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Флуоресцентно-меченый зонд FAM/BHQ1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3 480,00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3 480,00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151,33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10 440,00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Флуоресцентно-меченый зонд HEX/BHQ1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3 480,00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3 480,00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151,33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10 440,00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Флуоресцентно-меченый зонд ROX/BHQ2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3 950,00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217,94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5,19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11 850,00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4 350,00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4 300,00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Флуоресцентно-меченый зонд Cy5/BHQ2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3 950,00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217,94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5,19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11 850,00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4 350,00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4 300,00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44580,00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44580,00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