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EC728D" w:rsidRPr="006A7241" w:rsidRDefault="00EC728D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7241">
        <w:rPr>
          <w:rFonts w:ascii="Times New Roman" w:eastAsia="Calibri" w:hAnsi="Times New Roman" w:cs="Times New Roman"/>
          <w:b/>
          <w:sz w:val="24"/>
          <w:szCs w:val="24"/>
        </w:rPr>
        <w:t>(Описание объекта закупки)</w:t>
      </w:r>
    </w:p>
    <w:p w:rsidR="00F04056" w:rsidRPr="00CE593C" w:rsidRDefault="00C332B4" w:rsidP="009956D2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4056" w:rsidRPr="0099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оставк</w:t>
      </w:r>
      <w:r w:rsidRPr="0099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E593C" w:rsidRPr="0099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4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Рассева лабораторного У1-ЕРЛ-10-4</w:t>
      </w:r>
      <w:r w:rsidR="00CE7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="002F4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4056" w:rsidRPr="00CE593C" w:rsidRDefault="00F04056" w:rsidP="006A7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CE593C" w:rsidRDefault="00EC728D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.Цель проведение закупки:</w:t>
      </w:r>
    </w:p>
    <w:p w:rsidR="00F04056" w:rsidRPr="00CE593C" w:rsidRDefault="00F04056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452EBB" w:rsidRPr="00CE593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F4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Рассевом лабораторным У1-ЕРЛ-10-4</w:t>
      </w:r>
      <w:r w:rsidR="00CE7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</w:p>
    <w:p w:rsidR="00F04056" w:rsidRPr="00CE593C" w:rsidRDefault="00597D2C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.Место поставки Товара:</w:t>
      </w:r>
    </w:p>
    <w:p w:rsidR="00153F9F" w:rsidRPr="006A7241" w:rsidRDefault="00F04056" w:rsidP="0045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силами и средствами Поставщика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53F9F" w:rsidRPr="006A7241">
        <w:rPr>
          <w:rFonts w:ascii="Times New Roman" w:hAnsi="Times New Roman" w:cs="Times New Roman"/>
          <w:sz w:val="24"/>
          <w:szCs w:val="24"/>
        </w:rPr>
        <w:t>610007, Кировская обл. г. Киров, ул. Ленина, д.166а.</w:t>
      </w:r>
    </w:p>
    <w:p w:rsidR="00C332B4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</w:rPr>
        <w:t>.Срок поставки Товара: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партией </w:t>
      </w:r>
      <w:r w:rsidR="00D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31.07.2026г</w:t>
      </w:r>
      <w:bookmarkStart w:id="0" w:name="_GoBack"/>
      <w:bookmarkEnd w:id="0"/>
      <w:r w:rsidR="00BD6381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необходимо учитывать график работы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7241">
        <w:rPr>
          <w:rFonts w:ascii="Times New Roman" w:hAnsi="Times New Roman" w:cs="Times New Roman"/>
          <w:color w:val="000000"/>
          <w:sz w:val="24"/>
          <w:szCs w:val="24"/>
        </w:rPr>
        <w:t>В рабочие дни Заказчика, с 08:00 до 16:00 по предварительному согласованию.</w:t>
      </w:r>
    </w:p>
    <w:p w:rsidR="00F04056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332B4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332B4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Функциональные, технические, качественные, эксплуатационные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 количественные характеристики закупаемого Товара: 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приложения № 1 к техническому заданию (описанию объекта закупки).</w:t>
      </w:r>
    </w:p>
    <w:p w:rsidR="00C332B4" w:rsidRPr="006A7241" w:rsidRDefault="00153F9F" w:rsidP="006A72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Требование к Товару: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452EBB" w:rsidRDefault="00153F9F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452EBB" w:rsidRP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452EBB">
        <w:rPr>
          <w:rFonts w:ascii="Times New Roman" w:hAnsi="Times New Roman" w:cs="Times New Roman"/>
          <w:sz w:val="24"/>
          <w:szCs w:val="24"/>
        </w:rPr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</w:rPr>
      </w:pPr>
      <w:r w:rsidRPr="00452EBB">
        <w:rPr>
          <w:rFonts w:ascii="Times New Roman" w:hAnsi="Times New Roman" w:cs="Times New Roman"/>
          <w:sz w:val="24"/>
          <w:szCs w:val="24"/>
        </w:rPr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 w:cs="Times New Roman"/>
        </w:rPr>
        <w:t xml:space="preserve">. 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Гарантии</w:t>
      </w:r>
    </w:p>
    <w:p w:rsidR="00F04056" w:rsidRPr="006A7241" w:rsidRDefault="00C332B4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241">
        <w:rPr>
          <w:rFonts w:ascii="Times New Roman" w:eastAsia="Calibri" w:hAnsi="Times New Roman" w:cs="Times New Roman"/>
          <w:sz w:val="24"/>
          <w:szCs w:val="24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</w:t>
      </w:r>
      <w:r w:rsidR="00DF5AD2" w:rsidRPr="006A72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5AD2" w:rsidRPr="006A7241" w:rsidRDefault="00DF5AD2" w:rsidP="006A724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</w:t>
      </w:r>
      <w:r w:rsidRPr="006A7241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6F6CEE" w:rsidRPr="006A7241" w:rsidRDefault="006F6CEE" w:rsidP="006A7241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6F6CEE" w:rsidRPr="006A7241" w:rsidRDefault="006F6CEE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6CEE" w:rsidRPr="006A7241" w:rsidSect="00E818C1">
          <w:headerReference w:type="first" r:id="rId8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техническому заданию (описанию объекта закупки) </w:t>
      </w: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850"/>
        <w:gridCol w:w="567"/>
        <w:gridCol w:w="3119"/>
        <w:gridCol w:w="3685"/>
        <w:gridCol w:w="1985"/>
        <w:gridCol w:w="1842"/>
      </w:tblGrid>
      <w:tr w:rsidR="00443898" w:rsidRPr="0036015B" w:rsidTr="0055679F">
        <w:trPr>
          <w:trHeight w:val="1708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Указание</w:t>
            </w:r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</w:t>
            </w:r>
            <w:r w:rsidRPr="0036015B">
              <w:rPr>
                <w:rFonts w:ascii="Times New Roman" w:eastAsia="Calibri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товарный</w:t>
            </w:r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знак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(модель,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производитель)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товара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знак (при наличии)</w:t>
            </w:r>
            <w:r w:rsidRPr="0036015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898" w:rsidRPr="0036015B" w:rsidRDefault="003537DE" w:rsidP="00353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производитель</w:t>
            </w:r>
          </w:p>
        </w:tc>
      </w:tr>
      <w:tr w:rsidR="00443898" w:rsidRPr="0036015B" w:rsidTr="0055679F">
        <w:trPr>
          <w:trHeight w:val="427"/>
        </w:trPr>
        <w:tc>
          <w:tcPr>
            <w:tcW w:w="567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(характеристика товара)</w:t>
            </w:r>
          </w:p>
        </w:tc>
        <w:tc>
          <w:tcPr>
            <w:tcW w:w="3685" w:type="dxa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898" w:rsidRPr="0036015B" w:rsidTr="0055679F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679F" w:rsidRPr="0036015B" w:rsidTr="0055679F">
        <w:trPr>
          <w:trHeight w:val="221"/>
        </w:trPr>
        <w:tc>
          <w:tcPr>
            <w:tcW w:w="567" w:type="dxa"/>
            <w:vMerge w:val="restart"/>
            <w:shd w:val="clear" w:color="auto" w:fill="auto"/>
          </w:tcPr>
          <w:p w:rsidR="0055679F" w:rsidRPr="0036015B" w:rsidRDefault="0055679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9F" w:rsidRPr="00903250" w:rsidRDefault="0055679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</w:t>
            </w:r>
            <w:r w:rsidRPr="00903250">
              <w:rPr>
                <w:rFonts w:ascii="Times New Roman" w:hAnsi="Times New Roman" w:cs="Times New Roman"/>
                <w:sz w:val="24"/>
                <w:szCs w:val="24"/>
              </w:rPr>
              <w:t>в лабораторный</w:t>
            </w:r>
          </w:p>
          <w:p w:rsidR="0055679F" w:rsidRPr="00543455" w:rsidRDefault="0055679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5679F" w:rsidRPr="00543455" w:rsidRDefault="0055679F" w:rsidP="00353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3250">
              <w:rPr>
                <w:rFonts w:ascii="Times New Roman" w:hAnsi="Times New Roman" w:cs="Times New Roman"/>
                <w:sz w:val="24"/>
                <w:szCs w:val="24"/>
              </w:rPr>
              <w:t xml:space="preserve">ОКПД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28.93.13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995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У1-ЕРЛ-10-4</w:t>
            </w:r>
            <w:r w:rsidR="00CE769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9F" w:rsidRPr="0036015B" w:rsidRDefault="00CE769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55679F" w:rsidP="00970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CE7694" w:rsidP="00CE7694">
            <w:pPr>
              <w:shd w:val="clear" w:color="auto" w:fill="F8F7F7"/>
              <w:spacing w:line="336" w:lineRule="atLeast"/>
              <w:textAlignment w:val="baseline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ru-RU"/>
              </w:rPr>
            </w:pPr>
            <w:r w:rsidRPr="00CE7694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ru-RU"/>
              </w:rPr>
              <w:t>Для очистки зерна, сортировки и калибровки семян по ГОСТ 30483-97 и ГОСТ 10854-88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55679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679F" w:rsidRPr="0036015B" w:rsidRDefault="0055679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5679F" w:rsidRPr="0036015B" w:rsidTr="0055679F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6231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t>Производительность</w:t>
            </w: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br/>
              <w:t>просеивания, кг/</w:t>
            </w:r>
            <w:r w:rsidR="00CE7694" w:rsidRPr="00CE7694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CE7694" w:rsidP="00422458">
            <w:pPr>
              <w:spacing w:before="23" w:after="23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Default="00EA07E7" w:rsidP="00CE5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чественная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55679F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EA07E7" w:rsidP="00D85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7E7">
              <w:rPr>
                <w:rFonts w:ascii="Times New Roman" w:eastAsia="Times New Roman" w:hAnsi="Times New Roman" w:cs="Times New Roman"/>
                <w:lang w:eastAsia="ru-RU"/>
              </w:rPr>
              <w:t>Вместимость емкости, 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EA07E7" w:rsidP="00D8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7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Default="00EA07E7" w:rsidP="00CE5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чественная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55679F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D47F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CE769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Частота колебания, 1/мин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D47F06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769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200±10%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55679F" w:rsidP="00D47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 xml:space="preserve">чественная </w:t>
            </w:r>
          </w:p>
          <w:p w:rsidR="0055679F" w:rsidRPr="0036015B" w:rsidRDefault="0055679F" w:rsidP="00D47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55679F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B5626D">
            <w:pPr>
              <w:spacing w:before="23" w:after="23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769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Амплитуда колебания, мм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B5626D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769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55679F" w:rsidP="00B56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 xml:space="preserve">чественная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55679F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F20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Установленная мощность, </w:t>
            </w:r>
            <w:r w:rsidR="00CE7694" w:rsidRPr="00CE769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CE7694" w:rsidP="00F20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EA07E7" w:rsidP="00CE5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Качественная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55679F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55679F" w:rsidP="00510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7E7">
              <w:rPr>
                <w:rFonts w:ascii="Times New Roman" w:eastAsia="Times New Roman" w:hAnsi="Times New Roman" w:cs="Times New Roman"/>
                <w:lang w:eastAsia="ru-RU"/>
              </w:rPr>
              <w:t>Электропитание, В/Гц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55679F" w:rsidP="0051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7E7">
              <w:rPr>
                <w:rFonts w:ascii="Times New Roman" w:eastAsia="Times New Roman" w:hAnsi="Times New Roman" w:cs="Times New Roman"/>
                <w:lang w:eastAsia="ru-RU"/>
              </w:rPr>
              <w:t>220 /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EA07E7" w:rsidP="00CE5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Качественная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EA07E7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CE7694" w:rsidRDefault="0055679F" w:rsidP="00510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694">
              <w:rPr>
                <w:rFonts w:ascii="Times New Roman" w:eastAsia="Times New Roman" w:hAnsi="Times New Roman" w:cs="Times New Roman"/>
                <w:lang w:eastAsia="ru-RU"/>
              </w:rPr>
              <w:t>Габаритные размеры, мм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EA07E7" w:rsidP="00EA07E7">
            <w:pPr>
              <w:shd w:val="clear" w:color="auto" w:fill="F8F7F7"/>
              <w:spacing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ru-RU"/>
              </w:rPr>
            </w:pPr>
            <w:r w:rsidRPr="00CE7694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eastAsia="ru-RU"/>
              </w:rPr>
              <w:t xml:space="preserve">615 х 440 х 565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EA07E7" w:rsidP="00CE5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9F" w:rsidRPr="0036015B" w:rsidTr="0055679F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55679F" w:rsidP="0055679F">
            <w:pPr>
              <w:shd w:val="clear" w:color="auto" w:fill="FFFFFF"/>
              <w:spacing w:before="23" w:after="23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EA07E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В базовый комплект входит: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EA07E7" w:rsidRDefault="00EA07E7" w:rsidP="00EA07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EA07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сит: 2 (ситовая поверхность 300 х 300 мм)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5679F" w:rsidRPr="0036015B" w:rsidRDefault="00EA07E7" w:rsidP="00CE5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5679F" w:rsidRPr="0036015B" w:rsidRDefault="0055679F" w:rsidP="00CE5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79F" w:rsidRDefault="0055679F" w:rsidP="00EA07E7">
      <w:pPr>
        <w:autoSpaceDE w:val="0"/>
        <w:autoSpaceDN w:val="0"/>
        <w:adjustRightInd w:val="0"/>
        <w:spacing w:after="0" w:line="240" w:lineRule="auto"/>
        <w:rPr>
          <w:color w:val="333333"/>
          <w:sz w:val="18"/>
          <w:szCs w:val="18"/>
          <w:shd w:val="clear" w:color="auto" w:fill="FFFFFF"/>
        </w:rPr>
      </w:pPr>
    </w:p>
    <w:sectPr w:rsidR="0055679F" w:rsidSect="00F040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E6" w:rsidRDefault="004736E6">
      <w:pPr>
        <w:spacing w:after="0" w:line="240" w:lineRule="auto"/>
      </w:pPr>
      <w:r>
        <w:separator/>
      </w:r>
    </w:p>
  </w:endnote>
  <w:endnote w:type="continuationSeparator" w:id="0">
    <w:p w:rsidR="004736E6" w:rsidRDefault="0047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E6" w:rsidRDefault="004736E6">
      <w:pPr>
        <w:spacing w:after="0" w:line="240" w:lineRule="auto"/>
      </w:pPr>
      <w:r>
        <w:separator/>
      </w:r>
    </w:p>
  </w:footnote>
  <w:footnote w:type="continuationSeparator" w:id="0">
    <w:p w:rsidR="004736E6" w:rsidRDefault="004736E6">
      <w:pPr>
        <w:spacing w:after="0" w:line="240" w:lineRule="auto"/>
      </w:pPr>
      <w:r>
        <w:continuationSeparator/>
      </w:r>
    </w:p>
  </w:footnote>
  <w:footnote w:id="1">
    <w:p w:rsidR="00443898" w:rsidRPr="005F04BF" w:rsidRDefault="00443898" w:rsidP="005F04BF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D5" w:rsidRDefault="00491611">
    <w:pPr>
      <w:pStyle w:val="a3"/>
      <w:jc w:val="center"/>
    </w:pPr>
    <w:r>
      <w:fldChar w:fldCharType="begin"/>
    </w:r>
    <w:r w:rsidR="00F04056">
      <w:instrText xml:space="preserve"> PAGE   \* MERGEFORMAT </w:instrText>
    </w:r>
    <w:r>
      <w:fldChar w:fldCharType="separate"/>
    </w:r>
    <w:r w:rsidR="00F04056">
      <w:rPr>
        <w:noProof/>
      </w:rPr>
      <w:t>87</w:t>
    </w:r>
    <w:r>
      <w:fldChar w:fldCharType="end"/>
    </w:r>
  </w:p>
  <w:p w:rsidR="00EA4AD5" w:rsidRDefault="004736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C60"/>
    <w:multiLevelType w:val="multilevel"/>
    <w:tmpl w:val="FA4A6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B3BA4"/>
    <w:multiLevelType w:val="hybridMultilevel"/>
    <w:tmpl w:val="A1D0161E"/>
    <w:lvl w:ilvl="0" w:tplc="CBD08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B7AE2"/>
    <w:multiLevelType w:val="multilevel"/>
    <w:tmpl w:val="EA0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653AA"/>
    <w:multiLevelType w:val="multilevel"/>
    <w:tmpl w:val="B7D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056"/>
    <w:rsid w:val="00017462"/>
    <w:rsid w:val="00021EC0"/>
    <w:rsid w:val="00052E3F"/>
    <w:rsid w:val="00062394"/>
    <w:rsid w:val="00084DB4"/>
    <w:rsid w:val="00094BE3"/>
    <w:rsid w:val="000A2056"/>
    <w:rsid w:val="000C5C67"/>
    <w:rsid w:val="000D19EA"/>
    <w:rsid w:val="000E32D8"/>
    <w:rsid w:val="000F6A76"/>
    <w:rsid w:val="001018F2"/>
    <w:rsid w:val="00104C01"/>
    <w:rsid w:val="00114EC9"/>
    <w:rsid w:val="00136673"/>
    <w:rsid w:val="00153F9F"/>
    <w:rsid w:val="00161AE6"/>
    <w:rsid w:val="00170D86"/>
    <w:rsid w:val="001E3A29"/>
    <w:rsid w:val="002041B1"/>
    <w:rsid w:val="00212E37"/>
    <w:rsid w:val="0025009F"/>
    <w:rsid w:val="002560A6"/>
    <w:rsid w:val="00265947"/>
    <w:rsid w:val="002660E7"/>
    <w:rsid w:val="00275CB0"/>
    <w:rsid w:val="002B7DCA"/>
    <w:rsid w:val="002E3B04"/>
    <w:rsid w:val="002F427C"/>
    <w:rsid w:val="0034281B"/>
    <w:rsid w:val="00343BDF"/>
    <w:rsid w:val="003537DE"/>
    <w:rsid w:val="0036015B"/>
    <w:rsid w:val="003A4D47"/>
    <w:rsid w:val="003B08C0"/>
    <w:rsid w:val="003B5B24"/>
    <w:rsid w:val="003D350D"/>
    <w:rsid w:val="003D49FA"/>
    <w:rsid w:val="003F6FC5"/>
    <w:rsid w:val="0041162C"/>
    <w:rsid w:val="00422458"/>
    <w:rsid w:val="00443898"/>
    <w:rsid w:val="00452EBB"/>
    <w:rsid w:val="00457B56"/>
    <w:rsid w:val="00466137"/>
    <w:rsid w:val="004736E6"/>
    <w:rsid w:val="00490521"/>
    <w:rsid w:val="00491611"/>
    <w:rsid w:val="004B192F"/>
    <w:rsid w:val="004D5AB9"/>
    <w:rsid w:val="004E3ABD"/>
    <w:rsid w:val="004E3D1C"/>
    <w:rsid w:val="004F43F5"/>
    <w:rsid w:val="00513FD2"/>
    <w:rsid w:val="0052018F"/>
    <w:rsid w:val="00540BD5"/>
    <w:rsid w:val="00543455"/>
    <w:rsid w:val="00554135"/>
    <w:rsid w:val="005546B6"/>
    <w:rsid w:val="0055679F"/>
    <w:rsid w:val="00580A41"/>
    <w:rsid w:val="005826E6"/>
    <w:rsid w:val="00583A26"/>
    <w:rsid w:val="00597D2C"/>
    <w:rsid w:val="005A3E75"/>
    <w:rsid w:val="005C3CF5"/>
    <w:rsid w:val="005D6C17"/>
    <w:rsid w:val="005F04BF"/>
    <w:rsid w:val="006231A5"/>
    <w:rsid w:val="00647CFD"/>
    <w:rsid w:val="00652520"/>
    <w:rsid w:val="00661F42"/>
    <w:rsid w:val="00666F9C"/>
    <w:rsid w:val="00682028"/>
    <w:rsid w:val="006A18E9"/>
    <w:rsid w:val="006A7241"/>
    <w:rsid w:val="006C65FD"/>
    <w:rsid w:val="006F6CEE"/>
    <w:rsid w:val="00703C18"/>
    <w:rsid w:val="00711188"/>
    <w:rsid w:val="00711AD7"/>
    <w:rsid w:val="0072478B"/>
    <w:rsid w:val="00804720"/>
    <w:rsid w:val="0082660D"/>
    <w:rsid w:val="00846F55"/>
    <w:rsid w:val="0085150F"/>
    <w:rsid w:val="00870281"/>
    <w:rsid w:val="00872C4D"/>
    <w:rsid w:val="008816B0"/>
    <w:rsid w:val="00896F9F"/>
    <w:rsid w:val="008D7B98"/>
    <w:rsid w:val="008D7D39"/>
    <w:rsid w:val="008F5612"/>
    <w:rsid w:val="00901BCD"/>
    <w:rsid w:val="00903250"/>
    <w:rsid w:val="00905298"/>
    <w:rsid w:val="00923593"/>
    <w:rsid w:val="00943AE3"/>
    <w:rsid w:val="009700F7"/>
    <w:rsid w:val="00977E4C"/>
    <w:rsid w:val="009956D2"/>
    <w:rsid w:val="009C1DEF"/>
    <w:rsid w:val="009E76BB"/>
    <w:rsid w:val="00A13BF7"/>
    <w:rsid w:val="00B45C6A"/>
    <w:rsid w:val="00B536B2"/>
    <w:rsid w:val="00BA7DD8"/>
    <w:rsid w:val="00BB1207"/>
    <w:rsid w:val="00BC2A33"/>
    <w:rsid w:val="00BD6381"/>
    <w:rsid w:val="00C0659C"/>
    <w:rsid w:val="00C332B4"/>
    <w:rsid w:val="00C80557"/>
    <w:rsid w:val="00CA49BF"/>
    <w:rsid w:val="00CB7FB1"/>
    <w:rsid w:val="00CC1B4F"/>
    <w:rsid w:val="00CE593C"/>
    <w:rsid w:val="00CE7694"/>
    <w:rsid w:val="00CF4247"/>
    <w:rsid w:val="00CF58BC"/>
    <w:rsid w:val="00D1407E"/>
    <w:rsid w:val="00D31D02"/>
    <w:rsid w:val="00D34773"/>
    <w:rsid w:val="00D44552"/>
    <w:rsid w:val="00D82E2D"/>
    <w:rsid w:val="00DC19EA"/>
    <w:rsid w:val="00DD3717"/>
    <w:rsid w:val="00DF5AD2"/>
    <w:rsid w:val="00E022AC"/>
    <w:rsid w:val="00E04211"/>
    <w:rsid w:val="00E215E4"/>
    <w:rsid w:val="00E67475"/>
    <w:rsid w:val="00E700C3"/>
    <w:rsid w:val="00EA07E7"/>
    <w:rsid w:val="00EA3940"/>
    <w:rsid w:val="00EB7ED8"/>
    <w:rsid w:val="00EC728D"/>
    <w:rsid w:val="00ED6C62"/>
    <w:rsid w:val="00EE466B"/>
    <w:rsid w:val="00F04056"/>
    <w:rsid w:val="00F15603"/>
    <w:rsid w:val="00F37319"/>
    <w:rsid w:val="00F53C74"/>
    <w:rsid w:val="00F637AD"/>
    <w:rsid w:val="00F705EC"/>
    <w:rsid w:val="00F707C9"/>
    <w:rsid w:val="00F76EF1"/>
    <w:rsid w:val="00F87FD4"/>
    <w:rsid w:val="00F936C1"/>
    <w:rsid w:val="00FA6C7D"/>
    <w:rsid w:val="00FB709E"/>
    <w:rsid w:val="00FB73FC"/>
    <w:rsid w:val="00FC3114"/>
    <w:rsid w:val="00FC5460"/>
    <w:rsid w:val="00FE085E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8DFC"/>
  <w15:docId w15:val="{2F61D701-6A82-4702-9370-F736B445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2D"/>
  </w:style>
  <w:style w:type="paragraph" w:styleId="2">
    <w:name w:val="heading 2"/>
    <w:basedOn w:val="a"/>
    <w:link w:val="20"/>
    <w:uiPriority w:val="9"/>
    <w:qFormat/>
    <w:rsid w:val="00903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04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8D7D3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D7D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8D7D3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C6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3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31A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1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3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66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5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3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98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79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8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7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2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4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9E5EF-92B8-496E-AAE0-919DA550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9</cp:revision>
  <cp:lastPrinted>2026-06-10T12:53:00Z</cp:lastPrinted>
  <dcterms:created xsi:type="dcterms:W3CDTF">2025-09-05T11:32:00Z</dcterms:created>
  <dcterms:modified xsi:type="dcterms:W3CDTF">2026-06-16T10:17:00Z</dcterms:modified>
</cp:coreProperties>
</file>