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6AB" w:rsidRPr="00BE76BB" w:rsidRDefault="002310D6" w:rsidP="008D3A81">
      <w:pPr>
        <w:shd w:val="clear" w:color="auto" w:fill="FFFFFF"/>
        <w:jc w:val="center"/>
        <w:rPr>
          <w:rFonts w:eastAsia="Times New Roman"/>
          <w:b/>
          <w:bCs/>
          <w:color w:val="000000"/>
          <w:sz w:val="24"/>
          <w:szCs w:val="24"/>
        </w:rPr>
      </w:pPr>
      <w:r>
        <w:rPr>
          <w:rFonts w:eastAsia="Times New Roman"/>
          <w:b/>
          <w:bCs/>
          <w:color w:val="000000"/>
          <w:sz w:val="24"/>
          <w:szCs w:val="24"/>
        </w:rPr>
        <w:t>К</w:t>
      </w:r>
      <w:r w:rsidR="002774ED" w:rsidRPr="00BE76BB">
        <w:rPr>
          <w:rFonts w:eastAsia="Times New Roman"/>
          <w:b/>
          <w:bCs/>
          <w:color w:val="000000"/>
          <w:sz w:val="24"/>
          <w:szCs w:val="24"/>
        </w:rPr>
        <w:t>онтракт</w:t>
      </w:r>
      <w:r w:rsidR="00A366AB" w:rsidRPr="00BE76BB">
        <w:rPr>
          <w:rFonts w:eastAsia="Times New Roman"/>
          <w:b/>
          <w:bCs/>
          <w:color w:val="000000"/>
          <w:sz w:val="24"/>
          <w:szCs w:val="24"/>
        </w:rPr>
        <w:t xml:space="preserve"> № </w:t>
      </w:r>
    </w:p>
    <w:p w:rsidR="00A366AB" w:rsidRPr="00B444F8" w:rsidRDefault="00A366AB" w:rsidP="003C3AC0">
      <w:pPr>
        <w:shd w:val="clear" w:color="auto" w:fill="FFFFFF"/>
        <w:jc w:val="center"/>
        <w:rPr>
          <w:rFonts w:eastAsia="Times New Roman"/>
          <w:b/>
          <w:bCs/>
          <w:color w:val="000000"/>
          <w:sz w:val="24"/>
          <w:szCs w:val="24"/>
        </w:rPr>
      </w:pPr>
      <w:r w:rsidRPr="00B444F8">
        <w:rPr>
          <w:rFonts w:eastAsia="Times New Roman"/>
          <w:b/>
          <w:bCs/>
          <w:color w:val="000000"/>
          <w:sz w:val="24"/>
          <w:szCs w:val="24"/>
        </w:rPr>
        <w:t xml:space="preserve">на поставку </w:t>
      </w:r>
      <w:r w:rsidR="00B47AD8">
        <w:rPr>
          <w:rFonts w:eastAsia="Times New Roman"/>
          <w:b/>
          <w:bCs/>
          <w:color w:val="000000"/>
          <w:sz w:val="24"/>
          <w:szCs w:val="24"/>
        </w:rPr>
        <w:t>посуды</w:t>
      </w:r>
    </w:p>
    <w:p w:rsidR="00A366AB" w:rsidRPr="00B444F8" w:rsidRDefault="00A366AB" w:rsidP="003C3AC0">
      <w:pPr>
        <w:shd w:val="clear" w:color="auto" w:fill="FFFFFF"/>
        <w:jc w:val="center"/>
        <w:rPr>
          <w:rFonts w:eastAsia="Times New Roman"/>
          <w:b/>
          <w:bCs/>
          <w:color w:val="000000"/>
          <w:sz w:val="24"/>
          <w:szCs w:val="24"/>
        </w:rPr>
      </w:pPr>
    </w:p>
    <w:p w:rsidR="00A366AB" w:rsidRPr="00B444F8" w:rsidRDefault="00094EC3" w:rsidP="003C3AC0">
      <w:pPr>
        <w:shd w:val="clear" w:color="auto" w:fill="FFFFFF"/>
        <w:tabs>
          <w:tab w:val="left" w:pos="6237"/>
        </w:tabs>
        <w:jc w:val="center"/>
        <w:rPr>
          <w:rFonts w:eastAsia="Times New Roman"/>
          <w:color w:val="000000"/>
          <w:sz w:val="24"/>
          <w:szCs w:val="24"/>
        </w:rPr>
      </w:pPr>
      <w:r>
        <w:rPr>
          <w:rFonts w:eastAsia="Times New Roman"/>
          <w:color w:val="000000"/>
          <w:sz w:val="24"/>
          <w:szCs w:val="24"/>
        </w:rPr>
        <w:t>г. Тайга</w:t>
      </w:r>
      <w:r>
        <w:rPr>
          <w:rFonts w:eastAsia="Times New Roman"/>
          <w:color w:val="000000"/>
          <w:sz w:val="24"/>
          <w:szCs w:val="24"/>
        </w:rPr>
        <w:tab/>
      </w:r>
      <w:r>
        <w:rPr>
          <w:rFonts w:eastAsia="Times New Roman"/>
          <w:color w:val="000000"/>
          <w:sz w:val="24"/>
          <w:szCs w:val="24"/>
        </w:rPr>
        <w:tab/>
        <w:t xml:space="preserve">        «</w:t>
      </w:r>
      <w:r w:rsidR="00424D4D">
        <w:rPr>
          <w:rFonts w:eastAsia="Times New Roman"/>
          <w:color w:val="000000"/>
          <w:sz w:val="24"/>
          <w:szCs w:val="24"/>
        </w:rPr>
        <w:t>__</w:t>
      </w:r>
      <w:r w:rsidR="00A366AB" w:rsidRPr="00B444F8">
        <w:rPr>
          <w:rFonts w:eastAsia="Times New Roman"/>
          <w:color w:val="000000"/>
          <w:sz w:val="24"/>
          <w:szCs w:val="24"/>
        </w:rPr>
        <w:t xml:space="preserve">» </w:t>
      </w:r>
      <w:r w:rsidR="00424D4D">
        <w:rPr>
          <w:rFonts w:eastAsia="Times New Roman"/>
          <w:color w:val="000000"/>
          <w:sz w:val="24"/>
          <w:szCs w:val="24"/>
        </w:rPr>
        <w:t>ма</w:t>
      </w:r>
      <w:r w:rsidR="00CD40A2">
        <w:rPr>
          <w:rFonts w:eastAsia="Times New Roman"/>
          <w:color w:val="000000"/>
          <w:sz w:val="24"/>
          <w:szCs w:val="24"/>
        </w:rPr>
        <w:t>я 202</w:t>
      </w:r>
      <w:r w:rsidR="00424D4D">
        <w:rPr>
          <w:rFonts w:eastAsia="Times New Roman"/>
          <w:color w:val="000000"/>
          <w:sz w:val="24"/>
          <w:szCs w:val="24"/>
        </w:rPr>
        <w:t>6</w:t>
      </w:r>
      <w:r w:rsidR="00A366AB" w:rsidRPr="00B444F8">
        <w:rPr>
          <w:rFonts w:eastAsia="Times New Roman"/>
          <w:color w:val="000000"/>
          <w:sz w:val="24"/>
          <w:szCs w:val="24"/>
        </w:rPr>
        <w:t xml:space="preserve"> года</w:t>
      </w:r>
    </w:p>
    <w:p w:rsidR="00A366AB" w:rsidRPr="00A526A0" w:rsidRDefault="00A366AB" w:rsidP="00AC5183">
      <w:pPr>
        <w:pStyle w:val="a6"/>
        <w:ind w:firstLine="720"/>
        <w:jc w:val="both"/>
        <w:rPr>
          <w:color w:val="auto"/>
        </w:rPr>
      </w:pPr>
      <w:r w:rsidRPr="00A526A0">
        <w:rPr>
          <w:bCs/>
          <w:iCs/>
          <w:color w:val="auto"/>
        </w:rPr>
        <w:t xml:space="preserve">Федеральное государственное бюджетное образовательное учреждение высшего образования «Омский государственный университет путей сообщения», </w:t>
      </w:r>
      <w:r w:rsidRPr="00A526A0">
        <w:rPr>
          <w:color w:val="auto"/>
        </w:rPr>
        <w:t xml:space="preserve">именуемое в дальнейшем «Заказчик», </w:t>
      </w:r>
      <w:r w:rsidRPr="00A526A0">
        <w:rPr>
          <w:bCs/>
          <w:color w:val="auto"/>
        </w:rPr>
        <w:t xml:space="preserve">в лице директора </w:t>
      </w:r>
      <w:r w:rsidRPr="00A526A0">
        <w:rPr>
          <w:color w:val="auto"/>
        </w:rPr>
        <w:t xml:space="preserve">Тайгинского института железнодорожного транспорта – филиала федерального государственного бюджетного образовательного учреждения высшего образования «Омский государственный университет путей сообщения» Селиванова Евгения Ивановича, действующего на основании доверенности </w:t>
      </w:r>
      <w:r w:rsidR="006C6838">
        <w:rPr>
          <w:iCs/>
          <w:color w:val="auto"/>
        </w:rPr>
        <w:t xml:space="preserve">№ </w:t>
      </w:r>
      <w:r w:rsidR="00CD40A2">
        <w:rPr>
          <w:iCs/>
          <w:color w:val="auto"/>
        </w:rPr>
        <w:t>43</w:t>
      </w:r>
      <w:r w:rsidR="00424D4D">
        <w:rPr>
          <w:iCs/>
          <w:color w:val="auto"/>
        </w:rPr>
        <w:t>22</w:t>
      </w:r>
      <w:r w:rsidRPr="00A526A0">
        <w:rPr>
          <w:iCs/>
          <w:color w:val="auto"/>
        </w:rPr>
        <w:t xml:space="preserve"> от </w:t>
      </w:r>
      <w:r w:rsidR="00424D4D">
        <w:rPr>
          <w:iCs/>
          <w:color w:val="auto"/>
        </w:rPr>
        <w:t>19</w:t>
      </w:r>
      <w:r w:rsidR="00CD40A2">
        <w:rPr>
          <w:iCs/>
          <w:color w:val="auto"/>
        </w:rPr>
        <w:t>.12</w:t>
      </w:r>
      <w:r w:rsidRPr="00A526A0">
        <w:rPr>
          <w:iCs/>
          <w:color w:val="auto"/>
        </w:rPr>
        <w:t>.202</w:t>
      </w:r>
      <w:r w:rsidR="00424D4D">
        <w:rPr>
          <w:iCs/>
          <w:color w:val="auto"/>
        </w:rPr>
        <w:t>5</w:t>
      </w:r>
      <w:r w:rsidRPr="00A526A0">
        <w:rPr>
          <w:color w:val="auto"/>
        </w:rPr>
        <w:t xml:space="preserve">, с одной стороны, </w:t>
      </w:r>
      <w:r w:rsidR="009F5FC9">
        <w:rPr>
          <w:color w:val="auto"/>
        </w:rPr>
        <w:t xml:space="preserve">и </w:t>
      </w:r>
      <w:r w:rsidR="00424D4D">
        <w:rPr>
          <w:bCs/>
          <w:color w:val="auto"/>
        </w:rPr>
        <w:t>___________________</w:t>
      </w:r>
      <w:r w:rsidR="00CD40A2" w:rsidRPr="00CD40A2">
        <w:rPr>
          <w:bCs/>
          <w:color w:val="auto"/>
        </w:rPr>
        <w:t xml:space="preserve">, </w:t>
      </w:r>
      <w:r w:rsidR="00CD40A2" w:rsidRPr="00CD40A2">
        <w:rPr>
          <w:color w:val="auto"/>
        </w:rPr>
        <w:t xml:space="preserve">именуемое в дальнейшем «Поставщик», в лице </w:t>
      </w:r>
      <w:r w:rsidR="00424D4D">
        <w:rPr>
          <w:color w:val="auto"/>
        </w:rPr>
        <w:t>_________________</w:t>
      </w:r>
      <w:r w:rsidR="00CD40A2" w:rsidRPr="00CD40A2">
        <w:rPr>
          <w:color w:val="auto"/>
        </w:rPr>
        <w:t>, д</w:t>
      </w:r>
      <w:r w:rsidR="009F5FC9" w:rsidRPr="00CD40A2">
        <w:rPr>
          <w:bCs/>
          <w:color w:val="auto"/>
        </w:rPr>
        <w:t>ействующ</w:t>
      </w:r>
      <w:r w:rsidR="00CD40A2" w:rsidRPr="00CD40A2">
        <w:rPr>
          <w:bCs/>
          <w:color w:val="auto"/>
        </w:rPr>
        <w:t xml:space="preserve">его </w:t>
      </w:r>
      <w:r w:rsidR="009F5FC9" w:rsidRPr="00CD40A2">
        <w:rPr>
          <w:bCs/>
          <w:color w:val="auto"/>
        </w:rPr>
        <w:t xml:space="preserve">на основании </w:t>
      </w:r>
      <w:r w:rsidR="00424D4D">
        <w:rPr>
          <w:bCs/>
          <w:color w:val="auto"/>
        </w:rPr>
        <w:t>______________</w:t>
      </w:r>
      <w:r w:rsidR="00AC5183" w:rsidRPr="00CD40A2">
        <w:rPr>
          <w:color w:val="auto"/>
        </w:rPr>
        <w:t>,</w:t>
      </w:r>
      <w:r w:rsidRPr="00CD40A2">
        <w:rPr>
          <w:color w:val="auto"/>
        </w:rPr>
        <w:t xml:space="preserve"> с другой стороны, именуемые в дальнейшем «Стороны», </w:t>
      </w:r>
      <w:r w:rsidR="00920D5C" w:rsidRPr="00CD40A2">
        <w:rPr>
          <w:color w:val="auto"/>
        </w:rPr>
        <w:t xml:space="preserve">руководствуясь п. </w:t>
      </w:r>
      <w:r w:rsidR="00443DD1" w:rsidRPr="00CD40A2">
        <w:rPr>
          <w:color w:val="auto"/>
        </w:rPr>
        <w:t>5</w:t>
      </w:r>
      <w:r w:rsidR="00920D5C" w:rsidRPr="00CD40A2">
        <w:rPr>
          <w:color w:val="auto"/>
        </w:rPr>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CD40A2">
        <w:rPr>
          <w:color w:val="auto"/>
        </w:rPr>
        <w:t xml:space="preserve"> заключили </w:t>
      </w:r>
      <w:r w:rsidR="00616FB9" w:rsidRPr="00CD40A2">
        <w:rPr>
          <w:color w:val="auto"/>
        </w:rPr>
        <w:t>Контракт</w:t>
      </w:r>
      <w:r w:rsidRPr="00CD40A2">
        <w:rPr>
          <w:color w:val="auto"/>
        </w:rPr>
        <w:t xml:space="preserve"> о нижеследующем:</w:t>
      </w:r>
    </w:p>
    <w:p w:rsidR="00A366AB" w:rsidRPr="00B444F8" w:rsidRDefault="00A366AB" w:rsidP="007368DB">
      <w:pPr>
        <w:ind w:firstLine="540"/>
        <w:jc w:val="center"/>
        <w:rPr>
          <w:rFonts w:eastAsia="Times New Roman"/>
          <w:b/>
          <w:bCs/>
          <w:iCs/>
          <w:color w:val="000000"/>
          <w:sz w:val="24"/>
          <w:szCs w:val="24"/>
          <w:lang w:eastAsia="ru-RU"/>
        </w:rPr>
      </w:pPr>
      <w:r w:rsidRPr="00B444F8">
        <w:rPr>
          <w:rFonts w:eastAsia="Times New Roman"/>
          <w:b/>
          <w:bCs/>
          <w:iCs/>
          <w:color w:val="000000"/>
          <w:sz w:val="24"/>
          <w:szCs w:val="24"/>
          <w:lang w:eastAsia="ru-RU"/>
        </w:rPr>
        <w:t xml:space="preserve">1. Предмет </w:t>
      </w:r>
      <w:r w:rsidR="00616FB9">
        <w:rPr>
          <w:rFonts w:eastAsia="Times New Roman"/>
          <w:b/>
          <w:bCs/>
          <w:iCs/>
          <w:color w:val="000000"/>
          <w:sz w:val="24"/>
          <w:szCs w:val="24"/>
          <w:lang w:eastAsia="ru-RU"/>
        </w:rPr>
        <w:t>Контракт</w:t>
      </w:r>
      <w:r w:rsidRPr="00B444F8">
        <w:rPr>
          <w:rFonts w:eastAsia="Times New Roman"/>
          <w:b/>
          <w:bCs/>
          <w:iCs/>
          <w:color w:val="000000"/>
          <w:sz w:val="24"/>
          <w:szCs w:val="24"/>
          <w:lang w:eastAsia="ru-RU"/>
        </w:rPr>
        <w:t>а</w:t>
      </w:r>
    </w:p>
    <w:p w:rsidR="00A366AB" w:rsidRPr="00B444F8" w:rsidRDefault="00A366AB" w:rsidP="007368DB">
      <w:pPr>
        <w:ind w:firstLine="540"/>
        <w:jc w:val="both"/>
        <w:rPr>
          <w:rFonts w:eastAsia="Times New Roman"/>
          <w:color w:val="000000"/>
          <w:sz w:val="24"/>
          <w:szCs w:val="24"/>
          <w:lang w:eastAsia="ru-RU"/>
        </w:rPr>
      </w:pPr>
      <w:r w:rsidRPr="00B444F8">
        <w:rPr>
          <w:rFonts w:eastAsia="Times New Roman"/>
          <w:color w:val="000000"/>
          <w:sz w:val="24"/>
          <w:szCs w:val="24"/>
          <w:lang w:eastAsia="ru-RU"/>
        </w:rPr>
        <w:t xml:space="preserve">1.1. </w:t>
      </w:r>
      <w:r w:rsidRPr="00605FAE">
        <w:rPr>
          <w:rFonts w:eastAsia="Times New Roman"/>
          <w:sz w:val="24"/>
          <w:szCs w:val="24"/>
          <w:lang w:eastAsia="ru-RU"/>
        </w:rPr>
        <w:t xml:space="preserve">В соответствии с </w:t>
      </w:r>
      <w:r w:rsidR="00616FB9">
        <w:rPr>
          <w:rFonts w:eastAsia="Times New Roman"/>
          <w:sz w:val="24"/>
          <w:szCs w:val="24"/>
          <w:lang w:eastAsia="ru-RU"/>
        </w:rPr>
        <w:t>Контракт</w:t>
      </w:r>
      <w:r w:rsidRPr="00605FAE">
        <w:rPr>
          <w:rFonts w:eastAsia="Times New Roman"/>
          <w:sz w:val="24"/>
          <w:szCs w:val="24"/>
          <w:lang w:eastAsia="ru-RU"/>
        </w:rPr>
        <w:t>ом Поставщик обязуется поставить</w:t>
      </w:r>
      <w:r w:rsidR="006C6838">
        <w:rPr>
          <w:rFonts w:eastAsia="Times New Roman"/>
          <w:sz w:val="24"/>
          <w:szCs w:val="24"/>
          <w:lang w:eastAsia="ru-RU"/>
        </w:rPr>
        <w:t xml:space="preserve"> </w:t>
      </w:r>
      <w:r w:rsidRPr="00605FAE">
        <w:rPr>
          <w:rFonts w:eastAsia="Times New Roman"/>
          <w:sz w:val="24"/>
          <w:szCs w:val="24"/>
          <w:lang w:eastAsia="ru-RU"/>
        </w:rPr>
        <w:t>грузополучателю Заказчика, а Заказчик оплатить принят</w:t>
      </w:r>
      <w:r w:rsidR="001D7C3F">
        <w:rPr>
          <w:rFonts w:eastAsia="Times New Roman"/>
          <w:sz w:val="24"/>
          <w:szCs w:val="24"/>
          <w:lang w:eastAsia="ru-RU"/>
        </w:rPr>
        <w:t>ые</w:t>
      </w:r>
      <w:r w:rsidRPr="00605FAE">
        <w:rPr>
          <w:rFonts w:eastAsia="Times New Roman"/>
          <w:sz w:val="24"/>
          <w:szCs w:val="24"/>
          <w:lang w:eastAsia="ru-RU"/>
        </w:rPr>
        <w:t xml:space="preserve"> в установл</w:t>
      </w:r>
      <w:r>
        <w:rPr>
          <w:rFonts w:eastAsia="Times New Roman"/>
          <w:sz w:val="24"/>
          <w:szCs w:val="24"/>
          <w:lang w:eastAsia="ru-RU"/>
        </w:rPr>
        <w:t>енном порядке грузополучателями</w:t>
      </w:r>
      <w:r w:rsidRPr="009B24C2">
        <w:rPr>
          <w:rFonts w:eastAsia="Times New Roman"/>
          <w:sz w:val="24"/>
          <w:szCs w:val="24"/>
          <w:lang w:eastAsia="ru-RU"/>
        </w:rPr>
        <w:t xml:space="preserve"> </w:t>
      </w:r>
      <w:r w:rsidR="006C6838">
        <w:rPr>
          <w:rFonts w:eastAsia="Times New Roman"/>
          <w:sz w:val="24"/>
          <w:szCs w:val="24"/>
          <w:lang w:eastAsia="ru-RU"/>
        </w:rPr>
        <w:t xml:space="preserve">посуду </w:t>
      </w:r>
      <w:r w:rsidRPr="00605FAE">
        <w:rPr>
          <w:rFonts w:eastAsia="Times New Roman"/>
          <w:sz w:val="24"/>
          <w:szCs w:val="24"/>
          <w:lang w:eastAsia="ru-RU"/>
        </w:rPr>
        <w:t xml:space="preserve">(далее - Товар), в ассортименте, количестве и по цене, указанной в прилагаемой к настоящему </w:t>
      </w:r>
      <w:r w:rsidR="00616FB9">
        <w:rPr>
          <w:rFonts w:eastAsia="Times New Roman"/>
          <w:sz w:val="24"/>
          <w:szCs w:val="24"/>
          <w:lang w:eastAsia="ru-RU"/>
        </w:rPr>
        <w:t>Контракт</w:t>
      </w:r>
      <w:r w:rsidRPr="00605FAE">
        <w:rPr>
          <w:rFonts w:eastAsia="Times New Roman"/>
          <w:sz w:val="24"/>
          <w:szCs w:val="24"/>
          <w:lang w:eastAsia="ru-RU"/>
        </w:rPr>
        <w:t>у спецификации (Приложение № 1)</w:t>
      </w:r>
      <w:r w:rsidR="00F11266">
        <w:rPr>
          <w:rFonts w:eastAsia="Times New Roman"/>
          <w:sz w:val="24"/>
          <w:szCs w:val="24"/>
          <w:lang w:eastAsia="ru-RU"/>
        </w:rPr>
        <w:t>,</w:t>
      </w:r>
      <w:r w:rsidRPr="00605FAE">
        <w:rPr>
          <w:rFonts w:eastAsia="Times New Roman"/>
          <w:sz w:val="24"/>
          <w:szCs w:val="24"/>
          <w:lang w:eastAsia="ru-RU"/>
        </w:rPr>
        <w:t xml:space="preserve"> </w:t>
      </w:r>
      <w:r w:rsidR="00F11266" w:rsidRPr="00605FAE">
        <w:rPr>
          <w:rFonts w:eastAsia="Times New Roman"/>
          <w:sz w:val="24"/>
          <w:szCs w:val="24"/>
          <w:lang w:eastAsia="ru-RU"/>
        </w:rPr>
        <w:t>подписанно</w:t>
      </w:r>
      <w:r w:rsidR="00F11266">
        <w:rPr>
          <w:rFonts w:eastAsia="Times New Roman"/>
          <w:sz w:val="24"/>
          <w:szCs w:val="24"/>
          <w:lang w:eastAsia="ru-RU"/>
        </w:rPr>
        <w:t>й</w:t>
      </w:r>
      <w:r w:rsidRPr="00605FAE">
        <w:rPr>
          <w:rFonts w:eastAsia="Times New Roman"/>
          <w:sz w:val="24"/>
          <w:szCs w:val="24"/>
          <w:lang w:eastAsia="ru-RU"/>
        </w:rPr>
        <w:t xml:space="preserve"> обеими сторонами и являюще</w:t>
      </w:r>
      <w:r w:rsidR="00F11266">
        <w:rPr>
          <w:rFonts w:eastAsia="Times New Roman"/>
          <w:sz w:val="24"/>
          <w:szCs w:val="24"/>
          <w:lang w:eastAsia="ru-RU"/>
        </w:rPr>
        <w:t>йся</w:t>
      </w:r>
      <w:r w:rsidRPr="00605FAE">
        <w:rPr>
          <w:rFonts w:eastAsia="Times New Roman"/>
          <w:sz w:val="24"/>
          <w:szCs w:val="24"/>
          <w:lang w:eastAsia="ru-RU"/>
        </w:rPr>
        <w:t xml:space="preserve"> неотъемлемой частью настоящего </w:t>
      </w:r>
      <w:r w:rsidR="00616FB9">
        <w:rPr>
          <w:rFonts w:eastAsia="Times New Roman"/>
          <w:sz w:val="24"/>
          <w:szCs w:val="24"/>
          <w:lang w:eastAsia="ru-RU"/>
        </w:rPr>
        <w:t>Контракт</w:t>
      </w:r>
      <w:r w:rsidRPr="00605FAE">
        <w:rPr>
          <w:rFonts w:eastAsia="Times New Roman"/>
          <w:sz w:val="24"/>
          <w:szCs w:val="24"/>
          <w:lang w:eastAsia="ru-RU"/>
        </w:rPr>
        <w:t xml:space="preserve">а. </w:t>
      </w:r>
    </w:p>
    <w:p w:rsidR="00A366AB" w:rsidRDefault="00A366AB" w:rsidP="007368DB">
      <w:pPr>
        <w:ind w:firstLine="540"/>
        <w:jc w:val="both"/>
        <w:rPr>
          <w:rFonts w:eastAsia="Times New Roman"/>
          <w:color w:val="000000"/>
          <w:sz w:val="24"/>
          <w:szCs w:val="24"/>
          <w:lang w:eastAsia="ru-RU"/>
        </w:rPr>
      </w:pPr>
      <w:r w:rsidRPr="00B444F8">
        <w:rPr>
          <w:rFonts w:eastAsia="Times New Roman"/>
          <w:color w:val="000000"/>
          <w:sz w:val="24"/>
          <w:szCs w:val="24"/>
          <w:lang w:eastAsia="ru-RU"/>
        </w:rPr>
        <w:t xml:space="preserve">1.2. Качество поставляемого товара должно соответствовать ГОСТам, ТУ и иным нормативно-правовым документам, действующим на </w:t>
      </w:r>
      <w:r w:rsidR="006C71FF" w:rsidRPr="00B444F8">
        <w:rPr>
          <w:rFonts w:eastAsia="Times New Roman"/>
          <w:color w:val="000000"/>
          <w:sz w:val="24"/>
          <w:szCs w:val="24"/>
          <w:lang w:eastAsia="ru-RU"/>
        </w:rPr>
        <w:t>территории Российской</w:t>
      </w:r>
      <w:r w:rsidRPr="00B444F8">
        <w:rPr>
          <w:rFonts w:eastAsia="Times New Roman"/>
          <w:color w:val="000000"/>
          <w:sz w:val="24"/>
          <w:szCs w:val="24"/>
          <w:lang w:eastAsia="ru-RU"/>
        </w:rPr>
        <w:t xml:space="preserve"> Федерации.</w:t>
      </w:r>
    </w:p>
    <w:p w:rsidR="00CD40A2" w:rsidRDefault="00CD40A2" w:rsidP="007368DB">
      <w:pPr>
        <w:ind w:firstLine="540"/>
        <w:jc w:val="both"/>
        <w:rPr>
          <w:rFonts w:eastAsia="Times New Roman"/>
          <w:color w:val="000000"/>
          <w:sz w:val="24"/>
          <w:szCs w:val="24"/>
          <w:lang w:eastAsia="ru-RU"/>
        </w:rPr>
      </w:pPr>
      <w:r>
        <w:rPr>
          <w:rFonts w:eastAsia="Times New Roman"/>
          <w:color w:val="000000"/>
          <w:sz w:val="24"/>
          <w:szCs w:val="24"/>
          <w:lang w:eastAsia="ru-RU"/>
        </w:rPr>
        <w:t xml:space="preserve">1.3. </w:t>
      </w:r>
    </w:p>
    <w:p w:rsidR="00A366AB" w:rsidRPr="00B444F8" w:rsidRDefault="00A366AB" w:rsidP="007368DB">
      <w:pPr>
        <w:ind w:firstLine="540"/>
        <w:jc w:val="center"/>
        <w:rPr>
          <w:rFonts w:eastAsia="Times New Roman"/>
          <w:b/>
          <w:color w:val="000000"/>
          <w:sz w:val="24"/>
          <w:szCs w:val="24"/>
          <w:lang w:eastAsia="ru-RU"/>
        </w:rPr>
      </w:pPr>
      <w:r w:rsidRPr="00B444F8">
        <w:rPr>
          <w:rFonts w:eastAsia="Times New Roman"/>
          <w:b/>
          <w:color w:val="000000"/>
          <w:sz w:val="24"/>
          <w:szCs w:val="24"/>
          <w:lang w:eastAsia="ru-RU"/>
        </w:rPr>
        <w:t xml:space="preserve">2. Порядок и </w:t>
      </w:r>
      <w:r w:rsidR="006C71FF" w:rsidRPr="00B444F8">
        <w:rPr>
          <w:rFonts w:eastAsia="Times New Roman"/>
          <w:b/>
          <w:color w:val="000000"/>
          <w:sz w:val="24"/>
          <w:szCs w:val="24"/>
          <w:lang w:eastAsia="ru-RU"/>
        </w:rPr>
        <w:t>сроки поставки</w:t>
      </w:r>
      <w:r w:rsidRPr="00B444F8">
        <w:rPr>
          <w:rFonts w:eastAsia="Times New Roman"/>
          <w:b/>
          <w:color w:val="000000"/>
          <w:sz w:val="24"/>
          <w:szCs w:val="24"/>
          <w:lang w:eastAsia="ru-RU"/>
        </w:rPr>
        <w:t xml:space="preserve"> Товара</w:t>
      </w:r>
    </w:p>
    <w:p w:rsidR="00CD40A2" w:rsidRDefault="00A366AB" w:rsidP="00CD40A2">
      <w:pPr>
        <w:ind w:firstLine="540"/>
        <w:jc w:val="both"/>
        <w:rPr>
          <w:rFonts w:eastAsia="Times New Roman"/>
          <w:color w:val="000000"/>
          <w:sz w:val="24"/>
          <w:szCs w:val="24"/>
          <w:lang w:eastAsia="ru-RU"/>
        </w:rPr>
      </w:pPr>
      <w:r w:rsidRPr="00B444F8">
        <w:rPr>
          <w:rFonts w:eastAsia="Times New Roman"/>
          <w:color w:val="000000"/>
          <w:sz w:val="24"/>
          <w:szCs w:val="24"/>
          <w:lang w:eastAsia="ru-RU"/>
        </w:rPr>
        <w:t xml:space="preserve">2.1. Срок поставки Товара по настоящему </w:t>
      </w:r>
      <w:r w:rsidR="00616FB9">
        <w:rPr>
          <w:rFonts w:eastAsia="Times New Roman"/>
          <w:color w:val="000000"/>
          <w:sz w:val="24"/>
          <w:szCs w:val="24"/>
          <w:lang w:eastAsia="ru-RU"/>
        </w:rPr>
        <w:t>Контракт</w:t>
      </w:r>
      <w:r w:rsidRPr="00B444F8">
        <w:rPr>
          <w:rFonts w:eastAsia="Times New Roman"/>
          <w:color w:val="000000"/>
          <w:sz w:val="24"/>
          <w:szCs w:val="24"/>
          <w:lang w:eastAsia="ru-RU"/>
        </w:rPr>
        <w:t xml:space="preserve">у: с момента заключения настоящего </w:t>
      </w:r>
      <w:r w:rsidR="00616FB9">
        <w:rPr>
          <w:rFonts w:eastAsia="Times New Roman"/>
          <w:color w:val="000000"/>
          <w:sz w:val="24"/>
          <w:szCs w:val="24"/>
          <w:lang w:eastAsia="ru-RU"/>
        </w:rPr>
        <w:t>Контракт</w:t>
      </w:r>
      <w:r w:rsidRPr="00B444F8">
        <w:rPr>
          <w:rFonts w:eastAsia="Times New Roman"/>
          <w:color w:val="000000"/>
          <w:sz w:val="24"/>
          <w:szCs w:val="24"/>
          <w:lang w:eastAsia="ru-RU"/>
        </w:rPr>
        <w:t xml:space="preserve">а </w:t>
      </w:r>
      <w:r w:rsidRPr="00E767A5">
        <w:rPr>
          <w:rFonts w:eastAsia="Times New Roman"/>
          <w:sz w:val="24"/>
          <w:szCs w:val="24"/>
          <w:lang w:eastAsia="ru-RU"/>
        </w:rPr>
        <w:t>по «</w:t>
      </w:r>
      <w:r w:rsidR="00F934FC">
        <w:rPr>
          <w:rFonts w:eastAsia="Times New Roman"/>
          <w:sz w:val="24"/>
          <w:szCs w:val="24"/>
          <w:lang w:eastAsia="ru-RU"/>
        </w:rPr>
        <w:t>3</w:t>
      </w:r>
      <w:r w:rsidR="00F85B90">
        <w:rPr>
          <w:rFonts w:eastAsia="Times New Roman"/>
          <w:sz w:val="24"/>
          <w:szCs w:val="24"/>
          <w:lang w:eastAsia="ru-RU"/>
        </w:rPr>
        <w:t>1</w:t>
      </w:r>
      <w:r w:rsidRPr="00E767A5">
        <w:rPr>
          <w:rFonts w:eastAsia="Times New Roman"/>
          <w:sz w:val="24"/>
          <w:szCs w:val="24"/>
          <w:lang w:eastAsia="ru-RU"/>
        </w:rPr>
        <w:t xml:space="preserve">» </w:t>
      </w:r>
      <w:r w:rsidR="00424D4D">
        <w:rPr>
          <w:rFonts w:eastAsia="Times New Roman"/>
          <w:sz w:val="24"/>
          <w:szCs w:val="24"/>
          <w:lang w:eastAsia="ru-RU"/>
        </w:rPr>
        <w:t>ию</w:t>
      </w:r>
      <w:r w:rsidR="00F85B90">
        <w:rPr>
          <w:rFonts w:eastAsia="Times New Roman"/>
          <w:sz w:val="24"/>
          <w:szCs w:val="24"/>
          <w:lang w:eastAsia="ru-RU"/>
        </w:rPr>
        <w:t>л</w:t>
      </w:r>
      <w:bookmarkStart w:id="0" w:name="_GoBack"/>
      <w:bookmarkEnd w:id="0"/>
      <w:r w:rsidR="00424D4D">
        <w:rPr>
          <w:rFonts w:eastAsia="Times New Roman"/>
          <w:sz w:val="24"/>
          <w:szCs w:val="24"/>
          <w:lang w:eastAsia="ru-RU"/>
        </w:rPr>
        <w:t>я</w:t>
      </w:r>
      <w:r w:rsidR="00A350F8">
        <w:rPr>
          <w:rFonts w:eastAsia="Times New Roman"/>
          <w:sz w:val="24"/>
          <w:szCs w:val="24"/>
          <w:lang w:eastAsia="ru-RU"/>
        </w:rPr>
        <w:t xml:space="preserve"> </w:t>
      </w:r>
      <w:r w:rsidR="00F11266">
        <w:rPr>
          <w:rFonts w:eastAsia="Times New Roman"/>
          <w:sz w:val="24"/>
          <w:szCs w:val="24"/>
          <w:lang w:eastAsia="ru-RU"/>
        </w:rPr>
        <w:t>202</w:t>
      </w:r>
      <w:r w:rsidR="00424D4D">
        <w:rPr>
          <w:rFonts w:eastAsia="Times New Roman"/>
          <w:sz w:val="24"/>
          <w:szCs w:val="24"/>
          <w:lang w:eastAsia="ru-RU"/>
        </w:rPr>
        <w:t>6</w:t>
      </w:r>
      <w:r w:rsidR="00377FFE">
        <w:rPr>
          <w:rFonts w:eastAsia="Times New Roman"/>
          <w:sz w:val="24"/>
          <w:szCs w:val="24"/>
          <w:lang w:eastAsia="ru-RU"/>
        </w:rPr>
        <w:t xml:space="preserve"> </w:t>
      </w:r>
      <w:r w:rsidRPr="00E767A5">
        <w:rPr>
          <w:rFonts w:eastAsia="Times New Roman"/>
          <w:sz w:val="24"/>
          <w:szCs w:val="24"/>
          <w:lang w:eastAsia="ru-RU"/>
        </w:rPr>
        <w:t>г</w:t>
      </w:r>
      <w:r>
        <w:rPr>
          <w:rFonts w:eastAsia="Times New Roman"/>
          <w:sz w:val="24"/>
          <w:szCs w:val="24"/>
          <w:lang w:eastAsia="ru-RU"/>
        </w:rPr>
        <w:t>ода</w:t>
      </w:r>
      <w:r w:rsidRPr="00E767A5">
        <w:rPr>
          <w:rFonts w:eastAsia="Times New Roman"/>
          <w:sz w:val="24"/>
          <w:szCs w:val="24"/>
          <w:lang w:eastAsia="ru-RU"/>
        </w:rPr>
        <w:t xml:space="preserve">.  </w:t>
      </w:r>
    </w:p>
    <w:p w:rsidR="00CD40A2" w:rsidRPr="00CD40A2" w:rsidRDefault="00A366AB" w:rsidP="00CD40A2">
      <w:pPr>
        <w:ind w:firstLine="540"/>
        <w:jc w:val="both"/>
        <w:rPr>
          <w:rFonts w:eastAsia="Times New Roman"/>
          <w:color w:val="000000"/>
          <w:sz w:val="24"/>
          <w:szCs w:val="24"/>
          <w:lang w:eastAsia="ru-RU"/>
        </w:rPr>
      </w:pPr>
      <w:r w:rsidRPr="00B444F8">
        <w:rPr>
          <w:rFonts w:eastAsia="Times New Roman"/>
          <w:color w:val="000000"/>
          <w:sz w:val="24"/>
          <w:szCs w:val="24"/>
          <w:lang w:eastAsia="ru-RU"/>
        </w:rPr>
        <w:t xml:space="preserve">2.2. </w:t>
      </w:r>
      <w:r w:rsidR="00CD40A2" w:rsidRPr="00CD40A2">
        <w:rPr>
          <w:rFonts w:eastAsia="Times New Roman"/>
          <w:color w:val="000000"/>
          <w:sz w:val="24"/>
          <w:szCs w:val="24"/>
          <w:lang w:eastAsia="ru-RU"/>
        </w:rPr>
        <w:t>Место поставки товара: 652401, Кемеровская область – Кузбасс, г. Тайга, ул. Молодежная, 15.</w:t>
      </w:r>
    </w:p>
    <w:p w:rsidR="00A366AB" w:rsidRPr="00B444F8" w:rsidRDefault="00A366AB" w:rsidP="00CD40A2">
      <w:pPr>
        <w:ind w:firstLine="540"/>
        <w:jc w:val="both"/>
        <w:rPr>
          <w:rFonts w:eastAsia="Times New Roman"/>
          <w:color w:val="000000"/>
          <w:sz w:val="24"/>
          <w:szCs w:val="24"/>
          <w:lang w:eastAsia="ru-RU"/>
        </w:rPr>
      </w:pPr>
      <w:r w:rsidRPr="00B444F8">
        <w:rPr>
          <w:rFonts w:eastAsia="Times New Roman"/>
          <w:color w:val="000000"/>
          <w:sz w:val="24"/>
          <w:szCs w:val="24"/>
          <w:lang w:eastAsia="ru-RU"/>
        </w:rPr>
        <w:t>2.3.  С поставляемым Товаром обязательно должны быть переданы: счет, счет-фактура</w:t>
      </w:r>
      <w:r w:rsidRPr="00B444F8">
        <w:rPr>
          <w:rFonts w:eastAsia="Times New Roman"/>
          <w:color w:val="000000"/>
          <w:sz w:val="24"/>
          <w:szCs w:val="24"/>
          <w:vertAlign w:val="superscript"/>
          <w:lang w:eastAsia="ru-RU"/>
        </w:rPr>
        <w:footnoteReference w:id="1"/>
      </w:r>
      <w:r w:rsidRPr="00B444F8">
        <w:rPr>
          <w:rFonts w:eastAsia="Times New Roman"/>
          <w:color w:val="000000"/>
          <w:sz w:val="24"/>
          <w:szCs w:val="24"/>
          <w:lang w:eastAsia="ru-RU"/>
        </w:rPr>
        <w:t xml:space="preserve"> и товарная накладная. В случае отсутствия указанных документов или одного из них Заказчик не принимает поставляемый Товар и возвращает его Поставщику. При этом составляется акт возврата, в двух экземплярах, в котором указывается причина возврата. Указанный акт подписывается Сторонами (уполномоченными представителями Сторон).</w:t>
      </w:r>
    </w:p>
    <w:p w:rsidR="00A366AB" w:rsidRPr="00B444F8" w:rsidRDefault="00A366AB" w:rsidP="007368DB">
      <w:pPr>
        <w:ind w:firstLine="539"/>
        <w:jc w:val="both"/>
        <w:rPr>
          <w:rFonts w:eastAsia="Times New Roman"/>
          <w:color w:val="000000"/>
          <w:sz w:val="24"/>
          <w:szCs w:val="24"/>
          <w:lang w:eastAsia="ru-RU"/>
        </w:rPr>
      </w:pPr>
      <w:r w:rsidRPr="00B444F8">
        <w:rPr>
          <w:rFonts w:eastAsia="Times New Roman"/>
          <w:color w:val="000000"/>
          <w:sz w:val="24"/>
          <w:szCs w:val="24"/>
          <w:lang w:eastAsia="ru-RU"/>
        </w:rPr>
        <w:t>2.4. Упаковка товара должна обеспечивать его сохранность при транспортировке и хранении.</w:t>
      </w:r>
    </w:p>
    <w:p w:rsidR="00A366AB" w:rsidRPr="00B444F8" w:rsidRDefault="00A366AB" w:rsidP="007368DB">
      <w:pPr>
        <w:tabs>
          <w:tab w:val="center" w:pos="4896"/>
        </w:tabs>
        <w:ind w:firstLine="539"/>
        <w:jc w:val="both"/>
        <w:rPr>
          <w:rFonts w:eastAsia="Times New Roman"/>
          <w:color w:val="000000"/>
          <w:sz w:val="24"/>
          <w:szCs w:val="24"/>
          <w:lang w:eastAsia="ru-RU"/>
        </w:rPr>
      </w:pPr>
      <w:r w:rsidRPr="00B444F8">
        <w:rPr>
          <w:rFonts w:eastAsia="Times New Roman"/>
          <w:color w:val="000000"/>
          <w:sz w:val="24"/>
          <w:szCs w:val="24"/>
          <w:lang w:eastAsia="ru-RU"/>
        </w:rPr>
        <w:t xml:space="preserve">2.5. Поставка товара осуществляется Поставщиком в количестве и ассортименте и в сроки, предусмотренные </w:t>
      </w:r>
      <w:r w:rsidR="00616FB9">
        <w:rPr>
          <w:rFonts w:eastAsia="Times New Roman"/>
          <w:color w:val="000000"/>
          <w:sz w:val="24"/>
          <w:szCs w:val="24"/>
          <w:lang w:eastAsia="ru-RU"/>
        </w:rPr>
        <w:t>Контракт</w:t>
      </w:r>
      <w:r w:rsidRPr="00B444F8">
        <w:rPr>
          <w:rFonts w:eastAsia="Times New Roman"/>
          <w:color w:val="000000"/>
          <w:sz w:val="24"/>
          <w:szCs w:val="24"/>
          <w:lang w:eastAsia="ru-RU"/>
        </w:rPr>
        <w:t>ом.</w:t>
      </w:r>
    </w:p>
    <w:p w:rsidR="00A366AB" w:rsidRPr="00B444F8" w:rsidRDefault="00A366AB" w:rsidP="007368DB">
      <w:pPr>
        <w:tabs>
          <w:tab w:val="center" w:pos="4896"/>
        </w:tabs>
        <w:ind w:firstLine="539"/>
        <w:jc w:val="both"/>
        <w:rPr>
          <w:rFonts w:eastAsia="Times New Roman"/>
          <w:color w:val="000000"/>
          <w:sz w:val="24"/>
          <w:szCs w:val="24"/>
          <w:lang w:eastAsia="ru-RU"/>
        </w:rPr>
      </w:pPr>
      <w:r w:rsidRPr="00B444F8">
        <w:rPr>
          <w:rFonts w:eastAsia="Times New Roman"/>
          <w:color w:val="000000"/>
          <w:sz w:val="24"/>
          <w:szCs w:val="24"/>
          <w:lang w:eastAsia="ru-RU"/>
        </w:rPr>
        <w:t xml:space="preserve">2.6. Товар отгружается в упаковке соответствующей характеру поставляемого Товара и способу транспортировки. Упаковка предохраняет груз от повреждений и утраты товарного вида. Упаковка обеспечивает сохранность Товара при транспортировке и погрузочно-разгрузочных работах. Товар передается Заказчику в упаковке (таре) в соответствии с санитарными правилами и нормами, а также требованиями государственных стандартов. </w:t>
      </w:r>
    </w:p>
    <w:p w:rsidR="00A366AB" w:rsidRPr="00B444F8" w:rsidRDefault="00A366AB" w:rsidP="007368DB">
      <w:pPr>
        <w:tabs>
          <w:tab w:val="center" w:pos="4896"/>
        </w:tabs>
        <w:ind w:firstLine="539"/>
        <w:jc w:val="both"/>
        <w:rPr>
          <w:rFonts w:eastAsia="Times New Roman"/>
          <w:color w:val="000000"/>
          <w:sz w:val="24"/>
          <w:szCs w:val="24"/>
          <w:lang w:eastAsia="ru-RU"/>
        </w:rPr>
      </w:pPr>
      <w:r w:rsidRPr="00B444F8">
        <w:rPr>
          <w:rFonts w:eastAsia="Times New Roman"/>
          <w:color w:val="000000"/>
          <w:sz w:val="24"/>
          <w:szCs w:val="24"/>
          <w:lang w:eastAsia="ru-RU"/>
        </w:rPr>
        <w:t xml:space="preserve">2.7. Упаковка товара должна гарантировать его сохранность в пути следования при условии соблюдения правил транспортировки. Не допускается наличие замятий на упаковке, разрывов, попадания влаги и прочих повреждений. </w:t>
      </w:r>
    </w:p>
    <w:p w:rsidR="00A366AB" w:rsidRPr="00B444F8" w:rsidRDefault="00A366AB" w:rsidP="007368DB">
      <w:pPr>
        <w:tabs>
          <w:tab w:val="center" w:pos="4896"/>
        </w:tabs>
        <w:ind w:firstLine="539"/>
        <w:jc w:val="both"/>
        <w:rPr>
          <w:rFonts w:eastAsia="Times New Roman"/>
          <w:color w:val="000000"/>
          <w:sz w:val="24"/>
          <w:szCs w:val="24"/>
          <w:lang w:eastAsia="ru-RU"/>
        </w:rPr>
      </w:pPr>
      <w:r w:rsidRPr="00B444F8">
        <w:rPr>
          <w:rFonts w:eastAsia="Times New Roman"/>
          <w:color w:val="000000"/>
          <w:sz w:val="24"/>
          <w:szCs w:val="24"/>
          <w:lang w:eastAsia="ru-RU"/>
        </w:rPr>
        <w:t>2.8. Риск случайной порчи или гибели товара возлагается на Поставщика до момента передачи товара Заказчику по месту доставки.</w:t>
      </w:r>
    </w:p>
    <w:p w:rsidR="00A366AB" w:rsidRPr="00B444F8" w:rsidRDefault="00A366AB" w:rsidP="007368DB">
      <w:pPr>
        <w:tabs>
          <w:tab w:val="center" w:pos="4896"/>
        </w:tabs>
        <w:ind w:firstLine="539"/>
        <w:jc w:val="both"/>
        <w:rPr>
          <w:rFonts w:eastAsia="Times New Roman"/>
          <w:color w:val="000000"/>
          <w:sz w:val="24"/>
          <w:szCs w:val="24"/>
          <w:lang w:eastAsia="ru-RU"/>
        </w:rPr>
      </w:pPr>
      <w:r w:rsidRPr="00B444F8">
        <w:rPr>
          <w:rFonts w:eastAsia="Times New Roman"/>
          <w:color w:val="000000"/>
          <w:sz w:val="24"/>
          <w:szCs w:val="24"/>
          <w:lang w:eastAsia="ru-RU"/>
        </w:rPr>
        <w:t xml:space="preserve">2.9. В случае недостачи товара, либо поставки некачественного товара, </w:t>
      </w:r>
      <w:r w:rsidR="006C71FF" w:rsidRPr="00B444F8">
        <w:rPr>
          <w:rFonts w:eastAsia="Times New Roman"/>
          <w:color w:val="000000"/>
          <w:sz w:val="24"/>
          <w:szCs w:val="24"/>
          <w:lang w:eastAsia="ru-RU"/>
        </w:rPr>
        <w:t>составляется претензия</w:t>
      </w:r>
      <w:r w:rsidRPr="00B444F8">
        <w:rPr>
          <w:rFonts w:eastAsia="Times New Roman"/>
          <w:color w:val="000000"/>
          <w:sz w:val="24"/>
          <w:szCs w:val="24"/>
          <w:lang w:eastAsia="ru-RU"/>
        </w:rPr>
        <w:t>, которая является основанием для замены или допоставки товара.</w:t>
      </w:r>
    </w:p>
    <w:p w:rsidR="00A366AB" w:rsidRDefault="00A366AB" w:rsidP="007368DB">
      <w:pPr>
        <w:tabs>
          <w:tab w:val="left" w:pos="1080"/>
          <w:tab w:val="center" w:pos="4896"/>
        </w:tabs>
        <w:ind w:firstLine="539"/>
        <w:jc w:val="both"/>
        <w:rPr>
          <w:rFonts w:eastAsia="Times New Roman"/>
          <w:color w:val="000000"/>
          <w:sz w:val="24"/>
          <w:szCs w:val="24"/>
          <w:lang w:eastAsia="ru-RU"/>
        </w:rPr>
      </w:pPr>
      <w:r w:rsidRPr="00B444F8">
        <w:rPr>
          <w:rFonts w:eastAsia="Times New Roman"/>
          <w:color w:val="000000"/>
          <w:sz w:val="24"/>
          <w:szCs w:val="24"/>
          <w:lang w:eastAsia="ru-RU"/>
        </w:rPr>
        <w:t xml:space="preserve">2.10. Обязательства Поставщика по поставке товара считаются выполненными с момента </w:t>
      </w:r>
      <w:r w:rsidRPr="00B444F8">
        <w:rPr>
          <w:rFonts w:eastAsia="Times New Roman"/>
          <w:color w:val="000000"/>
          <w:sz w:val="24"/>
          <w:szCs w:val="24"/>
          <w:lang w:eastAsia="ru-RU"/>
        </w:rPr>
        <w:lastRenderedPageBreak/>
        <w:t>подписания материально-ответственным лицом Заказчика товарной накладной.</w:t>
      </w:r>
    </w:p>
    <w:p w:rsidR="00A24EBF" w:rsidRDefault="00A24EBF" w:rsidP="007368DB">
      <w:pPr>
        <w:tabs>
          <w:tab w:val="left" w:pos="1080"/>
          <w:tab w:val="center" w:pos="4896"/>
        </w:tabs>
        <w:ind w:firstLine="539"/>
        <w:jc w:val="both"/>
        <w:rPr>
          <w:rFonts w:eastAsia="Times New Roman"/>
          <w:color w:val="000000"/>
          <w:sz w:val="24"/>
          <w:szCs w:val="24"/>
          <w:lang w:eastAsia="ru-RU"/>
        </w:rPr>
      </w:pPr>
    </w:p>
    <w:p w:rsidR="00A366AB" w:rsidRDefault="00A366AB" w:rsidP="0055137B">
      <w:pPr>
        <w:ind w:firstLine="540"/>
        <w:jc w:val="center"/>
        <w:rPr>
          <w:rFonts w:eastAsia="Times New Roman"/>
          <w:b/>
          <w:bCs/>
          <w:iCs/>
          <w:color w:val="000000"/>
          <w:sz w:val="24"/>
          <w:szCs w:val="24"/>
          <w:lang w:eastAsia="ru-RU"/>
        </w:rPr>
      </w:pPr>
      <w:r w:rsidRPr="00B444F8">
        <w:rPr>
          <w:rFonts w:eastAsia="Times New Roman"/>
          <w:b/>
          <w:bCs/>
          <w:iCs/>
          <w:color w:val="000000"/>
          <w:sz w:val="24"/>
          <w:szCs w:val="24"/>
          <w:lang w:eastAsia="ru-RU"/>
        </w:rPr>
        <w:t xml:space="preserve">3. Цена </w:t>
      </w:r>
      <w:r w:rsidR="00616FB9">
        <w:rPr>
          <w:rFonts w:eastAsia="Times New Roman"/>
          <w:b/>
          <w:bCs/>
          <w:iCs/>
          <w:color w:val="000000"/>
          <w:sz w:val="24"/>
          <w:szCs w:val="24"/>
          <w:lang w:eastAsia="ru-RU"/>
        </w:rPr>
        <w:t>Контракт</w:t>
      </w:r>
      <w:r w:rsidRPr="00B444F8">
        <w:rPr>
          <w:rFonts w:eastAsia="Times New Roman"/>
          <w:b/>
          <w:bCs/>
          <w:iCs/>
          <w:color w:val="000000"/>
          <w:sz w:val="24"/>
          <w:szCs w:val="24"/>
          <w:lang w:eastAsia="ru-RU"/>
        </w:rPr>
        <w:t>а, порядок и сроки оплаты товара</w:t>
      </w:r>
    </w:p>
    <w:p w:rsidR="00A366AB" w:rsidRPr="0055137B" w:rsidRDefault="00A366AB" w:rsidP="0055137B">
      <w:pPr>
        <w:ind w:firstLine="540"/>
        <w:jc w:val="both"/>
        <w:rPr>
          <w:rFonts w:eastAsia="Times New Roman"/>
          <w:b/>
          <w:bCs/>
          <w:iCs/>
          <w:color w:val="000000"/>
          <w:sz w:val="24"/>
          <w:szCs w:val="24"/>
          <w:lang w:eastAsia="ru-RU"/>
        </w:rPr>
      </w:pPr>
      <w:r w:rsidRPr="00B444F8">
        <w:rPr>
          <w:rFonts w:eastAsia="Times New Roman"/>
          <w:color w:val="000000"/>
          <w:sz w:val="24"/>
          <w:szCs w:val="24"/>
          <w:lang w:eastAsia="ru-RU"/>
        </w:rPr>
        <w:t>3.1.</w:t>
      </w:r>
      <w:r>
        <w:rPr>
          <w:rFonts w:eastAsia="Times New Roman"/>
          <w:color w:val="000000"/>
          <w:sz w:val="24"/>
          <w:szCs w:val="24"/>
          <w:lang w:eastAsia="ru-RU"/>
        </w:rPr>
        <w:t xml:space="preserve"> </w:t>
      </w:r>
      <w:r w:rsidRPr="00B444F8">
        <w:rPr>
          <w:rFonts w:eastAsia="Times New Roman"/>
          <w:color w:val="000000"/>
          <w:sz w:val="24"/>
          <w:szCs w:val="24"/>
          <w:lang w:eastAsia="ru-RU"/>
        </w:rPr>
        <w:t xml:space="preserve"> Цена </w:t>
      </w:r>
      <w:r w:rsidR="00616FB9">
        <w:rPr>
          <w:rFonts w:eastAsia="Times New Roman"/>
          <w:color w:val="000000"/>
          <w:sz w:val="24"/>
          <w:szCs w:val="24"/>
          <w:lang w:eastAsia="ru-RU"/>
        </w:rPr>
        <w:t>Контракт</w:t>
      </w:r>
      <w:r w:rsidRPr="00B444F8">
        <w:rPr>
          <w:rFonts w:eastAsia="Times New Roman"/>
          <w:color w:val="000000"/>
          <w:sz w:val="24"/>
          <w:szCs w:val="24"/>
          <w:lang w:eastAsia="ru-RU"/>
        </w:rPr>
        <w:t xml:space="preserve">а составляет </w:t>
      </w:r>
      <w:r w:rsidR="00424D4D">
        <w:rPr>
          <w:rFonts w:eastAsia="Times New Roman"/>
          <w:color w:val="000000"/>
          <w:sz w:val="24"/>
          <w:szCs w:val="24"/>
          <w:lang w:eastAsia="ru-RU"/>
        </w:rPr>
        <w:t>___________</w:t>
      </w:r>
      <w:r w:rsidR="002310D6">
        <w:rPr>
          <w:rFonts w:eastAsia="Times New Roman"/>
          <w:color w:val="000000"/>
          <w:sz w:val="24"/>
          <w:szCs w:val="24"/>
          <w:lang w:eastAsia="ru-RU"/>
        </w:rPr>
        <w:t xml:space="preserve"> </w:t>
      </w:r>
      <w:r w:rsidRPr="001F2068">
        <w:rPr>
          <w:rFonts w:eastAsia="Times New Roman"/>
          <w:color w:val="000000"/>
          <w:sz w:val="24"/>
          <w:szCs w:val="24"/>
          <w:lang w:eastAsia="ru-RU"/>
        </w:rPr>
        <w:t>(</w:t>
      </w:r>
      <w:r w:rsidR="00424D4D">
        <w:rPr>
          <w:rFonts w:eastAsia="Times New Roman"/>
          <w:color w:val="000000"/>
          <w:sz w:val="24"/>
          <w:szCs w:val="24"/>
          <w:lang w:eastAsia="ru-RU"/>
        </w:rPr>
        <w:t>_______________</w:t>
      </w:r>
      <w:r w:rsidRPr="001F2068">
        <w:rPr>
          <w:rFonts w:eastAsia="Times New Roman"/>
          <w:color w:val="000000"/>
          <w:sz w:val="24"/>
          <w:szCs w:val="24"/>
          <w:lang w:eastAsia="ru-RU"/>
        </w:rPr>
        <w:t>) рубл</w:t>
      </w:r>
      <w:r w:rsidR="00424D4D">
        <w:rPr>
          <w:rFonts w:eastAsia="Times New Roman"/>
          <w:color w:val="000000"/>
          <w:sz w:val="24"/>
          <w:szCs w:val="24"/>
          <w:lang w:eastAsia="ru-RU"/>
        </w:rPr>
        <w:t>ей</w:t>
      </w:r>
      <w:r w:rsidRPr="001F2068">
        <w:rPr>
          <w:rFonts w:eastAsia="Times New Roman"/>
          <w:color w:val="000000"/>
          <w:sz w:val="24"/>
          <w:szCs w:val="24"/>
          <w:lang w:eastAsia="ru-RU"/>
        </w:rPr>
        <w:t xml:space="preserve"> </w:t>
      </w:r>
      <w:r w:rsidR="00424D4D">
        <w:rPr>
          <w:rFonts w:eastAsia="Times New Roman"/>
          <w:color w:val="000000"/>
          <w:sz w:val="24"/>
          <w:szCs w:val="24"/>
          <w:lang w:eastAsia="ru-RU"/>
        </w:rPr>
        <w:t>__</w:t>
      </w:r>
      <w:r w:rsidRPr="001F2068">
        <w:rPr>
          <w:rFonts w:eastAsia="Times New Roman"/>
          <w:color w:val="000000"/>
          <w:sz w:val="24"/>
          <w:szCs w:val="24"/>
          <w:lang w:eastAsia="ru-RU"/>
        </w:rPr>
        <w:t xml:space="preserve"> копеек, </w:t>
      </w:r>
      <w:r w:rsidR="00424D4D">
        <w:rPr>
          <w:rFonts w:eastAsia="Times New Roman"/>
          <w:color w:val="000000"/>
          <w:sz w:val="24"/>
          <w:szCs w:val="24"/>
          <w:lang w:eastAsia="ru-RU"/>
        </w:rPr>
        <w:t>в том числе НДС/без НДС</w:t>
      </w:r>
      <w:r w:rsidR="00993691">
        <w:rPr>
          <w:rFonts w:eastAsia="Times New Roman"/>
          <w:color w:val="000000"/>
          <w:sz w:val="24"/>
          <w:szCs w:val="24"/>
          <w:lang w:eastAsia="ru-RU"/>
        </w:rPr>
        <w:t>.</w:t>
      </w:r>
      <w:r w:rsidRPr="001F2068">
        <w:rPr>
          <w:rFonts w:eastAsia="Times New Roman"/>
          <w:color w:val="000000"/>
          <w:sz w:val="24"/>
          <w:szCs w:val="24"/>
          <w:lang w:eastAsia="ru-RU"/>
        </w:rPr>
        <w:t xml:space="preserve"> Цена </w:t>
      </w:r>
      <w:r w:rsidR="00616FB9" w:rsidRPr="001F2068">
        <w:rPr>
          <w:rFonts w:eastAsia="Times New Roman"/>
          <w:color w:val="000000"/>
          <w:sz w:val="24"/>
          <w:szCs w:val="24"/>
          <w:lang w:eastAsia="ru-RU"/>
        </w:rPr>
        <w:t>Контракт</w:t>
      </w:r>
      <w:r w:rsidRPr="001F2068">
        <w:rPr>
          <w:rFonts w:eastAsia="Times New Roman"/>
          <w:color w:val="000000"/>
          <w:sz w:val="24"/>
          <w:szCs w:val="24"/>
          <w:lang w:eastAsia="ru-RU"/>
        </w:rPr>
        <w:t xml:space="preserve">а является твердой, и не подлежит изменению в период действия </w:t>
      </w:r>
      <w:r w:rsidR="00616FB9" w:rsidRPr="001F2068">
        <w:rPr>
          <w:rFonts w:eastAsia="Times New Roman"/>
          <w:color w:val="000000"/>
          <w:sz w:val="24"/>
          <w:szCs w:val="24"/>
          <w:lang w:eastAsia="ru-RU"/>
        </w:rPr>
        <w:t>Контракт</w:t>
      </w:r>
      <w:r w:rsidRPr="001F2068">
        <w:rPr>
          <w:rFonts w:eastAsia="Times New Roman"/>
          <w:color w:val="000000"/>
          <w:sz w:val="24"/>
          <w:szCs w:val="24"/>
          <w:lang w:eastAsia="ru-RU"/>
        </w:rPr>
        <w:t>а, за исключением случаев, предусмотренных действующим законодательством.</w:t>
      </w:r>
    </w:p>
    <w:p w:rsidR="001D371A" w:rsidRPr="001D371A" w:rsidRDefault="001D371A" w:rsidP="001D371A">
      <w:pPr>
        <w:ind w:firstLine="540"/>
        <w:jc w:val="both"/>
        <w:rPr>
          <w:rFonts w:eastAsia="Times New Roman"/>
          <w:sz w:val="24"/>
          <w:szCs w:val="24"/>
          <w:lang w:eastAsia="ru-RU"/>
        </w:rPr>
      </w:pPr>
      <w:r w:rsidRPr="001D371A">
        <w:rPr>
          <w:rFonts w:eastAsia="Times New Roman"/>
          <w:sz w:val="24"/>
          <w:szCs w:val="24"/>
          <w:lang w:eastAsia="ru-RU"/>
        </w:rPr>
        <w:t>В цену Контракта входят стоимость поставляемого товара, стоимость тары, упаковки и маркировки, все расходы на перевозку, доставку, страхование, изготовление и передачу товаросопроводительной и технической документации на русском языке, погрузку, хранение, уплату таможенных пошлин, налогов, сборов и других обязательных платежей.</w:t>
      </w:r>
    </w:p>
    <w:p w:rsidR="001D371A" w:rsidRPr="001D371A" w:rsidRDefault="001D371A" w:rsidP="001D371A">
      <w:pPr>
        <w:ind w:firstLine="540"/>
        <w:jc w:val="both"/>
        <w:rPr>
          <w:rFonts w:eastAsia="Times New Roman"/>
          <w:sz w:val="24"/>
          <w:szCs w:val="24"/>
          <w:lang w:eastAsia="ru-RU"/>
        </w:rPr>
      </w:pPr>
      <w:r w:rsidRPr="001D371A">
        <w:rPr>
          <w:rFonts w:eastAsia="Times New Roman"/>
          <w:sz w:val="24"/>
          <w:szCs w:val="24"/>
          <w:lang w:eastAsia="ru-RU"/>
        </w:rPr>
        <w:t>3.2.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1D371A" w:rsidRPr="001D371A" w:rsidRDefault="001D371A" w:rsidP="001D371A">
      <w:pPr>
        <w:ind w:firstLine="540"/>
        <w:jc w:val="both"/>
        <w:rPr>
          <w:rFonts w:eastAsia="Times New Roman"/>
          <w:sz w:val="24"/>
          <w:szCs w:val="24"/>
          <w:lang w:eastAsia="ru-RU"/>
        </w:rPr>
      </w:pPr>
      <w:r w:rsidRPr="001D371A">
        <w:rPr>
          <w:rFonts w:eastAsia="Times New Roman"/>
          <w:sz w:val="24"/>
          <w:szCs w:val="24"/>
          <w:lang w:eastAsia="ru-RU"/>
        </w:rPr>
        <w:t xml:space="preserve">3.3. </w:t>
      </w:r>
      <w:r w:rsidR="00D868DE" w:rsidRPr="00D868DE">
        <w:rPr>
          <w:rFonts w:eastAsia="Times New Roman"/>
          <w:sz w:val="24"/>
          <w:szCs w:val="24"/>
          <w:lang w:eastAsia="ru-RU"/>
        </w:rPr>
        <w:t>Форма оплаты – безналичный расчет, путем перечисления средств на расчетный счет Поставщика, указанный в настоящем Контракте. Оплата товара осуществляется по факту поставки товара в полном объеме с момента подписания Заказчиком документа о приемке товара в течение 7 (семи) рабочих дней. При приемке Товара Заказчик проверяет его соответствие сведениям, указанным в сопроводительных документах по: наименованию, количеству, ассортименту.</w:t>
      </w:r>
    </w:p>
    <w:p w:rsidR="00A366AB" w:rsidRDefault="001D371A" w:rsidP="001D371A">
      <w:pPr>
        <w:ind w:firstLine="540"/>
        <w:jc w:val="both"/>
        <w:rPr>
          <w:rFonts w:eastAsia="Times New Roman"/>
          <w:sz w:val="24"/>
          <w:szCs w:val="24"/>
          <w:lang w:eastAsia="ru-RU"/>
        </w:rPr>
      </w:pPr>
      <w:r w:rsidRPr="001D371A">
        <w:rPr>
          <w:rFonts w:eastAsia="Times New Roman"/>
          <w:sz w:val="24"/>
          <w:szCs w:val="24"/>
          <w:lang w:eastAsia="ru-RU"/>
        </w:rPr>
        <w:t xml:space="preserve">3.4. </w:t>
      </w:r>
      <w:r w:rsidR="00516CD6" w:rsidRPr="00516CD6">
        <w:rPr>
          <w:rFonts w:eastAsia="Times New Roman"/>
          <w:sz w:val="24"/>
          <w:szCs w:val="24"/>
          <w:lang w:eastAsia="ru-RU"/>
        </w:rPr>
        <w:t>Оплата производится Заказчиком за счет средств от приносящей доход деятельности</w:t>
      </w:r>
      <w:r w:rsidR="00E400CF">
        <w:rPr>
          <w:rFonts w:eastAsia="Times New Roman"/>
          <w:sz w:val="24"/>
          <w:szCs w:val="24"/>
          <w:lang w:eastAsia="ru-RU"/>
        </w:rPr>
        <w:t>.</w:t>
      </w:r>
    </w:p>
    <w:p w:rsidR="00A366AB" w:rsidRPr="00B444F8" w:rsidRDefault="00A366AB" w:rsidP="007368DB">
      <w:pPr>
        <w:ind w:firstLine="540"/>
        <w:jc w:val="center"/>
        <w:rPr>
          <w:rFonts w:eastAsia="Times New Roman"/>
          <w:b/>
          <w:bCs/>
          <w:iCs/>
          <w:color w:val="000000"/>
          <w:sz w:val="24"/>
          <w:szCs w:val="24"/>
          <w:lang w:eastAsia="ru-RU"/>
        </w:rPr>
      </w:pPr>
      <w:r w:rsidRPr="00B444F8">
        <w:rPr>
          <w:rFonts w:eastAsia="Times New Roman"/>
          <w:b/>
          <w:bCs/>
          <w:iCs/>
          <w:color w:val="000000"/>
          <w:sz w:val="24"/>
          <w:szCs w:val="24"/>
          <w:lang w:eastAsia="ru-RU"/>
        </w:rPr>
        <w:t>4. Права и обязанности Сторон</w:t>
      </w:r>
    </w:p>
    <w:p w:rsidR="00D868DE" w:rsidRPr="00D868DE" w:rsidRDefault="00D868DE" w:rsidP="00D868DE">
      <w:pPr>
        <w:tabs>
          <w:tab w:val="left" w:pos="900"/>
        </w:tabs>
        <w:spacing w:line="240" w:lineRule="atLeast"/>
        <w:ind w:firstLine="540"/>
        <w:jc w:val="both"/>
        <w:rPr>
          <w:rFonts w:eastAsia="Times New Roman"/>
          <w:color w:val="000000"/>
          <w:sz w:val="24"/>
          <w:szCs w:val="24"/>
          <w:lang w:eastAsia="ru-RU"/>
        </w:rPr>
      </w:pPr>
      <w:r w:rsidRPr="00D868DE">
        <w:rPr>
          <w:rFonts w:eastAsia="Times New Roman"/>
          <w:color w:val="000000"/>
          <w:sz w:val="24"/>
          <w:szCs w:val="24"/>
          <w:lang w:eastAsia="ru-RU"/>
        </w:rPr>
        <w:t>4.1. Поставщик обязан:</w:t>
      </w:r>
    </w:p>
    <w:p w:rsidR="00D868DE" w:rsidRPr="00D868DE" w:rsidRDefault="00D868DE" w:rsidP="00D868DE">
      <w:pPr>
        <w:tabs>
          <w:tab w:val="left" w:pos="1080"/>
        </w:tabs>
        <w:spacing w:line="240" w:lineRule="atLeast"/>
        <w:ind w:firstLine="540"/>
        <w:jc w:val="both"/>
        <w:rPr>
          <w:rFonts w:eastAsia="Times New Roman"/>
          <w:color w:val="000000"/>
          <w:sz w:val="24"/>
          <w:szCs w:val="24"/>
          <w:lang w:eastAsia="ru-RU"/>
        </w:rPr>
      </w:pPr>
      <w:r w:rsidRPr="00D868DE">
        <w:rPr>
          <w:rFonts w:eastAsia="Times New Roman"/>
          <w:color w:val="000000"/>
          <w:sz w:val="24"/>
          <w:szCs w:val="24"/>
          <w:lang w:eastAsia="ru-RU"/>
        </w:rPr>
        <w:t>4.1.1. Поставить товар в соответствии с условиями Контракта.</w:t>
      </w:r>
    </w:p>
    <w:p w:rsidR="00D868DE" w:rsidRPr="00D868DE" w:rsidRDefault="00D868DE" w:rsidP="00D868DE">
      <w:pPr>
        <w:tabs>
          <w:tab w:val="left" w:pos="1080"/>
        </w:tabs>
        <w:spacing w:line="240" w:lineRule="atLeast"/>
        <w:ind w:firstLine="540"/>
        <w:jc w:val="both"/>
        <w:rPr>
          <w:rFonts w:eastAsia="Times New Roman"/>
          <w:color w:val="000000"/>
          <w:sz w:val="24"/>
          <w:szCs w:val="24"/>
          <w:lang w:eastAsia="ru-RU"/>
        </w:rPr>
      </w:pPr>
      <w:r w:rsidRPr="00D868DE">
        <w:rPr>
          <w:rFonts w:eastAsia="Times New Roman"/>
          <w:color w:val="000000"/>
          <w:sz w:val="24"/>
          <w:szCs w:val="24"/>
          <w:lang w:eastAsia="ru-RU"/>
        </w:rPr>
        <w:t>4.1.2. Сообщить Заказчику о готовности поставить товар не позднее чем за два дня и согласовать с Заказчиком (уполномоченным представителем Заказчика) точное время поставки.</w:t>
      </w:r>
    </w:p>
    <w:p w:rsidR="00D868DE" w:rsidRPr="00D868DE" w:rsidRDefault="00D868DE" w:rsidP="00D868DE">
      <w:pPr>
        <w:tabs>
          <w:tab w:val="left" w:pos="1080"/>
        </w:tabs>
        <w:spacing w:line="240" w:lineRule="atLeast"/>
        <w:ind w:firstLine="540"/>
        <w:jc w:val="both"/>
        <w:rPr>
          <w:rFonts w:eastAsia="Times New Roman"/>
          <w:color w:val="000000"/>
          <w:sz w:val="24"/>
          <w:szCs w:val="24"/>
          <w:lang w:eastAsia="ru-RU"/>
        </w:rPr>
      </w:pPr>
      <w:r w:rsidRPr="00D868DE">
        <w:rPr>
          <w:rFonts w:eastAsia="Times New Roman"/>
          <w:color w:val="000000"/>
          <w:sz w:val="24"/>
          <w:szCs w:val="24"/>
          <w:lang w:eastAsia="ru-RU"/>
        </w:rPr>
        <w:t>4.1.3. Передать одновременно с поставляемым товаром документы на оплату: счет, счет-фактуру и товарную накладную.</w:t>
      </w:r>
    </w:p>
    <w:p w:rsidR="00D868DE" w:rsidRPr="00D868DE" w:rsidRDefault="00D868DE" w:rsidP="00D868DE">
      <w:pPr>
        <w:spacing w:line="240" w:lineRule="atLeast"/>
        <w:ind w:firstLine="540"/>
        <w:jc w:val="both"/>
        <w:rPr>
          <w:rFonts w:eastAsia="Times New Roman"/>
          <w:color w:val="000000"/>
          <w:sz w:val="24"/>
          <w:szCs w:val="24"/>
          <w:lang w:eastAsia="ru-RU"/>
        </w:rPr>
      </w:pPr>
      <w:r w:rsidRPr="00D868DE">
        <w:rPr>
          <w:rFonts w:eastAsia="Times New Roman"/>
          <w:color w:val="000000"/>
          <w:sz w:val="24"/>
          <w:szCs w:val="24"/>
          <w:lang w:eastAsia="ru-RU"/>
        </w:rPr>
        <w:t>4.1.4. Гарантировать, что поставляем</w:t>
      </w:r>
      <w:r w:rsidR="00CD40A2">
        <w:rPr>
          <w:rFonts w:eastAsia="Times New Roman"/>
          <w:color w:val="000000"/>
          <w:sz w:val="24"/>
          <w:szCs w:val="24"/>
          <w:lang w:eastAsia="ru-RU"/>
        </w:rPr>
        <w:t>ый</w:t>
      </w:r>
      <w:r w:rsidRPr="00D868DE">
        <w:rPr>
          <w:rFonts w:eastAsia="Times New Roman"/>
          <w:color w:val="000000"/>
          <w:sz w:val="24"/>
          <w:szCs w:val="24"/>
          <w:lang w:eastAsia="ru-RU"/>
        </w:rPr>
        <w:t xml:space="preserve"> товар </w:t>
      </w:r>
      <w:r w:rsidRPr="00D868DE">
        <w:rPr>
          <w:rFonts w:eastAsia="Times New Roman"/>
          <w:color w:val="000000"/>
          <w:sz w:val="24"/>
          <w:szCs w:val="24"/>
        </w:rPr>
        <w:t xml:space="preserve">является </w:t>
      </w:r>
      <w:r w:rsidRPr="00D868DE">
        <w:rPr>
          <w:rFonts w:eastAsia="Times New Roman"/>
          <w:color w:val="000000"/>
          <w:sz w:val="24"/>
          <w:szCs w:val="24"/>
          <w:lang w:eastAsia="ru-RU"/>
        </w:rPr>
        <w:t xml:space="preserve">новым </w:t>
      </w:r>
      <w:r w:rsidRPr="00D868DE">
        <w:rPr>
          <w:rFonts w:eastAsia="Calibri"/>
          <w:bCs/>
          <w:iCs/>
          <w:color w:val="000000"/>
          <w:sz w:val="24"/>
          <w:szCs w:val="24"/>
        </w:rPr>
        <w:t>товаром (товаром, которое не было в употреблении, в ремонте, в том числе которое не было восстановлено, у которого не была осуществлена замена составных частей, не были восстановлены потребительские свойства)</w:t>
      </w:r>
      <w:r w:rsidRPr="00D868DE">
        <w:rPr>
          <w:rFonts w:eastAsia="Times New Roman"/>
          <w:color w:val="000000"/>
          <w:sz w:val="24"/>
          <w:szCs w:val="24"/>
          <w:lang w:eastAsia="ru-RU"/>
        </w:rPr>
        <w:t xml:space="preserve"> и соответствует техническим характеристикам, указанным в Приложении № 1 Контракта.</w:t>
      </w:r>
    </w:p>
    <w:p w:rsidR="00D868DE" w:rsidRPr="00D868DE" w:rsidRDefault="00D868DE" w:rsidP="00D868DE">
      <w:pPr>
        <w:tabs>
          <w:tab w:val="left" w:pos="1080"/>
        </w:tabs>
        <w:spacing w:line="240" w:lineRule="atLeast"/>
        <w:ind w:firstLine="540"/>
        <w:jc w:val="both"/>
        <w:rPr>
          <w:rFonts w:eastAsia="Times New Roman"/>
          <w:color w:val="000000"/>
          <w:sz w:val="24"/>
          <w:szCs w:val="24"/>
          <w:lang w:eastAsia="ru-RU"/>
        </w:rPr>
      </w:pPr>
      <w:r w:rsidRPr="00D868DE">
        <w:rPr>
          <w:rFonts w:eastAsia="Times New Roman"/>
          <w:color w:val="000000"/>
          <w:sz w:val="24"/>
          <w:szCs w:val="24"/>
          <w:lang w:eastAsia="ru-RU"/>
        </w:rPr>
        <w:t>4.1.5. Заменить и допоставить некачественн</w:t>
      </w:r>
      <w:r w:rsidR="00CD40A2">
        <w:rPr>
          <w:rFonts w:eastAsia="Times New Roman"/>
          <w:color w:val="000000"/>
          <w:sz w:val="24"/>
          <w:szCs w:val="24"/>
          <w:lang w:eastAsia="ru-RU"/>
        </w:rPr>
        <w:t>ый</w:t>
      </w:r>
      <w:r w:rsidRPr="00D868DE">
        <w:rPr>
          <w:rFonts w:eastAsia="Times New Roman"/>
          <w:color w:val="000000"/>
          <w:sz w:val="24"/>
          <w:szCs w:val="24"/>
          <w:lang w:eastAsia="ru-RU"/>
        </w:rPr>
        <w:t xml:space="preserve"> товар, а также товар, поставленн</w:t>
      </w:r>
      <w:r w:rsidR="00CD40A2">
        <w:rPr>
          <w:rFonts w:eastAsia="Times New Roman"/>
          <w:color w:val="000000"/>
          <w:sz w:val="24"/>
          <w:szCs w:val="24"/>
          <w:lang w:eastAsia="ru-RU"/>
        </w:rPr>
        <w:t>ый</w:t>
      </w:r>
      <w:r w:rsidRPr="00D868DE">
        <w:rPr>
          <w:rFonts w:eastAsia="Times New Roman"/>
          <w:color w:val="000000"/>
          <w:sz w:val="24"/>
          <w:szCs w:val="24"/>
          <w:lang w:eastAsia="ru-RU"/>
        </w:rPr>
        <w:t xml:space="preserve"> в ошибочном ассортименте и/или количестве, в соответствии с пп. 4.1.7 Контракта. </w:t>
      </w:r>
    </w:p>
    <w:p w:rsidR="00D868DE" w:rsidRPr="00D868DE" w:rsidRDefault="00D868DE" w:rsidP="00D868DE">
      <w:pPr>
        <w:tabs>
          <w:tab w:val="left" w:pos="1080"/>
        </w:tabs>
        <w:spacing w:line="240" w:lineRule="atLeast"/>
        <w:ind w:firstLine="540"/>
        <w:jc w:val="both"/>
        <w:rPr>
          <w:rFonts w:eastAsia="Times New Roman"/>
          <w:color w:val="000000"/>
          <w:sz w:val="24"/>
          <w:szCs w:val="24"/>
          <w:lang w:eastAsia="ru-RU"/>
        </w:rPr>
      </w:pPr>
      <w:r w:rsidRPr="00D868DE">
        <w:rPr>
          <w:rFonts w:eastAsia="Times New Roman"/>
          <w:color w:val="000000"/>
          <w:sz w:val="24"/>
          <w:szCs w:val="24"/>
          <w:lang w:eastAsia="ru-RU"/>
        </w:rPr>
        <w:t>4.1.6. Гарантиров</w:t>
      </w:r>
      <w:r w:rsidR="00CD40A2">
        <w:rPr>
          <w:rFonts w:eastAsia="Times New Roman"/>
          <w:color w:val="000000"/>
          <w:sz w:val="24"/>
          <w:szCs w:val="24"/>
          <w:lang w:eastAsia="ru-RU"/>
        </w:rPr>
        <w:t>ать соответствие поставляемого товара</w:t>
      </w:r>
      <w:r w:rsidRPr="00D868DE">
        <w:rPr>
          <w:rFonts w:eastAsia="Times New Roman"/>
          <w:color w:val="000000"/>
          <w:sz w:val="24"/>
          <w:szCs w:val="24"/>
          <w:lang w:eastAsia="ru-RU"/>
        </w:rPr>
        <w:t xml:space="preserve"> техническим условиям при их эксплуатации и хранении Заказчиком и нести все расходы по замене </w:t>
      </w:r>
      <w:r w:rsidR="00CD40A2">
        <w:rPr>
          <w:rFonts w:eastAsia="Times New Roman"/>
          <w:color w:val="000000"/>
          <w:sz w:val="24"/>
          <w:szCs w:val="24"/>
          <w:lang w:eastAsia="ru-RU"/>
        </w:rPr>
        <w:t>товара</w:t>
      </w:r>
      <w:r w:rsidRPr="00D868DE">
        <w:rPr>
          <w:rFonts w:eastAsia="Times New Roman"/>
          <w:color w:val="000000"/>
          <w:sz w:val="24"/>
          <w:szCs w:val="24"/>
          <w:lang w:eastAsia="ru-RU"/>
        </w:rPr>
        <w:t xml:space="preserve"> с выявленным производственным браком и/или дефектами, если они не зависят от условий хранения или неправильного обращения, в соответствии с пп.4.1.7 Контракта.</w:t>
      </w:r>
    </w:p>
    <w:p w:rsidR="00D868DE" w:rsidRPr="00D868DE" w:rsidRDefault="00D868DE" w:rsidP="00D868DE">
      <w:pPr>
        <w:tabs>
          <w:tab w:val="left" w:pos="1080"/>
        </w:tabs>
        <w:spacing w:line="240" w:lineRule="atLeast"/>
        <w:ind w:firstLine="540"/>
        <w:jc w:val="both"/>
        <w:rPr>
          <w:rFonts w:eastAsia="Times New Roman"/>
          <w:color w:val="000000"/>
          <w:sz w:val="24"/>
          <w:szCs w:val="24"/>
          <w:lang w:eastAsia="ru-RU"/>
        </w:rPr>
      </w:pPr>
      <w:r w:rsidRPr="00D868DE">
        <w:rPr>
          <w:rFonts w:eastAsia="Times New Roman"/>
          <w:color w:val="000000"/>
          <w:sz w:val="24"/>
          <w:szCs w:val="24"/>
          <w:lang w:eastAsia="ru-RU"/>
        </w:rPr>
        <w:t>4.1.7. Заменить в течение 14 (четырнадцати) рабочих дней со дня получения письменного требования Заказчика товар с выявленным производственным браком и/или дефектами, на товар с техническими характеристиками, указанными в Приложении № 1 Контракта.</w:t>
      </w:r>
    </w:p>
    <w:p w:rsidR="00D868DE" w:rsidRPr="00D868DE" w:rsidRDefault="00D868DE" w:rsidP="00D868DE">
      <w:pPr>
        <w:tabs>
          <w:tab w:val="left" w:pos="1080"/>
        </w:tabs>
        <w:spacing w:line="240" w:lineRule="atLeast"/>
        <w:ind w:firstLine="540"/>
        <w:jc w:val="both"/>
        <w:rPr>
          <w:rFonts w:eastAsia="Times New Roman"/>
          <w:color w:val="000000"/>
          <w:sz w:val="24"/>
          <w:szCs w:val="24"/>
          <w:lang w:eastAsia="ru-RU"/>
        </w:rPr>
      </w:pPr>
      <w:r w:rsidRPr="00D868DE">
        <w:rPr>
          <w:rFonts w:eastAsia="Times New Roman"/>
          <w:color w:val="000000"/>
          <w:sz w:val="24"/>
          <w:szCs w:val="24"/>
          <w:lang w:eastAsia="ru-RU"/>
        </w:rPr>
        <w:t xml:space="preserve">4.1.8. Нести риск случайной гибели или случайного повреждения </w:t>
      </w:r>
      <w:r w:rsidR="00CD40A2">
        <w:rPr>
          <w:rFonts w:eastAsia="Times New Roman"/>
          <w:color w:val="000000"/>
          <w:sz w:val="24"/>
          <w:szCs w:val="24"/>
          <w:lang w:eastAsia="ru-RU"/>
        </w:rPr>
        <w:t>товара</w:t>
      </w:r>
      <w:r w:rsidRPr="00D868DE">
        <w:rPr>
          <w:rFonts w:eastAsia="Times New Roman"/>
          <w:color w:val="000000"/>
          <w:sz w:val="24"/>
          <w:szCs w:val="24"/>
          <w:lang w:eastAsia="ru-RU"/>
        </w:rPr>
        <w:t>, указанного в Приложении № 1 Контракта, до его передачи Заказчику и подписания товарной накладной Заказчиком (уполномоченным представителем Заказчика).</w:t>
      </w:r>
    </w:p>
    <w:p w:rsidR="00D868DE" w:rsidRPr="00D868DE" w:rsidRDefault="00D868DE" w:rsidP="00D868DE">
      <w:pPr>
        <w:tabs>
          <w:tab w:val="left" w:pos="1080"/>
        </w:tabs>
        <w:spacing w:line="240" w:lineRule="atLeast"/>
        <w:ind w:firstLine="540"/>
        <w:jc w:val="both"/>
        <w:rPr>
          <w:rFonts w:eastAsia="Times New Roman"/>
          <w:color w:val="000000"/>
          <w:sz w:val="24"/>
          <w:szCs w:val="24"/>
          <w:lang w:eastAsia="ru-RU"/>
        </w:rPr>
      </w:pPr>
      <w:r w:rsidRPr="00D868DE">
        <w:rPr>
          <w:rFonts w:eastAsia="Times New Roman"/>
          <w:color w:val="000000"/>
          <w:sz w:val="24"/>
          <w:szCs w:val="24"/>
          <w:lang w:eastAsia="ru-RU"/>
        </w:rPr>
        <w:t>4.1.9.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rsidR="00D868DE" w:rsidRPr="00D868DE" w:rsidRDefault="00D868DE" w:rsidP="00D868DE">
      <w:pPr>
        <w:tabs>
          <w:tab w:val="left" w:pos="1080"/>
        </w:tabs>
        <w:spacing w:line="240" w:lineRule="atLeast"/>
        <w:ind w:firstLine="540"/>
        <w:jc w:val="both"/>
        <w:rPr>
          <w:rFonts w:eastAsia="Times New Roman"/>
          <w:color w:val="000000"/>
          <w:sz w:val="24"/>
          <w:szCs w:val="24"/>
          <w:lang w:eastAsia="ru-RU"/>
        </w:rPr>
      </w:pPr>
      <w:r w:rsidRPr="00D868DE">
        <w:rPr>
          <w:rFonts w:eastAsia="Times New Roman"/>
          <w:color w:val="000000"/>
          <w:sz w:val="24"/>
          <w:szCs w:val="24"/>
          <w:lang w:eastAsia="ru-RU"/>
        </w:rPr>
        <w:t>4.1.10.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D868DE" w:rsidRPr="00D868DE" w:rsidRDefault="00D868DE" w:rsidP="00D868DE">
      <w:pPr>
        <w:tabs>
          <w:tab w:val="left" w:pos="1080"/>
        </w:tabs>
        <w:spacing w:line="240" w:lineRule="atLeast"/>
        <w:ind w:firstLine="540"/>
        <w:jc w:val="both"/>
        <w:rPr>
          <w:rFonts w:eastAsia="Times New Roman"/>
          <w:color w:val="000000"/>
          <w:sz w:val="24"/>
          <w:szCs w:val="24"/>
          <w:lang w:eastAsia="ru-RU"/>
        </w:rPr>
      </w:pPr>
      <w:r w:rsidRPr="00D868DE">
        <w:rPr>
          <w:rFonts w:eastAsia="Times New Roman"/>
          <w:color w:val="000000"/>
          <w:sz w:val="24"/>
          <w:szCs w:val="24"/>
          <w:lang w:eastAsia="ru-RU"/>
        </w:rPr>
        <w:lastRenderedPageBreak/>
        <w:t>4.2. Поставщик вправе:</w:t>
      </w:r>
    </w:p>
    <w:p w:rsidR="00D868DE" w:rsidRPr="00D868DE" w:rsidRDefault="00D868DE" w:rsidP="00D868DE">
      <w:pPr>
        <w:tabs>
          <w:tab w:val="left" w:pos="1080"/>
        </w:tabs>
        <w:spacing w:line="240" w:lineRule="atLeast"/>
        <w:ind w:firstLine="540"/>
        <w:jc w:val="both"/>
        <w:rPr>
          <w:rFonts w:eastAsia="Times New Roman"/>
          <w:color w:val="000000"/>
          <w:sz w:val="24"/>
          <w:szCs w:val="24"/>
          <w:lang w:eastAsia="ru-RU"/>
        </w:rPr>
      </w:pPr>
      <w:r w:rsidRPr="00D868DE">
        <w:rPr>
          <w:rFonts w:eastAsia="Times New Roman"/>
          <w:color w:val="000000"/>
          <w:sz w:val="24"/>
          <w:szCs w:val="24"/>
          <w:lang w:eastAsia="ru-RU"/>
        </w:rPr>
        <w:t xml:space="preserve">4.2.1. Требовать от Заказчика своевременной оплаты поставленного </w:t>
      </w:r>
      <w:r w:rsidR="00CD40A2">
        <w:rPr>
          <w:rFonts w:eastAsia="Times New Roman"/>
          <w:color w:val="000000"/>
          <w:sz w:val="24"/>
          <w:szCs w:val="24"/>
          <w:lang w:eastAsia="ru-RU"/>
        </w:rPr>
        <w:t>товара</w:t>
      </w:r>
      <w:r w:rsidRPr="00D868DE">
        <w:rPr>
          <w:rFonts w:eastAsia="Times New Roman"/>
          <w:color w:val="000000"/>
          <w:sz w:val="24"/>
          <w:szCs w:val="24"/>
          <w:lang w:eastAsia="ru-RU"/>
        </w:rPr>
        <w:t>;</w:t>
      </w:r>
    </w:p>
    <w:p w:rsidR="00D868DE" w:rsidRPr="00D868DE" w:rsidRDefault="00D868DE" w:rsidP="00D868DE">
      <w:pPr>
        <w:tabs>
          <w:tab w:val="left" w:pos="1080"/>
        </w:tabs>
        <w:spacing w:line="240" w:lineRule="atLeast"/>
        <w:ind w:firstLine="540"/>
        <w:jc w:val="both"/>
        <w:rPr>
          <w:rFonts w:eastAsia="Times New Roman"/>
          <w:color w:val="000000"/>
          <w:sz w:val="24"/>
          <w:szCs w:val="24"/>
          <w:lang w:eastAsia="ru-RU"/>
        </w:rPr>
      </w:pPr>
      <w:r w:rsidRPr="00D868DE">
        <w:rPr>
          <w:rFonts w:eastAsia="Times New Roman"/>
          <w:color w:val="000000"/>
          <w:sz w:val="24"/>
          <w:szCs w:val="24"/>
          <w:lang w:eastAsia="ru-RU"/>
        </w:rPr>
        <w:t xml:space="preserve">4.2.2. Принять решение об одностороннем отказе от исполнения Контракта в соответствии с гражданским законодательством; </w:t>
      </w:r>
    </w:p>
    <w:p w:rsidR="00D868DE" w:rsidRPr="00D868DE" w:rsidRDefault="00D868DE" w:rsidP="00D868DE">
      <w:pPr>
        <w:tabs>
          <w:tab w:val="left" w:pos="1080"/>
        </w:tabs>
        <w:spacing w:line="240" w:lineRule="atLeast"/>
        <w:ind w:firstLine="540"/>
        <w:jc w:val="both"/>
        <w:rPr>
          <w:rFonts w:eastAsia="Times New Roman"/>
          <w:sz w:val="24"/>
          <w:szCs w:val="24"/>
          <w:lang w:eastAsia="ru-RU"/>
        </w:rPr>
      </w:pPr>
      <w:r w:rsidRPr="00D868DE">
        <w:rPr>
          <w:rFonts w:eastAsia="Times New Roman"/>
          <w:sz w:val="24"/>
          <w:szCs w:val="24"/>
          <w:lang w:eastAsia="ru-RU"/>
        </w:rPr>
        <w:t>4.2.3. Требовать возмещения убытков, уплаты неустоек (штрафов, пеней) в соответствии с разделом 8 Контракта;</w:t>
      </w:r>
    </w:p>
    <w:p w:rsidR="00D868DE" w:rsidRPr="00D868DE" w:rsidRDefault="00D868DE" w:rsidP="00D868DE">
      <w:pPr>
        <w:tabs>
          <w:tab w:val="left" w:pos="1080"/>
        </w:tabs>
        <w:spacing w:line="240" w:lineRule="atLeast"/>
        <w:ind w:firstLine="540"/>
        <w:jc w:val="both"/>
        <w:rPr>
          <w:rFonts w:eastAsia="Times New Roman"/>
          <w:color w:val="000000"/>
          <w:sz w:val="24"/>
          <w:szCs w:val="24"/>
          <w:lang w:eastAsia="ru-RU"/>
        </w:rPr>
      </w:pPr>
      <w:r w:rsidRPr="00D868DE">
        <w:rPr>
          <w:rFonts w:eastAsia="Times New Roman"/>
          <w:sz w:val="24"/>
          <w:szCs w:val="24"/>
          <w:lang w:eastAsia="ru-RU"/>
        </w:rPr>
        <w:t xml:space="preserve">4.2.4.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w:t>
      </w:r>
      <w:r w:rsidRPr="00D868DE">
        <w:rPr>
          <w:rFonts w:eastAsia="Times New Roman"/>
          <w:color w:val="000000"/>
          <w:sz w:val="24"/>
          <w:szCs w:val="24"/>
          <w:lang w:eastAsia="ru-RU"/>
        </w:rPr>
        <w:t>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Закона № 44-ФЗ.</w:t>
      </w:r>
    </w:p>
    <w:p w:rsidR="00D868DE" w:rsidRPr="00D868DE" w:rsidRDefault="00D868DE" w:rsidP="00D868DE">
      <w:pPr>
        <w:tabs>
          <w:tab w:val="left" w:pos="900"/>
        </w:tabs>
        <w:spacing w:line="240" w:lineRule="atLeast"/>
        <w:ind w:firstLine="540"/>
        <w:jc w:val="both"/>
        <w:rPr>
          <w:rFonts w:eastAsia="Times New Roman"/>
          <w:color w:val="000000"/>
          <w:sz w:val="24"/>
          <w:szCs w:val="24"/>
          <w:lang w:eastAsia="ru-RU"/>
        </w:rPr>
      </w:pPr>
      <w:r w:rsidRPr="00D868DE">
        <w:rPr>
          <w:rFonts w:eastAsia="Times New Roman"/>
          <w:color w:val="000000"/>
          <w:sz w:val="24"/>
          <w:szCs w:val="24"/>
          <w:lang w:eastAsia="ru-RU"/>
        </w:rPr>
        <w:t>4.3. Заказчик обязан:</w:t>
      </w:r>
    </w:p>
    <w:p w:rsidR="00D868DE" w:rsidRPr="00D868DE" w:rsidRDefault="00D868DE" w:rsidP="00D868DE">
      <w:pPr>
        <w:tabs>
          <w:tab w:val="left" w:pos="1080"/>
        </w:tabs>
        <w:spacing w:line="240" w:lineRule="atLeast"/>
        <w:ind w:firstLine="540"/>
        <w:jc w:val="both"/>
        <w:rPr>
          <w:rFonts w:eastAsia="Times New Roman"/>
          <w:color w:val="000000"/>
          <w:sz w:val="24"/>
          <w:szCs w:val="24"/>
          <w:lang w:eastAsia="ru-RU"/>
        </w:rPr>
      </w:pPr>
      <w:r w:rsidRPr="00D868DE">
        <w:rPr>
          <w:rFonts w:eastAsia="Times New Roman"/>
          <w:color w:val="000000"/>
          <w:sz w:val="24"/>
          <w:szCs w:val="24"/>
          <w:lang w:eastAsia="ru-RU"/>
        </w:rPr>
        <w:t>4.3.1. Согласовать точное время поставки с Поставщиком.</w:t>
      </w:r>
    </w:p>
    <w:p w:rsidR="00D868DE" w:rsidRPr="00D868DE" w:rsidRDefault="00D868DE" w:rsidP="00D868DE">
      <w:pPr>
        <w:tabs>
          <w:tab w:val="left" w:pos="1080"/>
        </w:tabs>
        <w:spacing w:line="240" w:lineRule="atLeast"/>
        <w:ind w:firstLine="540"/>
        <w:jc w:val="both"/>
        <w:rPr>
          <w:rFonts w:eastAsia="Times New Roman"/>
          <w:color w:val="000000"/>
          <w:sz w:val="24"/>
          <w:szCs w:val="24"/>
          <w:lang w:eastAsia="ru-RU"/>
        </w:rPr>
      </w:pPr>
      <w:r w:rsidRPr="00D868DE">
        <w:rPr>
          <w:rFonts w:eastAsia="Times New Roman"/>
          <w:color w:val="000000"/>
          <w:sz w:val="24"/>
          <w:szCs w:val="24"/>
          <w:lang w:eastAsia="ru-RU"/>
        </w:rPr>
        <w:t>4.3.2.Принять и оплатить товар, в соответствии с условиями Контракта.</w:t>
      </w:r>
    </w:p>
    <w:p w:rsidR="00D868DE" w:rsidRPr="00D868DE" w:rsidRDefault="00D868DE" w:rsidP="00D868DE">
      <w:pPr>
        <w:tabs>
          <w:tab w:val="left" w:pos="1080"/>
        </w:tabs>
        <w:spacing w:line="240" w:lineRule="atLeast"/>
        <w:ind w:firstLine="540"/>
        <w:jc w:val="both"/>
        <w:rPr>
          <w:rFonts w:eastAsia="Times New Roman"/>
          <w:color w:val="000000"/>
          <w:sz w:val="24"/>
          <w:szCs w:val="24"/>
          <w:lang w:eastAsia="ru-RU"/>
        </w:rPr>
      </w:pPr>
      <w:r w:rsidRPr="00D868DE">
        <w:rPr>
          <w:rFonts w:eastAsia="Times New Roman"/>
          <w:color w:val="000000"/>
          <w:sz w:val="24"/>
          <w:szCs w:val="24"/>
          <w:lang w:eastAsia="ru-RU"/>
        </w:rPr>
        <w:t xml:space="preserve">4.3.3.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rsidR="00D868DE" w:rsidRPr="00D868DE" w:rsidRDefault="00D868DE" w:rsidP="00D868DE">
      <w:pPr>
        <w:tabs>
          <w:tab w:val="left" w:pos="1080"/>
        </w:tabs>
        <w:spacing w:line="240" w:lineRule="atLeast"/>
        <w:ind w:firstLine="540"/>
        <w:jc w:val="both"/>
        <w:rPr>
          <w:rFonts w:eastAsia="Times New Roman"/>
          <w:sz w:val="24"/>
          <w:szCs w:val="24"/>
          <w:lang w:eastAsia="ru-RU"/>
        </w:rPr>
      </w:pPr>
      <w:r w:rsidRPr="00D868DE">
        <w:rPr>
          <w:rFonts w:eastAsia="Times New Roman"/>
          <w:color w:val="000000"/>
          <w:sz w:val="24"/>
          <w:szCs w:val="24"/>
          <w:lang w:eastAsia="ru-RU"/>
        </w:rPr>
        <w:t>4.3.</w:t>
      </w:r>
      <w:r w:rsidR="00CD40A2">
        <w:rPr>
          <w:rFonts w:eastAsia="Times New Roman"/>
          <w:color w:val="000000"/>
          <w:sz w:val="24"/>
          <w:szCs w:val="24"/>
          <w:lang w:eastAsia="ru-RU"/>
        </w:rPr>
        <w:t>4</w:t>
      </w:r>
      <w:r w:rsidRPr="00D868DE">
        <w:rPr>
          <w:rFonts w:eastAsia="Times New Roman"/>
          <w:color w:val="000000"/>
          <w:sz w:val="24"/>
          <w:szCs w:val="24"/>
          <w:lang w:eastAsia="ru-RU"/>
        </w:rPr>
        <w:t xml:space="preserve">. Требовать уплаты неустоек (штрафов, пеней) в </w:t>
      </w:r>
      <w:r w:rsidRPr="00D868DE">
        <w:rPr>
          <w:rFonts w:eastAsia="Times New Roman"/>
          <w:sz w:val="24"/>
          <w:szCs w:val="24"/>
          <w:lang w:eastAsia="ru-RU"/>
        </w:rPr>
        <w:t>соответствии с разделом 8 Контракта;</w:t>
      </w:r>
    </w:p>
    <w:p w:rsidR="00D868DE" w:rsidRPr="00D868DE" w:rsidRDefault="00D868DE" w:rsidP="00D868DE">
      <w:pPr>
        <w:tabs>
          <w:tab w:val="left" w:pos="1080"/>
        </w:tabs>
        <w:spacing w:line="240" w:lineRule="atLeast"/>
        <w:ind w:firstLine="540"/>
        <w:jc w:val="both"/>
        <w:rPr>
          <w:rFonts w:eastAsia="Times New Roman"/>
          <w:sz w:val="24"/>
          <w:szCs w:val="24"/>
          <w:lang w:eastAsia="ru-RU"/>
        </w:rPr>
      </w:pPr>
      <w:r w:rsidRPr="00D868DE">
        <w:rPr>
          <w:rFonts w:eastAsia="Times New Roman"/>
          <w:sz w:val="24"/>
          <w:szCs w:val="24"/>
          <w:lang w:eastAsia="ru-RU"/>
        </w:rPr>
        <w:t>4.4. Заказчик вправе:</w:t>
      </w:r>
    </w:p>
    <w:p w:rsidR="00D868DE" w:rsidRPr="00D868DE" w:rsidRDefault="00D868DE" w:rsidP="00D868DE">
      <w:pPr>
        <w:tabs>
          <w:tab w:val="left" w:pos="1080"/>
        </w:tabs>
        <w:spacing w:line="240" w:lineRule="atLeast"/>
        <w:ind w:firstLine="540"/>
        <w:jc w:val="both"/>
        <w:rPr>
          <w:rFonts w:eastAsia="Times New Roman"/>
          <w:sz w:val="24"/>
          <w:szCs w:val="24"/>
          <w:lang w:eastAsia="ru-RU"/>
        </w:rPr>
      </w:pPr>
      <w:r w:rsidRPr="00D868DE">
        <w:rPr>
          <w:rFonts w:eastAsia="Times New Roman"/>
          <w:sz w:val="24"/>
          <w:szCs w:val="24"/>
          <w:lang w:eastAsia="ru-RU"/>
        </w:rPr>
        <w:t xml:space="preserve">4.4.1. Требовать своевременной поставки </w:t>
      </w:r>
      <w:r w:rsidR="00CD40A2">
        <w:rPr>
          <w:rFonts w:eastAsia="Times New Roman"/>
          <w:sz w:val="24"/>
          <w:szCs w:val="24"/>
          <w:lang w:eastAsia="ru-RU"/>
        </w:rPr>
        <w:t>товара</w:t>
      </w:r>
      <w:r w:rsidRPr="00D868DE">
        <w:rPr>
          <w:rFonts w:eastAsia="Times New Roman"/>
          <w:sz w:val="24"/>
          <w:szCs w:val="24"/>
          <w:lang w:eastAsia="ru-RU"/>
        </w:rPr>
        <w:t xml:space="preserve"> Поставщиком.</w:t>
      </w:r>
    </w:p>
    <w:p w:rsidR="00D868DE" w:rsidRPr="00D868DE" w:rsidRDefault="00D868DE" w:rsidP="00D868DE">
      <w:pPr>
        <w:tabs>
          <w:tab w:val="left" w:pos="1080"/>
        </w:tabs>
        <w:spacing w:line="240" w:lineRule="atLeast"/>
        <w:ind w:firstLine="540"/>
        <w:jc w:val="both"/>
        <w:rPr>
          <w:rFonts w:eastAsia="Times New Roman"/>
          <w:sz w:val="24"/>
          <w:szCs w:val="24"/>
          <w:lang w:eastAsia="ru-RU"/>
        </w:rPr>
      </w:pPr>
      <w:r w:rsidRPr="00D868DE">
        <w:rPr>
          <w:rFonts w:eastAsia="Times New Roman"/>
          <w:sz w:val="24"/>
          <w:szCs w:val="24"/>
          <w:lang w:eastAsia="ru-RU"/>
        </w:rPr>
        <w:t xml:space="preserve">4.4.2. Требовать от Поставщика замены и допоставки, поставленного некачественного </w:t>
      </w:r>
      <w:r w:rsidR="00CD40A2">
        <w:rPr>
          <w:rFonts w:eastAsia="Times New Roman"/>
          <w:sz w:val="24"/>
          <w:szCs w:val="24"/>
          <w:lang w:eastAsia="ru-RU"/>
        </w:rPr>
        <w:t>товара</w:t>
      </w:r>
      <w:r w:rsidRPr="00D868DE">
        <w:rPr>
          <w:rFonts w:eastAsia="Times New Roman"/>
          <w:sz w:val="24"/>
          <w:szCs w:val="24"/>
          <w:lang w:eastAsia="ru-RU"/>
        </w:rPr>
        <w:t xml:space="preserve">, а также </w:t>
      </w:r>
      <w:r w:rsidR="00CD40A2">
        <w:rPr>
          <w:rFonts w:eastAsia="Times New Roman"/>
          <w:sz w:val="24"/>
          <w:szCs w:val="24"/>
          <w:lang w:eastAsia="ru-RU"/>
        </w:rPr>
        <w:t xml:space="preserve">товара, </w:t>
      </w:r>
      <w:r w:rsidRPr="00D868DE">
        <w:rPr>
          <w:rFonts w:eastAsia="Times New Roman"/>
          <w:sz w:val="24"/>
          <w:szCs w:val="24"/>
          <w:lang w:eastAsia="ru-RU"/>
        </w:rPr>
        <w:t xml:space="preserve">поставленного в ошибочном ассортименте и/или количестве, в соответствии с пп. 4.1.7 настоящего Контракта. </w:t>
      </w:r>
    </w:p>
    <w:p w:rsidR="00D868DE" w:rsidRPr="00D868DE" w:rsidRDefault="00D868DE" w:rsidP="00D868DE">
      <w:pPr>
        <w:tabs>
          <w:tab w:val="left" w:pos="1080"/>
        </w:tabs>
        <w:spacing w:line="240" w:lineRule="atLeast"/>
        <w:ind w:firstLine="540"/>
        <w:jc w:val="both"/>
        <w:rPr>
          <w:rFonts w:eastAsia="Times New Roman"/>
          <w:sz w:val="24"/>
          <w:szCs w:val="24"/>
          <w:lang w:eastAsia="ru-RU"/>
        </w:rPr>
      </w:pPr>
      <w:r w:rsidRPr="00D868DE">
        <w:rPr>
          <w:rFonts w:eastAsia="Times New Roman"/>
          <w:sz w:val="24"/>
          <w:szCs w:val="24"/>
          <w:lang w:eastAsia="ru-RU"/>
        </w:rPr>
        <w:t xml:space="preserve">4.4.3. Предъявлять письменные требования Поставщику о замене </w:t>
      </w:r>
      <w:r w:rsidR="00CD40A2">
        <w:rPr>
          <w:rFonts w:eastAsia="Times New Roman"/>
          <w:sz w:val="24"/>
          <w:szCs w:val="24"/>
          <w:lang w:eastAsia="ru-RU"/>
        </w:rPr>
        <w:t>товара</w:t>
      </w:r>
      <w:r w:rsidRPr="00D868DE">
        <w:rPr>
          <w:rFonts w:eastAsia="Times New Roman"/>
          <w:sz w:val="24"/>
          <w:szCs w:val="24"/>
          <w:lang w:eastAsia="ru-RU"/>
        </w:rPr>
        <w:t xml:space="preserve"> с выявленным производственным браком и/или дефектами. </w:t>
      </w:r>
    </w:p>
    <w:p w:rsidR="00D868DE" w:rsidRPr="00D868DE" w:rsidRDefault="00D868DE" w:rsidP="00D868DE">
      <w:pPr>
        <w:tabs>
          <w:tab w:val="left" w:pos="1080"/>
        </w:tabs>
        <w:spacing w:line="240" w:lineRule="atLeast"/>
        <w:ind w:firstLine="540"/>
        <w:jc w:val="both"/>
        <w:rPr>
          <w:rFonts w:eastAsia="Times New Roman"/>
          <w:sz w:val="24"/>
          <w:szCs w:val="24"/>
          <w:lang w:eastAsia="ru-RU"/>
        </w:rPr>
      </w:pPr>
      <w:r w:rsidRPr="00D868DE">
        <w:rPr>
          <w:rFonts w:eastAsia="Times New Roman"/>
          <w:sz w:val="24"/>
          <w:szCs w:val="24"/>
          <w:lang w:eastAsia="ru-RU"/>
        </w:rPr>
        <w:t xml:space="preserve">4.4.4. Требовать замены </w:t>
      </w:r>
      <w:r w:rsidR="00CD40A2">
        <w:rPr>
          <w:rFonts w:eastAsia="Times New Roman"/>
          <w:sz w:val="24"/>
          <w:szCs w:val="24"/>
          <w:lang w:eastAsia="ru-RU"/>
        </w:rPr>
        <w:t>товара</w:t>
      </w:r>
      <w:r w:rsidRPr="00D868DE">
        <w:rPr>
          <w:rFonts w:eastAsia="Times New Roman"/>
          <w:sz w:val="24"/>
          <w:szCs w:val="24"/>
          <w:lang w:eastAsia="ru-RU"/>
        </w:rPr>
        <w:t xml:space="preserve"> с выявленным производственным браком и/или дефектами, в течение 14 (четырнадцати) рабочих дней, со дня получения требования о замене Поставщиком.</w:t>
      </w:r>
    </w:p>
    <w:p w:rsidR="00D868DE" w:rsidRPr="00D868DE" w:rsidRDefault="00D868DE" w:rsidP="00D868DE">
      <w:pPr>
        <w:tabs>
          <w:tab w:val="left" w:pos="1080"/>
        </w:tabs>
        <w:spacing w:line="240" w:lineRule="atLeast"/>
        <w:ind w:firstLine="540"/>
        <w:jc w:val="both"/>
        <w:rPr>
          <w:rFonts w:eastAsia="Times New Roman"/>
          <w:sz w:val="24"/>
          <w:szCs w:val="24"/>
          <w:lang w:eastAsia="ru-RU"/>
        </w:rPr>
      </w:pPr>
      <w:r w:rsidRPr="00D868DE">
        <w:rPr>
          <w:rFonts w:eastAsia="Times New Roman"/>
          <w:sz w:val="24"/>
          <w:szCs w:val="24"/>
          <w:lang w:eastAsia="ru-RU"/>
        </w:rPr>
        <w:t>4.4.5. Требовать возмещения убытков в соответствии с разделом 8 Контракта, причиненных по вине Поставщика;</w:t>
      </w:r>
    </w:p>
    <w:p w:rsidR="00D868DE" w:rsidRPr="00D868DE" w:rsidRDefault="00D868DE" w:rsidP="00D868DE">
      <w:pPr>
        <w:tabs>
          <w:tab w:val="left" w:pos="1080"/>
        </w:tabs>
        <w:spacing w:line="240" w:lineRule="atLeast"/>
        <w:ind w:firstLine="540"/>
        <w:jc w:val="both"/>
        <w:rPr>
          <w:rFonts w:eastAsia="Times New Roman"/>
          <w:color w:val="000000"/>
          <w:sz w:val="24"/>
          <w:szCs w:val="24"/>
          <w:lang w:eastAsia="ru-RU"/>
        </w:rPr>
      </w:pPr>
      <w:r w:rsidRPr="00D868DE">
        <w:rPr>
          <w:rFonts w:eastAsia="Times New Roman"/>
          <w:color w:val="000000"/>
          <w:sz w:val="24"/>
          <w:szCs w:val="24"/>
          <w:lang w:eastAsia="ru-RU"/>
        </w:rPr>
        <w:t xml:space="preserve">4.4.6. Принять решение об одностороннем отказе от исполнения Контракта в соответствии с гражданским законодательством; </w:t>
      </w:r>
    </w:p>
    <w:p w:rsidR="00D868DE" w:rsidRPr="00D868DE" w:rsidRDefault="00D868DE" w:rsidP="00D868DE">
      <w:pPr>
        <w:tabs>
          <w:tab w:val="left" w:pos="1080"/>
        </w:tabs>
        <w:spacing w:line="240" w:lineRule="atLeast"/>
        <w:ind w:firstLine="540"/>
        <w:jc w:val="both"/>
        <w:rPr>
          <w:rFonts w:eastAsia="Times New Roman"/>
          <w:color w:val="000000"/>
          <w:sz w:val="24"/>
          <w:szCs w:val="24"/>
          <w:lang w:eastAsia="ru-RU"/>
        </w:rPr>
      </w:pPr>
      <w:r w:rsidRPr="00D868DE">
        <w:rPr>
          <w:rFonts w:eastAsia="Times New Roman"/>
          <w:color w:val="000000"/>
          <w:sz w:val="24"/>
          <w:szCs w:val="24"/>
          <w:lang w:eastAsia="ru-RU"/>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D868DE" w:rsidRPr="00D868DE" w:rsidRDefault="00D868DE" w:rsidP="00D868DE">
      <w:pPr>
        <w:tabs>
          <w:tab w:val="left" w:pos="1080"/>
        </w:tabs>
        <w:spacing w:line="240" w:lineRule="atLeast"/>
        <w:ind w:firstLine="540"/>
        <w:jc w:val="both"/>
        <w:rPr>
          <w:rFonts w:eastAsia="Times New Roman"/>
          <w:color w:val="000000"/>
          <w:sz w:val="24"/>
          <w:szCs w:val="24"/>
          <w:lang w:eastAsia="ru-RU"/>
        </w:rPr>
      </w:pPr>
      <w:r w:rsidRPr="00D868DE">
        <w:rPr>
          <w:rFonts w:eastAsia="Times New Roman"/>
          <w:color w:val="000000"/>
          <w:sz w:val="24"/>
          <w:szCs w:val="24"/>
          <w:lang w:eastAsia="ru-RU"/>
        </w:rPr>
        <w:t>4.4.8. Отказаться от приемки и оплаты Товара, не соответствующего условиям Контракта.</w:t>
      </w:r>
    </w:p>
    <w:p w:rsidR="00D868DE" w:rsidRPr="00D868DE" w:rsidRDefault="00D868DE" w:rsidP="00D868DE">
      <w:pPr>
        <w:tabs>
          <w:tab w:val="left" w:pos="1080"/>
        </w:tabs>
        <w:spacing w:line="240" w:lineRule="atLeast"/>
        <w:ind w:firstLine="540"/>
        <w:jc w:val="both"/>
        <w:rPr>
          <w:rFonts w:eastAsia="Times New Roman"/>
          <w:color w:val="000000"/>
          <w:sz w:val="24"/>
          <w:szCs w:val="24"/>
          <w:lang w:eastAsia="ru-RU"/>
        </w:rPr>
      </w:pPr>
      <w:r w:rsidRPr="00D868DE">
        <w:rPr>
          <w:rFonts w:eastAsia="Times New Roman"/>
          <w:color w:val="000000"/>
          <w:sz w:val="24"/>
          <w:szCs w:val="24"/>
          <w:lang w:eastAsia="ru-RU"/>
        </w:rPr>
        <w:t>4.5. Стороны не вправе передавать свои права и обязанности по Контракту третьей стороне без письменного согласия другой Стороны.</w:t>
      </w:r>
    </w:p>
    <w:p w:rsidR="00CD40A2" w:rsidRPr="00D868DE" w:rsidRDefault="00CD40A2" w:rsidP="00D868DE">
      <w:pPr>
        <w:tabs>
          <w:tab w:val="left" w:pos="1080"/>
        </w:tabs>
        <w:spacing w:line="240" w:lineRule="atLeast"/>
        <w:ind w:firstLine="540"/>
        <w:jc w:val="both"/>
        <w:rPr>
          <w:rFonts w:eastAsia="Times New Roman"/>
          <w:color w:val="000000"/>
          <w:sz w:val="24"/>
          <w:szCs w:val="24"/>
          <w:lang w:eastAsia="ru-RU"/>
        </w:rPr>
      </w:pPr>
    </w:p>
    <w:p w:rsidR="00A366AB" w:rsidRPr="00B444F8" w:rsidRDefault="00CD40A2" w:rsidP="007368DB">
      <w:pPr>
        <w:ind w:firstLine="540"/>
        <w:jc w:val="center"/>
        <w:rPr>
          <w:rFonts w:eastAsia="Times New Roman"/>
          <w:b/>
          <w:color w:val="000000"/>
          <w:sz w:val="24"/>
          <w:szCs w:val="24"/>
          <w:lang w:eastAsia="ru-RU"/>
        </w:rPr>
      </w:pPr>
      <w:r>
        <w:rPr>
          <w:rFonts w:eastAsia="Times New Roman"/>
          <w:b/>
          <w:color w:val="000000"/>
          <w:sz w:val="24"/>
          <w:szCs w:val="24"/>
          <w:lang w:eastAsia="ru-RU"/>
        </w:rPr>
        <w:t xml:space="preserve">5. Порядок и сроки </w:t>
      </w:r>
      <w:r w:rsidR="00A366AB" w:rsidRPr="00B444F8">
        <w:rPr>
          <w:rFonts w:eastAsia="Times New Roman"/>
          <w:b/>
          <w:color w:val="000000"/>
          <w:sz w:val="24"/>
          <w:szCs w:val="24"/>
          <w:lang w:eastAsia="ru-RU"/>
        </w:rPr>
        <w:t>приемки товара.</w:t>
      </w:r>
    </w:p>
    <w:p w:rsidR="00A366AB" w:rsidRPr="00B444F8" w:rsidRDefault="00A366AB" w:rsidP="007368DB">
      <w:pPr>
        <w:ind w:firstLine="540"/>
        <w:jc w:val="center"/>
        <w:rPr>
          <w:rFonts w:eastAsia="Times New Roman"/>
          <w:b/>
          <w:color w:val="000000"/>
          <w:sz w:val="24"/>
          <w:szCs w:val="24"/>
          <w:lang w:eastAsia="ru-RU"/>
        </w:rPr>
      </w:pPr>
      <w:r w:rsidRPr="00B444F8">
        <w:rPr>
          <w:rFonts w:eastAsia="Times New Roman"/>
          <w:b/>
          <w:color w:val="000000"/>
          <w:sz w:val="24"/>
          <w:szCs w:val="24"/>
          <w:lang w:eastAsia="ru-RU"/>
        </w:rPr>
        <w:t xml:space="preserve"> Порядок и сроки оформления результатов приемки товара.</w:t>
      </w:r>
    </w:p>
    <w:p w:rsidR="00A366AB" w:rsidRPr="00B444F8" w:rsidRDefault="00A366AB" w:rsidP="007368DB">
      <w:pPr>
        <w:ind w:firstLine="540"/>
        <w:jc w:val="both"/>
        <w:rPr>
          <w:rFonts w:eastAsia="Times New Roman"/>
          <w:color w:val="000000"/>
          <w:sz w:val="24"/>
          <w:szCs w:val="24"/>
          <w:lang w:eastAsia="ru-RU"/>
        </w:rPr>
      </w:pPr>
      <w:r>
        <w:rPr>
          <w:rFonts w:eastAsia="Times New Roman"/>
          <w:color w:val="000000"/>
          <w:sz w:val="24"/>
          <w:szCs w:val="24"/>
          <w:lang w:eastAsia="ru-RU"/>
        </w:rPr>
        <w:t>5.1</w:t>
      </w:r>
      <w:r w:rsidRPr="00B444F8">
        <w:rPr>
          <w:rFonts w:eastAsia="Times New Roman"/>
          <w:color w:val="000000"/>
          <w:sz w:val="24"/>
          <w:szCs w:val="24"/>
          <w:lang w:eastAsia="ru-RU"/>
        </w:rPr>
        <w:t xml:space="preserve">. Проверка ассортимента, количества и качества товара производится в момент их приемки уполномоченным представителем Заказчика. </w:t>
      </w:r>
    </w:p>
    <w:p w:rsidR="00A366AB" w:rsidRPr="00B444F8" w:rsidRDefault="00A366AB" w:rsidP="007368DB">
      <w:pPr>
        <w:ind w:firstLine="540"/>
        <w:jc w:val="both"/>
        <w:rPr>
          <w:rFonts w:eastAsia="Times New Roman"/>
          <w:color w:val="000000"/>
          <w:sz w:val="24"/>
          <w:szCs w:val="24"/>
          <w:lang w:eastAsia="ru-RU"/>
        </w:rPr>
      </w:pPr>
      <w:r w:rsidRPr="00B444F8">
        <w:rPr>
          <w:rFonts w:eastAsia="Times New Roman"/>
          <w:color w:val="000000"/>
          <w:sz w:val="24"/>
          <w:szCs w:val="24"/>
          <w:lang w:eastAsia="ru-RU"/>
        </w:rPr>
        <w:t xml:space="preserve">При обнаружении в момент приемки товара недостатков по ассортименту поставляемого товара, ошибочно поставленный товар подлежит замене на товар, указанный в Приложении № 1 </w:t>
      </w:r>
      <w:r w:rsidR="00616FB9">
        <w:rPr>
          <w:rFonts w:eastAsia="Times New Roman"/>
          <w:color w:val="000000"/>
          <w:sz w:val="24"/>
          <w:szCs w:val="24"/>
          <w:lang w:eastAsia="ru-RU"/>
        </w:rPr>
        <w:t>Контракт</w:t>
      </w:r>
      <w:r w:rsidRPr="00B444F8">
        <w:rPr>
          <w:rFonts w:eastAsia="Times New Roman"/>
          <w:color w:val="000000"/>
          <w:sz w:val="24"/>
          <w:szCs w:val="24"/>
          <w:lang w:eastAsia="ru-RU"/>
        </w:rPr>
        <w:t>а, в течение 14 (четырнадцати) рабочих дней, со дня подписания акта выявленных недостатков Сторонами.</w:t>
      </w:r>
    </w:p>
    <w:p w:rsidR="00A366AB" w:rsidRPr="00B444F8" w:rsidRDefault="00A366AB" w:rsidP="007368DB">
      <w:pPr>
        <w:ind w:firstLine="540"/>
        <w:jc w:val="both"/>
        <w:rPr>
          <w:rFonts w:eastAsia="Times New Roman"/>
          <w:color w:val="000000"/>
          <w:sz w:val="24"/>
          <w:szCs w:val="24"/>
          <w:lang w:eastAsia="ru-RU"/>
        </w:rPr>
      </w:pPr>
      <w:r w:rsidRPr="00B444F8">
        <w:rPr>
          <w:rFonts w:eastAsia="Times New Roman"/>
          <w:color w:val="000000"/>
          <w:sz w:val="24"/>
          <w:szCs w:val="24"/>
          <w:lang w:eastAsia="ru-RU"/>
        </w:rPr>
        <w:t xml:space="preserve">При обнаружении в момент приемки товара недостатков по количеству поставляемого товара, поставленный не в полном объеме товар, подлежит восполнению до количества, указанного в Приложении № 1 </w:t>
      </w:r>
      <w:r w:rsidR="00616FB9">
        <w:rPr>
          <w:rFonts w:eastAsia="Times New Roman"/>
          <w:color w:val="000000"/>
          <w:sz w:val="24"/>
          <w:szCs w:val="24"/>
          <w:lang w:eastAsia="ru-RU"/>
        </w:rPr>
        <w:t>Контракт</w:t>
      </w:r>
      <w:r w:rsidRPr="00B444F8">
        <w:rPr>
          <w:rFonts w:eastAsia="Times New Roman"/>
          <w:color w:val="000000"/>
          <w:sz w:val="24"/>
          <w:szCs w:val="24"/>
          <w:lang w:eastAsia="ru-RU"/>
        </w:rPr>
        <w:t>а, в течение 14 (четырнадцати) рабочих дней, со дня подписания акта выявленных недостатков Сторонами.</w:t>
      </w:r>
    </w:p>
    <w:p w:rsidR="00A366AB" w:rsidRPr="00B444F8" w:rsidRDefault="00A366AB" w:rsidP="007368DB">
      <w:pPr>
        <w:tabs>
          <w:tab w:val="left" w:pos="1080"/>
        </w:tabs>
        <w:ind w:firstLine="540"/>
        <w:jc w:val="both"/>
        <w:rPr>
          <w:rFonts w:eastAsia="Times New Roman"/>
          <w:color w:val="000000"/>
          <w:sz w:val="24"/>
          <w:szCs w:val="24"/>
          <w:lang w:eastAsia="ru-RU"/>
        </w:rPr>
      </w:pPr>
      <w:r w:rsidRPr="00B444F8">
        <w:rPr>
          <w:rFonts w:eastAsia="Times New Roman"/>
          <w:color w:val="000000"/>
          <w:sz w:val="24"/>
          <w:szCs w:val="24"/>
          <w:lang w:eastAsia="ru-RU"/>
        </w:rPr>
        <w:t xml:space="preserve">При обнаружении в момент приемки товара недостатков по качеству, такой товар подлежит </w:t>
      </w:r>
      <w:r w:rsidRPr="00B444F8">
        <w:rPr>
          <w:rFonts w:eastAsia="Times New Roman"/>
          <w:color w:val="000000"/>
          <w:sz w:val="24"/>
          <w:szCs w:val="24"/>
          <w:lang w:eastAsia="ru-RU"/>
        </w:rPr>
        <w:lastRenderedPageBreak/>
        <w:t xml:space="preserve">замене на тождественный товар, соответствующий по качеству требованиям, установленным в </w:t>
      </w:r>
      <w:r w:rsidR="00616FB9">
        <w:rPr>
          <w:rFonts w:eastAsia="Times New Roman"/>
          <w:color w:val="000000"/>
          <w:sz w:val="24"/>
          <w:szCs w:val="24"/>
          <w:lang w:eastAsia="ru-RU"/>
        </w:rPr>
        <w:t>Контракт</w:t>
      </w:r>
      <w:r w:rsidRPr="00B444F8">
        <w:rPr>
          <w:rFonts w:eastAsia="Times New Roman"/>
          <w:color w:val="000000"/>
          <w:sz w:val="24"/>
          <w:szCs w:val="24"/>
          <w:lang w:eastAsia="ru-RU"/>
        </w:rPr>
        <w:t>е, в течение 14 (четырнадцати) рабочих дней, со дня подписания акта выявленных недостатков Сторонами.</w:t>
      </w:r>
    </w:p>
    <w:p w:rsidR="00A366AB" w:rsidRPr="00B444F8" w:rsidRDefault="00A366AB" w:rsidP="007368DB">
      <w:pPr>
        <w:ind w:firstLine="540"/>
        <w:jc w:val="both"/>
        <w:rPr>
          <w:rFonts w:eastAsia="Times New Roman"/>
          <w:color w:val="000000"/>
          <w:sz w:val="24"/>
          <w:szCs w:val="24"/>
          <w:lang w:eastAsia="ru-RU"/>
        </w:rPr>
      </w:pPr>
      <w:r w:rsidRPr="00B444F8">
        <w:rPr>
          <w:rFonts w:eastAsia="Times New Roman"/>
          <w:color w:val="000000"/>
          <w:sz w:val="24"/>
          <w:szCs w:val="24"/>
          <w:lang w:eastAsia="ru-RU"/>
        </w:rPr>
        <w:t xml:space="preserve">При обнаружении вышеуказанных недостатков при приемке товара Заказчик (уполномоченный представитель Заказчика) не принимает товар и возвращает их Поставщику, при этом товарная накладная Заказчикам (уполномоченным представителем Заказчика) не подписывается. Одновременно составляется акт выявленных недостатков в двух экземплярах, в котором указывается: наименования товаров, выявленные недостатки и сроки их устранения, в соответствии </w:t>
      </w:r>
      <w:r w:rsidR="006C71FF" w:rsidRPr="00B444F8">
        <w:rPr>
          <w:rFonts w:eastAsia="Times New Roman"/>
          <w:color w:val="000000"/>
          <w:sz w:val="24"/>
          <w:szCs w:val="24"/>
          <w:lang w:eastAsia="ru-RU"/>
        </w:rPr>
        <w:t>со сроками,</w:t>
      </w:r>
      <w:r w:rsidRPr="00B444F8">
        <w:rPr>
          <w:rFonts w:eastAsia="Times New Roman"/>
          <w:color w:val="000000"/>
          <w:sz w:val="24"/>
          <w:szCs w:val="24"/>
          <w:lang w:eastAsia="ru-RU"/>
        </w:rPr>
        <w:t xml:space="preserve"> указанными выше. Указанный акт подписывается Сторонами (уполномоченными представителями Сторон).</w:t>
      </w:r>
    </w:p>
    <w:p w:rsidR="00A366AB" w:rsidRPr="00B444F8" w:rsidRDefault="00A366AB" w:rsidP="007368DB">
      <w:pPr>
        <w:ind w:firstLine="540"/>
        <w:jc w:val="both"/>
        <w:rPr>
          <w:rFonts w:eastAsia="Times New Roman"/>
          <w:color w:val="000000"/>
          <w:sz w:val="24"/>
          <w:szCs w:val="24"/>
          <w:lang w:eastAsia="ru-RU"/>
        </w:rPr>
      </w:pPr>
      <w:r>
        <w:rPr>
          <w:rFonts w:eastAsia="Times New Roman"/>
          <w:color w:val="000000"/>
          <w:sz w:val="24"/>
          <w:szCs w:val="24"/>
          <w:lang w:eastAsia="ru-RU"/>
        </w:rPr>
        <w:t>5.2</w:t>
      </w:r>
      <w:r w:rsidRPr="00B444F8">
        <w:rPr>
          <w:rFonts w:eastAsia="Times New Roman"/>
          <w:color w:val="000000"/>
          <w:sz w:val="24"/>
          <w:szCs w:val="24"/>
          <w:lang w:eastAsia="ru-RU"/>
        </w:rPr>
        <w:t>. Днем поставки товара считается дата подписания Заказчиком (уполномоченным представителем Заказчика) товарной накладной.</w:t>
      </w:r>
    </w:p>
    <w:p w:rsidR="00A366AB" w:rsidRDefault="00A366AB" w:rsidP="007368DB">
      <w:pPr>
        <w:ind w:firstLine="540"/>
        <w:jc w:val="both"/>
        <w:rPr>
          <w:rFonts w:eastAsia="Times New Roman"/>
          <w:color w:val="000000"/>
          <w:sz w:val="24"/>
          <w:szCs w:val="24"/>
          <w:lang w:eastAsia="ru-RU"/>
        </w:rPr>
      </w:pPr>
      <w:r>
        <w:rPr>
          <w:rFonts w:eastAsia="Times New Roman"/>
          <w:color w:val="000000"/>
          <w:sz w:val="24"/>
          <w:szCs w:val="24"/>
          <w:lang w:eastAsia="ru-RU"/>
        </w:rPr>
        <w:t>5.3</w:t>
      </w:r>
      <w:r w:rsidRPr="00B444F8">
        <w:rPr>
          <w:rFonts w:eastAsia="Times New Roman"/>
          <w:color w:val="000000"/>
          <w:sz w:val="24"/>
          <w:szCs w:val="24"/>
          <w:lang w:eastAsia="ru-RU"/>
        </w:rPr>
        <w:t>. Некачественный товар, а также товар, поставленный в ошибочном ассортименте и/или в меньшем количестве считается непоставленным Поставщиком.</w:t>
      </w:r>
    </w:p>
    <w:p w:rsidR="00CD40A2" w:rsidRPr="00B444F8" w:rsidRDefault="00CD40A2" w:rsidP="007368DB">
      <w:pPr>
        <w:ind w:firstLine="540"/>
        <w:jc w:val="both"/>
        <w:rPr>
          <w:rFonts w:eastAsia="Times New Roman"/>
          <w:color w:val="000000"/>
          <w:sz w:val="24"/>
          <w:szCs w:val="24"/>
          <w:lang w:eastAsia="ru-RU"/>
        </w:rPr>
      </w:pPr>
    </w:p>
    <w:p w:rsidR="00A366AB" w:rsidRPr="00B444F8" w:rsidRDefault="00A366AB" w:rsidP="007368DB">
      <w:pPr>
        <w:ind w:firstLine="539"/>
        <w:jc w:val="center"/>
        <w:rPr>
          <w:rFonts w:eastAsia="Times New Roman"/>
          <w:b/>
          <w:bCs/>
          <w:iCs/>
          <w:color w:val="000000"/>
          <w:sz w:val="24"/>
          <w:szCs w:val="24"/>
          <w:lang w:eastAsia="ru-RU"/>
        </w:rPr>
      </w:pPr>
      <w:r w:rsidRPr="00B444F8">
        <w:rPr>
          <w:rFonts w:eastAsia="Times New Roman"/>
          <w:b/>
          <w:bCs/>
          <w:iCs/>
          <w:color w:val="000000"/>
          <w:sz w:val="24"/>
          <w:szCs w:val="24"/>
          <w:lang w:eastAsia="ru-RU"/>
        </w:rPr>
        <w:t>6. Обстоятельства непреодолимой силы</w:t>
      </w:r>
    </w:p>
    <w:p w:rsidR="00A366AB" w:rsidRPr="00B444F8" w:rsidRDefault="00A366AB" w:rsidP="007368DB">
      <w:pPr>
        <w:ind w:firstLine="539"/>
        <w:jc w:val="both"/>
        <w:rPr>
          <w:rFonts w:eastAsia="Times New Roman"/>
          <w:color w:val="000000"/>
          <w:sz w:val="24"/>
          <w:szCs w:val="24"/>
          <w:lang w:eastAsia="ru-RU"/>
        </w:rPr>
      </w:pPr>
      <w:r w:rsidRPr="00B444F8">
        <w:rPr>
          <w:rFonts w:eastAsia="Times New Roman"/>
          <w:color w:val="000000"/>
          <w:sz w:val="24"/>
          <w:szCs w:val="24"/>
          <w:lang w:eastAsia="ru-RU"/>
        </w:rPr>
        <w:t xml:space="preserve">6.1. Стороны освобождаются от ответственности за частичное или неполное исполнение своих обязательств по </w:t>
      </w:r>
      <w:r w:rsidR="00616FB9">
        <w:rPr>
          <w:rFonts w:eastAsia="Times New Roman"/>
          <w:color w:val="000000"/>
          <w:sz w:val="24"/>
          <w:szCs w:val="24"/>
          <w:lang w:eastAsia="ru-RU"/>
        </w:rPr>
        <w:t>Контракт</w:t>
      </w:r>
      <w:r w:rsidRPr="00B444F8">
        <w:rPr>
          <w:rFonts w:eastAsia="Times New Roman"/>
          <w:color w:val="000000"/>
          <w:sz w:val="24"/>
          <w:szCs w:val="24"/>
          <w:lang w:eastAsia="ru-RU"/>
        </w:rPr>
        <w:t xml:space="preserve">у, если оно явилось следствием возникновения обстоятельств непреодолимой силы, возникших после заключения </w:t>
      </w:r>
      <w:r w:rsidR="00616FB9">
        <w:rPr>
          <w:rFonts w:eastAsia="Times New Roman"/>
          <w:color w:val="000000"/>
          <w:sz w:val="24"/>
          <w:szCs w:val="24"/>
          <w:lang w:eastAsia="ru-RU"/>
        </w:rPr>
        <w:t>Контракт</w:t>
      </w:r>
      <w:r w:rsidRPr="00B444F8">
        <w:rPr>
          <w:rFonts w:eastAsia="Times New Roman"/>
          <w:color w:val="000000"/>
          <w:sz w:val="24"/>
          <w:szCs w:val="24"/>
          <w:lang w:eastAsia="ru-RU"/>
        </w:rPr>
        <w:t xml:space="preserve">а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стороны не могут оказать влияния и </w:t>
      </w:r>
      <w:r w:rsidR="006C71FF" w:rsidRPr="00B444F8">
        <w:rPr>
          <w:rFonts w:eastAsia="Times New Roman"/>
          <w:color w:val="000000"/>
          <w:sz w:val="24"/>
          <w:szCs w:val="24"/>
          <w:lang w:eastAsia="ru-RU"/>
        </w:rPr>
        <w:t>за возникновения,</w:t>
      </w:r>
      <w:r w:rsidRPr="00B444F8">
        <w:rPr>
          <w:rFonts w:eastAsia="Times New Roman"/>
          <w:color w:val="000000"/>
          <w:sz w:val="24"/>
          <w:szCs w:val="24"/>
          <w:lang w:eastAsia="ru-RU"/>
        </w:rPr>
        <w:t xml:space="preserve"> которых не несут ответственности. Таковыми являются: землетрясения, пожары, наводнения, забастовки, изменения действующего законодательства, влияющие на исполнение обязательств по </w:t>
      </w:r>
      <w:r w:rsidR="00616FB9">
        <w:rPr>
          <w:rFonts w:eastAsia="Times New Roman"/>
          <w:color w:val="000000"/>
          <w:sz w:val="24"/>
          <w:szCs w:val="24"/>
          <w:lang w:eastAsia="ru-RU"/>
        </w:rPr>
        <w:t>Контракт</w:t>
      </w:r>
      <w:r w:rsidRPr="00B444F8">
        <w:rPr>
          <w:rFonts w:eastAsia="Times New Roman"/>
          <w:color w:val="000000"/>
          <w:sz w:val="24"/>
          <w:szCs w:val="24"/>
          <w:lang w:eastAsia="ru-RU"/>
        </w:rPr>
        <w:t>у, другие чрезвычайные обстоятельства.</w:t>
      </w:r>
    </w:p>
    <w:p w:rsidR="00A366AB" w:rsidRPr="00B444F8" w:rsidRDefault="00A366AB" w:rsidP="007368DB">
      <w:pPr>
        <w:ind w:firstLine="540"/>
        <w:jc w:val="both"/>
        <w:rPr>
          <w:rFonts w:eastAsia="Times New Roman"/>
          <w:color w:val="000000"/>
          <w:sz w:val="24"/>
          <w:szCs w:val="24"/>
          <w:lang w:eastAsia="ru-RU"/>
        </w:rPr>
      </w:pPr>
      <w:r w:rsidRPr="00B444F8">
        <w:rPr>
          <w:rFonts w:eastAsia="Times New Roman"/>
          <w:color w:val="000000"/>
          <w:sz w:val="24"/>
          <w:szCs w:val="24"/>
          <w:lang w:eastAsia="ru-RU"/>
        </w:rPr>
        <w:t>6.2. В случае наступления обстоятельств, указанных в п.</w:t>
      </w:r>
      <w:r>
        <w:rPr>
          <w:rFonts w:eastAsia="Times New Roman"/>
          <w:color w:val="000000"/>
          <w:sz w:val="24"/>
          <w:szCs w:val="24"/>
          <w:lang w:eastAsia="ru-RU"/>
        </w:rPr>
        <w:t xml:space="preserve"> </w:t>
      </w:r>
      <w:r w:rsidRPr="00B444F8">
        <w:rPr>
          <w:rFonts w:eastAsia="Times New Roman"/>
          <w:color w:val="000000"/>
          <w:sz w:val="24"/>
          <w:szCs w:val="24"/>
          <w:lang w:eastAsia="ru-RU"/>
        </w:rPr>
        <w:t xml:space="preserve">6.1. </w:t>
      </w:r>
      <w:r w:rsidR="00616FB9">
        <w:rPr>
          <w:rFonts w:eastAsia="Times New Roman"/>
          <w:color w:val="000000"/>
          <w:sz w:val="24"/>
          <w:szCs w:val="24"/>
          <w:lang w:eastAsia="ru-RU"/>
        </w:rPr>
        <w:t>Контракт</w:t>
      </w:r>
      <w:r w:rsidRPr="00B444F8">
        <w:rPr>
          <w:rFonts w:eastAsia="Times New Roman"/>
          <w:color w:val="000000"/>
          <w:sz w:val="24"/>
          <w:szCs w:val="24"/>
          <w:lang w:eastAsia="ru-RU"/>
        </w:rPr>
        <w:t xml:space="preserve">а, сторона, которая не в состоянии исполнить обязательства, взятые на себя по </w:t>
      </w:r>
      <w:r w:rsidR="00616FB9">
        <w:rPr>
          <w:rFonts w:eastAsia="Times New Roman"/>
          <w:color w:val="000000"/>
          <w:sz w:val="24"/>
          <w:szCs w:val="24"/>
          <w:lang w:eastAsia="ru-RU"/>
        </w:rPr>
        <w:t>Контракт</w:t>
      </w:r>
      <w:r w:rsidRPr="00B444F8">
        <w:rPr>
          <w:rFonts w:eastAsia="Times New Roman"/>
          <w:color w:val="000000"/>
          <w:sz w:val="24"/>
          <w:szCs w:val="24"/>
          <w:lang w:eastAsia="ru-RU"/>
        </w:rPr>
        <w:t>у, должна в трехдневный срок сообщить об этих обстоятельствах другой стороне в письменной форме.</w:t>
      </w:r>
    </w:p>
    <w:p w:rsidR="00A366AB" w:rsidRDefault="00A366AB" w:rsidP="007368DB">
      <w:pPr>
        <w:ind w:firstLine="540"/>
        <w:jc w:val="both"/>
        <w:rPr>
          <w:rFonts w:eastAsia="Times New Roman"/>
          <w:color w:val="000000"/>
          <w:sz w:val="24"/>
          <w:szCs w:val="24"/>
          <w:lang w:eastAsia="ru-RU"/>
        </w:rPr>
      </w:pPr>
      <w:r w:rsidRPr="00B444F8">
        <w:rPr>
          <w:rFonts w:eastAsia="Times New Roman"/>
          <w:color w:val="000000"/>
          <w:sz w:val="24"/>
          <w:szCs w:val="24"/>
          <w:lang w:eastAsia="ru-RU"/>
        </w:rPr>
        <w:t xml:space="preserve">6.3. С момента наступления форс-мажорных обстоятельств </w:t>
      </w:r>
      <w:r w:rsidR="006C71FF" w:rsidRPr="00B444F8">
        <w:rPr>
          <w:rFonts w:eastAsia="Times New Roman"/>
          <w:color w:val="000000"/>
          <w:sz w:val="24"/>
          <w:szCs w:val="24"/>
          <w:lang w:eastAsia="ru-RU"/>
        </w:rPr>
        <w:t>действие Контракта</w:t>
      </w:r>
      <w:r w:rsidRPr="00B444F8">
        <w:rPr>
          <w:rFonts w:eastAsia="Times New Roman"/>
          <w:color w:val="000000"/>
          <w:sz w:val="24"/>
          <w:szCs w:val="24"/>
          <w:lang w:eastAsia="ru-RU"/>
        </w:rPr>
        <w:t xml:space="preserve"> приостанавливается до момента, определяемого сторонами.</w:t>
      </w:r>
    </w:p>
    <w:p w:rsidR="00CD40A2" w:rsidRPr="00B444F8" w:rsidRDefault="00CD40A2" w:rsidP="007368DB">
      <w:pPr>
        <w:ind w:firstLine="540"/>
        <w:jc w:val="both"/>
        <w:rPr>
          <w:rFonts w:eastAsia="Times New Roman"/>
          <w:color w:val="000000"/>
          <w:sz w:val="24"/>
          <w:szCs w:val="24"/>
          <w:lang w:eastAsia="ru-RU"/>
        </w:rPr>
      </w:pPr>
    </w:p>
    <w:p w:rsidR="00A366AB" w:rsidRPr="00D43571" w:rsidRDefault="00A366AB" w:rsidP="007368DB">
      <w:pPr>
        <w:ind w:firstLine="567"/>
        <w:jc w:val="center"/>
        <w:rPr>
          <w:rFonts w:eastAsia="Times New Roman"/>
          <w:b/>
          <w:bCs/>
          <w:iCs/>
          <w:color w:val="000000"/>
          <w:sz w:val="24"/>
          <w:szCs w:val="24"/>
          <w:lang w:eastAsia="ru-RU"/>
        </w:rPr>
      </w:pPr>
      <w:r w:rsidRPr="00D43571">
        <w:rPr>
          <w:rFonts w:eastAsia="Times New Roman"/>
          <w:b/>
          <w:bCs/>
          <w:iCs/>
          <w:color w:val="000000"/>
          <w:sz w:val="24"/>
          <w:szCs w:val="24"/>
          <w:lang w:eastAsia="ru-RU"/>
        </w:rPr>
        <w:t>7. Ответственность сторон и иные последствия нарушения обязательств</w:t>
      </w:r>
    </w:p>
    <w:p w:rsidR="005314D8" w:rsidRPr="005314D8" w:rsidRDefault="005314D8" w:rsidP="005314D8">
      <w:pPr>
        <w:adjustRightInd/>
        <w:ind w:firstLine="540"/>
        <w:jc w:val="both"/>
        <w:rPr>
          <w:rFonts w:eastAsia="Times New Roman"/>
          <w:sz w:val="24"/>
          <w:szCs w:val="24"/>
          <w:lang w:eastAsia="ru-RU"/>
        </w:rPr>
      </w:pPr>
      <w:r w:rsidRPr="005314D8">
        <w:rPr>
          <w:rFonts w:eastAsia="Times New Roman"/>
          <w:sz w:val="24"/>
          <w:szCs w:val="24"/>
          <w:lang w:eastAsia="ru-RU"/>
        </w:rPr>
        <w:t>7.1.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настоящего Контракта.</w:t>
      </w:r>
    </w:p>
    <w:p w:rsidR="005314D8" w:rsidRPr="005314D8" w:rsidRDefault="005314D8" w:rsidP="005314D8">
      <w:pPr>
        <w:adjustRightInd/>
        <w:ind w:firstLine="540"/>
        <w:jc w:val="both"/>
        <w:rPr>
          <w:rFonts w:eastAsia="Times New Roman"/>
          <w:sz w:val="24"/>
          <w:szCs w:val="24"/>
          <w:lang w:eastAsia="ru-RU"/>
        </w:rPr>
      </w:pPr>
      <w:r w:rsidRPr="005314D8">
        <w:rPr>
          <w:rFonts w:eastAsia="Times New Roman"/>
          <w:sz w:val="24"/>
          <w:szCs w:val="24"/>
          <w:lang w:eastAsia="ru-RU"/>
        </w:rPr>
        <w:t>7.2.</w:t>
      </w:r>
      <w:r w:rsidRPr="005314D8">
        <w:rPr>
          <w:rFonts w:eastAsia="Times New Roman"/>
          <w:sz w:val="24"/>
          <w:szCs w:val="24"/>
          <w:lang w:eastAsia="ru-RU"/>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5314D8" w:rsidRPr="005314D8" w:rsidRDefault="005314D8" w:rsidP="005314D8">
      <w:pPr>
        <w:adjustRightInd/>
        <w:ind w:firstLine="540"/>
        <w:jc w:val="both"/>
        <w:rPr>
          <w:rFonts w:eastAsia="Times New Roman"/>
          <w:sz w:val="24"/>
          <w:szCs w:val="24"/>
          <w:lang w:eastAsia="ru-RU"/>
        </w:rPr>
      </w:pPr>
      <w:r w:rsidRPr="005314D8">
        <w:rPr>
          <w:rFonts w:eastAsia="Times New Roman"/>
          <w:sz w:val="24"/>
          <w:szCs w:val="24"/>
          <w:lang w:eastAsia="ru-RU"/>
        </w:rPr>
        <w:t>7.2.1.</w:t>
      </w:r>
      <w:r w:rsidRPr="005314D8">
        <w:rPr>
          <w:rFonts w:eastAsia="Times New Roman"/>
          <w:sz w:val="24"/>
          <w:szCs w:val="24"/>
          <w:lang w:eastAsia="ru-RU"/>
        </w:rPr>
        <w:tab/>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314D8" w:rsidRPr="005314D8" w:rsidRDefault="005314D8" w:rsidP="005314D8">
      <w:pPr>
        <w:adjustRightInd/>
        <w:ind w:firstLine="540"/>
        <w:jc w:val="both"/>
        <w:rPr>
          <w:rFonts w:eastAsia="Times New Roman"/>
          <w:sz w:val="24"/>
          <w:szCs w:val="24"/>
          <w:lang w:eastAsia="ru-RU"/>
        </w:rPr>
      </w:pPr>
      <w:r w:rsidRPr="005314D8">
        <w:rPr>
          <w:rFonts w:eastAsia="Times New Roman"/>
          <w:sz w:val="24"/>
          <w:szCs w:val="24"/>
          <w:lang w:eastAsia="ru-RU"/>
        </w:rPr>
        <w:t>7.2.2.</w:t>
      </w:r>
      <w:r w:rsidRPr="005314D8">
        <w:rPr>
          <w:rFonts w:eastAsia="Times New Roman"/>
          <w:sz w:val="24"/>
          <w:szCs w:val="24"/>
          <w:lang w:eastAsia="ru-RU"/>
        </w:rPr>
        <w:tab/>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по тексту – ПП РФ № 1042):</w:t>
      </w:r>
    </w:p>
    <w:p w:rsidR="005314D8" w:rsidRPr="005314D8" w:rsidRDefault="005314D8" w:rsidP="005314D8">
      <w:pPr>
        <w:adjustRightInd/>
        <w:ind w:firstLine="540"/>
        <w:jc w:val="both"/>
        <w:rPr>
          <w:rFonts w:eastAsia="Times New Roman"/>
          <w:i/>
          <w:sz w:val="24"/>
          <w:szCs w:val="24"/>
          <w:lang w:eastAsia="ru-RU"/>
        </w:rPr>
      </w:pPr>
      <w:r w:rsidRPr="005314D8">
        <w:rPr>
          <w:rFonts w:eastAsia="Times New Roman"/>
          <w:i/>
          <w:sz w:val="24"/>
          <w:szCs w:val="24"/>
          <w:lang w:eastAsia="ru-RU"/>
        </w:rPr>
        <w:lastRenderedPageBreak/>
        <w:t>а) 1000,00 (одна тысяча) рублей, если цена Контракта не превышает 3 000 000,00 (трех миллионов) рублей (включительно);</w:t>
      </w:r>
    </w:p>
    <w:p w:rsidR="005314D8" w:rsidRPr="005314D8" w:rsidRDefault="005314D8" w:rsidP="005314D8">
      <w:pPr>
        <w:adjustRightInd/>
        <w:ind w:firstLine="539"/>
        <w:jc w:val="both"/>
        <w:rPr>
          <w:rFonts w:eastAsia="Times New Roman"/>
          <w:i/>
          <w:sz w:val="24"/>
          <w:szCs w:val="24"/>
          <w:lang w:eastAsia="ru-RU"/>
        </w:rPr>
      </w:pPr>
      <w:r w:rsidRPr="005314D8">
        <w:rPr>
          <w:rFonts w:eastAsia="Times New Roman"/>
          <w:i/>
          <w:sz w:val="24"/>
          <w:szCs w:val="24"/>
          <w:lang w:eastAsia="ru-RU"/>
        </w:rPr>
        <w:t>б) 5000,00 (пять тысяч) рублей, если цена Контракта составляет от 3 000 000,00 (трех миллионов) рублей до 50 000 000,00 (пятидесяти миллионов) рублей (включительно);</w:t>
      </w:r>
    </w:p>
    <w:p w:rsidR="005314D8" w:rsidRPr="005314D8" w:rsidRDefault="005314D8" w:rsidP="005314D8">
      <w:pPr>
        <w:adjustRightInd/>
        <w:ind w:firstLine="539"/>
        <w:jc w:val="both"/>
        <w:rPr>
          <w:rFonts w:eastAsia="Times New Roman"/>
          <w:i/>
          <w:sz w:val="24"/>
          <w:szCs w:val="24"/>
          <w:lang w:eastAsia="ru-RU"/>
        </w:rPr>
      </w:pPr>
      <w:r w:rsidRPr="005314D8">
        <w:rPr>
          <w:rFonts w:eastAsia="Times New Roman"/>
          <w:i/>
          <w:sz w:val="24"/>
          <w:szCs w:val="24"/>
          <w:lang w:eastAsia="ru-RU"/>
        </w:rPr>
        <w:t>в) 10 000,00 (десять тысяч) рублей, если цена Контракта составляет от 50 000 000,00 (пятидесяти миллионов) рублей до 100 000 000,00 (ста миллионов) рублей (включительно);</w:t>
      </w:r>
    </w:p>
    <w:p w:rsidR="005314D8" w:rsidRPr="005314D8" w:rsidRDefault="005314D8" w:rsidP="005314D8">
      <w:pPr>
        <w:adjustRightInd/>
        <w:ind w:firstLine="539"/>
        <w:jc w:val="both"/>
        <w:rPr>
          <w:rFonts w:eastAsia="Times New Roman"/>
          <w:i/>
          <w:sz w:val="24"/>
          <w:szCs w:val="24"/>
          <w:lang w:eastAsia="ru-RU"/>
        </w:rPr>
      </w:pPr>
      <w:r w:rsidRPr="005314D8">
        <w:rPr>
          <w:rFonts w:eastAsia="Times New Roman"/>
          <w:i/>
          <w:sz w:val="24"/>
          <w:szCs w:val="24"/>
          <w:lang w:eastAsia="ru-RU"/>
        </w:rPr>
        <w:t>г) 100 000,00 (сто тысяч) рублей, если цена Контракта превышает 100 000 000,00 (сто миллионов) рублей.</w:t>
      </w:r>
    </w:p>
    <w:p w:rsidR="005314D8" w:rsidRPr="005314D8" w:rsidRDefault="005314D8" w:rsidP="005314D8">
      <w:pPr>
        <w:adjustRightInd/>
        <w:ind w:firstLine="539"/>
        <w:jc w:val="both"/>
        <w:rPr>
          <w:rFonts w:eastAsia="Times New Roman"/>
          <w:sz w:val="24"/>
          <w:szCs w:val="24"/>
          <w:lang w:eastAsia="ru-RU"/>
        </w:rPr>
      </w:pPr>
      <w:bookmarkStart w:id="1" w:name="P144"/>
      <w:bookmarkEnd w:id="1"/>
      <w:r w:rsidRPr="005314D8">
        <w:rPr>
          <w:rFonts w:eastAsia="Times New Roman"/>
          <w:sz w:val="24"/>
          <w:szCs w:val="24"/>
          <w:lang w:eastAsia="ru-RU"/>
        </w:rPr>
        <w:t>7.3.</w:t>
      </w:r>
      <w:r w:rsidRPr="005314D8">
        <w:rPr>
          <w:rFonts w:eastAsia="Times New Roman"/>
          <w:sz w:val="24"/>
          <w:szCs w:val="24"/>
          <w:lang w:eastAsia="ru-RU"/>
        </w:rPr>
        <w:ta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5314D8" w:rsidRPr="005314D8" w:rsidRDefault="005314D8" w:rsidP="005314D8">
      <w:pPr>
        <w:adjustRightInd/>
        <w:ind w:firstLine="539"/>
        <w:jc w:val="both"/>
        <w:rPr>
          <w:rFonts w:eastAsia="Times New Roman"/>
          <w:sz w:val="24"/>
          <w:szCs w:val="24"/>
          <w:lang w:eastAsia="ru-RU"/>
        </w:rPr>
      </w:pPr>
      <w:r w:rsidRPr="005314D8">
        <w:rPr>
          <w:rFonts w:eastAsia="Times New Roman"/>
          <w:sz w:val="24"/>
          <w:szCs w:val="24"/>
          <w:lang w:eastAsia="ru-RU"/>
        </w:rPr>
        <w:t>7.3.1.</w:t>
      </w:r>
      <w:r w:rsidRPr="005314D8">
        <w:rPr>
          <w:rFonts w:eastAsia="Times New Roman"/>
          <w:sz w:val="24"/>
          <w:szCs w:val="24"/>
          <w:lang w:eastAsia="ru-RU"/>
        </w:rPr>
        <w:tab/>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5314D8" w:rsidRPr="005314D8" w:rsidRDefault="005314D8" w:rsidP="005314D8">
      <w:pPr>
        <w:keepLines/>
        <w:adjustRightInd/>
        <w:ind w:firstLine="539"/>
        <w:jc w:val="both"/>
        <w:rPr>
          <w:rFonts w:eastAsia="Times New Roman"/>
          <w:sz w:val="24"/>
          <w:szCs w:val="24"/>
          <w:lang w:eastAsia="ru-RU"/>
        </w:rPr>
      </w:pPr>
      <w:r w:rsidRPr="005314D8">
        <w:rPr>
          <w:rFonts w:eastAsia="Times New Roman"/>
          <w:sz w:val="24"/>
          <w:szCs w:val="24"/>
          <w:lang w:eastAsia="ru-RU"/>
        </w:rPr>
        <w:t>7.3.2.</w:t>
      </w:r>
      <w:r w:rsidRPr="005314D8">
        <w:rPr>
          <w:rFonts w:eastAsia="Times New Roman"/>
          <w:sz w:val="24"/>
          <w:szCs w:val="24"/>
          <w:lang w:eastAsia="ru-RU"/>
        </w:rPr>
        <w:tab/>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ПП РФ № 1042, за исключением случаев, если законодательством Российской Федерации установлен иной порядок начисления штрафов.</w:t>
      </w:r>
    </w:p>
    <w:p w:rsidR="005314D8" w:rsidRPr="005314D8" w:rsidRDefault="005314D8" w:rsidP="005314D8">
      <w:pPr>
        <w:adjustRightInd/>
        <w:ind w:firstLine="540"/>
        <w:jc w:val="both"/>
        <w:rPr>
          <w:rFonts w:eastAsia="Times New Roman"/>
          <w:sz w:val="24"/>
          <w:szCs w:val="24"/>
          <w:lang w:eastAsia="ru-RU"/>
        </w:rPr>
      </w:pPr>
      <w:r w:rsidRPr="005314D8">
        <w:rPr>
          <w:rFonts w:eastAsia="Times New Roman"/>
          <w:sz w:val="24"/>
          <w:szCs w:val="24"/>
          <w:lang w:eastAsia="ru-RU"/>
        </w:rPr>
        <w:t>7.3.2.1.</w:t>
      </w:r>
      <w:r w:rsidRPr="005314D8">
        <w:rPr>
          <w:rFonts w:eastAsia="Times New Roman"/>
          <w:sz w:val="24"/>
          <w:szCs w:val="24"/>
          <w:lang w:eastAsia="ru-RU"/>
        </w:rPr>
        <w:tab/>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4–8 Правил, утв. постановлением Правительства от 30.08.2017 № 1042):</w:t>
      </w:r>
    </w:p>
    <w:p w:rsidR="005314D8" w:rsidRPr="005314D8" w:rsidRDefault="005314D8" w:rsidP="005314D8">
      <w:pPr>
        <w:adjustRightInd/>
        <w:ind w:firstLine="540"/>
        <w:jc w:val="both"/>
        <w:rPr>
          <w:rFonts w:eastAsia="Times New Roman"/>
          <w:i/>
          <w:sz w:val="24"/>
          <w:szCs w:val="24"/>
          <w:lang w:eastAsia="ru-RU"/>
        </w:rPr>
      </w:pPr>
      <w:r w:rsidRPr="005314D8">
        <w:rPr>
          <w:rFonts w:eastAsia="Times New Roman"/>
          <w:i/>
          <w:sz w:val="24"/>
          <w:szCs w:val="24"/>
          <w:lang w:eastAsia="ru-RU"/>
        </w:rPr>
        <w:t>а) 10 процентов цены Контракта (этапа) в случае, если цена Контракта (этапа) не превышает 3 млн руб.;</w:t>
      </w:r>
    </w:p>
    <w:p w:rsidR="005314D8" w:rsidRPr="005314D8" w:rsidRDefault="005314D8" w:rsidP="005314D8">
      <w:pPr>
        <w:adjustRightInd/>
        <w:ind w:firstLine="540"/>
        <w:jc w:val="both"/>
        <w:rPr>
          <w:rFonts w:eastAsia="Times New Roman"/>
          <w:i/>
          <w:sz w:val="24"/>
          <w:szCs w:val="24"/>
          <w:lang w:eastAsia="ru-RU"/>
        </w:rPr>
      </w:pPr>
      <w:r w:rsidRPr="005314D8">
        <w:rPr>
          <w:rFonts w:eastAsia="Times New Roman"/>
          <w:i/>
          <w:sz w:val="24"/>
          <w:szCs w:val="24"/>
          <w:lang w:eastAsia="ru-RU"/>
        </w:rPr>
        <w:t>б) 5 процентов цены Контракта (этапа) в случае, если цена Контракта (этапа) составляет от 3 млн до 50 млн руб. (включительно);</w:t>
      </w:r>
    </w:p>
    <w:p w:rsidR="005314D8" w:rsidRPr="005314D8" w:rsidRDefault="005314D8" w:rsidP="005314D8">
      <w:pPr>
        <w:adjustRightInd/>
        <w:ind w:firstLine="540"/>
        <w:jc w:val="both"/>
        <w:rPr>
          <w:rFonts w:eastAsia="Times New Roman"/>
          <w:i/>
          <w:sz w:val="24"/>
          <w:szCs w:val="24"/>
          <w:lang w:eastAsia="ru-RU"/>
        </w:rPr>
      </w:pPr>
      <w:r w:rsidRPr="005314D8">
        <w:rPr>
          <w:rFonts w:eastAsia="Times New Roman"/>
          <w:i/>
          <w:sz w:val="24"/>
          <w:szCs w:val="24"/>
          <w:lang w:eastAsia="ru-RU"/>
        </w:rPr>
        <w:t>в) 1 процент цены Контракта (этапа) в случае, если цена Контракта (этапа) составляет от 50 млн до 100 млн руб. (включительно);</w:t>
      </w:r>
    </w:p>
    <w:p w:rsidR="005314D8" w:rsidRPr="005314D8" w:rsidRDefault="005314D8" w:rsidP="005314D8">
      <w:pPr>
        <w:adjustRightInd/>
        <w:ind w:firstLine="540"/>
        <w:jc w:val="both"/>
        <w:rPr>
          <w:rFonts w:eastAsia="Times New Roman"/>
          <w:i/>
          <w:sz w:val="24"/>
          <w:szCs w:val="24"/>
          <w:lang w:eastAsia="ru-RU"/>
        </w:rPr>
      </w:pPr>
      <w:r w:rsidRPr="005314D8">
        <w:rPr>
          <w:rFonts w:eastAsia="Times New Roman"/>
          <w:i/>
          <w:sz w:val="24"/>
          <w:szCs w:val="24"/>
          <w:lang w:eastAsia="ru-RU"/>
        </w:rPr>
        <w:t>г) 0,5 процента цены Контракта (этапа) в случае, если цена Контракта (этапа) составляет от 100 млн до 500 млн руб. (включительно);</w:t>
      </w:r>
    </w:p>
    <w:p w:rsidR="005314D8" w:rsidRPr="005314D8" w:rsidRDefault="005314D8" w:rsidP="005314D8">
      <w:pPr>
        <w:adjustRightInd/>
        <w:ind w:firstLine="540"/>
        <w:jc w:val="both"/>
        <w:rPr>
          <w:rFonts w:eastAsia="Times New Roman"/>
          <w:i/>
          <w:sz w:val="24"/>
          <w:szCs w:val="24"/>
          <w:lang w:eastAsia="ru-RU"/>
        </w:rPr>
      </w:pPr>
      <w:r w:rsidRPr="005314D8">
        <w:rPr>
          <w:rFonts w:eastAsia="Times New Roman"/>
          <w:i/>
          <w:sz w:val="24"/>
          <w:szCs w:val="24"/>
          <w:lang w:eastAsia="ru-RU"/>
        </w:rPr>
        <w:t>д) 0,4 процента цены Контракта (этапа) в случае, если цена Контракта (этапа) составляет от 500 млн до 1 млрд руб. (включительно);</w:t>
      </w:r>
    </w:p>
    <w:p w:rsidR="005314D8" w:rsidRPr="005314D8" w:rsidRDefault="005314D8" w:rsidP="005314D8">
      <w:pPr>
        <w:adjustRightInd/>
        <w:ind w:firstLine="540"/>
        <w:jc w:val="both"/>
        <w:rPr>
          <w:rFonts w:eastAsia="Times New Roman"/>
          <w:i/>
          <w:sz w:val="24"/>
          <w:szCs w:val="24"/>
          <w:lang w:eastAsia="ru-RU"/>
        </w:rPr>
      </w:pPr>
      <w:r w:rsidRPr="005314D8">
        <w:rPr>
          <w:rFonts w:eastAsia="Times New Roman"/>
          <w:i/>
          <w:sz w:val="24"/>
          <w:szCs w:val="24"/>
          <w:lang w:eastAsia="ru-RU"/>
        </w:rPr>
        <w:t>е) 0,3 процента цены Контракта (этапа) в случае, если цена Контракта (этапа) составляет от 1 млрд до 2 млрд руб. (включительно);</w:t>
      </w:r>
    </w:p>
    <w:p w:rsidR="005314D8" w:rsidRPr="005314D8" w:rsidRDefault="005314D8" w:rsidP="005314D8">
      <w:pPr>
        <w:adjustRightInd/>
        <w:ind w:firstLine="540"/>
        <w:jc w:val="both"/>
        <w:rPr>
          <w:rFonts w:eastAsia="Times New Roman"/>
          <w:i/>
          <w:sz w:val="24"/>
          <w:szCs w:val="24"/>
          <w:lang w:eastAsia="ru-RU"/>
        </w:rPr>
      </w:pPr>
      <w:r w:rsidRPr="005314D8">
        <w:rPr>
          <w:rFonts w:eastAsia="Times New Roman"/>
          <w:i/>
          <w:sz w:val="24"/>
          <w:szCs w:val="24"/>
          <w:lang w:eastAsia="ru-RU"/>
        </w:rPr>
        <w:t>ж) 0,25 процента цены Контракта (этапа) в случае, если цена Контракта (этапа) составляет от 2 млрд до 5 млрд руб. (включительно);</w:t>
      </w:r>
    </w:p>
    <w:p w:rsidR="005314D8" w:rsidRPr="005314D8" w:rsidRDefault="005314D8" w:rsidP="005314D8">
      <w:pPr>
        <w:adjustRightInd/>
        <w:ind w:firstLine="540"/>
        <w:jc w:val="both"/>
        <w:rPr>
          <w:rFonts w:eastAsia="Times New Roman"/>
          <w:i/>
          <w:sz w:val="24"/>
          <w:szCs w:val="24"/>
          <w:lang w:eastAsia="ru-RU"/>
        </w:rPr>
      </w:pPr>
      <w:r w:rsidRPr="005314D8">
        <w:rPr>
          <w:rFonts w:eastAsia="Times New Roman"/>
          <w:i/>
          <w:sz w:val="24"/>
          <w:szCs w:val="24"/>
          <w:lang w:eastAsia="ru-RU"/>
        </w:rPr>
        <w:t>з) 0,2 процента цены Контракта (этапа) в случае, если цена Контракта (этапа) составляет от 5 млрд до 10 млрд руб. (включительно);</w:t>
      </w:r>
    </w:p>
    <w:p w:rsidR="005314D8" w:rsidRPr="005314D8" w:rsidRDefault="005314D8" w:rsidP="005314D8">
      <w:pPr>
        <w:adjustRightInd/>
        <w:ind w:firstLine="540"/>
        <w:jc w:val="both"/>
        <w:rPr>
          <w:rFonts w:eastAsia="Times New Roman"/>
          <w:i/>
          <w:sz w:val="24"/>
          <w:szCs w:val="24"/>
          <w:lang w:eastAsia="ru-RU"/>
        </w:rPr>
      </w:pPr>
      <w:r w:rsidRPr="005314D8">
        <w:rPr>
          <w:rFonts w:eastAsia="Times New Roman"/>
          <w:i/>
          <w:sz w:val="24"/>
          <w:szCs w:val="24"/>
          <w:lang w:eastAsia="ru-RU"/>
        </w:rPr>
        <w:t>и) 0,1 процента цены Контракта (этапа) в случае, если цена Контракта (этапа) превышает 10 млрд руб.</w:t>
      </w:r>
    </w:p>
    <w:p w:rsidR="005314D8" w:rsidRPr="005314D8" w:rsidRDefault="005314D8" w:rsidP="005314D8">
      <w:pPr>
        <w:adjustRightInd/>
        <w:ind w:firstLine="540"/>
        <w:jc w:val="both"/>
        <w:rPr>
          <w:rFonts w:eastAsia="Times New Roman"/>
          <w:sz w:val="24"/>
          <w:szCs w:val="24"/>
          <w:lang w:eastAsia="ru-RU"/>
        </w:rPr>
      </w:pPr>
      <w:r w:rsidRPr="005314D8">
        <w:rPr>
          <w:rFonts w:eastAsia="Times New Roman"/>
          <w:sz w:val="24"/>
          <w:szCs w:val="24"/>
          <w:lang w:eastAsia="ru-RU"/>
        </w:rPr>
        <w:t>7.3.2.2.</w:t>
      </w:r>
      <w:r w:rsidRPr="005314D8">
        <w:rPr>
          <w:rFonts w:eastAsia="Times New Roman"/>
          <w:sz w:val="24"/>
          <w:szCs w:val="24"/>
          <w:lang w:eastAsia="ru-RU"/>
        </w:rPr>
        <w:tab/>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в порядке, </w:t>
      </w:r>
      <w:r w:rsidRPr="005314D8">
        <w:rPr>
          <w:rFonts w:eastAsia="Times New Roman"/>
          <w:sz w:val="24"/>
          <w:szCs w:val="24"/>
          <w:lang w:eastAsia="ru-RU"/>
        </w:rPr>
        <w:lastRenderedPageBreak/>
        <w:t>установленном ПП РФ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5314D8" w:rsidRPr="005314D8" w:rsidRDefault="005314D8" w:rsidP="005314D8">
      <w:pPr>
        <w:widowControl/>
        <w:autoSpaceDE/>
        <w:autoSpaceDN/>
        <w:adjustRightInd/>
        <w:ind w:firstLine="709"/>
        <w:jc w:val="both"/>
        <w:rPr>
          <w:rFonts w:eastAsia="Times New Roman"/>
          <w:b/>
          <w:sz w:val="24"/>
          <w:szCs w:val="24"/>
          <w:lang w:eastAsia="ru-RU"/>
        </w:rPr>
      </w:pPr>
      <w:r w:rsidRPr="005314D8">
        <w:rPr>
          <w:rFonts w:eastAsia="Times New Roman"/>
          <w:b/>
          <w:sz w:val="24"/>
          <w:szCs w:val="24"/>
          <w:lang w:eastAsia="ru-RU"/>
        </w:rPr>
        <w:t>а) в случае, если цена контракта не превышает начальную (максимальную) цену контракта:</w:t>
      </w:r>
    </w:p>
    <w:p w:rsidR="005314D8" w:rsidRPr="005314D8" w:rsidRDefault="005314D8" w:rsidP="005314D8">
      <w:pPr>
        <w:widowControl/>
        <w:autoSpaceDE/>
        <w:autoSpaceDN/>
        <w:adjustRightInd/>
        <w:ind w:firstLine="709"/>
        <w:jc w:val="both"/>
        <w:rPr>
          <w:rFonts w:eastAsia="Times New Roman"/>
          <w:i/>
          <w:sz w:val="24"/>
          <w:szCs w:val="24"/>
          <w:lang w:eastAsia="ru-RU"/>
        </w:rPr>
      </w:pPr>
      <w:r w:rsidRPr="005314D8">
        <w:rPr>
          <w:rFonts w:eastAsia="Times New Roman"/>
          <w:i/>
          <w:sz w:val="24"/>
          <w:szCs w:val="24"/>
          <w:lang w:eastAsia="ru-RU"/>
        </w:rPr>
        <w:t>- 10 (десять) процентов начальной (максимальной) цены контракта, если цена Контракта не превышает 3 000 000,00 (три миллиона) рублей;</w:t>
      </w:r>
    </w:p>
    <w:p w:rsidR="005314D8" w:rsidRPr="005314D8" w:rsidRDefault="005314D8" w:rsidP="005314D8">
      <w:pPr>
        <w:widowControl/>
        <w:autoSpaceDE/>
        <w:autoSpaceDN/>
        <w:adjustRightInd/>
        <w:ind w:firstLine="709"/>
        <w:jc w:val="both"/>
        <w:rPr>
          <w:rFonts w:eastAsia="Times New Roman"/>
          <w:i/>
          <w:sz w:val="24"/>
          <w:szCs w:val="24"/>
          <w:lang w:eastAsia="ru-RU"/>
        </w:rPr>
      </w:pPr>
      <w:r w:rsidRPr="005314D8">
        <w:rPr>
          <w:rFonts w:eastAsia="Times New Roman"/>
          <w:i/>
          <w:sz w:val="24"/>
          <w:szCs w:val="24"/>
          <w:lang w:eastAsia="ru-RU"/>
        </w:rPr>
        <w:t>- 5 (пять) процентов начальной (максимальной) цены контракта, если цена Контракта составляет от 3 000 000,00 (трех миллионов) рублей до 50 000 000,00 (пятидесяти миллионов) рублей (включительно);</w:t>
      </w:r>
    </w:p>
    <w:p w:rsidR="005314D8" w:rsidRPr="005314D8" w:rsidRDefault="005314D8" w:rsidP="005314D8">
      <w:pPr>
        <w:widowControl/>
        <w:autoSpaceDE/>
        <w:autoSpaceDN/>
        <w:adjustRightInd/>
        <w:ind w:firstLine="709"/>
        <w:jc w:val="both"/>
        <w:rPr>
          <w:rFonts w:eastAsia="Times New Roman"/>
          <w:i/>
          <w:sz w:val="24"/>
          <w:szCs w:val="24"/>
          <w:lang w:eastAsia="ru-RU"/>
        </w:rPr>
      </w:pPr>
      <w:r w:rsidRPr="005314D8">
        <w:rPr>
          <w:rFonts w:eastAsia="Times New Roman"/>
          <w:i/>
          <w:sz w:val="24"/>
          <w:szCs w:val="24"/>
          <w:lang w:eastAsia="ru-RU"/>
        </w:rPr>
        <w:t>- 1 (один) процент начальной (максимальной) цены контракта, если цена Контракта составляет от 50 000 000,00 (пятидесяти миллионов) рублей до 100 000 000,00 (ста миллионов) рублей (включительно);</w:t>
      </w:r>
    </w:p>
    <w:p w:rsidR="005314D8" w:rsidRPr="005314D8" w:rsidRDefault="005314D8" w:rsidP="005314D8">
      <w:pPr>
        <w:widowControl/>
        <w:autoSpaceDE/>
        <w:autoSpaceDN/>
        <w:adjustRightInd/>
        <w:ind w:firstLine="709"/>
        <w:jc w:val="both"/>
        <w:rPr>
          <w:rFonts w:eastAsia="Times New Roman"/>
          <w:b/>
          <w:sz w:val="24"/>
          <w:szCs w:val="24"/>
          <w:lang w:eastAsia="ru-RU"/>
        </w:rPr>
      </w:pPr>
      <w:r w:rsidRPr="005314D8">
        <w:rPr>
          <w:rFonts w:eastAsia="Times New Roman"/>
          <w:b/>
          <w:sz w:val="24"/>
          <w:szCs w:val="24"/>
          <w:lang w:eastAsia="ru-RU"/>
        </w:rPr>
        <w:t>б) в случае, если цена контракта превышает начальную (максимальную) цену контракта:</w:t>
      </w:r>
    </w:p>
    <w:p w:rsidR="005314D8" w:rsidRPr="005314D8" w:rsidRDefault="005314D8" w:rsidP="005314D8">
      <w:pPr>
        <w:widowControl/>
        <w:autoSpaceDE/>
        <w:autoSpaceDN/>
        <w:adjustRightInd/>
        <w:ind w:firstLine="709"/>
        <w:jc w:val="both"/>
        <w:rPr>
          <w:rFonts w:eastAsia="Times New Roman"/>
          <w:i/>
          <w:sz w:val="24"/>
          <w:szCs w:val="24"/>
          <w:lang w:eastAsia="ru-RU"/>
        </w:rPr>
      </w:pPr>
      <w:r w:rsidRPr="005314D8">
        <w:rPr>
          <w:rFonts w:eastAsia="Times New Roman"/>
          <w:i/>
          <w:sz w:val="24"/>
          <w:szCs w:val="24"/>
          <w:lang w:eastAsia="ru-RU"/>
        </w:rPr>
        <w:t>- 10 (десять) процентов цены Контракта, если цена Контракта не превышает 3 000 000,00 (трех миллионов) рублей;</w:t>
      </w:r>
    </w:p>
    <w:p w:rsidR="005314D8" w:rsidRPr="005314D8" w:rsidRDefault="005314D8" w:rsidP="005314D8">
      <w:pPr>
        <w:widowControl/>
        <w:autoSpaceDE/>
        <w:autoSpaceDN/>
        <w:adjustRightInd/>
        <w:ind w:firstLine="709"/>
        <w:jc w:val="both"/>
        <w:rPr>
          <w:rFonts w:eastAsia="Times New Roman"/>
          <w:i/>
          <w:sz w:val="24"/>
          <w:szCs w:val="24"/>
          <w:lang w:eastAsia="ru-RU"/>
        </w:rPr>
      </w:pPr>
      <w:r w:rsidRPr="005314D8">
        <w:rPr>
          <w:rFonts w:eastAsia="Times New Roman"/>
          <w:i/>
          <w:sz w:val="24"/>
          <w:szCs w:val="24"/>
          <w:lang w:eastAsia="ru-RU"/>
        </w:rPr>
        <w:t>- 5 (пять) процентов цены Контракта, если цена Контракта составляет от 3 000 000,00 (трех миллионов) рублей до 50 000 000,00 (пятидесяти миллионов) рублей (включительно);</w:t>
      </w:r>
    </w:p>
    <w:p w:rsidR="005314D8" w:rsidRPr="005314D8" w:rsidRDefault="005314D8" w:rsidP="005314D8">
      <w:pPr>
        <w:adjustRightInd/>
        <w:ind w:firstLine="540"/>
        <w:jc w:val="both"/>
        <w:rPr>
          <w:rFonts w:eastAsia="Times New Roman"/>
          <w:sz w:val="24"/>
          <w:szCs w:val="24"/>
          <w:lang w:eastAsia="ru-RU"/>
        </w:rPr>
      </w:pPr>
      <w:r w:rsidRPr="005314D8">
        <w:rPr>
          <w:rFonts w:eastAsia="Times New Roman"/>
          <w:i/>
          <w:sz w:val="24"/>
          <w:szCs w:val="24"/>
          <w:lang w:eastAsia="ru-RU"/>
        </w:rPr>
        <w:t>- 1 (один) процент цены Контракта, если цена Контракта составляет от 50 000 000,00 (пятидесяти миллионов) рублей до 100 000 000,00 (ста миллионов) рублей (включительно).</w:t>
      </w:r>
    </w:p>
    <w:p w:rsidR="005314D8" w:rsidRPr="005314D8" w:rsidRDefault="005314D8" w:rsidP="005314D8">
      <w:pPr>
        <w:adjustRightInd/>
        <w:ind w:firstLine="540"/>
        <w:jc w:val="both"/>
        <w:rPr>
          <w:rFonts w:eastAsia="Times New Roman"/>
          <w:sz w:val="24"/>
          <w:szCs w:val="24"/>
          <w:lang w:eastAsia="ru-RU"/>
        </w:rPr>
      </w:pPr>
      <w:r w:rsidRPr="005314D8">
        <w:rPr>
          <w:rFonts w:eastAsia="Times New Roman"/>
          <w:sz w:val="24"/>
          <w:szCs w:val="24"/>
          <w:lang w:eastAsia="ru-RU"/>
        </w:rPr>
        <w:t>7.3.2.3.</w:t>
      </w:r>
      <w:r w:rsidRPr="005314D8">
        <w:rPr>
          <w:rFonts w:eastAsia="Times New Roman"/>
          <w:sz w:val="24"/>
          <w:szCs w:val="24"/>
          <w:lang w:eastAsia="ru-RU"/>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w:t>
      </w:r>
    </w:p>
    <w:p w:rsidR="005314D8" w:rsidRPr="005314D8" w:rsidRDefault="005314D8" w:rsidP="005314D8">
      <w:pPr>
        <w:adjustRightInd/>
        <w:ind w:firstLine="540"/>
        <w:jc w:val="both"/>
        <w:rPr>
          <w:rFonts w:eastAsia="Times New Roman"/>
          <w:i/>
          <w:sz w:val="24"/>
          <w:szCs w:val="24"/>
          <w:lang w:eastAsia="ru-RU"/>
        </w:rPr>
      </w:pPr>
      <w:r w:rsidRPr="005314D8">
        <w:rPr>
          <w:rFonts w:eastAsia="Times New Roman"/>
          <w:i/>
          <w:sz w:val="24"/>
          <w:szCs w:val="24"/>
          <w:lang w:eastAsia="ru-RU"/>
        </w:rPr>
        <w:t>а) 1000,00 (одна тысяча) рублей, если цена Контракта не превышает 3 000 000,00 (трех миллионов) рублей;</w:t>
      </w:r>
    </w:p>
    <w:p w:rsidR="005314D8" w:rsidRPr="005314D8" w:rsidRDefault="005314D8" w:rsidP="005314D8">
      <w:pPr>
        <w:adjustRightInd/>
        <w:ind w:firstLine="540"/>
        <w:jc w:val="both"/>
        <w:rPr>
          <w:rFonts w:eastAsia="Times New Roman"/>
          <w:i/>
          <w:sz w:val="24"/>
          <w:szCs w:val="24"/>
          <w:lang w:eastAsia="ru-RU"/>
        </w:rPr>
      </w:pPr>
      <w:r w:rsidRPr="005314D8">
        <w:rPr>
          <w:rFonts w:eastAsia="Times New Roman"/>
          <w:i/>
          <w:sz w:val="24"/>
          <w:szCs w:val="24"/>
          <w:lang w:eastAsia="ru-RU"/>
        </w:rPr>
        <w:t>б) 5000,00 (пять тысяч) рублей, если цена Контракта составляет от 3 000 000,00 (трех миллионов) рублей до 50 000 000,00 (пятидесяти миллионов) рублей (включительно);</w:t>
      </w:r>
    </w:p>
    <w:p w:rsidR="005314D8" w:rsidRPr="005314D8" w:rsidRDefault="005314D8" w:rsidP="005314D8">
      <w:pPr>
        <w:adjustRightInd/>
        <w:ind w:firstLine="540"/>
        <w:jc w:val="both"/>
        <w:rPr>
          <w:rFonts w:eastAsia="Times New Roman"/>
          <w:i/>
          <w:sz w:val="24"/>
          <w:szCs w:val="24"/>
          <w:lang w:eastAsia="ru-RU"/>
        </w:rPr>
      </w:pPr>
      <w:r w:rsidRPr="005314D8">
        <w:rPr>
          <w:rFonts w:eastAsia="Times New Roman"/>
          <w:i/>
          <w:sz w:val="24"/>
          <w:szCs w:val="24"/>
          <w:lang w:eastAsia="ru-RU"/>
        </w:rPr>
        <w:t>в) 10 000,00 (десять тысяч) рублей, если цена Контракта составляет от 50 000 000,00 (пятидесяти миллионов) рублей до 100 000 000,00 (ста миллионов) рублей (включительно);</w:t>
      </w:r>
    </w:p>
    <w:p w:rsidR="005314D8" w:rsidRPr="005314D8" w:rsidRDefault="005314D8" w:rsidP="005314D8">
      <w:pPr>
        <w:adjustRightInd/>
        <w:ind w:firstLine="540"/>
        <w:jc w:val="both"/>
        <w:rPr>
          <w:rFonts w:eastAsia="Times New Roman"/>
          <w:i/>
          <w:sz w:val="24"/>
          <w:szCs w:val="24"/>
          <w:lang w:eastAsia="ru-RU"/>
        </w:rPr>
      </w:pPr>
      <w:r w:rsidRPr="005314D8">
        <w:rPr>
          <w:rFonts w:eastAsia="Times New Roman"/>
          <w:i/>
          <w:sz w:val="24"/>
          <w:szCs w:val="24"/>
          <w:lang w:eastAsia="ru-RU"/>
        </w:rPr>
        <w:t>г) 100 000,00 (сто тысяч) рублей, если цена Контракта превышает 100 000 000,00 (сто миллионов) рублей.</w:t>
      </w:r>
    </w:p>
    <w:p w:rsidR="005314D8" w:rsidRPr="005314D8" w:rsidRDefault="005314D8" w:rsidP="005314D8">
      <w:pPr>
        <w:adjustRightInd/>
        <w:ind w:firstLine="540"/>
        <w:jc w:val="both"/>
        <w:rPr>
          <w:rFonts w:eastAsia="Times New Roman"/>
          <w:sz w:val="24"/>
          <w:szCs w:val="24"/>
          <w:lang w:eastAsia="ru-RU"/>
        </w:rPr>
      </w:pPr>
      <w:r w:rsidRPr="005314D8">
        <w:rPr>
          <w:rFonts w:eastAsia="Times New Roman"/>
          <w:sz w:val="24"/>
          <w:szCs w:val="24"/>
          <w:lang w:eastAsia="ru-RU"/>
        </w:rPr>
        <w:t>7.3.2.4.</w:t>
      </w:r>
      <w:r w:rsidRPr="005314D8">
        <w:rPr>
          <w:rFonts w:eastAsia="Times New Roman"/>
          <w:sz w:val="24"/>
          <w:szCs w:val="24"/>
          <w:lang w:eastAsia="ru-RU"/>
        </w:rPr>
        <w:tab/>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314D8" w:rsidRPr="005314D8" w:rsidRDefault="005314D8" w:rsidP="005314D8">
      <w:pPr>
        <w:adjustRightInd/>
        <w:ind w:firstLine="540"/>
        <w:jc w:val="both"/>
        <w:rPr>
          <w:rFonts w:eastAsia="Times New Roman"/>
          <w:sz w:val="24"/>
          <w:szCs w:val="24"/>
          <w:lang w:eastAsia="ru-RU"/>
        </w:rPr>
      </w:pPr>
      <w:r w:rsidRPr="005314D8">
        <w:rPr>
          <w:rFonts w:eastAsia="Times New Roman"/>
          <w:sz w:val="24"/>
          <w:szCs w:val="24"/>
          <w:lang w:eastAsia="ru-RU"/>
        </w:rPr>
        <w:t>7.4.</w:t>
      </w:r>
      <w:r w:rsidRPr="005314D8">
        <w:rPr>
          <w:rFonts w:eastAsia="Times New Roman"/>
          <w:sz w:val="24"/>
          <w:szCs w:val="24"/>
          <w:lang w:eastAsia="ru-RU"/>
        </w:rPr>
        <w:tab/>
        <w:t>Под ненадлежащим исполнением Поставщиком обязательств понимается поставка Товара, не соответствующих требованиям к качеству, характеристикам, количеству поставляемого Товара, установленных настоящим Контрактом.</w:t>
      </w:r>
    </w:p>
    <w:p w:rsidR="005314D8" w:rsidRPr="005314D8" w:rsidRDefault="005314D8" w:rsidP="005314D8">
      <w:pPr>
        <w:adjustRightInd/>
        <w:ind w:firstLine="540"/>
        <w:jc w:val="both"/>
        <w:rPr>
          <w:rFonts w:eastAsia="Times New Roman"/>
          <w:sz w:val="24"/>
          <w:szCs w:val="24"/>
          <w:lang w:eastAsia="ru-RU"/>
        </w:rPr>
      </w:pPr>
      <w:r w:rsidRPr="005314D8">
        <w:rPr>
          <w:rFonts w:eastAsia="Times New Roman"/>
          <w:sz w:val="24"/>
          <w:szCs w:val="24"/>
          <w:lang w:eastAsia="ru-RU"/>
        </w:rPr>
        <w:t>7.5.</w:t>
      </w:r>
      <w:r w:rsidRPr="005314D8">
        <w:rPr>
          <w:rFonts w:eastAsia="Times New Roman"/>
          <w:sz w:val="24"/>
          <w:szCs w:val="24"/>
          <w:lang w:eastAsia="ru-RU"/>
        </w:rPr>
        <w:tab/>
        <w:t>Поставщик обязан уплатить Заказчику неустойку (штрафы, пени) в течение 5 (пяти) дней с момента получения от Заказчика соответствующего требования.</w:t>
      </w:r>
    </w:p>
    <w:p w:rsidR="005314D8" w:rsidRPr="005314D8" w:rsidRDefault="005314D8" w:rsidP="005314D8">
      <w:pPr>
        <w:adjustRightInd/>
        <w:ind w:firstLine="540"/>
        <w:jc w:val="both"/>
        <w:rPr>
          <w:rFonts w:eastAsia="Times New Roman"/>
          <w:sz w:val="24"/>
          <w:szCs w:val="24"/>
          <w:lang w:eastAsia="ru-RU"/>
        </w:rPr>
      </w:pPr>
      <w:r w:rsidRPr="005314D8">
        <w:rPr>
          <w:rFonts w:eastAsia="Times New Roman"/>
          <w:sz w:val="24"/>
          <w:szCs w:val="24"/>
          <w:lang w:eastAsia="ru-RU"/>
        </w:rPr>
        <w:t>7.6.</w:t>
      </w:r>
      <w:r w:rsidRPr="005314D8">
        <w:rPr>
          <w:rFonts w:eastAsia="Times New Roman"/>
          <w:sz w:val="24"/>
          <w:szCs w:val="24"/>
          <w:lang w:eastAsia="ru-RU"/>
        </w:rPr>
        <w:tab/>
        <w:t>Стороны настоящего Контракта освобождаются от уплаты неустойки (штрафов,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5314D8" w:rsidRPr="005314D8" w:rsidRDefault="005314D8" w:rsidP="005314D8">
      <w:pPr>
        <w:adjustRightInd/>
        <w:ind w:firstLine="540"/>
        <w:jc w:val="both"/>
        <w:rPr>
          <w:rFonts w:eastAsia="Times New Roman"/>
          <w:sz w:val="24"/>
          <w:szCs w:val="24"/>
          <w:lang w:eastAsia="ru-RU"/>
        </w:rPr>
      </w:pPr>
      <w:r w:rsidRPr="005314D8">
        <w:rPr>
          <w:rFonts w:eastAsia="Times New Roman"/>
          <w:sz w:val="24"/>
          <w:szCs w:val="24"/>
          <w:lang w:eastAsia="ru-RU"/>
        </w:rPr>
        <w:t>7.7.</w:t>
      </w:r>
      <w:r w:rsidRPr="005314D8">
        <w:rPr>
          <w:rFonts w:eastAsia="Times New Roman"/>
          <w:sz w:val="24"/>
          <w:szCs w:val="24"/>
          <w:lang w:eastAsia="ru-RU"/>
        </w:rPr>
        <w:tab/>
        <w:t>Сторона, для которой создалась невозможность исполнения обязательств по настоящему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дней с даты их наступления. В случае прекращения указанных обстоятельств Сторона в течение 5 (пяти)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Контракту. Стороны несут ответственность за достоверность и соответствие законодательству Российской Федерации сведений, указанных в представленных документах.</w:t>
      </w:r>
    </w:p>
    <w:p w:rsidR="005314D8" w:rsidRPr="005314D8" w:rsidRDefault="005314D8" w:rsidP="005314D8">
      <w:pPr>
        <w:adjustRightInd/>
        <w:ind w:firstLine="540"/>
        <w:jc w:val="both"/>
        <w:rPr>
          <w:rFonts w:eastAsia="Times New Roman"/>
          <w:sz w:val="24"/>
          <w:szCs w:val="24"/>
          <w:lang w:eastAsia="ru-RU"/>
        </w:rPr>
      </w:pPr>
      <w:r w:rsidRPr="005314D8">
        <w:rPr>
          <w:rFonts w:eastAsia="Times New Roman"/>
          <w:sz w:val="24"/>
          <w:szCs w:val="24"/>
          <w:lang w:eastAsia="ru-RU"/>
        </w:rPr>
        <w:t>7.8.</w:t>
      </w:r>
      <w:r w:rsidRPr="005314D8">
        <w:rPr>
          <w:rFonts w:eastAsia="Times New Roman"/>
          <w:sz w:val="24"/>
          <w:szCs w:val="24"/>
          <w:lang w:eastAsia="ru-RU"/>
        </w:rPr>
        <w:tab/>
        <w:t xml:space="preserve">Не 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w:t>
      </w:r>
      <w:r w:rsidRPr="005314D8">
        <w:rPr>
          <w:rFonts w:eastAsia="Times New Roman"/>
          <w:sz w:val="24"/>
          <w:szCs w:val="24"/>
          <w:lang w:eastAsia="ru-RU"/>
        </w:rPr>
        <w:lastRenderedPageBreak/>
        <w:t>наступления обстоятельств непреодолимой силы, влечет за собой утрату права для этой Стороны ссылаться на эти обстоятельства.</w:t>
      </w:r>
    </w:p>
    <w:p w:rsidR="005314D8" w:rsidRPr="005314D8" w:rsidRDefault="005314D8" w:rsidP="005314D8">
      <w:pPr>
        <w:adjustRightInd/>
        <w:ind w:firstLine="540"/>
        <w:jc w:val="both"/>
        <w:rPr>
          <w:rFonts w:eastAsia="Times New Roman"/>
          <w:sz w:val="24"/>
          <w:szCs w:val="24"/>
          <w:lang w:eastAsia="ru-RU"/>
        </w:rPr>
      </w:pPr>
      <w:r w:rsidRPr="005314D8">
        <w:rPr>
          <w:rFonts w:eastAsia="Times New Roman"/>
          <w:sz w:val="24"/>
          <w:szCs w:val="24"/>
          <w:lang w:eastAsia="ru-RU"/>
        </w:rPr>
        <w:t>7.9.</w:t>
      </w:r>
      <w:r w:rsidRPr="005314D8">
        <w:rPr>
          <w:rFonts w:eastAsia="Times New Roman"/>
          <w:sz w:val="24"/>
          <w:szCs w:val="24"/>
          <w:lang w:eastAsia="ru-RU"/>
        </w:rPr>
        <w:tab/>
        <w:t>Уплата Поставщиком неустойки или применение иной формы ответственности не освобождает его от исполнения обязательств по настоящему Контракту.</w:t>
      </w:r>
    </w:p>
    <w:p w:rsidR="005314D8" w:rsidRPr="005314D8" w:rsidRDefault="005314D8" w:rsidP="005314D8">
      <w:pPr>
        <w:adjustRightInd/>
        <w:ind w:firstLine="540"/>
        <w:jc w:val="both"/>
        <w:rPr>
          <w:rFonts w:eastAsia="Times New Roman"/>
          <w:sz w:val="24"/>
          <w:szCs w:val="24"/>
          <w:lang w:eastAsia="ru-RU"/>
        </w:rPr>
      </w:pPr>
      <w:r w:rsidRPr="005314D8">
        <w:rPr>
          <w:rFonts w:eastAsia="Times New Roman"/>
          <w:sz w:val="24"/>
          <w:szCs w:val="24"/>
          <w:lang w:eastAsia="ru-RU"/>
        </w:rPr>
        <w:t>7.10.</w:t>
      </w:r>
      <w:r w:rsidRPr="005314D8">
        <w:rPr>
          <w:rFonts w:eastAsia="Times New Roman"/>
          <w:sz w:val="24"/>
          <w:szCs w:val="24"/>
          <w:lang w:eastAsia="ru-RU"/>
        </w:rPr>
        <w:tab/>
        <w:t>Каждая из Сторон обязана возместить другой Стороне убытки, причиненные неисполнением или ненадлежащим исполнением своих обязательств.</w:t>
      </w:r>
    </w:p>
    <w:p w:rsidR="001D7C3F" w:rsidRPr="001571AE" w:rsidRDefault="001D7C3F" w:rsidP="001D7C3F">
      <w:pPr>
        <w:pStyle w:val="af1"/>
        <w:numPr>
          <w:ilvl w:val="0"/>
          <w:numId w:val="21"/>
        </w:numPr>
        <w:contextualSpacing/>
        <w:jc w:val="center"/>
        <w:rPr>
          <w:b/>
          <w:color w:val="000000"/>
        </w:rPr>
      </w:pPr>
      <w:r w:rsidRPr="001571AE">
        <w:rPr>
          <w:b/>
          <w:color w:val="000000"/>
        </w:rPr>
        <w:t>Расторжение и изменение Контракта</w:t>
      </w:r>
    </w:p>
    <w:p w:rsidR="001D7C3F" w:rsidRPr="007A427F" w:rsidRDefault="001D7C3F" w:rsidP="001D7C3F">
      <w:pPr>
        <w:ind w:firstLine="567"/>
        <w:jc w:val="both"/>
        <w:rPr>
          <w:rFonts w:eastAsia="Times New Roman"/>
          <w:color w:val="000000"/>
          <w:sz w:val="24"/>
          <w:szCs w:val="24"/>
          <w:lang w:eastAsia="ru-RU"/>
        </w:rPr>
      </w:pPr>
      <w:r>
        <w:rPr>
          <w:rFonts w:eastAsia="Times New Roman"/>
          <w:color w:val="000000"/>
          <w:sz w:val="24"/>
          <w:szCs w:val="24"/>
          <w:lang w:eastAsia="ru-RU"/>
        </w:rPr>
        <w:t>8</w:t>
      </w:r>
      <w:r w:rsidRPr="007A427F">
        <w:rPr>
          <w:rFonts w:eastAsia="Times New Roman"/>
          <w:color w:val="000000"/>
          <w:sz w:val="24"/>
          <w:szCs w:val="24"/>
          <w:lang w:eastAsia="ru-RU"/>
        </w:rPr>
        <w:t>.1.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Закона № 44-ФЗ.</w:t>
      </w:r>
    </w:p>
    <w:p w:rsidR="001D7C3F" w:rsidRPr="007A427F" w:rsidRDefault="001D7C3F" w:rsidP="001D7C3F">
      <w:pPr>
        <w:ind w:firstLine="567"/>
        <w:jc w:val="both"/>
        <w:rPr>
          <w:rFonts w:eastAsia="Times New Roman"/>
          <w:color w:val="000000"/>
          <w:sz w:val="24"/>
          <w:szCs w:val="24"/>
          <w:lang w:eastAsia="ru-RU"/>
        </w:rPr>
      </w:pPr>
      <w:r>
        <w:rPr>
          <w:rFonts w:eastAsia="Times New Roman"/>
          <w:color w:val="000000"/>
          <w:sz w:val="24"/>
          <w:szCs w:val="24"/>
          <w:lang w:eastAsia="ru-RU"/>
        </w:rPr>
        <w:t>8</w:t>
      </w:r>
      <w:r w:rsidRPr="007A427F">
        <w:rPr>
          <w:rFonts w:eastAsia="Times New Roman"/>
          <w:color w:val="000000"/>
          <w:sz w:val="24"/>
          <w:szCs w:val="24"/>
          <w:lang w:eastAsia="ru-RU"/>
        </w:rPr>
        <w:t>.2. При расторжении Контракта по соглашению Стороны определяют и производят взаиморасчеты по возмещению понесенных затрат и убытков по предмету Контракта, выплат неустоек.</w:t>
      </w:r>
    </w:p>
    <w:p w:rsidR="001D7C3F" w:rsidRPr="007A427F" w:rsidRDefault="001D7C3F" w:rsidP="001D7C3F">
      <w:pPr>
        <w:ind w:firstLine="567"/>
        <w:jc w:val="both"/>
        <w:rPr>
          <w:rFonts w:eastAsia="Times New Roman"/>
          <w:color w:val="000000"/>
          <w:sz w:val="24"/>
          <w:szCs w:val="24"/>
          <w:lang w:eastAsia="ru-RU"/>
        </w:rPr>
      </w:pPr>
      <w:r>
        <w:rPr>
          <w:rFonts w:eastAsia="Times New Roman"/>
          <w:color w:val="000000"/>
          <w:sz w:val="24"/>
          <w:szCs w:val="24"/>
          <w:lang w:eastAsia="ru-RU"/>
        </w:rPr>
        <w:t>8</w:t>
      </w:r>
      <w:r w:rsidRPr="007A427F">
        <w:rPr>
          <w:rFonts w:eastAsia="Times New Roman"/>
          <w:color w:val="000000"/>
          <w:sz w:val="24"/>
          <w:szCs w:val="24"/>
          <w:lang w:eastAsia="ru-RU"/>
        </w:rPr>
        <w:t>.3. При исполнении Контракта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цена Контракта остается неизменной.</w:t>
      </w:r>
    </w:p>
    <w:p w:rsidR="001D7C3F" w:rsidRPr="007A427F" w:rsidRDefault="001D7C3F" w:rsidP="001D7C3F">
      <w:pPr>
        <w:ind w:firstLine="567"/>
        <w:jc w:val="both"/>
        <w:rPr>
          <w:rFonts w:eastAsia="Times New Roman"/>
          <w:color w:val="000000"/>
          <w:sz w:val="24"/>
          <w:szCs w:val="24"/>
          <w:lang w:eastAsia="ru-RU"/>
        </w:rPr>
      </w:pPr>
      <w:r>
        <w:rPr>
          <w:rFonts w:eastAsia="Times New Roman"/>
          <w:color w:val="000000"/>
          <w:sz w:val="24"/>
          <w:szCs w:val="24"/>
          <w:lang w:eastAsia="ru-RU"/>
        </w:rPr>
        <w:t>8</w:t>
      </w:r>
      <w:r w:rsidRPr="007A427F">
        <w:rPr>
          <w:rFonts w:eastAsia="Times New Roman"/>
          <w:color w:val="000000"/>
          <w:sz w:val="24"/>
          <w:szCs w:val="24"/>
          <w:lang w:eastAsia="ru-RU"/>
        </w:rPr>
        <w:t>.4.</w:t>
      </w:r>
      <w:r w:rsidRPr="007A427F">
        <w:t xml:space="preserve"> </w:t>
      </w:r>
      <w:r w:rsidRPr="007A427F">
        <w:rPr>
          <w:rFonts w:eastAsia="Times New Roman"/>
          <w:color w:val="000000"/>
          <w:sz w:val="24"/>
          <w:szCs w:val="24"/>
          <w:lang w:eastAsia="ru-RU"/>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1D7C3F" w:rsidRPr="007A427F" w:rsidRDefault="001D7C3F" w:rsidP="001D7C3F">
      <w:pPr>
        <w:ind w:firstLine="567"/>
        <w:jc w:val="both"/>
        <w:rPr>
          <w:rFonts w:eastAsia="Times New Roman"/>
          <w:color w:val="000000"/>
          <w:sz w:val="24"/>
          <w:szCs w:val="24"/>
          <w:lang w:eastAsia="ru-RU"/>
        </w:rPr>
      </w:pPr>
      <w:r>
        <w:rPr>
          <w:rFonts w:eastAsia="Times New Roman"/>
          <w:color w:val="000000"/>
          <w:sz w:val="24"/>
          <w:szCs w:val="24"/>
          <w:lang w:eastAsia="ru-RU"/>
        </w:rPr>
        <w:t>8</w:t>
      </w:r>
      <w:r w:rsidRPr="007A427F">
        <w:rPr>
          <w:rFonts w:eastAsia="Times New Roman"/>
          <w:color w:val="000000"/>
          <w:sz w:val="24"/>
          <w:szCs w:val="24"/>
          <w:lang w:eastAsia="ru-RU"/>
        </w:rPr>
        <w:t>.5. Изменение условий Контракта при его исполнении не допускается, за исключением случаев, предусмотренных статьей 95 Закона № 44-ФЗ.</w:t>
      </w:r>
    </w:p>
    <w:p w:rsidR="001D7C3F" w:rsidRDefault="001D7C3F" w:rsidP="001D7C3F">
      <w:pPr>
        <w:ind w:firstLine="567"/>
        <w:jc w:val="both"/>
        <w:rPr>
          <w:rFonts w:eastAsia="Times New Roman"/>
          <w:color w:val="000000"/>
          <w:sz w:val="24"/>
          <w:szCs w:val="24"/>
          <w:lang w:eastAsia="ru-RU"/>
        </w:rPr>
      </w:pPr>
      <w:r>
        <w:rPr>
          <w:rFonts w:eastAsia="Times New Roman"/>
          <w:color w:val="000000"/>
          <w:sz w:val="24"/>
          <w:szCs w:val="24"/>
          <w:lang w:eastAsia="ru-RU"/>
        </w:rPr>
        <w:t>8.</w:t>
      </w:r>
      <w:r w:rsidRPr="007A427F">
        <w:rPr>
          <w:rFonts w:eastAsia="Times New Roman"/>
          <w:color w:val="000000"/>
          <w:sz w:val="24"/>
          <w:szCs w:val="24"/>
          <w:lang w:eastAsia="ru-RU"/>
        </w:rPr>
        <w:t>6.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CD40A2" w:rsidRPr="007A427F" w:rsidRDefault="00CD40A2" w:rsidP="001D7C3F">
      <w:pPr>
        <w:ind w:firstLine="567"/>
        <w:jc w:val="both"/>
        <w:rPr>
          <w:rFonts w:eastAsia="Times New Roman"/>
          <w:color w:val="000000"/>
          <w:sz w:val="24"/>
          <w:szCs w:val="24"/>
          <w:lang w:eastAsia="ru-RU"/>
        </w:rPr>
      </w:pPr>
    </w:p>
    <w:p w:rsidR="00A366AB" w:rsidRPr="00050A76" w:rsidRDefault="00A366AB" w:rsidP="00050A76">
      <w:pPr>
        <w:pStyle w:val="ad"/>
        <w:jc w:val="center"/>
        <w:rPr>
          <w:b/>
          <w:sz w:val="24"/>
          <w:szCs w:val="24"/>
        </w:rPr>
      </w:pPr>
      <w:r>
        <w:rPr>
          <w:b/>
          <w:sz w:val="24"/>
          <w:szCs w:val="24"/>
        </w:rPr>
        <w:t xml:space="preserve">9. </w:t>
      </w:r>
      <w:r w:rsidRPr="00050A76">
        <w:rPr>
          <w:b/>
          <w:sz w:val="24"/>
          <w:szCs w:val="24"/>
        </w:rPr>
        <w:t>Антикоррупционная оговорка</w:t>
      </w:r>
    </w:p>
    <w:p w:rsidR="00A366AB" w:rsidRPr="00050A76" w:rsidRDefault="00A366AB" w:rsidP="00050A76">
      <w:pPr>
        <w:pStyle w:val="ad"/>
        <w:ind w:firstLine="567"/>
        <w:jc w:val="both"/>
        <w:rPr>
          <w:sz w:val="24"/>
          <w:szCs w:val="24"/>
        </w:rPr>
      </w:pPr>
      <w:r w:rsidRPr="00050A76">
        <w:rPr>
          <w:sz w:val="24"/>
          <w:szCs w:val="24"/>
        </w:rPr>
        <w:t xml:space="preserve">9.1. При исполнении своих обязательств по настоящему </w:t>
      </w:r>
      <w:r w:rsidR="00616FB9">
        <w:rPr>
          <w:sz w:val="24"/>
          <w:szCs w:val="24"/>
        </w:rPr>
        <w:t>Контракт</w:t>
      </w:r>
      <w:r w:rsidRPr="00050A76">
        <w:rPr>
          <w:sz w:val="24"/>
          <w:szCs w:val="24"/>
        </w:rPr>
        <w:t>у Стороны, их аффилированные лица, работники или посредники не выплачивают, не предлагают выплатить и не разрешают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366AB" w:rsidRPr="00050A76" w:rsidRDefault="00A366AB" w:rsidP="00050A76">
      <w:pPr>
        <w:pStyle w:val="ad"/>
        <w:ind w:firstLine="567"/>
        <w:jc w:val="both"/>
        <w:rPr>
          <w:sz w:val="24"/>
          <w:szCs w:val="24"/>
        </w:rPr>
      </w:pPr>
      <w:r w:rsidRPr="00050A76">
        <w:rPr>
          <w:sz w:val="24"/>
          <w:szCs w:val="24"/>
        </w:rPr>
        <w:t>9.2. В случае возникновения у Стороны подозрений, что произошло или может произойти нарушение каких-либо положений пункта 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 настоящего раздела другой Стороной, ее аффилированными лицами, работниками или посредниками.</w:t>
      </w:r>
    </w:p>
    <w:p w:rsidR="00A366AB" w:rsidRPr="00050A76" w:rsidRDefault="00A366AB" w:rsidP="00050A76">
      <w:pPr>
        <w:pStyle w:val="ad"/>
        <w:ind w:firstLine="567"/>
        <w:jc w:val="both"/>
        <w:rPr>
          <w:sz w:val="24"/>
          <w:szCs w:val="24"/>
        </w:rPr>
      </w:pPr>
      <w:r w:rsidRPr="00050A76">
        <w:rPr>
          <w:sz w:val="24"/>
          <w:szCs w:val="24"/>
        </w:rPr>
        <w:t xml:space="preserve">Каналы уведомления Сторон о нарушениях каких-либо положений пункта 1 настоящего раздела: </w:t>
      </w:r>
    </w:p>
    <w:p w:rsidR="00A366AB" w:rsidRPr="00050A76" w:rsidRDefault="00A366AB" w:rsidP="00050A76">
      <w:pPr>
        <w:pStyle w:val="ad"/>
        <w:ind w:firstLine="567"/>
        <w:jc w:val="both"/>
        <w:rPr>
          <w:sz w:val="24"/>
          <w:szCs w:val="24"/>
        </w:rPr>
      </w:pPr>
      <w:r w:rsidRPr="00050A76">
        <w:rPr>
          <w:sz w:val="24"/>
          <w:szCs w:val="24"/>
        </w:rPr>
        <w:t>(тел.)</w:t>
      </w:r>
      <w:r w:rsidRPr="00050A76">
        <w:rPr>
          <w:color w:val="000000"/>
          <w:sz w:val="24"/>
          <w:szCs w:val="24"/>
        </w:rPr>
        <w:t xml:space="preserve"> (38448) 2-19-02</w:t>
      </w:r>
      <w:r w:rsidRPr="00050A76">
        <w:rPr>
          <w:sz w:val="24"/>
          <w:szCs w:val="24"/>
        </w:rPr>
        <w:t xml:space="preserve">, официальный сайт: </w:t>
      </w:r>
      <w:r w:rsidRPr="00050A76">
        <w:rPr>
          <w:sz w:val="24"/>
          <w:szCs w:val="24"/>
          <w:lang w:val="en-US"/>
        </w:rPr>
        <w:t>tigt</w:t>
      </w:r>
      <w:r w:rsidRPr="00050A76">
        <w:rPr>
          <w:sz w:val="24"/>
          <w:szCs w:val="24"/>
        </w:rPr>
        <w:t>.</w:t>
      </w:r>
      <w:r w:rsidRPr="00050A76">
        <w:rPr>
          <w:sz w:val="24"/>
          <w:szCs w:val="24"/>
          <w:lang w:val="en-US"/>
        </w:rPr>
        <w:t>site</w:t>
      </w:r>
      <w:r w:rsidRPr="00050A76">
        <w:rPr>
          <w:bCs/>
          <w:sz w:val="24"/>
          <w:szCs w:val="24"/>
        </w:rPr>
        <w:t>,</w:t>
      </w:r>
      <w:r w:rsidRPr="00050A76">
        <w:rPr>
          <w:sz w:val="24"/>
          <w:szCs w:val="24"/>
        </w:rPr>
        <w:t xml:space="preserve"> </w:t>
      </w:r>
    </w:p>
    <w:p w:rsidR="00A366AB" w:rsidRPr="00424D4D" w:rsidRDefault="00A366AB" w:rsidP="00DB0C60">
      <w:pPr>
        <w:pStyle w:val="ad"/>
        <w:ind w:firstLine="567"/>
        <w:jc w:val="both"/>
        <w:rPr>
          <w:sz w:val="24"/>
          <w:szCs w:val="24"/>
        </w:rPr>
      </w:pPr>
      <w:r w:rsidRPr="00F85B90">
        <w:rPr>
          <w:sz w:val="24"/>
          <w:szCs w:val="24"/>
        </w:rPr>
        <w:t>(</w:t>
      </w:r>
      <w:r>
        <w:rPr>
          <w:sz w:val="24"/>
          <w:szCs w:val="24"/>
        </w:rPr>
        <w:t>тел</w:t>
      </w:r>
      <w:r w:rsidR="00424D4D" w:rsidRPr="00F85B90">
        <w:rPr>
          <w:sz w:val="24"/>
          <w:szCs w:val="24"/>
        </w:rPr>
        <w:t>.) __________________</w:t>
      </w:r>
      <w:r w:rsidR="00A30F47" w:rsidRPr="00F85B90">
        <w:rPr>
          <w:bCs/>
          <w:color w:val="000000"/>
          <w:sz w:val="24"/>
          <w:szCs w:val="24"/>
        </w:rPr>
        <w:t xml:space="preserve">, </w:t>
      </w:r>
      <w:r w:rsidR="00A30F47" w:rsidRPr="00A30F47">
        <w:rPr>
          <w:bCs/>
          <w:color w:val="000000"/>
          <w:sz w:val="24"/>
          <w:szCs w:val="24"/>
          <w:lang w:val="en-US"/>
        </w:rPr>
        <w:t>e</w:t>
      </w:r>
      <w:r w:rsidR="00A30F47" w:rsidRPr="00F85B90">
        <w:rPr>
          <w:bCs/>
          <w:color w:val="000000"/>
          <w:sz w:val="24"/>
          <w:szCs w:val="24"/>
        </w:rPr>
        <w:t>-</w:t>
      </w:r>
      <w:r w:rsidR="00A30F47" w:rsidRPr="00A30F47">
        <w:rPr>
          <w:bCs/>
          <w:color w:val="000000"/>
          <w:sz w:val="24"/>
          <w:szCs w:val="24"/>
          <w:lang w:val="en-US"/>
        </w:rPr>
        <w:t>mail</w:t>
      </w:r>
      <w:r w:rsidR="00A30F47" w:rsidRPr="00F85B90">
        <w:rPr>
          <w:bCs/>
          <w:color w:val="000000"/>
          <w:sz w:val="24"/>
          <w:szCs w:val="24"/>
        </w:rPr>
        <w:t xml:space="preserve">: </w:t>
      </w:r>
      <w:r w:rsidR="00424D4D">
        <w:rPr>
          <w:bCs/>
          <w:color w:val="000000"/>
          <w:sz w:val="24"/>
          <w:szCs w:val="24"/>
        </w:rPr>
        <w:t>______________________</w:t>
      </w:r>
    </w:p>
    <w:p w:rsidR="00A366AB" w:rsidRPr="00050A76" w:rsidRDefault="00A366AB" w:rsidP="00050A76">
      <w:pPr>
        <w:pStyle w:val="ad"/>
        <w:ind w:firstLine="567"/>
        <w:jc w:val="both"/>
        <w:rPr>
          <w:sz w:val="24"/>
          <w:szCs w:val="24"/>
        </w:rPr>
      </w:pPr>
      <w:r w:rsidRPr="00050A76">
        <w:rPr>
          <w:sz w:val="24"/>
          <w:szCs w:val="24"/>
        </w:rPr>
        <w:t>Сторона, получившая уведомление о нарушении каких-либо положений пункта 1 настоящего раздела, обязана рассмотреть уведомление и сообщить другой Стороне об итогах его рассмотрения в течение 15 рабочих дней с даты получения письменного уведомления.</w:t>
      </w:r>
    </w:p>
    <w:p w:rsidR="00A366AB" w:rsidRDefault="00A366AB" w:rsidP="00050A76">
      <w:pPr>
        <w:pStyle w:val="ad"/>
        <w:ind w:firstLine="567"/>
        <w:jc w:val="both"/>
        <w:rPr>
          <w:sz w:val="24"/>
          <w:szCs w:val="24"/>
        </w:rPr>
      </w:pPr>
      <w:r w:rsidRPr="00050A76">
        <w:rPr>
          <w:sz w:val="24"/>
          <w:szCs w:val="24"/>
        </w:rPr>
        <w:t xml:space="preserve">9.3. Стороны гарантируют осуществление надлежащего разбирательства по фактам нарушения положения пункта 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лиц уведомившей Стороны, сообщивших о факте нарушений. В случае подтверждения факта нарушения одной Стороной положений пункта </w:t>
      </w:r>
      <w:r w:rsidRPr="00050A76">
        <w:rPr>
          <w:sz w:val="24"/>
          <w:szCs w:val="24"/>
        </w:rPr>
        <w:lastRenderedPageBreak/>
        <w:t xml:space="preserve">1 настоящего раздела и/или неполучения другой Стороной информации об итогах рассмотрения уведомления о нарушении в соответствии с пунктом 2 настоящего раздела, другая Сторона имеет право расторгнуть настоящий </w:t>
      </w:r>
      <w:r w:rsidR="00616FB9">
        <w:rPr>
          <w:sz w:val="24"/>
          <w:szCs w:val="24"/>
        </w:rPr>
        <w:t>Контракт</w:t>
      </w:r>
      <w:r w:rsidRPr="00050A76">
        <w:rPr>
          <w:sz w:val="24"/>
          <w:szCs w:val="24"/>
        </w:rPr>
        <w:t xml:space="preserve"> в одностороннем внесудебном порядке путем направления письменного уведомления не позднее, чем за 14 календарных дней до даты прекращения действия настоящего </w:t>
      </w:r>
      <w:r w:rsidR="00616FB9">
        <w:rPr>
          <w:sz w:val="24"/>
          <w:szCs w:val="24"/>
        </w:rPr>
        <w:t>Контракт</w:t>
      </w:r>
      <w:r w:rsidRPr="00050A76">
        <w:rPr>
          <w:sz w:val="24"/>
          <w:szCs w:val="24"/>
        </w:rPr>
        <w:t>а.</w:t>
      </w:r>
    </w:p>
    <w:p w:rsidR="00CD40A2" w:rsidRPr="00050A76" w:rsidRDefault="00CD40A2" w:rsidP="00050A76">
      <w:pPr>
        <w:pStyle w:val="ad"/>
        <w:ind w:firstLine="567"/>
        <w:jc w:val="both"/>
        <w:rPr>
          <w:sz w:val="24"/>
          <w:szCs w:val="24"/>
        </w:rPr>
      </w:pPr>
    </w:p>
    <w:p w:rsidR="00A366AB" w:rsidRPr="006559E8" w:rsidRDefault="00A366AB" w:rsidP="006559E8">
      <w:pPr>
        <w:jc w:val="center"/>
        <w:rPr>
          <w:color w:val="000000"/>
          <w:sz w:val="24"/>
          <w:szCs w:val="24"/>
        </w:rPr>
      </w:pPr>
      <w:r w:rsidRPr="006559E8">
        <w:rPr>
          <w:b/>
          <w:bCs/>
          <w:iCs/>
          <w:color w:val="000000"/>
          <w:sz w:val="24"/>
          <w:szCs w:val="24"/>
        </w:rPr>
        <w:t>10. Гарантии качества поставляемого товара</w:t>
      </w:r>
    </w:p>
    <w:p w:rsidR="006C58C0" w:rsidRPr="006C58C0" w:rsidRDefault="00A366AB" w:rsidP="006C58C0">
      <w:pPr>
        <w:ind w:firstLine="567"/>
        <w:jc w:val="both"/>
        <w:rPr>
          <w:rFonts w:eastAsia="Arial Unicode MS"/>
          <w:color w:val="000000"/>
          <w:sz w:val="24"/>
          <w:szCs w:val="24"/>
        </w:rPr>
      </w:pPr>
      <w:r w:rsidRPr="006559E8">
        <w:rPr>
          <w:rFonts w:eastAsia="Arial Unicode MS"/>
          <w:color w:val="000000"/>
          <w:sz w:val="24"/>
          <w:szCs w:val="24"/>
        </w:rPr>
        <w:t xml:space="preserve"> </w:t>
      </w:r>
      <w:r w:rsidR="00B27C23">
        <w:rPr>
          <w:rFonts w:eastAsia="Arial Unicode MS"/>
          <w:color w:val="000000"/>
          <w:sz w:val="24"/>
          <w:szCs w:val="24"/>
        </w:rPr>
        <w:t>10</w:t>
      </w:r>
      <w:r w:rsidR="006C58C0" w:rsidRPr="006C58C0">
        <w:rPr>
          <w:rFonts w:eastAsia="Arial Unicode MS"/>
          <w:color w:val="000000"/>
          <w:sz w:val="24"/>
          <w:szCs w:val="24"/>
        </w:rPr>
        <w:t>.1.</w:t>
      </w:r>
      <w:r w:rsidR="006C58C0" w:rsidRPr="006C58C0">
        <w:rPr>
          <w:rFonts w:eastAsia="Arial Unicode MS"/>
          <w:color w:val="000000"/>
          <w:sz w:val="24"/>
          <w:szCs w:val="24"/>
        </w:rPr>
        <w:tab/>
        <w:t>Товар проверяется полномочными представителями Заказчика и Поставщика на соответствие стандартам, сертификатам производителей и условиям настоящего Контракта. Указанные проверки проводятся по доставке оборудования на склад Заказчика.</w:t>
      </w:r>
    </w:p>
    <w:p w:rsidR="003B3150" w:rsidRDefault="00B27C23" w:rsidP="006C58C0">
      <w:pPr>
        <w:ind w:firstLine="567"/>
        <w:jc w:val="both"/>
        <w:rPr>
          <w:rFonts w:eastAsia="Arial Unicode MS"/>
          <w:color w:val="000000"/>
          <w:sz w:val="24"/>
          <w:szCs w:val="24"/>
        </w:rPr>
      </w:pPr>
      <w:r>
        <w:rPr>
          <w:rFonts w:eastAsia="Arial Unicode MS"/>
          <w:color w:val="000000"/>
          <w:sz w:val="24"/>
          <w:szCs w:val="24"/>
        </w:rPr>
        <w:t>10</w:t>
      </w:r>
      <w:r w:rsidR="006C58C0" w:rsidRPr="006C58C0">
        <w:rPr>
          <w:rFonts w:eastAsia="Arial Unicode MS"/>
          <w:color w:val="000000"/>
          <w:sz w:val="24"/>
          <w:szCs w:val="24"/>
        </w:rPr>
        <w:t>.2.</w:t>
      </w:r>
      <w:r w:rsidR="006C58C0" w:rsidRPr="006C58C0">
        <w:rPr>
          <w:rFonts w:eastAsia="Arial Unicode MS"/>
          <w:color w:val="000000"/>
          <w:sz w:val="24"/>
          <w:szCs w:val="24"/>
        </w:rPr>
        <w:tab/>
        <w:t xml:space="preserve">Качество и безопасность </w:t>
      </w:r>
      <w:r w:rsidR="00CD40A2">
        <w:rPr>
          <w:rFonts w:eastAsia="Arial Unicode MS"/>
          <w:color w:val="000000"/>
          <w:sz w:val="24"/>
          <w:szCs w:val="24"/>
        </w:rPr>
        <w:t>товара</w:t>
      </w:r>
      <w:r w:rsidR="006C58C0" w:rsidRPr="006C58C0">
        <w:rPr>
          <w:rFonts w:eastAsia="Arial Unicode MS"/>
          <w:color w:val="000000"/>
          <w:sz w:val="24"/>
          <w:szCs w:val="24"/>
        </w:rPr>
        <w:t xml:space="preserve"> подтверждаются необходимыми официальными документами: декларациями соответствия и необходимыми документами. Поставляем</w:t>
      </w:r>
      <w:r w:rsidR="00CD40A2">
        <w:rPr>
          <w:rFonts w:eastAsia="Arial Unicode MS"/>
          <w:color w:val="000000"/>
          <w:sz w:val="24"/>
          <w:szCs w:val="24"/>
        </w:rPr>
        <w:t>ый</w:t>
      </w:r>
      <w:r w:rsidR="006C58C0" w:rsidRPr="006C58C0">
        <w:rPr>
          <w:rFonts w:eastAsia="Arial Unicode MS"/>
          <w:color w:val="000000"/>
          <w:sz w:val="24"/>
          <w:szCs w:val="24"/>
        </w:rPr>
        <w:t xml:space="preserve"> товар соответствует дейст</w:t>
      </w:r>
      <w:r w:rsidR="00CD40A2">
        <w:rPr>
          <w:rFonts w:eastAsia="Arial Unicode MS"/>
          <w:color w:val="000000"/>
          <w:sz w:val="24"/>
          <w:szCs w:val="24"/>
        </w:rPr>
        <w:t>вующим ГОСТам и зарегистрирован и разрешен</w:t>
      </w:r>
      <w:r w:rsidR="006C58C0" w:rsidRPr="006C58C0">
        <w:rPr>
          <w:rFonts w:eastAsia="Arial Unicode MS"/>
          <w:color w:val="000000"/>
          <w:sz w:val="24"/>
          <w:szCs w:val="24"/>
        </w:rPr>
        <w:t xml:space="preserve"> к использованию на территории Российской Федерации, с предоставлением, в зависимости от вида </w:t>
      </w:r>
      <w:r w:rsidR="00F54F8B">
        <w:rPr>
          <w:rFonts w:eastAsia="Arial Unicode MS"/>
          <w:color w:val="000000"/>
          <w:sz w:val="24"/>
          <w:szCs w:val="24"/>
        </w:rPr>
        <w:t>товара</w:t>
      </w:r>
      <w:r w:rsidR="006C58C0" w:rsidRPr="006C58C0">
        <w:rPr>
          <w:rFonts w:eastAsia="Arial Unicode MS"/>
          <w:color w:val="000000"/>
          <w:sz w:val="24"/>
          <w:szCs w:val="24"/>
        </w:rPr>
        <w:t>, сопроводительных документов.</w:t>
      </w:r>
    </w:p>
    <w:p w:rsidR="00A366AB" w:rsidRPr="00B444F8" w:rsidRDefault="00A366AB" w:rsidP="007368DB">
      <w:pPr>
        <w:ind w:firstLine="567"/>
        <w:jc w:val="center"/>
        <w:rPr>
          <w:rFonts w:eastAsia="Times New Roman"/>
          <w:b/>
          <w:bCs/>
          <w:iCs/>
          <w:color w:val="000000"/>
          <w:sz w:val="24"/>
          <w:szCs w:val="24"/>
          <w:lang w:eastAsia="ru-RU"/>
        </w:rPr>
      </w:pPr>
      <w:r w:rsidRPr="001035D1">
        <w:rPr>
          <w:rFonts w:eastAsia="Times New Roman"/>
          <w:b/>
          <w:bCs/>
          <w:iCs/>
          <w:color w:val="000000"/>
          <w:sz w:val="24"/>
          <w:szCs w:val="24"/>
          <w:lang w:eastAsia="ru-RU"/>
        </w:rPr>
        <w:t>11.  Прочие</w:t>
      </w:r>
      <w:r w:rsidRPr="00B444F8">
        <w:rPr>
          <w:rFonts w:eastAsia="Times New Roman"/>
          <w:b/>
          <w:bCs/>
          <w:iCs/>
          <w:color w:val="000000"/>
          <w:sz w:val="24"/>
          <w:szCs w:val="24"/>
          <w:lang w:eastAsia="ru-RU"/>
        </w:rPr>
        <w:t xml:space="preserve"> условия</w:t>
      </w:r>
    </w:p>
    <w:p w:rsidR="00A366AB" w:rsidRPr="00B444F8" w:rsidRDefault="00A366AB" w:rsidP="007368DB">
      <w:pPr>
        <w:ind w:firstLine="567"/>
        <w:jc w:val="both"/>
        <w:rPr>
          <w:rFonts w:eastAsia="Times New Roman"/>
          <w:color w:val="000000"/>
          <w:sz w:val="24"/>
          <w:szCs w:val="24"/>
        </w:rPr>
      </w:pPr>
      <w:r w:rsidRPr="00B444F8">
        <w:rPr>
          <w:rFonts w:eastAsia="Times New Roman"/>
          <w:color w:val="000000"/>
          <w:sz w:val="24"/>
          <w:szCs w:val="24"/>
        </w:rPr>
        <w:t>1</w:t>
      </w:r>
      <w:r>
        <w:rPr>
          <w:rFonts w:eastAsia="Times New Roman"/>
          <w:color w:val="000000"/>
          <w:sz w:val="24"/>
          <w:szCs w:val="24"/>
        </w:rPr>
        <w:t>1</w:t>
      </w:r>
      <w:r w:rsidRPr="00B444F8">
        <w:rPr>
          <w:rFonts w:eastAsia="Times New Roman"/>
          <w:color w:val="000000"/>
          <w:sz w:val="24"/>
          <w:szCs w:val="24"/>
        </w:rPr>
        <w:t xml:space="preserve">.1. </w:t>
      </w:r>
      <w:r w:rsidRPr="00B444F8">
        <w:rPr>
          <w:rFonts w:eastAsia="Times New Roman"/>
          <w:color w:val="000000"/>
          <w:sz w:val="24"/>
          <w:szCs w:val="24"/>
          <w:lang w:eastAsia="ru-RU"/>
        </w:rPr>
        <w:t xml:space="preserve">Все изменения и дополнения к настоящему </w:t>
      </w:r>
      <w:r w:rsidR="00616FB9">
        <w:rPr>
          <w:rFonts w:eastAsia="Times New Roman"/>
          <w:color w:val="000000"/>
          <w:sz w:val="24"/>
          <w:szCs w:val="24"/>
          <w:lang w:eastAsia="ru-RU"/>
        </w:rPr>
        <w:t>Контракт</w:t>
      </w:r>
      <w:r w:rsidRPr="00B444F8">
        <w:rPr>
          <w:rFonts w:eastAsia="Times New Roman"/>
          <w:color w:val="000000"/>
          <w:sz w:val="24"/>
          <w:szCs w:val="24"/>
          <w:lang w:eastAsia="ru-RU"/>
        </w:rPr>
        <w:t xml:space="preserve">у считаются действительными, если они оформлены в письменной форме и подписаны обеими сторонами. Все приложения к настоящему </w:t>
      </w:r>
      <w:r w:rsidR="00616FB9">
        <w:rPr>
          <w:rFonts w:eastAsia="Times New Roman"/>
          <w:color w:val="000000"/>
          <w:sz w:val="24"/>
          <w:szCs w:val="24"/>
          <w:lang w:eastAsia="ru-RU"/>
        </w:rPr>
        <w:t>Контракт</w:t>
      </w:r>
      <w:r w:rsidRPr="00B444F8">
        <w:rPr>
          <w:rFonts w:eastAsia="Times New Roman"/>
          <w:color w:val="000000"/>
          <w:sz w:val="24"/>
          <w:szCs w:val="24"/>
          <w:lang w:eastAsia="ru-RU"/>
        </w:rPr>
        <w:t>у являются его неотъемлемой частью.</w:t>
      </w:r>
    </w:p>
    <w:p w:rsidR="00A366AB" w:rsidRPr="00B444F8" w:rsidRDefault="00A366AB" w:rsidP="007368DB">
      <w:pPr>
        <w:ind w:firstLine="567"/>
        <w:jc w:val="both"/>
        <w:rPr>
          <w:rFonts w:eastAsia="Times New Roman"/>
          <w:color w:val="000000"/>
          <w:sz w:val="24"/>
          <w:szCs w:val="24"/>
          <w:lang w:eastAsia="ru-RU"/>
        </w:rPr>
      </w:pPr>
      <w:r w:rsidRPr="00B444F8">
        <w:rPr>
          <w:rFonts w:eastAsia="Times New Roman"/>
          <w:color w:val="000000"/>
          <w:sz w:val="24"/>
          <w:szCs w:val="24"/>
          <w:lang w:eastAsia="ru-RU"/>
        </w:rPr>
        <w:t>1</w:t>
      </w:r>
      <w:r>
        <w:rPr>
          <w:rFonts w:eastAsia="Times New Roman"/>
          <w:color w:val="000000"/>
          <w:sz w:val="24"/>
          <w:szCs w:val="24"/>
          <w:lang w:eastAsia="ru-RU"/>
        </w:rPr>
        <w:t>1</w:t>
      </w:r>
      <w:r w:rsidRPr="00B444F8">
        <w:rPr>
          <w:rFonts w:eastAsia="Times New Roman"/>
          <w:color w:val="000000"/>
          <w:sz w:val="24"/>
          <w:szCs w:val="24"/>
          <w:lang w:eastAsia="ru-RU"/>
        </w:rPr>
        <w:t xml:space="preserve">.2. Спорные вопросы, возникающие в ходе исполнения настоящего </w:t>
      </w:r>
      <w:r w:rsidR="00616FB9">
        <w:rPr>
          <w:rFonts w:eastAsia="Times New Roman"/>
          <w:color w:val="000000"/>
          <w:sz w:val="24"/>
          <w:szCs w:val="24"/>
          <w:lang w:eastAsia="ru-RU"/>
        </w:rPr>
        <w:t>Контракт</w:t>
      </w:r>
      <w:r w:rsidRPr="00B444F8">
        <w:rPr>
          <w:rFonts w:eastAsia="Times New Roman"/>
          <w:color w:val="000000"/>
          <w:sz w:val="24"/>
          <w:szCs w:val="24"/>
          <w:lang w:eastAsia="ru-RU"/>
        </w:rPr>
        <w:t xml:space="preserve">а разрешаются по </w:t>
      </w:r>
      <w:r w:rsidR="006C71FF" w:rsidRPr="00B444F8">
        <w:rPr>
          <w:rFonts w:eastAsia="Times New Roman"/>
          <w:color w:val="000000"/>
          <w:sz w:val="24"/>
          <w:szCs w:val="24"/>
          <w:lang w:eastAsia="ru-RU"/>
        </w:rPr>
        <w:t>взаимному согласию</w:t>
      </w:r>
      <w:r w:rsidRPr="00B444F8">
        <w:rPr>
          <w:rFonts w:eastAsia="Times New Roman"/>
          <w:color w:val="000000"/>
          <w:sz w:val="24"/>
          <w:szCs w:val="24"/>
          <w:lang w:eastAsia="ru-RU"/>
        </w:rPr>
        <w:t xml:space="preserve"> и урегулируются путем переговоров. При не достижении сторонами согласия спор может быть передан на рассмотрение Арбитражного суда Кемеровской области в установленном порядке.</w:t>
      </w:r>
    </w:p>
    <w:p w:rsidR="00A366AB" w:rsidRPr="00B444F8" w:rsidRDefault="00A366AB" w:rsidP="007368DB">
      <w:pPr>
        <w:ind w:firstLine="567"/>
        <w:jc w:val="both"/>
        <w:rPr>
          <w:rFonts w:eastAsia="Times New Roman"/>
          <w:color w:val="000000"/>
          <w:sz w:val="24"/>
          <w:szCs w:val="24"/>
          <w:lang w:eastAsia="ru-RU"/>
        </w:rPr>
      </w:pPr>
      <w:r w:rsidRPr="00B444F8">
        <w:rPr>
          <w:rFonts w:eastAsia="Times New Roman"/>
          <w:color w:val="000000"/>
          <w:sz w:val="24"/>
          <w:szCs w:val="24"/>
          <w:lang w:eastAsia="ru-RU"/>
        </w:rPr>
        <w:t>1</w:t>
      </w:r>
      <w:r>
        <w:rPr>
          <w:rFonts w:eastAsia="Times New Roman"/>
          <w:color w:val="000000"/>
          <w:sz w:val="24"/>
          <w:szCs w:val="24"/>
          <w:lang w:eastAsia="ru-RU"/>
        </w:rPr>
        <w:t>1</w:t>
      </w:r>
      <w:r w:rsidRPr="00B444F8">
        <w:rPr>
          <w:rFonts w:eastAsia="Times New Roman"/>
          <w:color w:val="000000"/>
          <w:sz w:val="24"/>
          <w:szCs w:val="24"/>
          <w:lang w:eastAsia="ru-RU"/>
        </w:rPr>
        <w:t>.3. В случае изменения адреса либо иных реквизитов Стороны обязаны уведомить об этом друг друга в недельный срок со дня таких изменений.</w:t>
      </w:r>
    </w:p>
    <w:p w:rsidR="00A366AB" w:rsidRPr="00B444F8" w:rsidRDefault="00A366AB" w:rsidP="007368DB">
      <w:pPr>
        <w:ind w:firstLine="567"/>
        <w:jc w:val="both"/>
        <w:rPr>
          <w:rFonts w:eastAsia="Times New Roman"/>
          <w:color w:val="000000"/>
          <w:sz w:val="24"/>
          <w:szCs w:val="24"/>
          <w:lang w:eastAsia="ru-RU"/>
        </w:rPr>
      </w:pPr>
      <w:r w:rsidRPr="00B444F8">
        <w:rPr>
          <w:rFonts w:eastAsia="Times New Roman"/>
          <w:color w:val="000000"/>
          <w:sz w:val="24"/>
          <w:szCs w:val="24"/>
          <w:lang w:eastAsia="ru-RU"/>
        </w:rPr>
        <w:t>1</w:t>
      </w:r>
      <w:r>
        <w:rPr>
          <w:rFonts w:eastAsia="Times New Roman"/>
          <w:color w:val="000000"/>
          <w:sz w:val="24"/>
          <w:szCs w:val="24"/>
          <w:lang w:eastAsia="ru-RU"/>
        </w:rPr>
        <w:t>1</w:t>
      </w:r>
      <w:r w:rsidRPr="00B444F8">
        <w:rPr>
          <w:rFonts w:eastAsia="Times New Roman"/>
          <w:color w:val="000000"/>
          <w:sz w:val="24"/>
          <w:szCs w:val="24"/>
          <w:lang w:eastAsia="ru-RU"/>
        </w:rPr>
        <w:t xml:space="preserve">.4. Настоящий </w:t>
      </w:r>
      <w:r w:rsidR="00616FB9">
        <w:rPr>
          <w:rFonts w:eastAsia="Times New Roman"/>
          <w:color w:val="000000"/>
          <w:sz w:val="24"/>
          <w:szCs w:val="24"/>
          <w:lang w:eastAsia="ru-RU"/>
        </w:rPr>
        <w:t>Контракт</w:t>
      </w:r>
      <w:r w:rsidRPr="00B444F8">
        <w:rPr>
          <w:rFonts w:eastAsia="Times New Roman"/>
          <w:color w:val="000000"/>
          <w:sz w:val="24"/>
          <w:szCs w:val="24"/>
          <w:lang w:eastAsia="ru-RU"/>
        </w:rPr>
        <w:t xml:space="preserve"> вступает в силу с момента его подписания сторонами и действует до момента исполнения сторонами своих обязательств.</w:t>
      </w:r>
    </w:p>
    <w:p w:rsidR="00A366AB" w:rsidRPr="00B444F8" w:rsidRDefault="00A366AB" w:rsidP="007368DB">
      <w:pPr>
        <w:ind w:firstLine="567"/>
        <w:jc w:val="both"/>
        <w:rPr>
          <w:rFonts w:eastAsia="Times New Roman"/>
          <w:color w:val="000000"/>
          <w:sz w:val="24"/>
          <w:szCs w:val="24"/>
          <w:lang w:eastAsia="ru-RU"/>
        </w:rPr>
      </w:pPr>
      <w:r w:rsidRPr="00B444F8">
        <w:rPr>
          <w:rFonts w:eastAsia="Times New Roman"/>
          <w:color w:val="000000"/>
          <w:sz w:val="24"/>
          <w:szCs w:val="24"/>
          <w:lang w:eastAsia="ru-RU"/>
        </w:rPr>
        <w:t>1</w:t>
      </w:r>
      <w:r>
        <w:rPr>
          <w:rFonts w:eastAsia="Times New Roman"/>
          <w:color w:val="000000"/>
          <w:sz w:val="24"/>
          <w:szCs w:val="24"/>
          <w:lang w:eastAsia="ru-RU"/>
        </w:rPr>
        <w:t>1</w:t>
      </w:r>
      <w:r w:rsidRPr="00B444F8">
        <w:rPr>
          <w:rFonts w:eastAsia="Times New Roman"/>
          <w:color w:val="000000"/>
          <w:sz w:val="24"/>
          <w:szCs w:val="24"/>
          <w:lang w:eastAsia="ru-RU"/>
        </w:rPr>
        <w:t xml:space="preserve">.5. Во всем остальном, не оговоренном настоящим </w:t>
      </w:r>
      <w:r w:rsidR="00616FB9">
        <w:rPr>
          <w:rFonts w:eastAsia="Times New Roman"/>
          <w:color w:val="000000"/>
          <w:sz w:val="24"/>
          <w:szCs w:val="24"/>
          <w:lang w:eastAsia="ru-RU"/>
        </w:rPr>
        <w:t>Контракт</w:t>
      </w:r>
      <w:r w:rsidRPr="00B444F8">
        <w:rPr>
          <w:rFonts w:eastAsia="Times New Roman"/>
          <w:color w:val="000000"/>
          <w:sz w:val="24"/>
          <w:szCs w:val="24"/>
          <w:lang w:eastAsia="ru-RU"/>
        </w:rPr>
        <w:t>ом, Стороны руководствуются действующим законодательством.</w:t>
      </w:r>
    </w:p>
    <w:p w:rsidR="00A366AB" w:rsidRPr="00B444F8" w:rsidRDefault="00A366AB" w:rsidP="007368DB">
      <w:pPr>
        <w:ind w:firstLine="567"/>
        <w:jc w:val="both"/>
        <w:rPr>
          <w:rFonts w:eastAsia="Times New Roman"/>
          <w:color w:val="000000"/>
          <w:sz w:val="24"/>
          <w:szCs w:val="24"/>
          <w:lang w:eastAsia="ru-RU"/>
        </w:rPr>
      </w:pPr>
      <w:r w:rsidRPr="00B444F8">
        <w:rPr>
          <w:rFonts w:eastAsia="Times New Roman"/>
          <w:color w:val="000000"/>
          <w:sz w:val="24"/>
          <w:szCs w:val="24"/>
          <w:lang w:eastAsia="ru-RU"/>
        </w:rPr>
        <w:t>1</w:t>
      </w:r>
      <w:r>
        <w:rPr>
          <w:rFonts w:eastAsia="Times New Roman"/>
          <w:color w:val="000000"/>
          <w:sz w:val="24"/>
          <w:szCs w:val="24"/>
          <w:lang w:eastAsia="ru-RU"/>
        </w:rPr>
        <w:t>1</w:t>
      </w:r>
      <w:r w:rsidRPr="00B444F8">
        <w:rPr>
          <w:rFonts w:eastAsia="Times New Roman"/>
          <w:color w:val="000000"/>
          <w:sz w:val="24"/>
          <w:szCs w:val="24"/>
          <w:lang w:eastAsia="ru-RU"/>
        </w:rPr>
        <w:t xml:space="preserve">.6. Все приложения к </w:t>
      </w:r>
      <w:r w:rsidR="00616FB9">
        <w:rPr>
          <w:rFonts w:eastAsia="Times New Roman"/>
          <w:color w:val="000000"/>
          <w:sz w:val="24"/>
          <w:szCs w:val="24"/>
          <w:lang w:eastAsia="ru-RU"/>
        </w:rPr>
        <w:t>Контракт</w:t>
      </w:r>
      <w:r w:rsidRPr="00B444F8">
        <w:rPr>
          <w:rFonts w:eastAsia="Times New Roman"/>
          <w:color w:val="000000"/>
          <w:sz w:val="24"/>
          <w:szCs w:val="24"/>
          <w:lang w:eastAsia="ru-RU"/>
        </w:rPr>
        <w:t>у являются его неотъемлемой частью:</w:t>
      </w:r>
    </w:p>
    <w:p w:rsidR="00A366AB" w:rsidRDefault="00A366AB" w:rsidP="007368DB">
      <w:pPr>
        <w:rPr>
          <w:rFonts w:eastAsia="Times New Roman"/>
          <w:color w:val="000000"/>
          <w:sz w:val="24"/>
          <w:szCs w:val="24"/>
        </w:rPr>
      </w:pPr>
      <w:r w:rsidRPr="00B444F8">
        <w:rPr>
          <w:rFonts w:eastAsia="Times New Roman"/>
          <w:color w:val="000000"/>
          <w:sz w:val="24"/>
          <w:szCs w:val="24"/>
        </w:rPr>
        <w:t>– Приложение № 1 «Спецификация».</w:t>
      </w:r>
    </w:p>
    <w:p w:rsidR="00A366AB" w:rsidRPr="00B444F8" w:rsidRDefault="00A366AB" w:rsidP="00542894">
      <w:pPr>
        <w:shd w:val="clear" w:color="auto" w:fill="FFFFFF"/>
        <w:ind w:hanging="38"/>
        <w:jc w:val="center"/>
        <w:rPr>
          <w:rFonts w:eastAsia="Times New Roman"/>
          <w:b/>
          <w:bCs/>
          <w:color w:val="000000"/>
          <w:sz w:val="24"/>
          <w:szCs w:val="24"/>
        </w:rPr>
      </w:pPr>
      <w:r w:rsidRPr="00B444F8">
        <w:rPr>
          <w:rFonts w:eastAsia="Times New Roman"/>
          <w:b/>
          <w:bCs/>
          <w:color w:val="000000"/>
          <w:sz w:val="24"/>
          <w:szCs w:val="24"/>
        </w:rPr>
        <w:t>1</w:t>
      </w:r>
      <w:r>
        <w:rPr>
          <w:rFonts w:eastAsia="Times New Roman"/>
          <w:b/>
          <w:bCs/>
          <w:color w:val="000000"/>
          <w:sz w:val="24"/>
          <w:szCs w:val="24"/>
        </w:rPr>
        <w:t>2</w:t>
      </w:r>
      <w:r w:rsidRPr="00B444F8">
        <w:rPr>
          <w:rFonts w:eastAsia="Times New Roman"/>
          <w:b/>
          <w:bCs/>
          <w:color w:val="000000"/>
          <w:sz w:val="24"/>
          <w:szCs w:val="24"/>
        </w:rPr>
        <w:t>. Юридические адреса и банковские реквизиты сторон</w:t>
      </w:r>
    </w:p>
    <w:tbl>
      <w:tblPr>
        <w:tblW w:w="9852" w:type="dxa"/>
        <w:tblInd w:w="38" w:type="dxa"/>
        <w:tblLook w:val="04A0" w:firstRow="1" w:lastRow="0" w:firstColumn="1" w:lastColumn="0" w:noHBand="0" w:noVBand="1"/>
      </w:tblPr>
      <w:tblGrid>
        <w:gridCol w:w="5457"/>
        <w:gridCol w:w="4395"/>
      </w:tblGrid>
      <w:tr w:rsidR="00A366AB" w:rsidRPr="00B444F8" w:rsidTr="00F420CE">
        <w:trPr>
          <w:trHeight w:val="210"/>
        </w:trPr>
        <w:tc>
          <w:tcPr>
            <w:tcW w:w="5457" w:type="dxa"/>
          </w:tcPr>
          <w:p w:rsidR="00A366AB" w:rsidRPr="00AC6C56" w:rsidRDefault="00A366AB" w:rsidP="008D3A81">
            <w:pPr>
              <w:rPr>
                <w:rFonts w:eastAsia="Times New Roman"/>
                <w:bCs/>
                <w:color w:val="000000"/>
                <w:sz w:val="24"/>
                <w:szCs w:val="24"/>
              </w:rPr>
            </w:pPr>
            <w:r w:rsidRPr="00AC6C56">
              <w:rPr>
                <w:color w:val="000000"/>
                <w:sz w:val="24"/>
                <w:szCs w:val="24"/>
              </w:rPr>
              <w:t>Заказчик</w:t>
            </w:r>
            <w:r w:rsidRPr="00AC6C56">
              <w:rPr>
                <w:rFonts w:eastAsia="Times New Roman"/>
                <w:bCs/>
                <w:color w:val="000000"/>
                <w:sz w:val="24"/>
                <w:szCs w:val="24"/>
              </w:rPr>
              <w:t>:</w:t>
            </w:r>
          </w:p>
        </w:tc>
        <w:tc>
          <w:tcPr>
            <w:tcW w:w="4395" w:type="dxa"/>
          </w:tcPr>
          <w:p w:rsidR="00A366AB" w:rsidRPr="00AC6C56" w:rsidRDefault="00A366AB" w:rsidP="008D3A81">
            <w:pPr>
              <w:rPr>
                <w:rFonts w:eastAsia="Times New Roman"/>
                <w:bCs/>
                <w:color w:val="000000"/>
                <w:sz w:val="24"/>
                <w:szCs w:val="24"/>
              </w:rPr>
            </w:pPr>
            <w:r w:rsidRPr="00AC6C56">
              <w:rPr>
                <w:rFonts w:eastAsia="Times New Roman"/>
                <w:bCs/>
                <w:color w:val="000000"/>
                <w:sz w:val="24"/>
                <w:szCs w:val="24"/>
              </w:rPr>
              <w:t>Поставщик:</w:t>
            </w:r>
          </w:p>
        </w:tc>
      </w:tr>
      <w:tr w:rsidR="00A61880" w:rsidRPr="00424D4D" w:rsidTr="00F420CE">
        <w:tc>
          <w:tcPr>
            <w:tcW w:w="5457" w:type="dxa"/>
          </w:tcPr>
          <w:p w:rsidR="00A61880" w:rsidRPr="00AC6C56" w:rsidRDefault="00A61880" w:rsidP="008D3A81">
            <w:pPr>
              <w:rPr>
                <w:color w:val="000000"/>
                <w:sz w:val="24"/>
                <w:szCs w:val="24"/>
              </w:rPr>
            </w:pPr>
            <w:r w:rsidRPr="00AC6C56">
              <w:rPr>
                <w:color w:val="000000"/>
                <w:sz w:val="24"/>
                <w:szCs w:val="24"/>
              </w:rPr>
              <w:t>федеральное государственное бюджетное образовательное учреждение высшего</w:t>
            </w:r>
          </w:p>
          <w:p w:rsidR="00A61880" w:rsidRPr="00AC6C56" w:rsidRDefault="00A61880" w:rsidP="008D3A81">
            <w:pPr>
              <w:rPr>
                <w:color w:val="000000"/>
                <w:sz w:val="24"/>
                <w:szCs w:val="24"/>
              </w:rPr>
            </w:pPr>
            <w:r w:rsidRPr="00AC6C56">
              <w:rPr>
                <w:color w:val="000000"/>
                <w:sz w:val="24"/>
                <w:szCs w:val="24"/>
              </w:rPr>
              <w:t>образования «Омский государственный</w:t>
            </w:r>
          </w:p>
          <w:p w:rsidR="00A61880" w:rsidRPr="00AC6C56" w:rsidRDefault="00A61880" w:rsidP="008D3A81">
            <w:pPr>
              <w:rPr>
                <w:color w:val="000000"/>
                <w:sz w:val="24"/>
                <w:szCs w:val="24"/>
              </w:rPr>
            </w:pPr>
            <w:r w:rsidRPr="00AC6C56">
              <w:rPr>
                <w:color w:val="000000"/>
                <w:sz w:val="24"/>
                <w:szCs w:val="24"/>
              </w:rPr>
              <w:t>университет путей сообщения»</w:t>
            </w:r>
            <w:r w:rsidR="007448FC">
              <w:rPr>
                <w:color w:val="000000"/>
                <w:sz w:val="24"/>
                <w:szCs w:val="24"/>
              </w:rPr>
              <w:t xml:space="preserve"> (</w:t>
            </w:r>
            <w:r w:rsidRPr="00AC6C56">
              <w:rPr>
                <w:color w:val="000000"/>
                <w:sz w:val="24"/>
                <w:szCs w:val="24"/>
              </w:rPr>
              <w:t>ОмГУПС (ОмИИТ)</w:t>
            </w:r>
            <w:r w:rsidR="007448FC">
              <w:rPr>
                <w:color w:val="000000"/>
                <w:sz w:val="24"/>
                <w:szCs w:val="24"/>
              </w:rPr>
              <w:t>)</w:t>
            </w:r>
          </w:p>
          <w:p w:rsidR="00A61880" w:rsidRPr="00AC6C56" w:rsidRDefault="00A61880" w:rsidP="008D3A81">
            <w:pPr>
              <w:rPr>
                <w:color w:val="000000"/>
                <w:sz w:val="24"/>
                <w:szCs w:val="24"/>
              </w:rPr>
            </w:pPr>
            <w:r w:rsidRPr="00AC6C56">
              <w:rPr>
                <w:color w:val="000000"/>
                <w:sz w:val="24"/>
                <w:szCs w:val="24"/>
              </w:rPr>
              <w:t>Юридический адрес: 644046,</w:t>
            </w:r>
            <w:r w:rsidR="007448FC">
              <w:rPr>
                <w:color w:val="000000"/>
                <w:sz w:val="24"/>
                <w:szCs w:val="24"/>
              </w:rPr>
              <w:t xml:space="preserve"> </w:t>
            </w:r>
            <w:r w:rsidRPr="00AC6C56">
              <w:rPr>
                <w:color w:val="000000"/>
                <w:sz w:val="24"/>
                <w:szCs w:val="24"/>
              </w:rPr>
              <w:t>г. Омск, пр. К. Маркса, д.</w:t>
            </w:r>
            <w:r w:rsidR="00D57310">
              <w:rPr>
                <w:color w:val="000000"/>
                <w:sz w:val="24"/>
                <w:szCs w:val="24"/>
              </w:rPr>
              <w:t xml:space="preserve"> </w:t>
            </w:r>
            <w:r w:rsidRPr="00AC6C56">
              <w:rPr>
                <w:color w:val="000000"/>
                <w:sz w:val="24"/>
                <w:szCs w:val="24"/>
              </w:rPr>
              <w:t>35</w:t>
            </w:r>
          </w:p>
          <w:p w:rsidR="00A61880" w:rsidRPr="00AC6C56" w:rsidRDefault="00A61880" w:rsidP="008D3A81">
            <w:pPr>
              <w:rPr>
                <w:color w:val="000000"/>
                <w:sz w:val="24"/>
                <w:szCs w:val="24"/>
              </w:rPr>
            </w:pPr>
            <w:r w:rsidRPr="00AC6C56">
              <w:rPr>
                <w:color w:val="000000"/>
                <w:sz w:val="24"/>
                <w:szCs w:val="24"/>
              </w:rPr>
              <w:t xml:space="preserve">Наименование </w:t>
            </w:r>
            <w:r w:rsidR="007448FC">
              <w:rPr>
                <w:color w:val="000000"/>
                <w:sz w:val="24"/>
                <w:szCs w:val="24"/>
              </w:rPr>
              <w:t>грузополучателя</w:t>
            </w:r>
            <w:r w:rsidRPr="00AC6C56">
              <w:rPr>
                <w:color w:val="000000"/>
                <w:sz w:val="24"/>
                <w:szCs w:val="24"/>
              </w:rPr>
              <w:t>:</w:t>
            </w:r>
          </w:p>
          <w:p w:rsidR="00A61880" w:rsidRPr="00AC6C56" w:rsidRDefault="00A61880" w:rsidP="008D3A81">
            <w:pPr>
              <w:rPr>
                <w:color w:val="000000"/>
                <w:sz w:val="24"/>
                <w:szCs w:val="24"/>
              </w:rPr>
            </w:pPr>
            <w:r w:rsidRPr="00AC6C56">
              <w:rPr>
                <w:color w:val="000000"/>
                <w:sz w:val="24"/>
                <w:szCs w:val="24"/>
              </w:rPr>
              <w:t>Тайгинский институт железнодорожного транспорта – филиал федерального государственного бюджетного образовательного учреждения высшего образования «Омский государственный университет путей сообщения»</w:t>
            </w:r>
            <w:r w:rsidR="007448FC">
              <w:rPr>
                <w:color w:val="000000"/>
                <w:sz w:val="24"/>
                <w:szCs w:val="24"/>
              </w:rPr>
              <w:t xml:space="preserve"> (</w:t>
            </w:r>
            <w:r w:rsidRPr="00AC6C56">
              <w:rPr>
                <w:color w:val="000000"/>
                <w:sz w:val="24"/>
                <w:szCs w:val="24"/>
              </w:rPr>
              <w:t>ТИЖТ (филиал ОмГУПСа)</w:t>
            </w:r>
            <w:r w:rsidR="007448FC">
              <w:rPr>
                <w:color w:val="000000"/>
                <w:sz w:val="24"/>
                <w:szCs w:val="24"/>
              </w:rPr>
              <w:t>)</w:t>
            </w:r>
          </w:p>
          <w:p w:rsidR="00A61880" w:rsidRPr="00AC6C56" w:rsidRDefault="00A61880" w:rsidP="007448FC">
            <w:pPr>
              <w:jc w:val="both"/>
              <w:rPr>
                <w:color w:val="000000"/>
                <w:sz w:val="24"/>
                <w:szCs w:val="24"/>
              </w:rPr>
            </w:pPr>
            <w:r w:rsidRPr="00AC6C56">
              <w:rPr>
                <w:color w:val="000000"/>
                <w:sz w:val="24"/>
                <w:szCs w:val="24"/>
              </w:rPr>
              <w:t>Почтовый адрес: 652401, Кемеровская</w:t>
            </w:r>
            <w:r w:rsidR="007448FC">
              <w:rPr>
                <w:color w:val="000000"/>
                <w:sz w:val="24"/>
                <w:szCs w:val="24"/>
              </w:rPr>
              <w:t xml:space="preserve"> о</w:t>
            </w:r>
            <w:r w:rsidRPr="00AC6C56">
              <w:rPr>
                <w:color w:val="000000"/>
                <w:sz w:val="24"/>
                <w:szCs w:val="24"/>
              </w:rPr>
              <w:t>бласть</w:t>
            </w:r>
            <w:r w:rsidR="004224E4">
              <w:rPr>
                <w:color w:val="000000"/>
                <w:sz w:val="24"/>
                <w:szCs w:val="24"/>
              </w:rPr>
              <w:t xml:space="preserve"> - Кузбасс</w:t>
            </w:r>
            <w:r w:rsidRPr="00AC6C56">
              <w:rPr>
                <w:color w:val="000000"/>
                <w:sz w:val="24"/>
                <w:szCs w:val="24"/>
              </w:rPr>
              <w:t>, г. Тайга, ул. Молодёжная, 13</w:t>
            </w:r>
            <w:r w:rsidR="007448FC">
              <w:rPr>
                <w:color w:val="000000"/>
                <w:sz w:val="24"/>
                <w:szCs w:val="24"/>
              </w:rPr>
              <w:t>.</w:t>
            </w:r>
          </w:p>
          <w:p w:rsidR="00A61880" w:rsidRPr="00AC6C56" w:rsidRDefault="00A61880" w:rsidP="008D3A81">
            <w:pPr>
              <w:shd w:val="clear" w:color="auto" w:fill="FFFFFF"/>
              <w:rPr>
                <w:color w:val="000000"/>
                <w:sz w:val="24"/>
                <w:szCs w:val="24"/>
              </w:rPr>
            </w:pPr>
            <w:r w:rsidRPr="00AC6C56">
              <w:rPr>
                <w:color w:val="000000"/>
                <w:sz w:val="24"/>
                <w:szCs w:val="24"/>
              </w:rPr>
              <w:t>ИНН 5504004282</w:t>
            </w:r>
            <w:r>
              <w:rPr>
                <w:color w:val="000000"/>
                <w:sz w:val="24"/>
                <w:szCs w:val="24"/>
              </w:rPr>
              <w:t xml:space="preserve"> </w:t>
            </w:r>
            <w:r w:rsidRPr="00AC6C56">
              <w:rPr>
                <w:color w:val="000000"/>
                <w:sz w:val="24"/>
                <w:szCs w:val="24"/>
              </w:rPr>
              <w:t>КПП 424602001</w:t>
            </w:r>
          </w:p>
          <w:p w:rsidR="00424D4D" w:rsidRPr="00424D4D" w:rsidRDefault="00424D4D" w:rsidP="00424D4D">
            <w:pPr>
              <w:rPr>
                <w:bCs/>
                <w:sz w:val="24"/>
                <w:szCs w:val="24"/>
              </w:rPr>
            </w:pPr>
            <w:r w:rsidRPr="00424D4D">
              <w:rPr>
                <w:bCs/>
                <w:sz w:val="24"/>
                <w:szCs w:val="24"/>
              </w:rPr>
              <w:t xml:space="preserve">Наименование получателя: </w:t>
            </w:r>
            <w:r w:rsidRPr="00424D4D">
              <w:rPr>
                <w:sz w:val="24"/>
                <w:szCs w:val="24"/>
              </w:rPr>
              <w:t>УФК по Новосибирской области</w:t>
            </w:r>
            <w:r w:rsidRPr="00424D4D">
              <w:rPr>
                <w:bCs/>
                <w:sz w:val="24"/>
                <w:szCs w:val="24"/>
              </w:rPr>
              <w:t xml:space="preserve"> (ТИЖТ (филиал ОмГУПСа) л/с 20396Х85950)</w:t>
            </w:r>
          </w:p>
          <w:p w:rsidR="00424D4D" w:rsidRPr="00424D4D" w:rsidRDefault="00424D4D" w:rsidP="00424D4D">
            <w:pPr>
              <w:rPr>
                <w:bCs/>
                <w:sz w:val="24"/>
                <w:szCs w:val="24"/>
              </w:rPr>
            </w:pPr>
            <w:r w:rsidRPr="00424D4D">
              <w:rPr>
                <w:bCs/>
                <w:sz w:val="24"/>
                <w:szCs w:val="24"/>
              </w:rPr>
              <w:t xml:space="preserve">Номер счета получателя средств (казначейский </w:t>
            </w:r>
            <w:r w:rsidRPr="00424D4D">
              <w:rPr>
                <w:bCs/>
                <w:sz w:val="24"/>
                <w:szCs w:val="24"/>
              </w:rPr>
              <w:lastRenderedPageBreak/>
              <w:t xml:space="preserve">счет): </w:t>
            </w:r>
            <w:r w:rsidRPr="00424D4D">
              <w:rPr>
                <w:sz w:val="24"/>
                <w:szCs w:val="24"/>
              </w:rPr>
              <w:t xml:space="preserve">03214643000000015106 </w:t>
            </w:r>
            <w:r w:rsidRPr="00424D4D">
              <w:rPr>
                <w:bCs/>
                <w:sz w:val="24"/>
                <w:szCs w:val="24"/>
              </w:rPr>
              <w:t>– р/</w:t>
            </w:r>
            <w:r w:rsidRPr="00424D4D">
              <w:rPr>
                <w:bCs/>
                <w:sz w:val="24"/>
                <w:szCs w:val="24"/>
                <w:lang w:val="en-US"/>
              </w:rPr>
              <w:t>c</w:t>
            </w:r>
          </w:p>
          <w:p w:rsidR="00424D4D" w:rsidRPr="00424D4D" w:rsidRDefault="00424D4D" w:rsidP="00424D4D">
            <w:pPr>
              <w:rPr>
                <w:bCs/>
                <w:sz w:val="24"/>
                <w:szCs w:val="24"/>
              </w:rPr>
            </w:pPr>
            <w:r w:rsidRPr="00424D4D">
              <w:rPr>
                <w:bCs/>
                <w:sz w:val="24"/>
                <w:szCs w:val="24"/>
              </w:rPr>
              <w:t xml:space="preserve">Номер счета банка получателя средств (единый казначейский счет): </w:t>
            </w:r>
            <w:r w:rsidRPr="00424D4D">
              <w:rPr>
                <w:sz w:val="24"/>
                <w:szCs w:val="24"/>
              </w:rPr>
              <w:t>40102810445370000043</w:t>
            </w:r>
            <w:r w:rsidRPr="00424D4D">
              <w:rPr>
                <w:bCs/>
                <w:sz w:val="24"/>
                <w:szCs w:val="24"/>
              </w:rPr>
              <w:t xml:space="preserve"> – к/с</w:t>
            </w:r>
          </w:p>
          <w:p w:rsidR="00424D4D" w:rsidRPr="00424D4D" w:rsidRDefault="00424D4D" w:rsidP="00424D4D">
            <w:pPr>
              <w:rPr>
                <w:bCs/>
                <w:sz w:val="24"/>
                <w:szCs w:val="24"/>
              </w:rPr>
            </w:pPr>
            <w:r w:rsidRPr="00424D4D">
              <w:rPr>
                <w:bCs/>
                <w:sz w:val="24"/>
                <w:szCs w:val="24"/>
              </w:rPr>
              <w:t xml:space="preserve">Банковский идентификационный код (БИК): </w:t>
            </w:r>
            <w:r w:rsidRPr="00424D4D">
              <w:rPr>
                <w:sz w:val="24"/>
                <w:szCs w:val="24"/>
              </w:rPr>
              <w:t>015004950</w:t>
            </w:r>
          </w:p>
          <w:p w:rsidR="00424D4D" w:rsidRPr="00424D4D" w:rsidRDefault="00424D4D" w:rsidP="00424D4D">
            <w:pPr>
              <w:jc w:val="both"/>
              <w:rPr>
                <w:sz w:val="24"/>
                <w:szCs w:val="24"/>
              </w:rPr>
            </w:pPr>
            <w:r w:rsidRPr="00424D4D">
              <w:rPr>
                <w:bCs/>
                <w:sz w:val="24"/>
                <w:szCs w:val="24"/>
              </w:rPr>
              <w:t xml:space="preserve">Наименование банка получателя средств: </w:t>
            </w:r>
            <w:bookmarkStart w:id="2" w:name="_Hlk219289169"/>
            <w:r w:rsidRPr="00424D4D">
              <w:rPr>
                <w:sz w:val="24"/>
                <w:szCs w:val="24"/>
              </w:rPr>
              <w:t xml:space="preserve">ОКЦ № 1 СибГУ Банка России//УФК по </w:t>
            </w:r>
            <w:bookmarkEnd w:id="2"/>
            <w:r w:rsidRPr="00424D4D">
              <w:rPr>
                <w:sz w:val="24"/>
                <w:szCs w:val="24"/>
              </w:rPr>
              <w:t>Новосибирской области, г. Новосибирск.</w:t>
            </w:r>
          </w:p>
          <w:p w:rsidR="00424D4D" w:rsidRDefault="00424D4D" w:rsidP="00424D4D">
            <w:pPr>
              <w:ind w:firstLine="851"/>
              <w:jc w:val="both"/>
              <w:rPr>
                <w:sz w:val="24"/>
                <w:szCs w:val="24"/>
              </w:rPr>
            </w:pPr>
            <w:r>
              <w:rPr>
                <w:sz w:val="24"/>
                <w:szCs w:val="24"/>
              </w:rPr>
              <w:t xml:space="preserve"> </w:t>
            </w:r>
          </w:p>
          <w:p w:rsidR="00A61880" w:rsidRPr="00AC6C56" w:rsidRDefault="00A61880" w:rsidP="007E07D7">
            <w:pPr>
              <w:rPr>
                <w:color w:val="000000"/>
                <w:sz w:val="24"/>
                <w:szCs w:val="24"/>
              </w:rPr>
            </w:pPr>
          </w:p>
          <w:p w:rsidR="00A61880" w:rsidRPr="00AC6C56" w:rsidRDefault="00A61880" w:rsidP="008D3A81">
            <w:pPr>
              <w:rPr>
                <w:color w:val="000000"/>
                <w:sz w:val="24"/>
                <w:szCs w:val="24"/>
              </w:rPr>
            </w:pPr>
          </w:p>
        </w:tc>
        <w:tc>
          <w:tcPr>
            <w:tcW w:w="4395" w:type="dxa"/>
          </w:tcPr>
          <w:p w:rsidR="002310D6" w:rsidRPr="00424D4D" w:rsidRDefault="002310D6" w:rsidP="00424D4D">
            <w:pPr>
              <w:spacing w:line="240" w:lineRule="atLeast"/>
              <w:rPr>
                <w:bCs/>
                <w:color w:val="000000"/>
                <w:sz w:val="24"/>
                <w:szCs w:val="24"/>
              </w:rPr>
            </w:pPr>
          </w:p>
        </w:tc>
      </w:tr>
      <w:tr w:rsidR="00A61880" w:rsidRPr="00B444F8" w:rsidTr="00F420CE">
        <w:tc>
          <w:tcPr>
            <w:tcW w:w="5457" w:type="dxa"/>
          </w:tcPr>
          <w:p w:rsidR="00A61880" w:rsidRDefault="00A61880" w:rsidP="008D3A81">
            <w:pPr>
              <w:rPr>
                <w:rFonts w:eastAsia="Times New Roman"/>
                <w:bCs/>
                <w:color w:val="000000"/>
                <w:sz w:val="24"/>
                <w:szCs w:val="24"/>
              </w:rPr>
            </w:pPr>
            <w:r w:rsidRPr="00AC6C56">
              <w:rPr>
                <w:rFonts w:eastAsia="Times New Roman"/>
                <w:bCs/>
                <w:color w:val="000000"/>
                <w:sz w:val="24"/>
                <w:szCs w:val="24"/>
              </w:rPr>
              <w:t>Директор ТИЖТа (филиала ОмГУПСа)</w:t>
            </w:r>
          </w:p>
          <w:p w:rsidR="00A61880" w:rsidRPr="00AC6C56" w:rsidRDefault="00A61880" w:rsidP="008D3A81">
            <w:pPr>
              <w:rPr>
                <w:rFonts w:eastAsia="Times New Roman"/>
                <w:bCs/>
                <w:color w:val="000000"/>
                <w:sz w:val="24"/>
                <w:szCs w:val="24"/>
              </w:rPr>
            </w:pPr>
          </w:p>
          <w:p w:rsidR="00A61880" w:rsidRPr="00AC6C56" w:rsidRDefault="00A61880" w:rsidP="008D3A81">
            <w:pPr>
              <w:rPr>
                <w:rFonts w:eastAsia="Times New Roman"/>
                <w:bCs/>
                <w:color w:val="000000"/>
                <w:sz w:val="24"/>
                <w:szCs w:val="24"/>
              </w:rPr>
            </w:pPr>
            <w:r w:rsidRPr="00AC6C56">
              <w:rPr>
                <w:color w:val="000000"/>
                <w:sz w:val="24"/>
                <w:szCs w:val="24"/>
              </w:rPr>
              <w:t>___________________ /Е.И. Селиванов</w:t>
            </w:r>
          </w:p>
        </w:tc>
        <w:tc>
          <w:tcPr>
            <w:tcW w:w="4395" w:type="dxa"/>
          </w:tcPr>
          <w:p w:rsidR="002310D6" w:rsidRDefault="002310D6" w:rsidP="006A7BDD">
            <w:pPr>
              <w:shd w:val="clear" w:color="auto" w:fill="FFFFFF"/>
              <w:tabs>
                <w:tab w:val="center" w:pos="6696"/>
              </w:tabs>
              <w:spacing w:line="240" w:lineRule="atLeast"/>
              <w:rPr>
                <w:rFonts w:eastAsia="Times New Roman"/>
                <w:bCs/>
                <w:color w:val="000000"/>
                <w:sz w:val="24"/>
                <w:szCs w:val="24"/>
              </w:rPr>
            </w:pPr>
          </w:p>
          <w:p w:rsidR="00A61880" w:rsidRPr="00733FDC" w:rsidRDefault="006A7BDD" w:rsidP="00424D4D">
            <w:pPr>
              <w:shd w:val="clear" w:color="auto" w:fill="FFFFFF"/>
              <w:tabs>
                <w:tab w:val="center" w:pos="6696"/>
              </w:tabs>
              <w:spacing w:line="240" w:lineRule="atLeast"/>
              <w:rPr>
                <w:rFonts w:eastAsia="Times New Roman"/>
                <w:color w:val="000000"/>
                <w:sz w:val="24"/>
                <w:szCs w:val="24"/>
              </w:rPr>
            </w:pPr>
            <w:r w:rsidRPr="006A7BDD">
              <w:rPr>
                <w:rFonts w:eastAsia="Times New Roman"/>
                <w:bCs/>
                <w:color w:val="000000"/>
                <w:sz w:val="24"/>
                <w:szCs w:val="24"/>
              </w:rPr>
              <w:t>__________________ /</w:t>
            </w:r>
            <w:r w:rsidR="00424D4D">
              <w:rPr>
                <w:rFonts w:eastAsia="Times New Roman"/>
                <w:bCs/>
                <w:color w:val="000000"/>
                <w:sz w:val="24"/>
                <w:szCs w:val="24"/>
              </w:rPr>
              <w:t>_______________</w:t>
            </w:r>
            <w:r w:rsidR="00F54F8B">
              <w:rPr>
                <w:rFonts w:eastAsia="Times New Roman"/>
                <w:bCs/>
                <w:color w:val="000000"/>
                <w:sz w:val="24"/>
                <w:szCs w:val="24"/>
              </w:rPr>
              <w:t>/</w:t>
            </w:r>
          </w:p>
        </w:tc>
      </w:tr>
      <w:tr w:rsidR="00A366AB" w:rsidRPr="00B444F8" w:rsidTr="00F420CE">
        <w:tc>
          <w:tcPr>
            <w:tcW w:w="5457" w:type="dxa"/>
          </w:tcPr>
          <w:p w:rsidR="00A366AB" w:rsidRPr="003D3724" w:rsidRDefault="00A366AB" w:rsidP="008D3A81">
            <w:pPr>
              <w:rPr>
                <w:rFonts w:eastAsia="Times New Roman"/>
                <w:bCs/>
                <w:sz w:val="24"/>
                <w:szCs w:val="24"/>
              </w:rPr>
            </w:pPr>
            <w:r w:rsidRPr="003D3724">
              <w:rPr>
                <w:rFonts w:eastAsia="Times New Roman"/>
                <w:sz w:val="24"/>
                <w:szCs w:val="24"/>
              </w:rPr>
              <w:t>М.П.</w:t>
            </w:r>
          </w:p>
        </w:tc>
        <w:tc>
          <w:tcPr>
            <w:tcW w:w="4395" w:type="dxa"/>
          </w:tcPr>
          <w:p w:rsidR="00A366AB" w:rsidRPr="003D3724" w:rsidRDefault="00A366AB" w:rsidP="008D3A81">
            <w:pPr>
              <w:shd w:val="clear" w:color="auto" w:fill="FFFFFF"/>
              <w:tabs>
                <w:tab w:val="center" w:pos="6696"/>
              </w:tabs>
              <w:rPr>
                <w:rFonts w:eastAsia="Times New Roman"/>
                <w:sz w:val="24"/>
                <w:szCs w:val="24"/>
              </w:rPr>
            </w:pPr>
            <w:r w:rsidRPr="003D3724">
              <w:rPr>
                <w:rFonts w:eastAsia="Times New Roman"/>
                <w:sz w:val="24"/>
                <w:szCs w:val="24"/>
              </w:rPr>
              <w:t>М.П.</w:t>
            </w:r>
          </w:p>
        </w:tc>
      </w:tr>
    </w:tbl>
    <w:p w:rsidR="00ED5AD2" w:rsidRDefault="00ED5AD2" w:rsidP="00665D4D">
      <w:pPr>
        <w:tabs>
          <w:tab w:val="left" w:pos="5680"/>
          <w:tab w:val="left" w:pos="7480"/>
        </w:tabs>
        <w:jc w:val="right"/>
        <w:rPr>
          <w:color w:val="000000"/>
          <w:sz w:val="24"/>
          <w:szCs w:val="24"/>
        </w:rPr>
      </w:pPr>
    </w:p>
    <w:p w:rsidR="00ED5AD2" w:rsidRDefault="00ED5AD2" w:rsidP="00665D4D">
      <w:pPr>
        <w:tabs>
          <w:tab w:val="left" w:pos="5680"/>
          <w:tab w:val="left" w:pos="7480"/>
        </w:tabs>
        <w:jc w:val="right"/>
        <w:rPr>
          <w:color w:val="000000"/>
          <w:sz w:val="24"/>
          <w:szCs w:val="24"/>
        </w:rPr>
      </w:pPr>
    </w:p>
    <w:p w:rsidR="00ED5AD2" w:rsidRDefault="00ED5AD2" w:rsidP="00665D4D">
      <w:pPr>
        <w:tabs>
          <w:tab w:val="left" w:pos="5680"/>
          <w:tab w:val="left" w:pos="7480"/>
        </w:tabs>
        <w:jc w:val="right"/>
        <w:rPr>
          <w:color w:val="000000"/>
          <w:sz w:val="24"/>
          <w:szCs w:val="24"/>
        </w:rPr>
      </w:pPr>
    </w:p>
    <w:p w:rsidR="00ED5AD2" w:rsidRDefault="00ED5AD2" w:rsidP="00665D4D">
      <w:pPr>
        <w:tabs>
          <w:tab w:val="left" w:pos="5680"/>
          <w:tab w:val="left" w:pos="7480"/>
        </w:tabs>
        <w:jc w:val="right"/>
        <w:rPr>
          <w:color w:val="000000"/>
          <w:sz w:val="24"/>
          <w:szCs w:val="24"/>
        </w:rPr>
      </w:pPr>
    </w:p>
    <w:p w:rsidR="00ED5AD2" w:rsidRDefault="00ED5AD2" w:rsidP="00665D4D">
      <w:pPr>
        <w:tabs>
          <w:tab w:val="left" w:pos="5680"/>
          <w:tab w:val="left" w:pos="7480"/>
        </w:tabs>
        <w:jc w:val="right"/>
        <w:rPr>
          <w:color w:val="000000"/>
          <w:sz w:val="24"/>
          <w:szCs w:val="24"/>
        </w:rPr>
      </w:pPr>
    </w:p>
    <w:p w:rsidR="00ED5AD2" w:rsidRDefault="00ED5AD2" w:rsidP="00665D4D">
      <w:pPr>
        <w:tabs>
          <w:tab w:val="left" w:pos="5680"/>
          <w:tab w:val="left" w:pos="7480"/>
        </w:tabs>
        <w:jc w:val="right"/>
        <w:rPr>
          <w:color w:val="000000"/>
          <w:sz w:val="24"/>
          <w:szCs w:val="24"/>
        </w:rPr>
      </w:pPr>
    </w:p>
    <w:p w:rsidR="00ED5AD2" w:rsidRDefault="00ED5AD2" w:rsidP="00665D4D">
      <w:pPr>
        <w:tabs>
          <w:tab w:val="left" w:pos="5680"/>
          <w:tab w:val="left" w:pos="7480"/>
        </w:tabs>
        <w:jc w:val="right"/>
        <w:rPr>
          <w:color w:val="000000"/>
          <w:sz w:val="24"/>
          <w:szCs w:val="24"/>
        </w:rPr>
      </w:pPr>
    </w:p>
    <w:p w:rsidR="00ED5AD2" w:rsidRDefault="00ED5AD2" w:rsidP="00665D4D">
      <w:pPr>
        <w:tabs>
          <w:tab w:val="left" w:pos="5680"/>
          <w:tab w:val="left" w:pos="7480"/>
        </w:tabs>
        <w:jc w:val="right"/>
        <w:rPr>
          <w:color w:val="000000"/>
          <w:sz w:val="24"/>
          <w:szCs w:val="24"/>
        </w:rPr>
      </w:pPr>
    </w:p>
    <w:p w:rsidR="00ED5AD2" w:rsidRDefault="00ED5AD2" w:rsidP="00665D4D">
      <w:pPr>
        <w:tabs>
          <w:tab w:val="left" w:pos="5680"/>
          <w:tab w:val="left" w:pos="7480"/>
        </w:tabs>
        <w:jc w:val="right"/>
        <w:rPr>
          <w:color w:val="000000"/>
          <w:sz w:val="24"/>
          <w:szCs w:val="24"/>
        </w:rPr>
      </w:pPr>
    </w:p>
    <w:p w:rsidR="00ED5AD2" w:rsidRDefault="00ED5AD2" w:rsidP="00665D4D">
      <w:pPr>
        <w:tabs>
          <w:tab w:val="left" w:pos="5680"/>
          <w:tab w:val="left" w:pos="7480"/>
        </w:tabs>
        <w:jc w:val="right"/>
        <w:rPr>
          <w:color w:val="000000"/>
          <w:sz w:val="24"/>
          <w:szCs w:val="24"/>
        </w:rPr>
      </w:pPr>
    </w:p>
    <w:p w:rsidR="00ED5AD2" w:rsidRDefault="00ED5AD2" w:rsidP="00665D4D">
      <w:pPr>
        <w:tabs>
          <w:tab w:val="left" w:pos="5680"/>
          <w:tab w:val="left" w:pos="7480"/>
        </w:tabs>
        <w:jc w:val="right"/>
        <w:rPr>
          <w:color w:val="000000"/>
          <w:sz w:val="24"/>
          <w:szCs w:val="24"/>
        </w:rPr>
      </w:pPr>
    </w:p>
    <w:p w:rsidR="00ED5AD2" w:rsidRDefault="00ED5AD2" w:rsidP="00665D4D">
      <w:pPr>
        <w:tabs>
          <w:tab w:val="left" w:pos="5680"/>
          <w:tab w:val="left" w:pos="7480"/>
        </w:tabs>
        <w:jc w:val="right"/>
        <w:rPr>
          <w:color w:val="000000"/>
          <w:sz w:val="24"/>
          <w:szCs w:val="24"/>
        </w:rPr>
      </w:pPr>
    </w:p>
    <w:p w:rsidR="00ED5AD2" w:rsidRDefault="00ED5AD2" w:rsidP="00665D4D">
      <w:pPr>
        <w:tabs>
          <w:tab w:val="left" w:pos="5680"/>
          <w:tab w:val="left" w:pos="7480"/>
        </w:tabs>
        <w:jc w:val="right"/>
        <w:rPr>
          <w:color w:val="000000"/>
          <w:sz w:val="24"/>
          <w:szCs w:val="24"/>
        </w:rPr>
      </w:pPr>
    </w:p>
    <w:p w:rsidR="00ED5AD2" w:rsidRDefault="00ED5AD2" w:rsidP="00665D4D">
      <w:pPr>
        <w:tabs>
          <w:tab w:val="left" w:pos="5680"/>
          <w:tab w:val="left" w:pos="7480"/>
        </w:tabs>
        <w:jc w:val="right"/>
        <w:rPr>
          <w:color w:val="000000"/>
          <w:sz w:val="24"/>
          <w:szCs w:val="24"/>
        </w:rPr>
      </w:pPr>
    </w:p>
    <w:p w:rsidR="00ED5AD2" w:rsidRDefault="00ED5AD2" w:rsidP="00665D4D">
      <w:pPr>
        <w:tabs>
          <w:tab w:val="left" w:pos="5680"/>
          <w:tab w:val="left" w:pos="7480"/>
        </w:tabs>
        <w:jc w:val="right"/>
        <w:rPr>
          <w:color w:val="000000"/>
          <w:sz w:val="24"/>
          <w:szCs w:val="24"/>
        </w:rPr>
      </w:pPr>
    </w:p>
    <w:p w:rsidR="00ED5AD2" w:rsidRDefault="00ED5AD2" w:rsidP="00665D4D">
      <w:pPr>
        <w:tabs>
          <w:tab w:val="left" w:pos="5680"/>
          <w:tab w:val="left" w:pos="7480"/>
        </w:tabs>
        <w:jc w:val="right"/>
        <w:rPr>
          <w:color w:val="000000"/>
          <w:sz w:val="24"/>
          <w:szCs w:val="24"/>
        </w:rPr>
      </w:pPr>
    </w:p>
    <w:p w:rsidR="00ED5AD2" w:rsidRDefault="00ED5AD2" w:rsidP="00665D4D">
      <w:pPr>
        <w:tabs>
          <w:tab w:val="left" w:pos="5680"/>
          <w:tab w:val="left" w:pos="7480"/>
        </w:tabs>
        <w:jc w:val="right"/>
        <w:rPr>
          <w:color w:val="000000"/>
          <w:sz w:val="24"/>
          <w:szCs w:val="24"/>
        </w:rPr>
      </w:pPr>
    </w:p>
    <w:p w:rsidR="00ED5AD2" w:rsidRDefault="00ED5AD2" w:rsidP="00665D4D">
      <w:pPr>
        <w:tabs>
          <w:tab w:val="left" w:pos="5680"/>
          <w:tab w:val="left" w:pos="7480"/>
        </w:tabs>
        <w:jc w:val="right"/>
        <w:rPr>
          <w:color w:val="000000"/>
          <w:sz w:val="24"/>
          <w:szCs w:val="24"/>
        </w:rPr>
      </w:pPr>
    </w:p>
    <w:p w:rsidR="00ED5AD2" w:rsidRDefault="00ED5AD2" w:rsidP="00665D4D">
      <w:pPr>
        <w:tabs>
          <w:tab w:val="left" w:pos="5680"/>
          <w:tab w:val="left" w:pos="7480"/>
        </w:tabs>
        <w:jc w:val="right"/>
        <w:rPr>
          <w:color w:val="000000"/>
          <w:sz w:val="24"/>
          <w:szCs w:val="24"/>
        </w:rPr>
      </w:pPr>
    </w:p>
    <w:p w:rsidR="001D7C3F" w:rsidRDefault="001D7C3F" w:rsidP="00665D4D">
      <w:pPr>
        <w:tabs>
          <w:tab w:val="left" w:pos="5680"/>
          <w:tab w:val="left" w:pos="7480"/>
        </w:tabs>
        <w:jc w:val="right"/>
        <w:rPr>
          <w:color w:val="000000"/>
          <w:sz w:val="24"/>
          <w:szCs w:val="24"/>
        </w:rPr>
      </w:pPr>
    </w:p>
    <w:p w:rsidR="001D7C3F" w:rsidRDefault="001D7C3F" w:rsidP="00665D4D">
      <w:pPr>
        <w:tabs>
          <w:tab w:val="left" w:pos="5680"/>
          <w:tab w:val="left" w:pos="7480"/>
        </w:tabs>
        <w:jc w:val="right"/>
        <w:rPr>
          <w:color w:val="000000"/>
          <w:sz w:val="24"/>
          <w:szCs w:val="24"/>
        </w:rPr>
      </w:pPr>
    </w:p>
    <w:p w:rsidR="001D7C3F" w:rsidRDefault="001D7C3F" w:rsidP="00665D4D">
      <w:pPr>
        <w:tabs>
          <w:tab w:val="left" w:pos="5680"/>
          <w:tab w:val="left" w:pos="7480"/>
        </w:tabs>
        <w:jc w:val="right"/>
        <w:rPr>
          <w:color w:val="000000"/>
          <w:sz w:val="24"/>
          <w:szCs w:val="24"/>
        </w:rPr>
      </w:pPr>
    </w:p>
    <w:p w:rsidR="001D7C3F" w:rsidRDefault="001D7C3F" w:rsidP="00665D4D">
      <w:pPr>
        <w:tabs>
          <w:tab w:val="left" w:pos="5680"/>
          <w:tab w:val="left" w:pos="7480"/>
        </w:tabs>
        <w:jc w:val="right"/>
        <w:rPr>
          <w:color w:val="000000"/>
          <w:sz w:val="24"/>
          <w:szCs w:val="24"/>
        </w:rPr>
      </w:pPr>
    </w:p>
    <w:p w:rsidR="001D7C3F" w:rsidRDefault="001D7C3F" w:rsidP="00665D4D">
      <w:pPr>
        <w:tabs>
          <w:tab w:val="left" w:pos="5680"/>
          <w:tab w:val="left" w:pos="7480"/>
        </w:tabs>
        <w:jc w:val="right"/>
        <w:rPr>
          <w:color w:val="000000"/>
          <w:sz w:val="24"/>
          <w:szCs w:val="24"/>
        </w:rPr>
      </w:pPr>
    </w:p>
    <w:p w:rsidR="001D7C3F" w:rsidRDefault="001D7C3F" w:rsidP="00665D4D">
      <w:pPr>
        <w:tabs>
          <w:tab w:val="left" w:pos="5680"/>
          <w:tab w:val="left" w:pos="7480"/>
        </w:tabs>
        <w:jc w:val="right"/>
        <w:rPr>
          <w:color w:val="000000"/>
          <w:sz w:val="24"/>
          <w:szCs w:val="24"/>
        </w:rPr>
      </w:pPr>
    </w:p>
    <w:p w:rsidR="001D7C3F" w:rsidRDefault="001D7C3F" w:rsidP="00665D4D">
      <w:pPr>
        <w:tabs>
          <w:tab w:val="left" w:pos="5680"/>
          <w:tab w:val="left" w:pos="7480"/>
        </w:tabs>
        <w:jc w:val="right"/>
        <w:rPr>
          <w:color w:val="000000"/>
          <w:sz w:val="24"/>
          <w:szCs w:val="24"/>
        </w:rPr>
      </w:pPr>
    </w:p>
    <w:p w:rsidR="001D7C3F" w:rsidRDefault="001D7C3F" w:rsidP="00665D4D">
      <w:pPr>
        <w:tabs>
          <w:tab w:val="left" w:pos="5680"/>
          <w:tab w:val="left" w:pos="7480"/>
        </w:tabs>
        <w:jc w:val="right"/>
        <w:rPr>
          <w:color w:val="000000"/>
          <w:sz w:val="24"/>
          <w:szCs w:val="24"/>
        </w:rPr>
      </w:pPr>
    </w:p>
    <w:p w:rsidR="001D7C3F" w:rsidRDefault="001D7C3F" w:rsidP="00665D4D">
      <w:pPr>
        <w:tabs>
          <w:tab w:val="left" w:pos="5680"/>
          <w:tab w:val="left" w:pos="7480"/>
        </w:tabs>
        <w:jc w:val="right"/>
        <w:rPr>
          <w:color w:val="000000"/>
          <w:sz w:val="24"/>
          <w:szCs w:val="24"/>
        </w:rPr>
      </w:pPr>
    </w:p>
    <w:p w:rsidR="001D7C3F" w:rsidRDefault="001D7C3F" w:rsidP="00665D4D">
      <w:pPr>
        <w:tabs>
          <w:tab w:val="left" w:pos="5680"/>
          <w:tab w:val="left" w:pos="7480"/>
        </w:tabs>
        <w:jc w:val="right"/>
        <w:rPr>
          <w:color w:val="000000"/>
          <w:sz w:val="24"/>
          <w:szCs w:val="24"/>
        </w:rPr>
      </w:pPr>
    </w:p>
    <w:p w:rsidR="001D7C3F" w:rsidRDefault="001D7C3F" w:rsidP="00665D4D">
      <w:pPr>
        <w:tabs>
          <w:tab w:val="left" w:pos="5680"/>
          <w:tab w:val="left" w:pos="7480"/>
        </w:tabs>
        <w:jc w:val="right"/>
        <w:rPr>
          <w:color w:val="000000"/>
          <w:sz w:val="24"/>
          <w:szCs w:val="24"/>
        </w:rPr>
      </w:pPr>
    </w:p>
    <w:p w:rsidR="001D7C3F" w:rsidRDefault="001D7C3F" w:rsidP="00665D4D">
      <w:pPr>
        <w:tabs>
          <w:tab w:val="left" w:pos="5680"/>
          <w:tab w:val="left" w:pos="7480"/>
        </w:tabs>
        <w:jc w:val="right"/>
        <w:rPr>
          <w:color w:val="000000"/>
          <w:sz w:val="24"/>
          <w:szCs w:val="24"/>
        </w:rPr>
      </w:pPr>
    </w:p>
    <w:p w:rsidR="004224E4" w:rsidRDefault="004224E4" w:rsidP="00665D4D">
      <w:pPr>
        <w:tabs>
          <w:tab w:val="left" w:pos="5680"/>
          <w:tab w:val="left" w:pos="7480"/>
        </w:tabs>
        <w:jc w:val="right"/>
        <w:rPr>
          <w:color w:val="000000"/>
          <w:sz w:val="24"/>
          <w:szCs w:val="24"/>
        </w:rPr>
      </w:pPr>
    </w:p>
    <w:p w:rsidR="004224E4" w:rsidRDefault="004224E4" w:rsidP="00665D4D">
      <w:pPr>
        <w:tabs>
          <w:tab w:val="left" w:pos="5680"/>
          <w:tab w:val="left" w:pos="7480"/>
        </w:tabs>
        <w:jc w:val="right"/>
        <w:rPr>
          <w:color w:val="000000"/>
          <w:sz w:val="24"/>
          <w:szCs w:val="24"/>
        </w:rPr>
      </w:pPr>
    </w:p>
    <w:p w:rsidR="00F54F8B" w:rsidRDefault="00F54F8B" w:rsidP="00665D4D">
      <w:pPr>
        <w:tabs>
          <w:tab w:val="left" w:pos="5680"/>
          <w:tab w:val="left" w:pos="7480"/>
        </w:tabs>
        <w:jc w:val="right"/>
        <w:rPr>
          <w:color w:val="000000"/>
          <w:sz w:val="24"/>
          <w:szCs w:val="24"/>
        </w:rPr>
      </w:pPr>
    </w:p>
    <w:p w:rsidR="00F54F8B" w:rsidRDefault="00F54F8B" w:rsidP="00665D4D">
      <w:pPr>
        <w:tabs>
          <w:tab w:val="left" w:pos="5680"/>
          <w:tab w:val="left" w:pos="7480"/>
        </w:tabs>
        <w:jc w:val="right"/>
        <w:rPr>
          <w:color w:val="000000"/>
          <w:sz w:val="24"/>
          <w:szCs w:val="24"/>
        </w:rPr>
      </w:pPr>
    </w:p>
    <w:p w:rsidR="00F54F8B" w:rsidRDefault="00F54F8B" w:rsidP="00665D4D">
      <w:pPr>
        <w:tabs>
          <w:tab w:val="left" w:pos="5680"/>
          <w:tab w:val="left" w:pos="7480"/>
        </w:tabs>
        <w:jc w:val="right"/>
        <w:rPr>
          <w:color w:val="000000"/>
          <w:sz w:val="24"/>
          <w:szCs w:val="24"/>
        </w:rPr>
      </w:pPr>
    </w:p>
    <w:p w:rsidR="00F54F8B" w:rsidRDefault="00F54F8B" w:rsidP="00665D4D">
      <w:pPr>
        <w:tabs>
          <w:tab w:val="left" w:pos="5680"/>
          <w:tab w:val="left" w:pos="7480"/>
        </w:tabs>
        <w:jc w:val="right"/>
        <w:rPr>
          <w:color w:val="000000"/>
          <w:sz w:val="24"/>
          <w:szCs w:val="24"/>
        </w:rPr>
      </w:pPr>
    </w:p>
    <w:p w:rsidR="00F54F8B" w:rsidRDefault="00F54F8B" w:rsidP="00665D4D">
      <w:pPr>
        <w:tabs>
          <w:tab w:val="left" w:pos="5680"/>
          <w:tab w:val="left" w:pos="7480"/>
        </w:tabs>
        <w:jc w:val="right"/>
        <w:rPr>
          <w:color w:val="000000"/>
          <w:sz w:val="24"/>
          <w:szCs w:val="24"/>
        </w:rPr>
      </w:pPr>
    </w:p>
    <w:p w:rsidR="00F54F8B" w:rsidRDefault="00F54F8B" w:rsidP="00665D4D">
      <w:pPr>
        <w:tabs>
          <w:tab w:val="left" w:pos="5680"/>
          <w:tab w:val="left" w:pos="7480"/>
        </w:tabs>
        <w:jc w:val="right"/>
        <w:rPr>
          <w:color w:val="000000"/>
          <w:sz w:val="24"/>
          <w:szCs w:val="24"/>
        </w:rPr>
      </w:pPr>
    </w:p>
    <w:p w:rsidR="00F54F8B" w:rsidRDefault="00F54F8B" w:rsidP="00665D4D">
      <w:pPr>
        <w:tabs>
          <w:tab w:val="left" w:pos="5680"/>
          <w:tab w:val="left" w:pos="7480"/>
        </w:tabs>
        <w:jc w:val="right"/>
        <w:rPr>
          <w:color w:val="000000"/>
          <w:sz w:val="24"/>
          <w:szCs w:val="24"/>
        </w:rPr>
      </w:pPr>
    </w:p>
    <w:p w:rsidR="00BE76BB" w:rsidRDefault="00BE76BB" w:rsidP="00665D4D">
      <w:pPr>
        <w:tabs>
          <w:tab w:val="left" w:pos="5680"/>
          <w:tab w:val="left" w:pos="7480"/>
        </w:tabs>
        <w:jc w:val="right"/>
        <w:rPr>
          <w:color w:val="000000"/>
          <w:sz w:val="24"/>
          <w:szCs w:val="24"/>
        </w:rPr>
      </w:pPr>
    </w:p>
    <w:p w:rsidR="00BE76BB" w:rsidRDefault="00BE76BB" w:rsidP="00665D4D">
      <w:pPr>
        <w:tabs>
          <w:tab w:val="left" w:pos="5680"/>
          <w:tab w:val="left" w:pos="7480"/>
        </w:tabs>
        <w:jc w:val="right"/>
        <w:rPr>
          <w:color w:val="000000"/>
          <w:sz w:val="24"/>
          <w:szCs w:val="24"/>
        </w:rPr>
      </w:pPr>
    </w:p>
    <w:p w:rsidR="00A366AB" w:rsidRPr="00B444F8" w:rsidRDefault="00A366AB" w:rsidP="00665D4D">
      <w:pPr>
        <w:tabs>
          <w:tab w:val="left" w:pos="5680"/>
          <w:tab w:val="left" w:pos="7480"/>
        </w:tabs>
        <w:jc w:val="right"/>
        <w:rPr>
          <w:color w:val="000000"/>
          <w:sz w:val="24"/>
          <w:szCs w:val="24"/>
        </w:rPr>
      </w:pPr>
      <w:r>
        <w:rPr>
          <w:color w:val="000000"/>
          <w:sz w:val="24"/>
          <w:szCs w:val="24"/>
        </w:rPr>
        <w:t>Приложение</w:t>
      </w:r>
      <w:r w:rsidRPr="00B444F8">
        <w:rPr>
          <w:color w:val="000000"/>
          <w:sz w:val="24"/>
          <w:szCs w:val="24"/>
        </w:rPr>
        <w:t xml:space="preserve"> № 1 </w:t>
      </w:r>
    </w:p>
    <w:p w:rsidR="00A366AB" w:rsidRPr="00B444F8" w:rsidRDefault="00A366AB" w:rsidP="00A773A2">
      <w:pPr>
        <w:tabs>
          <w:tab w:val="left" w:pos="5680"/>
          <w:tab w:val="left" w:pos="7480"/>
        </w:tabs>
        <w:rPr>
          <w:color w:val="000000"/>
          <w:sz w:val="24"/>
          <w:szCs w:val="24"/>
        </w:rPr>
      </w:pPr>
    </w:p>
    <w:p w:rsidR="00A366AB" w:rsidRPr="00B444F8" w:rsidRDefault="00A366AB" w:rsidP="0005132E">
      <w:pPr>
        <w:tabs>
          <w:tab w:val="left" w:pos="5680"/>
          <w:tab w:val="left" w:pos="7480"/>
        </w:tabs>
        <w:jc w:val="right"/>
        <w:rPr>
          <w:color w:val="000000"/>
          <w:sz w:val="24"/>
          <w:szCs w:val="24"/>
        </w:rPr>
      </w:pPr>
      <w:r>
        <w:rPr>
          <w:color w:val="000000"/>
          <w:sz w:val="24"/>
          <w:szCs w:val="24"/>
        </w:rPr>
        <w:t xml:space="preserve">к </w:t>
      </w:r>
      <w:r w:rsidR="00616FB9">
        <w:rPr>
          <w:color w:val="000000"/>
          <w:sz w:val="24"/>
          <w:szCs w:val="24"/>
        </w:rPr>
        <w:t>Контракт</w:t>
      </w:r>
      <w:r>
        <w:rPr>
          <w:color w:val="000000"/>
          <w:sz w:val="24"/>
          <w:szCs w:val="24"/>
        </w:rPr>
        <w:t xml:space="preserve">у </w:t>
      </w:r>
      <w:r w:rsidRPr="00B444F8">
        <w:rPr>
          <w:color w:val="000000"/>
          <w:sz w:val="24"/>
          <w:szCs w:val="24"/>
        </w:rPr>
        <w:t>№</w:t>
      </w:r>
      <w:r w:rsidR="00F54F8B">
        <w:rPr>
          <w:color w:val="000000"/>
          <w:sz w:val="24"/>
          <w:szCs w:val="24"/>
        </w:rPr>
        <w:t xml:space="preserve"> </w:t>
      </w:r>
      <w:r w:rsidR="00424D4D">
        <w:rPr>
          <w:color w:val="000000"/>
          <w:sz w:val="24"/>
          <w:szCs w:val="24"/>
        </w:rPr>
        <w:t>__</w:t>
      </w:r>
      <w:r w:rsidRPr="00B444F8">
        <w:rPr>
          <w:color w:val="000000"/>
          <w:sz w:val="24"/>
          <w:szCs w:val="24"/>
        </w:rPr>
        <w:t xml:space="preserve"> от </w:t>
      </w:r>
      <w:r w:rsidR="003D1FDA">
        <w:rPr>
          <w:color w:val="000000"/>
          <w:sz w:val="24"/>
          <w:szCs w:val="24"/>
        </w:rPr>
        <w:t>«</w:t>
      </w:r>
      <w:r w:rsidR="00424D4D">
        <w:rPr>
          <w:color w:val="000000"/>
          <w:sz w:val="24"/>
          <w:szCs w:val="24"/>
        </w:rPr>
        <w:t>__</w:t>
      </w:r>
      <w:r w:rsidR="009333BC">
        <w:rPr>
          <w:color w:val="000000"/>
          <w:sz w:val="24"/>
          <w:szCs w:val="24"/>
        </w:rPr>
        <w:t>»</w:t>
      </w:r>
      <w:r w:rsidRPr="00B444F8">
        <w:rPr>
          <w:color w:val="000000"/>
          <w:sz w:val="24"/>
          <w:szCs w:val="24"/>
        </w:rPr>
        <w:t xml:space="preserve"> </w:t>
      </w:r>
      <w:r w:rsidR="00424D4D">
        <w:rPr>
          <w:color w:val="000000"/>
          <w:sz w:val="24"/>
          <w:szCs w:val="24"/>
        </w:rPr>
        <w:t>ма</w:t>
      </w:r>
      <w:r w:rsidR="00F54F8B">
        <w:rPr>
          <w:color w:val="000000"/>
          <w:sz w:val="24"/>
          <w:szCs w:val="24"/>
        </w:rPr>
        <w:t>я 202</w:t>
      </w:r>
      <w:r w:rsidR="00424D4D">
        <w:rPr>
          <w:color w:val="000000"/>
          <w:sz w:val="24"/>
          <w:szCs w:val="24"/>
        </w:rPr>
        <w:t>6</w:t>
      </w:r>
      <w:r w:rsidRPr="00B444F8">
        <w:rPr>
          <w:color w:val="000000"/>
          <w:sz w:val="24"/>
          <w:szCs w:val="24"/>
        </w:rPr>
        <w:t xml:space="preserve"> г.</w:t>
      </w:r>
    </w:p>
    <w:p w:rsidR="00A366AB" w:rsidRPr="00B444F8" w:rsidRDefault="00A366AB" w:rsidP="00665D4D">
      <w:pPr>
        <w:tabs>
          <w:tab w:val="left" w:pos="5680"/>
          <w:tab w:val="left" w:pos="7480"/>
        </w:tabs>
        <w:jc w:val="right"/>
        <w:rPr>
          <w:color w:val="000000"/>
          <w:sz w:val="24"/>
          <w:szCs w:val="24"/>
        </w:rPr>
      </w:pPr>
    </w:p>
    <w:p w:rsidR="00113C94" w:rsidRDefault="00A366AB" w:rsidP="00113C94">
      <w:pPr>
        <w:jc w:val="center"/>
        <w:rPr>
          <w:b/>
          <w:color w:val="000000"/>
          <w:sz w:val="24"/>
          <w:szCs w:val="24"/>
        </w:rPr>
      </w:pPr>
      <w:r w:rsidRPr="00B444F8">
        <w:rPr>
          <w:b/>
          <w:color w:val="000000"/>
          <w:sz w:val="24"/>
          <w:szCs w:val="24"/>
        </w:rPr>
        <w:t>СПЕЦИФИКАЦИЯ</w:t>
      </w:r>
    </w:p>
    <w:p w:rsidR="00113C94" w:rsidRPr="00B444F8" w:rsidRDefault="00113C94" w:rsidP="005013B8">
      <w:pPr>
        <w:rPr>
          <w:b/>
          <w:color w:val="000000"/>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678"/>
        <w:gridCol w:w="1418"/>
        <w:gridCol w:w="1559"/>
        <w:gridCol w:w="1843"/>
      </w:tblGrid>
      <w:tr w:rsidR="00A366AB" w:rsidRPr="00B444F8" w:rsidTr="00964FEC">
        <w:trPr>
          <w:trHeight w:val="300"/>
        </w:trPr>
        <w:tc>
          <w:tcPr>
            <w:tcW w:w="675" w:type="dxa"/>
          </w:tcPr>
          <w:p w:rsidR="00A366AB" w:rsidRPr="00B444F8" w:rsidRDefault="00A366AB" w:rsidP="002B7789">
            <w:pPr>
              <w:jc w:val="center"/>
              <w:rPr>
                <w:color w:val="000000"/>
                <w:sz w:val="24"/>
                <w:szCs w:val="24"/>
              </w:rPr>
            </w:pPr>
            <w:r w:rsidRPr="00B444F8">
              <w:rPr>
                <w:color w:val="000000"/>
                <w:sz w:val="24"/>
                <w:szCs w:val="24"/>
              </w:rPr>
              <w:t>№ п.п.</w:t>
            </w:r>
          </w:p>
        </w:tc>
        <w:tc>
          <w:tcPr>
            <w:tcW w:w="4678" w:type="dxa"/>
            <w:noWrap/>
            <w:vAlign w:val="center"/>
          </w:tcPr>
          <w:p w:rsidR="00A366AB" w:rsidRPr="00B444F8" w:rsidRDefault="00A366AB" w:rsidP="002B7789">
            <w:pPr>
              <w:jc w:val="center"/>
              <w:rPr>
                <w:color w:val="000000"/>
                <w:sz w:val="24"/>
                <w:szCs w:val="24"/>
              </w:rPr>
            </w:pPr>
            <w:r w:rsidRPr="00B444F8">
              <w:rPr>
                <w:color w:val="000000"/>
                <w:sz w:val="24"/>
                <w:szCs w:val="24"/>
              </w:rPr>
              <w:t>Наименование</w:t>
            </w:r>
            <w:r w:rsidR="004F6DB9">
              <w:rPr>
                <w:color w:val="000000"/>
                <w:sz w:val="24"/>
                <w:szCs w:val="24"/>
              </w:rPr>
              <w:t xml:space="preserve"> товара</w:t>
            </w:r>
          </w:p>
        </w:tc>
        <w:tc>
          <w:tcPr>
            <w:tcW w:w="1418" w:type="dxa"/>
            <w:noWrap/>
            <w:vAlign w:val="center"/>
          </w:tcPr>
          <w:p w:rsidR="00A366AB" w:rsidRPr="00113C94" w:rsidRDefault="00A366AB" w:rsidP="00113C94">
            <w:pPr>
              <w:jc w:val="center"/>
              <w:rPr>
                <w:color w:val="000000"/>
                <w:sz w:val="24"/>
                <w:szCs w:val="24"/>
              </w:rPr>
            </w:pPr>
            <w:r w:rsidRPr="00113C94">
              <w:rPr>
                <w:color w:val="000000"/>
                <w:sz w:val="24"/>
                <w:szCs w:val="24"/>
              </w:rPr>
              <w:t>Кол-во,</w:t>
            </w:r>
          </w:p>
          <w:p w:rsidR="00A366AB" w:rsidRPr="00113C94" w:rsidRDefault="00A366AB" w:rsidP="00113C94">
            <w:pPr>
              <w:jc w:val="center"/>
              <w:rPr>
                <w:color w:val="000000"/>
                <w:sz w:val="24"/>
                <w:szCs w:val="24"/>
              </w:rPr>
            </w:pPr>
            <w:r w:rsidRPr="00113C94">
              <w:rPr>
                <w:color w:val="000000"/>
                <w:sz w:val="24"/>
                <w:szCs w:val="24"/>
              </w:rPr>
              <w:t>шт</w:t>
            </w:r>
          </w:p>
        </w:tc>
        <w:tc>
          <w:tcPr>
            <w:tcW w:w="1559" w:type="dxa"/>
            <w:noWrap/>
            <w:vAlign w:val="center"/>
          </w:tcPr>
          <w:p w:rsidR="00A366AB" w:rsidRPr="00B444F8" w:rsidRDefault="00A366AB" w:rsidP="00964FEC">
            <w:pPr>
              <w:jc w:val="center"/>
              <w:rPr>
                <w:color w:val="000000"/>
                <w:sz w:val="24"/>
                <w:szCs w:val="24"/>
              </w:rPr>
            </w:pPr>
            <w:r w:rsidRPr="00B444F8">
              <w:rPr>
                <w:color w:val="000000"/>
                <w:sz w:val="24"/>
                <w:szCs w:val="24"/>
              </w:rPr>
              <w:t>Цена, руб.</w:t>
            </w:r>
          </w:p>
        </w:tc>
        <w:tc>
          <w:tcPr>
            <w:tcW w:w="1843" w:type="dxa"/>
            <w:noWrap/>
            <w:vAlign w:val="center"/>
          </w:tcPr>
          <w:p w:rsidR="00A366AB" w:rsidRPr="00B444F8" w:rsidRDefault="00A366AB" w:rsidP="002B7789">
            <w:pPr>
              <w:jc w:val="center"/>
              <w:rPr>
                <w:color w:val="000000"/>
                <w:sz w:val="24"/>
                <w:szCs w:val="24"/>
              </w:rPr>
            </w:pPr>
            <w:r w:rsidRPr="00B444F8">
              <w:rPr>
                <w:color w:val="000000"/>
                <w:sz w:val="24"/>
                <w:szCs w:val="24"/>
              </w:rPr>
              <w:t>Сумма, руб.</w:t>
            </w:r>
          </w:p>
        </w:tc>
      </w:tr>
      <w:tr w:rsidR="007176C1" w:rsidRPr="00B444F8" w:rsidTr="00E70B30">
        <w:trPr>
          <w:trHeight w:val="419"/>
        </w:trPr>
        <w:tc>
          <w:tcPr>
            <w:tcW w:w="675" w:type="dxa"/>
          </w:tcPr>
          <w:p w:rsidR="007176C1" w:rsidRPr="00B444F8" w:rsidRDefault="007176C1" w:rsidP="007176C1">
            <w:pPr>
              <w:spacing w:before="240" w:line="360" w:lineRule="auto"/>
              <w:jc w:val="center"/>
              <w:rPr>
                <w:color w:val="000000"/>
                <w:sz w:val="24"/>
                <w:szCs w:val="24"/>
              </w:rPr>
            </w:pPr>
            <w:r>
              <w:rPr>
                <w:color w:val="000000"/>
                <w:sz w:val="24"/>
                <w:szCs w:val="24"/>
              </w:rPr>
              <w:t>1</w:t>
            </w:r>
          </w:p>
        </w:tc>
        <w:tc>
          <w:tcPr>
            <w:tcW w:w="4678" w:type="dxa"/>
            <w:tcBorders>
              <w:top w:val="single" w:sz="4" w:space="0" w:color="auto"/>
              <w:left w:val="single" w:sz="4" w:space="0" w:color="auto"/>
              <w:bottom w:val="single" w:sz="4" w:space="0" w:color="auto"/>
              <w:right w:val="single" w:sz="4" w:space="0" w:color="auto"/>
            </w:tcBorders>
            <w:noWrap/>
          </w:tcPr>
          <w:p w:rsidR="007176C1" w:rsidRDefault="007176C1" w:rsidP="007176C1">
            <w:pPr>
              <w:rPr>
                <w:b/>
                <w:bCs/>
                <w:sz w:val="24"/>
                <w:szCs w:val="24"/>
              </w:rPr>
            </w:pPr>
            <w:r>
              <w:rPr>
                <w:b/>
                <w:bCs/>
                <w:szCs w:val="24"/>
              </w:rPr>
              <w:t>Бульонная чашка</w:t>
            </w:r>
          </w:p>
          <w:p w:rsidR="007176C1" w:rsidRDefault="007176C1" w:rsidP="007176C1">
            <w:pPr>
              <w:rPr>
                <w:bCs/>
                <w:szCs w:val="24"/>
              </w:rPr>
            </w:pPr>
            <w:r>
              <w:rPr>
                <w:bCs/>
                <w:szCs w:val="24"/>
              </w:rPr>
              <w:t>Объем 300 мл</w:t>
            </w:r>
          </w:p>
          <w:p w:rsidR="007176C1" w:rsidRDefault="007176C1" w:rsidP="007176C1">
            <w:pPr>
              <w:rPr>
                <w:bCs/>
                <w:szCs w:val="24"/>
              </w:rPr>
            </w:pPr>
            <w:r>
              <w:rPr>
                <w:bCs/>
                <w:szCs w:val="24"/>
              </w:rPr>
              <w:t>Материал - фарфор</w:t>
            </w:r>
          </w:p>
          <w:p w:rsidR="007176C1" w:rsidRDefault="007176C1" w:rsidP="007176C1">
            <w:pPr>
              <w:rPr>
                <w:bCs/>
                <w:szCs w:val="24"/>
              </w:rPr>
            </w:pPr>
            <w:r>
              <w:rPr>
                <w:bCs/>
                <w:szCs w:val="24"/>
              </w:rPr>
              <w:t>Цвет белый</w:t>
            </w:r>
          </w:p>
          <w:p w:rsidR="007176C1" w:rsidRDefault="007176C1" w:rsidP="007176C1">
            <w:pPr>
              <w:rPr>
                <w:b/>
                <w:bCs/>
                <w:szCs w:val="24"/>
              </w:rPr>
            </w:pPr>
            <w:r>
              <w:rPr>
                <w:szCs w:val="24"/>
              </w:rPr>
              <w:t>Страна происхождения товара:</w:t>
            </w:r>
          </w:p>
        </w:tc>
        <w:tc>
          <w:tcPr>
            <w:tcW w:w="1418" w:type="dxa"/>
            <w:noWrap/>
            <w:vAlign w:val="center"/>
          </w:tcPr>
          <w:p w:rsidR="007176C1" w:rsidRPr="001A77D0" w:rsidRDefault="007176C1" w:rsidP="007176C1">
            <w:pPr>
              <w:jc w:val="center"/>
              <w:rPr>
                <w:szCs w:val="24"/>
              </w:rPr>
            </w:pPr>
            <w:r w:rsidRPr="001A77D0">
              <w:rPr>
                <w:szCs w:val="24"/>
              </w:rPr>
              <w:t>20 шт</w:t>
            </w:r>
          </w:p>
        </w:tc>
        <w:tc>
          <w:tcPr>
            <w:tcW w:w="1559" w:type="dxa"/>
            <w:noWrap/>
            <w:vAlign w:val="center"/>
          </w:tcPr>
          <w:p w:rsidR="007176C1" w:rsidRPr="00B444F8" w:rsidRDefault="007176C1" w:rsidP="007176C1">
            <w:pPr>
              <w:widowControl/>
              <w:autoSpaceDE/>
              <w:autoSpaceDN/>
              <w:adjustRightInd/>
              <w:spacing w:line="240" w:lineRule="atLeast"/>
              <w:jc w:val="center"/>
              <w:rPr>
                <w:color w:val="000000"/>
                <w:sz w:val="24"/>
                <w:szCs w:val="24"/>
                <w:lang w:eastAsia="ru-RU"/>
              </w:rPr>
            </w:pPr>
          </w:p>
        </w:tc>
        <w:tc>
          <w:tcPr>
            <w:tcW w:w="1843" w:type="dxa"/>
            <w:noWrap/>
            <w:vAlign w:val="center"/>
          </w:tcPr>
          <w:p w:rsidR="007176C1" w:rsidRPr="00B444F8" w:rsidRDefault="007176C1" w:rsidP="007176C1">
            <w:pPr>
              <w:widowControl/>
              <w:autoSpaceDE/>
              <w:autoSpaceDN/>
              <w:adjustRightInd/>
              <w:spacing w:line="240" w:lineRule="atLeast"/>
              <w:jc w:val="center"/>
              <w:rPr>
                <w:color w:val="000000"/>
                <w:sz w:val="24"/>
                <w:szCs w:val="24"/>
                <w:lang w:eastAsia="ru-RU"/>
              </w:rPr>
            </w:pPr>
          </w:p>
        </w:tc>
      </w:tr>
      <w:tr w:rsidR="007176C1" w:rsidRPr="00B444F8" w:rsidTr="00E70B30">
        <w:trPr>
          <w:trHeight w:val="280"/>
        </w:trPr>
        <w:tc>
          <w:tcPr>
            <w:tcW w:w="675" w:type="dxa"/>
          </w:tcPr>
          <w:p w:rsidR="007176C1" w:rsidRDefault="007176C1" w:rsidP="007176C1">
            <w:pPr>
              <w:spacing w:before="240" w:line="360" w:lineRule="auto"/>
              <w:jc w:val="center"/>
              <w:rPr>
                <w:color w:val="000000"/>
                <w:sz w:val="24"/>
                <w:szCs w:val="24"/>
              </w:rPr>
            </w:pPr>
            <w:r>
              <w:rPr>
                <w:color w:val="000000"/>
                <w:sz w:val="24"/>
                <w:szCs w:val="24"/>
              </w:rPr>
              <w:t>2</w:t>
            </w:r>
          </w:p>
        </w:tc>
        <w:tc>
          <w:tcPr>
            <w:tcW w:w="4678" w:type="dxa"/>
            <w:tcBorders>
              <w:top w:val="single" w:sz="4" w:space="0" w:color="auto"/>
              <w:left w:val="single" w:sz="4" w:space="0" w:color="auto"/>
              <w:bottom w:val="single" w:sz="4" w:space="0" w:color="auto"/>
              <w:right w:val="single" w:sz="4" w:space="0" w:color="auto"/>
            </w:tcBorders>
            <w:noWrap/>
          </w:tcPr>
          <w:p w:rsidR="007176C1" w:rsidRDefault="007176C1" w:rsidP="007176C1">
            <w:pPr>
              <w:rPr>
                <w:b/>
                <w:bCs/>
                <w:szCs w:val="24"/>
              </w:rPr>
            </w:pPr>
            <w:r>
              <w:rPr>
                <w:b/>
                <w:bCs/>
                <w:szCs w:val="24"/>
              </w:rPr>
              <w:t xml:space="preserve">Чайная пара </w:t>
            </w:r>
          </w:p>
          <w:p w:rsidR="007176C1" w:rsidRDefault="007176C1" w:rsidP="007176C1">
            <w:pPr>
              <w:rPr>
                <w:bCs/>
                <w:szCs w:val="24"/>
              </w:rPr>
            </w:pPr>
            <w:r>
              <w:rPr>
                <w:bCs/>
                <w:szCs w:val="24"/>
              </w:rPr>
              <w:t>Объем 250 мл</w:t>
            </w:r>
          </w:p>
          <w:p w:rsidR="007176C1" w:rsidRDefault="007176C1" w:rsidP="007176C1">
            <w:pPr>
              <w:rPr>
                <w:bCs/>
                <w:szCs w:val="24"/>
              </w:rPr>
            </w:pPr>
            <w:r>
              <w:rPr>
                <w:bCs/>
                <w:szCs w:val="24"/>
              </w:rPr>
              <w:t>Материал - фарфор</w:t>
            </w:r>
          </w:p>
          <w:p w:rsidR="007176C1" w:rsidRDefault="007176C1" w:rsidP="007176C1">
            <w:pPr>
              <w:rPr>
                <w:bCs/>
                <w:szCs w:val="24"/>
              </w:rPr>
            </w:pPr>
            <w:r>
              <w:rPr>
                <w:bCs/>
                <w:szCs w:val="24"/>
              </w:rPr>
              <w:t>Цвет белый</w:t>
            </w:r>
          </w:p>
          <w:p w:rsidR="007176C1" w:rsidRDefault="007176C1" w:rsidP="007176C1">
            <w:pPr>
              <w:rPr>
                <w:b/>
                <w:bCs/>
                <w:szCs w:val="24"/>
              </w:rPr>
            </w:pPr>
            <w:r>
              <w:rPr>
                <w:szCs w:val="24"/>
              </w:rPr>
              <w:t>Страна происхождения товара:</w:t>
            </w:r>
          </w:p>
        </w:tc>
        <w:tc>
          <w:tcPr>
            <w:tcW w:w="1418" w:type="dxa"/>
            <w:noWrap/>
            <w:vAlign w:val="center"/>
          </w:tcPr>
          <w:p w:rsidR="007176C1" w:rsidRPr="003872C0" w:rsidRDefault="007176C1" w:rsidP="007176C1">
            <w:pPr>
              <w:jc w:val="center"/>
              <w:rPr>
                <w:b/>
                <w:szCs w:val="24"/>
              </w:rPr>
            </w:pPr>
            <w:r>
              <w:rPr>
                <w:szCs w:val="24"/>
              </w:rPr>
              <w:t>30</w:t>
            </w:r>
            <w:r w:rsidRPr="001A77D0">
              <w:rPr>
                <w:szCs w:val="24"/>
              </w:rPr>
              <w:t xml:space="preserve"> шт</w:t>
            </w:r>
          </w:p>
        </w:tc>
        <w:tc>
          <w:tcPr>
            <w:tcW w:w="1559" w:type="dxa"/>
            <w:noWrap/>
            <w:vAlign w:val="center"/>
          </w:tcPr>
          <w:p w:rsidR="007176C1" w:rsidRPr="00C27D3D" w:rsidRDefault="007176C1" w:rsidP="007176C1">
            <w:pPr>
              <w:widowControl/>
              <w:autoSpaceDE/>
              <w:autoSpaceDN/>
              <w:adjustRightInd/>
              <w:spacing w:line="240" w:lineRule="atLeast"/>
              <w:jc w:val="center"/>
              <w:rPr>
                <w:color w:val="000000"/>
                <w:sz w:val="24"/>
                <w:szCs w:val="24"/>
                <w:lang w:eastAsia="ru-RU"/>
              </w:rPr>
            </w:pPr>
          </w:p>
        </w:tc>
        <w:tc>
          <w:tcPr>
            <w:tcW w:w="1843" w:type="dxa"/>
            <w:noWrap/>
            <w:vAlign w:val="center"/>
          </w:tcPr>
          <w:p w:rsidR="007176C1" w:rsidRPr="0097687B" w:rsidRDefault="007176C1" w:rsidP="007176C1">
            <w:pPr>
              <w:widowControl/>
              <w:autoSpaceDE/>
              <w:autoSpaceDN/>
              <w:adjustRightInd/>
              <w:spacing w:line="240" w:lineRule="atLeast"/>
              <w:jc w:val="center"/>
              <w:rPr>
                <w:rFonts w:eastAsia="Times New Roman"/>
                <w:sz w:val="24"/>
                <w:szCs w:val="24"/>
                <w:highlight w:val="yellow"/>
                <w:lang w:eastAsia="ru-RU"/>
              </w:rPr>
            </w:pPr>
          </w:p>
        </w:tc>
      </w:tr>
      <w:tr w:rsidR="007176C1" w:rsidRPr="00B444F8" w:rsidTr="00E70B30">
        <w:trPr>
          <w:trHeight w:val="280"/>
        </w:trPr>
        <w:tc>
          <w:tcPr>
            <w:tcW w:w="675" w:type="dxa"/>
          </w:tcPr>
          <w:p w:rsidR="007176C1" w:rsidRDefault="007176C1" w:rsidP="007176C1">
            <w:pPr>
              <w:spacing w:before="240" w:line="360" w:lineRule="auto"/>
              <w:jc w:val="center"/>
              <w:rPr>
                <w:color w:val="000000"/>
                <w:sz w:val="24"/>
                <w:szCs w:val="24"/>
              </w:rPr>
            </w:pPr>
            <w:r>
              <w:rPr>
                <w:color w:val="000000"/>
                <w:sz w:val="24"/>
                <w:szCs w:val="24"/>
              </w:rPr>
              <w:t>3</w:t>
            </w:r>
          </w:p>
        </w:tc>
        <w:tc>
          <w:tcPr>
            <w:tcW w:w="4678" w:type="dxa"/>
            <w:tcBorders>
              <w:top w:val="single" w:sz="4" w:space="0" w:color="auto"/>
              <w:left w:val="single" w:sz="4" w:space="0" w:color="auto"/>
              <w:bottom w:val="single" w:sz="4" w:space="0" w:color="auto"/>
              <w:right w:val="single" w:sz="4" w:space="0" w:color="auto"/>
            </w:tcBorders>
            <w:noWrap/>
          </w:tcPr>
          <w:p w:rsidR="007176C1" w:rsidRDefault="007176C1" w:rsidP="007176C1">
            <w:pPr>
              <w:rPr>
                <w:b/>
                <w:bCs/>
                <w:szCs w:val="24"/>
              </w:rPr>
            </w:pPr>
            <w:r>
              <w:rPr>
                <w:b/>
                <w:bCs/>
                <w:szCs w:val="24"/>
              </w:rPr>
              <w:t>Тарелка мелкая</w:t>
            </w:r>
          </w:p>
          <w:p w:rsidR="007176C1" w:rsidRDefault="007176C1" w:rsidP="007176C1">
            <w:pPr>
              <w:rPr>
                <w:bCs/>
                <w:szCs w:val="24"/>
              </w:rPr>
            </w:pPr>
            <w:r>
              <w:rPr>
                <w:bCs/>
                <w:szCs w:val="24"/>
              </w:rPr>
              <w:t>Объем 280 мл</w:t>
            </w:r>
          </w:p>
          <w:p w:rsidR="007176C1" w:rsidRDefault="007176C1" w:rsidP="007176C1">
            <w:pPr>
              <w:rPr>
                <w:bCs/>
                <w:szCs w:val="24"/>
              </w:rPr>
            </w:pPr>
            <w:r>
              <w:rPr>
                <w:bCs/>
                <w:szCs w:val="24"/>
              </w:rPr>
              <w:t>Материал - фарфор</w:t>
            </w:r>
          </w:p>
          <w:p w:rsidR="007176C1" w:rsidRDefault="007176C1" w:rsidP="007176C1">
            <w:pPr>
              <w:rPr>
                <w:bCs/>
                <w:szCs w:val="24"/>
              </w:rPr>
            </w:pPr>
            <w:r>
              <w:rPr>
                <w:bCs/>
                <w:szCs w:val="24"/>
              </w:rPr>
              <w:t>Цвет белый</w:t>
            </w:r>
          </w:p>
          <w:p w:rsidR="007176C1" w:rsidRDefault="007176C1" w:rsidP="007176C1">
            <w:pPr>
              <w:rPr>
                <w:b/>
                <w:bCs/>
                <w:szCs w:val="24"/>
              </w:rPr>
            </w:pPr>
            <w:r>
              <w:rPr>
                <w:szCs w:val="24"/>
              </w:rPr>
              <w:t>Страна происхождения товара:</w:t>
            </w:r>
          </w:p>
        </w:tc>
        <w:tc>
          <w:tcPr>
            <w:tcW w:w="1418" w:type="dxa"/>
            <w:noWrap/>
            <w:vAlign w:val="center"/>
          </w:tcPr>
          <w:p w:rsidR="007176C1" w:rsidRPr="003872C0" w:rsidRDefault="007176C1" w:rsidP="007176C1">
            <w:pPr>
              <w:jc w:val="center"/>
              <w:rPr>
                <w:b/>
                <w:szCs w:val="24"/>
              </w:rPr>
            </w:pPr>
            <w:r w:rsidRPr="001A77D0">
              <w:rPr>
                <w:szCs w:val="24"/>
              </w:rPr>
              <w:t>20 шт</w:t>
            </w:r>
          </w:p>
        </w:tc>
        <w:tc>
          <w:tcPr>
            <w:tcW w:w="1559" w:type="dxa"/>
            <w:noWrap/>
            <w:vAlign w:val="center"/>
          </w:tcPr>
          <w:p w:rsidR="007176C1" w:rsidRDefault="007176C1" w:rsidP="007176C1">
            <w:pPr>
              <w:widowControl/>
              <w:autoSpaceDE/>
              <w:autoSpaceDN/>
              <w:adjustRightInd/>
              <w:spacing w:line="240" w:lineRule="atLeast"/>
              <w:jc w:val="center"/>
              <w:rPr>
                <w:color w:val="000000"/>
                <w:sz w:val="24"/>
                <w:szCs w:val="24"/>
                <w:lang w:eastAsia="ru-RU"/>
              </w:rPr>
            </w:pPr>
          </w:p>
        </w:tc>
        <w:tc>
          <w:tcPr>
            <w:tcW w:w="1843" w:type="dxa"/>
            <w:noWrap/>
            <w:vAlign w:val="center"/>
          </w:tcPr>
          <w:p w:rsidR="007176C1" w:rsidRDefault="007176C1" w:rsidP="007176C1">
            <w:pPr>
              <w:widowControl/>
              <w:autoSpaceDE/>
              <w:autoSpaceDN/>
              <w:adjustRightInd/>
              <w:spacing w:line="240" w:lineRule="atLeast"/>
              <w:jc w:val="center"/>
              <w:rPr>
                <w:rFonts w:eastAsia="Times New Roman"/>
                <w:sz w:val="24"/>
                <w:szCs w:val="24"/>
                <w:lang w:eastAsia="ru-RU"/>
              </w:rPr>
            </w:pPr>
          </w:p>
        </w:tc>
      </w:tr>
      <w:tr w:rsidR="007176C1" w:rsidRPr="00B444F8" w:rsidTr="00E70B30">
        <w:trPr>
          <w:trHeight w:val="280"/>
        </w:trPr>
        <w:tc>
          <w:tcPr>
            <w:tcW w:w="675" w:type="dxa"/>
          </w:tcPr>
          <w:p w:rsidR="007176C1" w:rsidRDefault="007176C1" w:rsidP="007176C1">
            <w:pPr>
              <w:spacing w:before="240" w:line="360" w:lineRule="auto"/>
              <w:jc w:val="center"/>
              <w:rPr>
                <w:color w:val="000000"/>
                <w:sz w:val="24"/>
                <w:szCs w:val="24"/>
              </w:rPr>
            </w:pPr>
            <w:r>
              <w:rPr>
                <w:color w:val="000000"/>
                <w:sz w:val="24"/>
                <w:szCs w:val="24"/>
              </w:rPr>
              <w:t>4</w:t>
            </w:r>
          </w:p>
        </w:tc>
        <w:tc>
          <w:tcPr>
            <w:tcW w:w="4678" w:type="dxa"/>
            <w:tcBorders>
              <w:top w:val="single" w:sz="4" w:space="0" w:color="auto"/>
              <w:left w:val="single" w:sz="4" w:space="0" w:color="auto"/>
              <w:bottom w:val="single" w:sz="4" w:space="0" w:color="auto"/>
              <w:right w:val="single" w:sz="4" w:space="0" w:color="auto"/>
            </w:tcBorders>
            <w:noWrap/>
          </w:tcPr>
          <w:p w:rsidR="007176C1" w:rsidRDefault="007176C1" w:rsidP="007176C1">
            <w:pPr>
              <w:rPr>
                <w:b/>
                <w:bCs/>
                <w:szCs w:val="24"/>
              </w:rPr>
            </w:pPr>
            <w:r>
              <w:rPr>
                <w:b/>
                <w:bCs/>
                <w:szCs w:val="24"/>
              </w:rPr>
              <w:t>Тарелка мелкая</w:t>
            </w:r>
          </w:p>
          <w:p w:rsidR="007176C1" w:rsidRDefault="007176C1" w:rsidP="007176C1">
            <w:pPr>
              <w:rPr>
                <w:bCs/>
                <w:szCs w:val="24"/>
              </w:rPr>
            </w:pPr>
            <w:r>
              <w:rPr>
                <w:bCs/>
                <w:szCs w:val="24"/>
              </w:rPr>
              <w:t>Объем 250 мл</w:t>
            </w:r>
          </w:p>
          <w:p w:rsidR="007176C1" w:rsidRDefault="007176C1" w:rsidP="007176C1">
            <w:pPr>
              <w:rPr>
                <w:bCs/>
                <w:szCs w:val="24"/>
              </w:rPr>
            </w:pPr>
            <w:r>
              <w:rPr>
                <w:bCs/>
                <w:szCs w:val="24"/>
              </w:rPr>
              <w:t>Материал - фарфор</w:t>
            </w:r>
          </w:p>
          <w:p w:rsidR="007176C1" w:rsidRDefault="007176C1" w:rsidP="007176C1">
            <w:pPr>
              <w:rPr>
                <w:bCs/>
                <w:szCs w:val="24"/>
              </w:rPr>
            </w:pPr>
            <w:r>
              <w:rPr>
                <w:bCs/>
                <w:szCs w:val="24"/>
              </w:rPr>
              <w:t>Цвет белый</w:t>
            </w:r>
          </w:p>
          <w:p w:rsidR="007176C1" w:rsidRDefault="007176C1" w:rsidP="007176C1">
            <w:pPr>
              <w:rPr>
                <w:b/>
                <w:bCs/>
                <w:szCs w:val="24"/>
              </w:rPr>
            </w:pPr>
            <w:r>
              <w:rPr>
                <w:szCs w:val="24"/>
              </w:rPr>
              <w:t>Страна происхождения товара:</w:t>
            </w:r>
          </w:p>
        </w:tc>
        <w:tc>
          <w:tcPr>
            <w:tcW w:w="1418" w:type="dxa"/>
            <w:noWrap/>
            <w:vAlign w:val="center"/>
          </w:tcPr>
          <w:p w:rsidR="007176C1" w:rsidRPr="003872C0" w:rsidRDefault="007176C1" w:rsidP="007176C1">
            <w:pPr>
              <w:jc w:val="center"/>
              <w:rPr>
                <w:b/>
                <w:szCs w:val="24"/>
              </w:rPr>
            </w:pPr>
            <w:r>
              <w:rPr>
                <w:szCs w:val="24"/>
              </w:rPr>
              <w:t>4</w:t>
            </w:r>
            <w:r w:rsidRPr="001A77D0">
              <w:rPr>
                <w:szCs w:val="24"/>
              </w:rPr>
              <w:t>0 шт</w:t>
            </w:r>
          </w:p>
        </w:tc>
        <w:tc>
          <w:tcPr>
            <w:tcW w:w="1559" w:type="dxa"/>
            <w:noWrap/>
            <w:vAlign w:val="center"/>
          </w:tcPr>
          <w:p w:rsidR="007176C1" w:rsidRDefault="007176C1" w:rsidP="007176C1">
            <w:pPr>
              <w:widowControl/>
              <w:autoSpaceDE/>
              <w:autoSpaceDN/>
              <w:adjustRightInd/>
              <w:spacing w:line="240" w:lineRule="atLeast"/>
              <w:jc w:val="center"/>
              <w:rPr>
                <w:color w:val="000000"/>
                <w:sz w:val="24"/>
                <w:szCs w:val="24"/>
                <w:lang w:eastAsia="ru-RU"/>
              </w:rPr>
            </w:pPr>
          </w:p>
        </w:tc>
        <w:tc>
          <w:tcPr>
            <w:tcW w:w="1843" w:type="dxa"/>
            <w:noWrap/>
            <w:vAlign w:val="center"/>
          </w:tcPr>
          <w:p w:rsidR="007176C1" w:rsidRDefault="007176C1" w:rsidP="007176C1">
            <w:pPr>
              <w:widowControl/>
              <w:autoSpaceDE/>
              <w:autoSpaceDN/>
              <w:adjustRightInd/>
              <w:spacing w:line="240" w:lineRule="atLeast"/>
              <w:jc w:val="center"/>
              <w:rPr>
                <w:rFonts w:eastAsia="Times New Roman"/>
                <w:sz w:val="24"/>
                <w:szCs w:val="24"/>
                <w:lang w:eastAsia="ru-RU"/>
              </w:rPr>
            </w:pPr>
          </w:p>
        </w:tc>
      </w:tr>
      <w:tr w:rsidR="007176C1" w:rsidRPr="00B444F8" w:rsidTr="00E70B30">
        <w:trPr>
          <w:trHeight w:val="280"/>
        </w:trPr>
        <w:tc>
          <w:tcPr>
            <w:tcW w:w="675" w:type="dxa"/>
          </w:tcPr>
          <w:p w:rsidR="007176C1" w:rsidRDefault="007176C1" w:rsidP="007176C1">
            <w:pPr>
              <w:spacing w:before="240" w:line="360" w:lineRule="auto"/>
              <w:jc w:val="center"/>
              <w:rPr>
                <w:color w:val="000000"/>
                <w:sz w:val="24"/>
                <w:szCs w:val="24"/>
              </w:rPr>
            </w:pPr>
            <w:r>
              <w:rPr>
                <w:color w:val="000000"/>
                <w:sz w:val="24"/>
                <w:szCs w:val="24"/>
              </w:rPr>
              <w:t>5</w:t>
            </w:r>
          </w:p>
        </w:tc>
        <w:tc>
          <w:tcPr>
            <w:tcW w:w="4678" w:type="dxa"/>
            <w:tcBorders>
              <w:top w:val="single" w:sz="4" w:space="0" w:color="auto"/>
              <w:left w:val="single" w:sz="4" w:space="0" w:color="auto"/>
              <w:bottom w:val="single" w:sz="4" w:space="0" w:color="auto"/>
              <w:right w:val="single" w:sz="4" w:space="0" w:color="auto"/>
            </w:tcBorders>
            <w:noWrap/>
          </w:tcPr>
          <w:p w:rsidR="007176C1" w:rsidRDefault="007176C1" w:rsidP="007176C1">
            <w:pPr>
              <w:rPr>
                <w:b/>
                <w:bCs/>
                <w:szCs w:val="24"/>
              </w:rPr>
            </w:pPr>
            <w:r>
              <w:rPr>
                <w:b/>
                <w:bCs/>
                <w:szCs w:val="24"/>
              </w:rPr>
              <w:t>Блюдо овальное</w:t>
            </w:r>
          </w:p>
          <w:p w:rsidR="007176C1" w:rsidRDefault="007176C1" w:rsidP="007176C1">
            <w:pPr>
              <w:rPr>
                <w:bCs/>
                <w:szCs w:val="24"/>
              </w:rPr>
            </w:pPr>
            <w:r>
              <w:rPr>
                <w:bCs/>
                <w:szCs w:val="24"/>
              </w:rPr>
              <w:t>Размер 285*225 мм</w:t>
            </w:r>
          </w:p>
          <w:p w:rsidR="007176C1" w:rsidRDefault="007176C1" w:rsidP="007176C1">
            <w:pPr>
              <w:rPr>
                <w:bCs/>
                <w:szCs w:val="24"/>
              </w:rPr>
            </w:pPr>
            <w:r>
              <w:rPr>
                <w:bCs/>
                <w:szCs w:val="24"/>
              </w:rPr>
              <w:t>Материал - фарфор</w:t>
            </w:r>
          </w:p>
          <w:p w:rsidR="007176C1" w:rsidRDefault="007176C1" w:rsidP="007176C1">
            <w:pPr>
              <w:rPr>
                <w:bCs/>
                <w:szCs w:val="24"/>
              </w:rPr>
            </w:pPr>
            <w:r>
              <w:rPr>
                <w:bCs/>
                <w:szCs w:val="24"/>
              </w:rPr>
              <w:t>Цвет белый</w:t>
            </w:r>
          </w:p>
          <w:p w:rsidR="007176C1" w:rsidRDefault="007176C1" w:rsidP="007176C1">
            <w:pPr>
              <w:rPr>
                <w:b/>
                <w:bCs/>
                <w:szCs w:val="24"/>
              </w:rPr>
            </w:pPr>
            <w:r>
              <w:rPr>
                <w:szCs w:val="24"/>
              </w:rPr>
              <w:t>Страна происхождения товара:</w:t>
            </w:r>
          </w:p>
        </w:tc>
        <w:tc>
          <w:tcPr>
            <w:tcW w:w="1418" w:type="dxa"/>
            <w:noWrap/>
            <w:vAlign w:val="center"/>
          </w:tcPr>
          <w:p w:rsidR="007176C1" w:rsidRPr="003872C0" w:rsidRDefault="007176C1" w:rsidP="007176C1">
            <w:pPr>
              <w:jc w:val="center"/>
              <w:rPr>
                <w:b/>
                <w:szCs w:val="24"/>
              </w:rPr>
            </w:pPr>
            <w:r w:rsidRPr="001A77D0">
              <w:rPr>
                <w:szCs w:val="24"/>
              </w:rPr>
              <w:t>20 шт</w:t>
            </w:r>
          </w:p>
        </w:tc>
        <w:tc>
          <w:tcPr>
            <w:tcW w:w="1559" w:type="dxa"/>
            <w:noWrap/>
            <w:vAlign w:val="center"/>
          </w:tcPr>
          <w:p w:rsidR="007176C1" w:rsidRDefault="007176C1" w:rsidP="007176C1">
            <w:pPr>
              <w:widowControl/>
              <w:autoSpaceDE/>
              <w:autoSpaceDN/>
              <w:adjustRightInd/>
              <w:spacing w:line="240" w:lineRule="atLeast"/>
              <w:jc w:val="center"/>
              <w:rPr>
                <w:color w:val="000000"/>
                <w:sz w:val="24"/>
                <w:szCs w:val="24"/>
                <w:lang w:eastAsia="ru-RU"/>
              </w:rPr>
            </w:pPr>
          </w:p>
        </w:tc>
        <w:tc>
          <w:tcPr>
            <w:tcW w:w="1843" w:type="dxa"/>
            <w:noWrap/>
            <w:vAlign w:val="center"/>
          </w:tcPr>
          <w:p w:rsidR="007176C1" w:rsidRDefault="007176C1" w:rsidP="007176C1">
            <w:pPr>
              <w:widowControl/>
              <w:autoSpaceDE/>
              <w:autoSpaceDN/>
              <w:adjustRightInd/>
              <w:spacing w:line="240" w:lineRule="atLeast"/>
              <w:jc w:val="center"/>
              <w:rPr>
                <w:rFonts w:eastAsia="Times New Roman"/>
                <w:sz w:val="24"/>
                <w:szCs w:val="24"/>
                <w:lang w:eastAsia="ru-RU"/>
              </w:rPr>
            </w:pPr>
          </w:p>
        </w:tc>
      </w:tr>
      <w:tr w:rsidR="007176C1" w:rsidRPr="00B444F8" w:rsidTr="00E70B30">
        <w:trPr>
          <w:trHeight w:val="280"/>
        </w:trPr>
        <w:tc>
          <w:tcPr>
            <w:tcW w:w="675" w:type="dxa"/>
          </w:tcPr>
          <w:p w:rsidR="007176C1" w:rsidRDefault="007176C1" w:rsidP="007176C1">
            <w:pPr>
              <w:spacing w:before="240" w:line="360" w:lineRule="auto"/>
              <w:jc w:val="center"/>
              <w:rPr>
                <w:color w:val="000000"/>
                <w:sz w:val="24"/>
                <w:szCs w:val="24"/>
              </w:rPr>
            </w:pPr>
            <w:r>
              <w:rPr>
                <w:color w:val="000000"/>
                <w:sz w:val="24"/>
                <w:szCs w:val="24"/>
              </w:rPr>
              <w:t>6</w:t>
            </w:r>
          </w:p>
        </w:tc>
        <w:tc>
          <w:tcPr>
            <w:tcW w:w="4678" w:type="dxa"/>
            <w:tcBorders>
              <w:top w:val="single" w:sz="4" w:space="0" w:color="auto"/>
              <w:left w:val="single" w:sz="4" w:space="0" w:color="auto"/>
              <w:bottom w:val="single" w:sz="4" w:space="0" w:color="auto"/>
              <w:right w:val="single" w:sz="4" w:space="0" w:color="auto"/>
            </w:tcBorders>
            <w:noWrap/>
          </w:tcPr>
          <w:p w:rsidR="007176C1" w:rsidRDefault="007176C1" w:rsidP="007176C1">
            <w:pPr>
              <w:rPr>
                <w:b/>
                <w:bCs/>
                <w:szCs w:val="24"/>
              </w:rPr>
            </w:pPr>
            <w:r>
              <w:rPr>
                <w:b/>
                <w:bCs/>
                <w:szCs w:val="24"/>
              </w:rPr>
              <w:t>Горшочек с крышкой</w:t>
            </w:r>
          </w:p>
          <w:p w:rsidR="007176C1" w:rsidRDefault="007176C1" w:rsidP="007176C1">
            <w:pPr>
              <w:rPr>
                <w:bCs/>
                <w:szCs w:val="24"/>
              </w:rPr>
            </w:pPr>
            <w:r>
              <w:rPr>
                <w:bCs/>
                <w:szCs w:val="24"/>
              </w:rPr>
              <w:t>Объем 0,4 л</w:t>
            </w:r>
          </w:p>
          <w:p w:rsidR="007176C1" w:rsidRDefault="007176C1" w:rsidP="007176C1">
            <w:pPr>
              <w:rPr>
                <w:bCs/>
                <w:szCs w:val="24"/>
              </w:rPr>
            </w:pPr>
            <w:r>
              <w:rPr>
                <w:bCs/>
                <w:szCs w:val="24"/>
              </w:rPr>
              <w:t xml:space="preserve">Материал - керамика </w:t>
            </w:r>
          </w:p>
          <w:p w:rsidR="007176C1" w:rsidRDefault="007176C1" w:rsidP="007176C1">
            <w:pPr>
              <w:rPr>
                <w:bCs/>
                <w:szCs w:val="24"/>
              </w:rPr>
            </w:pPr>
            <w:r>
              <w:rPr>
                <w:szCs w:val="24"/>
              </w:rPr>
              <w:t>Страна происхождения товара:</w:t>
            </w:r>
          </w:p>
        </w:tc>
        <w:tc>
          <w:tcPr>
            <w:tcW w:w="1418" w:type="dxa"/>
            <w:noWrap/>
            <w:vAlign w:val="center"/>
          </w:tcPr>
          <w:p w:rsidR="007176C1" w:rsidRPr="003872C0" w:rsidRDefault="007176C1" w:rsidP="007176C1">
            <w:pPr>
              <w:jc w:val="center"/>
              <w:rPr>
                <w:b/>
                <w:szCs w:val="24"/>
              </w:rPr>
            </w:pPr>
            <w:r>
              <w:rPr>
                <w:szCs w:val="24"/>
              </w:rPr>
              <w:t>4</w:t>
            </w:r>
            <w:r w:rsidRPr="001A77D0">
              <w:rPr>
                <w:szCs w:val="24"/>
              </w:rPr>
              <w:t>0 шт</w:t>
            </w:r>
          </w:p>
        </w:tc>
        <w:tc>
          <w:tcPr>
            <w:tcW w:w="1559" w:type="dxa"/>
            <w:noWrap/>
            <w:vAlign w:val="center"/>
          </w:tcPr>
          <w:p w:rsidR="007176C1" w:rsidRDefault="007176C1" w:rsidP="007176C1">
            <w:pPr>
              <w:widowControl/>
              <w:autoSpaceDE/>
              <w:autoSpaceDN/>
              <w:adjustRightInd/>
              <w:spacing w:line="240" w:lineRule="atLeast"/>
              <w:jc w:val="center"/>
              <w:rPr>
                <w:color w:val="000000"/>
                <w:sz w:val="24"/>
                <w:szCs w:val="24"/>
                <w:lang w:eastAsia="ru-RU"/>
              </w:rPr>
            </w:pPr>
          </w:p>
        </w:tc>
        <w:tc>
          <w:tcPr>
            <w:tcW w:w="1843" w:type="dxa"/>
            <w:noWrap/>
            <w:vAlign w:val="center"/>
          </w:tcPr>
          <w:p w:rsidR="007176C1" w:rsidRDefault="007176C1" w:rsidP="007176C1">
            <w:pPr>
              <w:widowControl/>
              <w:autoSpaceDE/>
              <w:autoSpaceDN/>
              <w:adjustRightInd/>
              <w:spacing w:line="240" w:lineRule="atLeast"/>
              <w:jc w:val="center"/>
              <w:rPr>
                <w:rFonts w:eastAsia="Times New Roman"/>
                <w:sz w:val="24"/>
                <w:szCs w:val="24"/>
                <w:lang w:eastAsia="ru-RU"/>
              </w:rPr>
            </w:pPr>
          </w:p>
        </w:tc>
      </w:tr>
      <w:tr w:rsidR="007176C1" w:rsidRPr="00B444F8" w:rsidTr="00E70B30">
        <w:trPr>
          <w:trHeight w:val="280"/>
        </w:trPr>
        <w:tc>
          <w:tcPr>
            <w:tcW w:w="675" w:type="dxa"/>
          </w:tcPr>
          <w:p w:rsidR="007176C1" w:rsidRDefault="007176C1" w:rsidP="007176C1">
            <w:pPr>
              <w:spacing w:before="240" w:line="360" w:lineRule="auto"/>
              <w:jc w:val="center"/>
              <w:rPr>
                <w:color w:val="000000"/>
                <w:sz w:val="24"/>
                <w:szCs w:val="24"/>
              </w:rPr>
            </w:pPr>
            <w:r>
              <w:rPr>
                <w:color w:val="000000"/>
                <w:sz w:val="24"/>
                <w:szCs w:val="24"/>
              </w:rPr>
              <w:t>7</w:t>
            </w:r>
          </w:p>
        </w:tc>
        <w:tc>
          <w:tcPr>
            <w:tcW w:w="4678" w:type="dxa"/>
            <w:tcBorders>
              <w:top w:val="single" w:sz="4" w:space="0" w:color="auto"/>
              <w:left w:val="single" w:sz="4" w:space="0" w:color="auto"/>
              <w:bottom w:val="single" w:sz="4" w:space="0" w:color="auto"/>
              <w:right w:val="single" w:sz="4" w:space="0" w:color="auto"/>
            </w:tcBorders>
            <w:noWrap/>
          </w:tcPr>
          <w:p w:rsidR="007176C1" w:rsidRDefault="007176C1" w:rsidP="007176C1">
            <w:pPr>
              <w:rPr>
                <w:b/>
                <w:bCs/>
                <w:szCs w:val="24"/>
              </w:rPr>
            </w:pPr>
            <w:r>
              <w:rPr>
                <w:b/>
                <w:bCs/>
                <w:szCs w:val="24"/>
              </w:rPr>
              <w:t xml:space="preserve">Кокотница </w:t>
            </w:r>
          </w:p>
          <w:p w:rsidR="007176C1" w:rsidRDefault="007176C1" w:rsidP="007176C1">
            <w:pPr>
              <w:rPr>
                <w:bCs/>
                <w:szCs w:val="24"/>
              </w:rPr>
            </w:pPr>
            <w:r>
              <w:rPr>
                <w:bCs/>
                <w:szCs w:val="24"/>
              </w:rPr>
              <w:t>Размер 5,5*140 мм</w:t>
            </w:r>
          </w:p>
          <w:p w:rsidR="007176C1" w:rsidRPr="003C2473" w:rsidRDefault="007176C1" w:rsidP="007176C1">
            <w:pPr>
              <w:rPr>
                <w:bCs/>
                <w:szCs w:val="24"/>
              </w:rPr>
            </w:pPr>
            <w:r w:rsidRPr="003C2473">
              <w:rPr>
                <w:bCs/>
                <w:szCs w:val="24"/>
              </w:rPr>
              <w:t>Объем 80 мл</w:t>
            </w:r>
          </w:p>
          <w:p w:rsidR="007176C1" w:rsidRDefault="007176C1" w:rsidP="007176C1">
            <w:pPr>
              <w:rPr>
                <w:bCs/>
                <w:szCs w:val="24"/>
              </w:rPr>
            </w:pPr>
            <w:r w:rsidRPr="003C2473">
              <w:rPr>
                <w:bCs/>
                <w:szCs w:val="24"/>
              </w:rPr>
              <w:t xml:space="preserve">Материал </w:t>
            </w:r>
            <w:r>
              <w:rPr>
                <w:bCs/>
                <w:szCs w:val="24"/>
              </w:rPr>
              <w:t xml:space="preserve">– </w:t>
            </w:r>
            <w:r w:rsidRPr="003C2473">
              <w:rPr>
                <w:bCs/>
                <w:szCs w:val="24"/>
              </w:rPr>
              <w:t>фарфор</w:t>
            </w:r>
          </w:p>
          <w:p w:rsidR="007176C1" w:rsidRDefault="007176C1" w:rsidP="007176C1">
            <w:pPr>
              <w:rPr>
                <w:bCs/>
                <w:color w:val="FF0000"/>
                <w:szCs w:val="24"/>
              </w:rPr>
            </w:pPr>
            <w:r>
              <w:rPr>
                <w:szCs w:val="24"/>
              </w:rPr>
              <w:t>Страна происхождения товара:</w:t>
            </w:r>
          </w:p>
        </w:tc>
        <w:tc>
          <w:tcPr>
            <w:tcW w:w="1418" w:type="dxa"/>
            <w:noWrap/>
            <w:vAlign w:val="center"/>
          </w:tcPr>
          <w:p w:rsidR="007176C1" w:rsidRPr="003872C0" w:rsidRDefault="007176C1" w:rsidP="007176C1">
            <w:pPr>
              <w:jc w:val="center"/>
              <w:rPr>
                <w:b/>
                <w:szCs w:val="24"/>
              </w:rPr>
            </w:pPr>
            <w:r>
              <w:rPr>
                <w:szCs w:val="24"/>
              </w:rPr>
              <w:t>30</w:t>
            </w:r>
            <w:r w:rsidRPr="001A77D0">
              <w:rPr>
                <w:szCs w:val="24"/>
              </w:rPr>
              <w:t xml:space="preserve"> шт</w:t>
            </w:r>
          </w:p>
        </w:tc>
        <w:tc>
          <w:tcPr>
            <w:tcW w:w="1559" w:type="dxa"/>
            <w:noWrap/>
            <w:vAlign w:val="center"/>
          </w:tcPr>
          <w:p w:rsidR="007176C1" w:rsidRDefault="007176C1" w:rsidP="007176C1">
            <w:pPr>
              <w:widowControl/>
              <w:autoSpaceDE/>
              <w:autoSpaceDN/>
              <w:adjustRightInd/>
              <w:spacing w:line="240" w:lineRule="atLeast"/>
              <w:jc w:val="center"/>
              <w:rPr>
                <w:color w:val="000000"/>
                <w:sz w:val="24"/>
                <w:szCs w:val="24"/>
                <w:lang w:eastAsia="ru-RU"/>
              </w:rPr>
            </w:pPr>
          </w:p>
        </w:tc>
        <w:tc>
          <w:tcPr>
            <w:tcW w:w="1843" w:type="dxa"/>
            <w:noWrap/>
            <w:vAlign w:val="center"/>
          </w:tcPr>
          <w:p w:rsidR="007176C1" w:rsidRDefault="007176C1" w:rsidP="007176C1">
            <w:pPr>
              <w:widowControl/>
              <w:autoSpaceDE/>
              <w:autoSpaceDN/>
              <w:adjustRightInd/>
              <w:spacing w:line="240" w:lineRule="atLeast"/>
              <w:jc w:val="center"/>
              <w:rPr>
                <w:rFonts w:eastAsia="Times New Roman"/>
                <w:sz w:val="24"/>
                <w:szCs w:val="24"/>
                <w:lang w:eastAsia="ru-RU"/>
              </w:rPr>
            </w:pPr>
          </w:p>
        </w:tc>
      </w:tr>
      <w:tr w:rsidR="007176C1" w:rsidRPr="00B444F8" w:rsidTr="00E70B30">
        <w:trPr>
          <w:trHeight w:val="280"/>
        </w:trPr>
        <w:tc>
          <w:tcPr>
            <w:tcW w:w="675" w:type="dxa"/>
          </w:tcPr>
          <w:p w:rsidR="007176C1" w:rsidRDefault="007176C1" w:rsidP="007176C1">
            <w:pPr>
              <w:spacing w:before="240" w:line="360" w:lineRule="auto"/>
              <w:jc w:val="center"/>
              <w:rPr>
                <w:color w:val="000000"/>
                <w:sz w:val="24"/>
                <w:szCs w:val="24"/>
              </w:rPr>
            </w:pPr>
            <w:r>
              <w:rPr>
                <w:color w:val="000000"/>
                <w:sz w:val="24"/>
                <w:szCs w:val="24"/>
              </w:rPr>
              <w:t>8</w:t>
            </w:r>
          </w:p>
        </w:tc>
        <w:tc>
          <w:tcPr>
            <w:tcW w:w="4678" w:type="dxa"/>
            <w:tcBorders>
              <w:top w:val="single" w:sz="4" w:space="0" w:color="auto"/>
              <w:left w:val="single" w:sz="4" w:space="0" w:color="auto"/>
              <w:bottom w:val="single" w:sz="4" w:space="0" w:color="auto"/>
              <w:right w:val="single" w:sz="4" w:space="0" w:color="auto"/>
            </w:tcBorders>
            <w:noWrap/>
          </w:tcPr>
          <w:p w:rsidR="007176C1" w:rsidRDefault="007176C1" w:rsidP="007176C1">
            <w:pPr>
              <w:rPr>
                <w:b/>
                <w:bCs/>
                <w:szCs w:val="24"/>
              </w:rPr>
            </w:pPr>
            <w:r>
              <w:rPr>
                <w:b/>
                <w:bCs/>
                <w:szCs w:val="24"/>
              </w:rPr>
              <w:t xml:space="preserve">Стакан </w:t>
            </w:r>
          </w:p>
          <w:p w:rsidR="007176C1" w:rsidRDefault="007176C1" w:rsidP="007176C1">
            <w:pPr>
              <w:rPr>
                <w:bCs/>
                <w:szCs w:val="24"/>
              </w:rPr>
            </w:pPr>
            <w:r>
              <w:rPr>
                <w:bCs/>
                <w:szCs w:val="24"/>
              </w:rPr>
              <w:t>Объем 300 мл</w:t>
            </w:r>
          </w:p>
          <w:p w:rsidR="007176C1" w:rsidRDefault="007176C1" w:rsidP="007176C1">
            <w:pPr>
              <w:rPr>
                <w:bCs/>
                <w:szCs w:val="24"/>
              </w:rPr>
            </w:pPr>
            <w:r>
              <w:rPr>
                <w:bCs/>
                <w:szCs w:val="24"/>
              </w:rPr>
              <w:t>Высота 87 мм</w:t>
            </w:r>
          </w:p>
          <w:p w:rsidR="007176C1" w:rsidRDefault="007176C1" w:rsidP="007176C1">
            <w:pPr>
              <w:rPr>
                <w:bCs/>
                <w:szCs w:val="24"/>
              </w:rPr>
            </w:pPr>
            <w:r>
              <w:rPr>
                <w:bCs/>
                <w:szCs w:val="24"/>
              </w:rPr>
              <w:t>Диаметр 85 мм</w:t>
            </w:r>
          </w:p>
          <w:p w:rsidR="007176C1" w:rsidRDefault="007176C1" w:rsidP="007176C1">
            <w:pPr>
              <w:rPr>
                <w:bCs/>
                <w:szCs w:val="24"/>
              </w:rPr>
            </w:pPr>
            <w:r>
              <w:rPr>
                <w:bCs/>
                <w:szCs w:val="24"/>
              </w:rPr>
              <w:t>Материал – стекло</w:t>
            </w:r>
          </w:p>
          <w:p w:rsidR="007176C1" w:rsidRDefault="007176C1" w:rsidP="007176C1">
            <w:pPr>
              <w:rPr>
                <w:b/>
                <w:bCs/>
                <w:szCs w:val="24"/>
              </w:rPr>
            </w:pPr>
            <w:r>
              <w:rPr>
                <w:szCs w:val="24"/>
              </w:rPr>
              <w:t>Страна происхождения товара:</w:t>
            </w:r>
          </w:p>
        </w:tc>
        <w:tc>
          <w:tcPr>
            <w:tcW w:w="1418" w:type="dxa"/>
            <w:noWrap/>
            <w:vAlign w:val="center"/>
          </w:tcPr>
          <w:p w:rsidR="007176C1" w:rsidRPr="003872C0" w:rsidRDefault="007176C1" w:rsidP="007176C1">
            <w:pPr>
              <w:jc w:val="center"/>
              <w:rPr>
                <w:b/>
                <w:szCs w:val="24"/>
              </w:rPr>
            </w:pPr>
            <w:r>
              <w:rPr>
                <w:szCs w:val="24"/>
              </w:rPr>
              <w:t>7</w:t>
            </w:r>
            <w:r w:rsidRPr="001A77D0">
              <w:rPr>
                <w:szCs w:val="24"/>
              </w:rPr>
              <w:t xml:space="preserve"> шт</w:t>
            </w:r>
          </w:p>
        </w:tc>
        <w:tc>
          <w:tcPr>
            <w:tcW w:w="1559" w:type="dxa"/>
            <w:noWrap/>
            <w:vAlign w:val="center"/>
          </w:tcPr>
          <w:p w:rsidR="007176C1" w:rsidRDefault="007176C1" w:rsidP="007176C1">
            <w:pPr>
              <w:widowControl/>
              <w:autoSpaceDE/>
              <w:autoSpaceDN/>
              <w:adjustRightInd/>
              <w:spacing w:line="240" w:lineRule="atLeast"/>
              <w:jc w:val="center"/>
              <w:rPr>
                <w:color w:val="000000"/>
                <w:sz w:val="24"/>
                <w:szCs w:val="24"/>
                <w:lang w:eastAsia="ru-RU"/>
              </w:rPr>
            </w:pPr>
          </w:p>
        </w:tc>
        <w:tc>
          <w:tcPr>
            <w:tcW w:w="1843" w:type="dxa"/>
            <w:noWrap/>
            <w:vAlign w:val="center"/>
          </w:tcPr>
          <w:p w:rsidR="007176C1" w:rsidRDefault="007176C1" w:rsidP="007176C1">
            <w:pPr>
              <w:widowControl/>
              <w:autoSpaceDE/>
              <w:autoSpaceDN/>
              <w:adjustRightInd/>
              <w:spacing w:line="240" w:lineRule="atLeast"/>
              <w:jc w:val="center"/>
              <w:rPr>
                <w:rFonts w:eastAsia="Times New Roman"/>
                <w:sz w:val="24"/>
                <w:szCs w:val="24"/>
                <w:lang w:eastAsia="ru-RU"/>
              </w:rPr>
            </w:pPr>
          </w:p>
        </w:tc>
      </w:tr>
      <w:tr w:rsidR="007176C1" w:rsidRPr="00B444F8" w:rsidTr="00E70B30">
        <w:trPr>
          <w:trHeight w:val="280"/>
        </w:trPr>
        <w:tc>
          <w:tcPr>
            <w:tcW w:w="675" w:type="dxa"/>
          </w:tcPr>
          <w:p w:rsidR="007176C1" w:rsidRDefault="007176C1" w:rsidP="007176C1">
            <w:pPr>
              <w:spacing w:before="240" w:line="360" w:lineRule="auto"/>
              <w:jc w:val="center"/>
              <w:rPr>
                <w:color w:val="000000"/>
                <w:sz w:val="24"/>
                <w:szCs w:val="24"/>
              </w:rPr>
            </w:pPr>
            <w:r>
              <w:rPr>
                <w:color w:val="000000"/>
                <w:sz w:val="24"/>
                <w:szCs w:val="24"/>
              </w:rPr>
              <w:t>9</w:t>
            </w:r>
          </w:p>
        </w:tc>
        <w:tc>
          <w:tcPr>
            <w:tcW w:w="4678" w:type="dxa"/>
            <w:tcBorders>
              <w:top w:val="single" w:sz="4" w:space="0" w:color="auto"/>
              <w:left w:val="single" w:sz="4" w:space="0" w:color="auto"/>
              <w:bottom w:val="single" w:sz="4" w:space="0" w:color="auto"/>
              <w:right w:val="single" w:sz="4" w:space="0" w:color="auto"/>
            </w:tcBorders>
            <w:noWrap/>
          </w:tcPr>
          <w:p w:rsidR="007176C1" w:rsidRDefault="007176C1" w:rsidP="007176C1">
            <w:pPr>
              <w:rPr>
                <w:b/>
                <w:bCs/>
                <w:szCs w:val="24"/>
              </w:rPr>
            </w:pPr>
            <w:r>
              <w:rPr>
                <w:b/>
                <w:bCs/>
                <w:szCs w:val="24"/>
              </w:rPr>
              <w:t xml:space="preserve">Салатник </w:t>
            </w:r>
          </w:p>
          <w:p w:rsidR="007176C1" w:rsidRDefault="007176C1" w:rsidP="007176C1">
            <w:pPr>
              <w:rPr>
                <w:bCs/>
                <w:szCs w:val="24"/>
              </w:rPr>
            </w:pPr>
            <w:r>
              <w:rPr>
                <w:bCs/>
                <w:szCs w:val="24"/>
              </w:rPr>
              <w:t>Размер 4,75*117 мм</w:t>
            </w:r>
          </w:p>
          <w:p w:rsidR="007176C1" w:rsidRDefault="007176C1" w:rsidP="007176C1">
            <w:pPr>
              <w:rPr>
                <w:bCs/>
                <w:szCs w:val="24"/>
              </w:rPr>
            </w:pPr>
            <w:r>
              <w:rPr>
                <w:bCs/>
                <w:szCs w:val="24"/>
              </w:rPr>
              <w:t>Объем 350 мл</w:t>
            </w:r>
          </w:p>
          <w:p w:rsidR="007176C1" w:rsidRPr="003C2473" w:rsidRDefault="007176C1" w:rsidP="007176C1">
            <w:pPr>
              <w:rPr>
                <w:bCs/>
                <w:szCs w:val="24"/>
              </w:rPr>
            </w:pPr>
            <w:r w:rsidRPr="003C2473">
              <w:rPr>
                <w:bCs/>
                <w:szCs w:val="24"/>
              </w:rPr>
              <w:t xml:space="preserve">Материал </w:t>
            </w:r>
            <w:r>
              <w:rPr>
                <w:bCs/>
                <w:szCs w:val="24"/>
              </w:rPr>
              <w:t xml:space="preserve">- </w:t>
            </w:r>
            <w:r w:rsidRPr="003C2473">
              <w:rPr>
                <w:bCs/>
                <w:szCs w:val="24"/>
              </w:rPr>
              <w:t>фарфор</w:t>
            </w:r>
          </w:p>
          <w:p w:rsidR="007176C1" w:rsidRDefault="007176C1" w:rsidP="007176C1">
            <w:pPr>
              <w:rPr>
                <w:bCs/>
                <w:szCs w:val="24"/>
              </w:rPr>
            </w:pPr>
            <w:r w:rsidRPr="003C2473">
              <w:rPr>
                <w:bCs/>
                <w:szCs w:val="24"/>
              </w:rPr>
              <w:t>Цвет белый</w:t>
            </w:r>
          </w:p>
          <w:p w:rsidR="007176C1" w:rsidRDefault="007176C1" w:rsidP="007176C1">
            <w:pPr>
              <w:rPr>
                <w:b/>
                <w:bCs/>
                <w:szCs w:val="24"/>
              </w:rPr>
            </w:pPr>
            <w:r>
              <w:rPr>
                <w:szCs w:val="24"/>
              </w:rPr>
              <w:t>Страна происхождения товара:</w:t>
            </w:r>
          </w:p>
        </w:tc>
        <w:tc>
          <w:tcPr>
            <w:tcW w:w="1418" w:type="dxa"/>
            <w:noWrap/>
            <w:vAlign w:val="center"/>
          </w:tcPr>
          <w:p w:rsidR="007176C1" w:rsidRPr="003872C0" w:rsidRDefault="007176C1" w:rsidP="007176C1">
            <w:pPr>
              <w:jc w:val="center"/>
              <w:rPr>
                <w:b/>
                <w:szCs w:val="24"/>
              </w:rPr>
            </w:pPr>
            <w:r w:rsidRPr="001A77D0">
              <w:rPr>
                <w:szCs w:val="24"/>
              </w:rPr>
              <w:t>20 шт</w:t>
            </w:r>
          </w:p>
        </w:tc>
        <w:tc>
          <w:tcPr>
            <w:tcW w:w="1559" w:type="dxa"/>
            <w:noWrap/>
            <w:vAlign w:val="center"/>
          </w:tcPr>
          <w:p w:rsidR="007176C1" w:rsidRDefault="007176C1" w:rsidP="007176C1">
            <w:pPr>
              <w:widowControl/>
              <w:autoSpaceDE/>
              <w:autoSpaceDN/>
              <w:adjustRightInd/>
              <w:spacing w:line="240" w:lineRule="atLeast"/>
              <w:jc w:val="center"/>
              <w:rPr>
                <w:color w:val="000000"/>
                <w:sz w:val="24"/>
                <w:szCs w:val="24"/>
                <w:lang w:eastAsia="ru-RU"/>
              </w:rPr>
            </w:pPr>
          </w:p>
        </w:tc>
        <w:tc>
          <w:tcPr>
            <w:tcW w:w="1843" w:type="dxa"/>
            <w:noWrap/>
            <w:vAlign w:val="center"/>
          </w:tcPr>
          <w:p w:rsidR="007176C1" w:rsidRDefault="007176C1" w:rsidP="007176C1">
            <w:pPr>
              <w:widowControl/>
              <w:autoSpaceDE/>
              <w:autoSpaceDN/>
              <w:adjustRightInd/>
              <w:spacing w:line="240" w:lineRule="atLeast"/>
              <w:jc w:val="center"/>
              <w:rPr>
                <w:rFonts w:eastAsia="Times New Roman"/>
                <w:sz w:val="24"/>
                <w:szCs w:val="24"/>
                <w:lang w:eastAsia="ru-RU"/>
              </w:rPr>
            </w:pPr>
          </w:p>
        </w:tc>
      </w:tr>
      <w:tr w:rsidR="007176C1" w:rsidRPr="00B444F8" w:rsidTr="00E70B30">
        <w:trPr>
          <w:trHeight w:val="280"/>
        </w:trPr>
        <w:tc>
          <w:tcPr>
            <w:tcW w:w="675" w:type="dxa"/>
          </w:tcPr>
          <w:p w:rsidR="007176C1" w:rsidRDefault="007176C1" w:rsidP="007176C1">
            <w:pPr>
              <w:spacing w:before="240" w:line="360" w:lineRule="auto"/>
              <w:jc w:val="center"/>
              <w:rPr>
                <w:color w:val="000000"/>
                <w:sz w:val="24"/>
                <w:szCs w:val="24"/>
              </w:rPr>
            </w:pPr>
            <w:r>
              <w:rPr>
                <w:color w:val="000000"/>
                <w:sz w:val="24"/>
                <w:szCs w:val="24"/>
              </w:rPr>
              <w:t>10</w:t>
            </w:r>
          </w:p>
        </w:tc>
        <w:tc>
          <w:tcPr>
            <w:tcW w:w="4678" w:type="dxa"/>
            <w:tcBorders>
              <w:top w:val="single" w:sz="4" w:space="0" w:color="auto"/>
              <w:left w:val="single" w:sz="4" w:space="0" w:color="auto"/>
              <w:bottom w:val="single" w:sz="4" w:space="0" w:color="auto"/>
              <w:right w:val="single" w:sz="4" w:space="0" w:color="auto"/>
            </w:tcBorders>
            <w:noWrap/>
          </w:tcPr>
          <w:p w:rsidR="007176C1" w:rsidRDefault="007176C1" w:rsidP="007176C1">
            <w:pPr>
              <w:rPr>
                <w:b/>
                <w:bCs/>
                <w:szCs w:val="24"/>
              </w:rPr>
            </w:pPr>
            <w:r>
              <w:rPr>
                <w:b/>
                <w:bCs/>
                <w:szCs w:val="24"/>
              </w:rPr>
              <w:t>Бокал</w:t>
            </w:r>
          </w:p>
          <w:p w:rsidR="007176C1" w:rsidRDefault="007176C1" w:rsidP="007176C1">
            <w:pPr>
              <w:rPr>
                <w:bCs/>
                <w:szCs w:val="24"/>
              </w:rPr>
            </w:pPr>
            <w:r>
              <w:rPr>
                <w:bCs/>
                <w:szCs w:val="24"/>
              </w:rPr>
              <w:t>Объем 350 мл</w:t>
            </w:r>
          </w:p>
          <w:p w:rsidR="007176C1" w:rsidRDefault="007176C1" w:rsidP="007176C1">
            <w:pPr>
              <w:rPr>
                <w:bCs/>
                <w:szCs w:val="24"/>
              </w:rPr>
            </w:pPr>
            <w:r>
              <w:rPr>
                <w:bCs/>
                <w:szCs w:val="24"/>
              </w:rPr>
              <w:t>Материал – стекло</w:t>
            </w:r>
          </w:p>
          <w:p w:rsidR="007176C1" w:rsidRDefault="007176C1" w:rsidP="007176C1">
            <w:pPr>
              <w:rPr>
                <w:b/>
                <w:bCs/>
                <w:szCs w:val="24"/>
              </w:rPr>
            </w:pPr>
            <w:r>
              <w:rPr>
                <w:szCs w:val="24"/>
              </w:rPr>
              <w:t>Страна происхождения товара:</w:t>
            </w:r>
          </w:p>
        </w:tc>
        <w:tc>
          <w:tcPr>
            <w:tcW w:w="1418" w:type="dxa"/>
            <w:noWrap/>
            <w:vAlign w:val="center"/>
          </w:tcPr>
          <w:p w:rsidR="007176C1" w:rsidRPr="003872C0" w:rsidRDefault="007176C1" w:rsidP="007176C1">
            <w:pPr>
              <w:jc w:val="center"/>
              <w:rPr>
                <w:b/>
                <w:szCs w:val="24"/>
              </w:rPr>
            </w:pPr>
            <w:r>
              <w:rPr>
                <w:szCs w:val="24"/>
              </w:rPr>
              <w:t>4</w:t>
            </w:r>
            <w:r w:rsidRPr="001A77D0">
              <w:rPr>
                <w:szCs w:val="24"/>
              </w:rPr>
              <w:t>0 шт</w:t>
            </w:r>
          </w:p>
        </w:tc>
        <w:tc>
          <w:tcPr>
            <w:tcW w:w="1559" w:type="dxa"/>
            <w:noWrap/>
            <w:vAlign w:val="center"/>
          </w:tcPr>
          <w:p w:rsidR="007176C1" w:rsidRDefault="007176C1" w:rsidP="007176C1">
            <w:pPr>
              <w:widowControl/>
              <w:autoSpaceDE/>
              <w:autoSpaceDN/>
              <w:adjustRightInd/>
              <w:spacing w:line="240" w:lineRule="atLeast"/>
              <w:jc w:val="center"/>
              <w:rPr>
                <w:color w:val="000000"/>
                <w:sz w:val="24"/>
                <w:szCs w:val="24"/>
                <w:lang w:eastAsia="ru-RU"/>
              </w:rPr>
            </w:pPr>
          </w:p>
        </w:tc>
        <w:tc>
          <w:tcPr>
            <w:tcW w:w="1843" w:type="dxa"/>
            <w:noWrap/>
            <w:vAlign w:val="center"/>
          </w:tcPr>
          <w:p w:rsidR="007176C1" w:rsidRDefault="007176C1" w:rsidP="007176C1">
            <w:pPr>
              <w:widowControl/>
              <w:autoSpaceDE/>
              <w:autoSpaceDN/>
              <w:adjustRightInd/>
              <w:spacing w:line="240" w:lineRule="atLeast"/>
              <w:jc w:val="center"/>
              <w:rPr>
                <w:rFonts w:eastAsia="Times New Roman"/>
                <w:sz w:val="24"/>
                <w:szCs w:val="24"/>
                <w:lang w:eastAsia="ru-RU"/>
              </w:rPr>
            </w:pPr>
          </w:p>
        </w:tc>
      </w:tr>
      <w:tr w:rsidR="007176C1" w:rsidRPr="00B444F8" w:rsidTr="00E70B30">
        <w:trPr>
          <w:trHeight w:val="280"/>
        </w:trPr>
        <w:tc>
          <w:tcPr>
            <w:tcW w:w="675" w:type="dxa"/>
          </w:tcPr>
          <w:p w:rsidR="007176C1" w:rsidRDefault="007176C1" w:rsidP="007176C1">
            <w:pPr>
              <w:spacing w:before="240" w:line="360" w:lineRule="auto"/>
              <w:jc w:val="center"/>
              <w:rPr>
                <w:color w:val="000000"/>
                <w:sz w:val="24"/>
                <w:szCs w:val="24"/>
              </w:rPr>
            </w:pPr>
            <w:r>
              <w:rPr>
                <w:color w:val="000000"/>
                <w:sz w:val="24"/>
                <w:szCs w:val="24"/>
              </w:rPr>
              <w:lastRenderedPageBreak/>
              <w:t>11</w:t>
            </w:r>
          </w:p>
        </w:tc>
        <w:tc>
          <w:tcPr>
            <w:tcW w:w="4678" w:type="dxa"/>
            <w:tcBorders>
              <w:top w:val="single" w:sz="4" w:space="0" w:color="auto"/>
              <w:left w:val="single" w:sz="4" w:space="0" w:color="auto"/>
              <w:bottom w:val="single" w:sz="4" w:space="0" w:color="auto"/>
              <w:right w:val="single" w:sz="4" w:space="0" w:color="auto"/>
            </w:tcBorders>
            <w:noWrap/>
          </w:tcPr>
          <w:p w:rsidR="007176C1" w:rsidRDefault="007176C1" w:rsidP="007176C1">
            <w:pPr>
              <w:rPr>
                <w:b/>
                <w:bCs/>
                <w:szCs w:val="24"/>
              </w:rPr>
            </w:pPr>
            <w:r>
              <w:rPr>
                <w:b/>
                <w:bCs/>
                <w:szCs w:val="24"/>
              </w:rPr>
              <w:t>Бокал</w:t>
            </w:r>
          </w:p>
          <w:p w:rsidR="007176C1" w:rsidRDefault="007176C1" w:rsidP="007176C1">
            <w:pPr>
              <w:rPr>
                <w:bCs/>
                <w:szCs w:val="24"/>
              </w:rPr>
            </w:pPr>
            <w:r>
              <w:rPr>
                <w:bCs/>
                <w:szCs w:val="24"/>
              </w:rPr>
              <w:t>Объем 65 мл</w:t>
            </w:r>
          </w:p>
          <w:p w:rsidR="007176C1" w:rsidRDefault="007176C1" w:rsidP="007176C1">
            <w:pPr>
              <w:rPr>
                <w:bCs/>
                <w:szCs w:val="24"/>
              </w:rPr>
            </w:pPr>
            <w:r>
              <w:rPr>
                <w:bCs/>
                <w:szCs w:val="24"/>
              </w:rPr>
              <w:t>Материал – стекло</w:t>
            </w:r>
          </w:p>
          <w:p w:rsidR="007176C1" w:rsidRDefault="007176C1" w:rsidP="007176C1">
            <w:pPr>
              <w:rPr>
                <w:b/>
                <w:bCs/>
                <w:szCs w:val="24"/>
              </w:rPr>
            </w:pPr>
            <w:r>
              <w:rPr>
                <w:szCs w:val="24"/>
              </w:rPr>
              <w:t>Страна происхождения товара:</w:t>
            </w:r>
          </w:p>
        </w:tc>
        <w:tc>
          <w:tcPr>
            <w:tcW w:w="1418" w:type="dxa"/>
            <w:noWrap/>
            <w:vAlign w:val="center"/>
          </w:tcPr>
          <w:p w:rsidR="007176C1" w:rsidRPr="003872C0" w:rsidRDefault="007176C1" w:rsidP="007176C1">
            <w:pPr>
              <w:jc w:val="center"/>
              <w:rPr>
                <w:b/>
                <w:szCs w:val="24"/>
              </w:rPr>
            </w:pPr>
            <w:r>
              <w:rPr>
                <w:szCs w:val="24"/>
              </w:rPr>
              <w:t>4</w:t>
            </w:r>
            <w:r w:rsidRPr="001A77D0">
              <w:rPr>
                <w:szCs w:val="24"/>
              </w:rPr>
              <w:t>0 шт</w:t>
            </w:r>
          </w:p>
        </w:tc>
        <w:tc>
          <w:tcPr>
            <w:tcW w:w="1559" w:type="dxa"/>
            <w:noWrap/>
            <w:vAlign w:val="center"/>
          </w:tcPr>
          <w:p w:rsidR="007176C1" w:rsidRDefault="007176C1" w:rsidP="007176C1">
            <w:pPr>
              <w:widowControl/>
              <w:autoSpaceDE/>
              <w:autoSpaceDN/>
              <w:adjustRightInd/>
              <w:spacing w:line="240" w:lineRule="atLeast"/>
              <w:jc w:val="center"/>
              <w:rPr>
                <w:color w:val="000000"/>
                <w:sz w:val="24"/>
                <w:szCs w:val="24"/>
                <w:lang w:eastAsia="ru-RU"/>
              </w:rPr>
            </w:pPr>
          </w:p>
        </w:tc>
        <w:tc>
          <w:tcPr>
            <w:tcW w:w="1843" w:type="dxa"/>
            <w:noWrap/>
            <w:vAlign w:val="center"/>
          </w:tcPr>
          <w:p w:rsidR="007176C1" w:rsidRDefault="007176C1" w:rsidP="007176C1">
            <w:pPr>
              <w:widowControl/>
              <w:autoSpaceDE/>
              <w:autoSpaceDN/>
              <w:adjustRightInd/>
              <w:spacing w:line="240" w:lineRule="atLeast"/>
              <w:jc w:val="center"/>
              <w:rPr>
                <w:rFonts w:eastAsia="Times New Roman"/>
                <w:sz w:val="24"/>
                <w:szCs w:val="24"/>
                <w:lang w:eastAsia="ru-RU"/>
              </w:rPr>
            </w:pPr>
          </w:p>
        </w:tc>
      </w:tr>
      <w:tr w:rsidR="007176C1" w:rsidRPr="00B444F8" w:rsidTr="00E70B30">
        <w:trPr>
          <w:trHeight w:val="280"/>
        </w:trPr>
        <w:tc>
          <w:tcPr>
            <w:tcW w:w="675" w:type="dxa"/>
          </w:tcPr>
          <w:p w:rsidR="007176C1" w:rsidRDefault="007176C1" w:rsidP="007176C1">
            <w:pPr>
              <w:spacing w:before="240" w:line="360" w:lineRule="auto"/>
              <w:jc w:val="center"/>
              <w:rPr>
                <w:color w:val="000000"/>
                <w:sz w:val="24"/>
                <w:szCs w:val="24"/>
              </w:rPr>
            </w:pPr>
            <w:r>
              <w:rPr>
                <w:color w:val="000000"/>
                <w:sz w:val="24"/>
                <w:szCs w:val="24"/>
              </w:rPr>
              <w:t>12</w:t>
            </w:r>
          </w:p>
        </w:tc>
        <w:tc>
          <w:tcPr>
            <w:tcW w:w="4678" w:type="dxa"/>
            <w:tcBorders>
              <w:top w:val="single" w:sz="4" w:space="0" w:color="auto"/>
              <w:left w:val="single" w:sz="4" w:space="0" w:color="auto"/>
              <w:bottom w:val="single" w:sz="4" w:space="0" w:color="auto"/>
              <w:right w:val="single" w:sz="4" w:space="0" w:color="auto"/>
            </w:tcBorders>
            <w:noWrap/>
          </w:tcPr>
          <w:p w:rsidR="007176C1" w:rsidRPr="003C2473" w:rsidRDefault="007176C1" w:rsidP="007176C1">
            <w:pPr>
              <w:rPr>
                <w:b/>
                <w:bCs/>
                <w:szCs w:val="24"/>
              </w:rPr>
            </w:pPr>
            <w:r w:rsidRPr="003C2473">
              <w:rPr>
                <w:b/>
                <w:bCs/>
                <w:szCs w:val="24"/>
              </w:rPr>
              <w:t>Ложка столовая</w:t>
            </w:r>
          </w:p>
          <w:p w:rsidR="007176C1" w:rsidRPr="003C2473" w:rsidRDefault="007176C1" w:rsidP="007176C1">
            <w:pPr>
              <w:rPr>
                <w:bCs/>
                <w:szCs w:val="24"/>
              </w:rPr>
            </w:pPr>
            <w:r w:rsidRPr="003C2473">
              <w:rPr>
                <w:bCs/>
                <w:szCs w:val="24"/>
              </w:rPr>
              <w:t>Материал нержавеющая сталь</w:t>
            </w:r>
          </w:p>
          <w:p w:rsidR="007176C1" w:rsidRPr="003C2473" w:rsidRDefault="007176C1" w:rsidP="007176C1">
            <w:pPr>
              <w:rPr>
                <w:bCs/>
                <w:szCs w:val="24"/>
              </w:rPr>
            </w:pPr>
            <w:r w:rsidRPr="003C2473">
              <w:rPr>
                <w:bCs/>
                <w:szCs w:val="24"/>
              </w:rPr>
              <w:t>Высота 25 мм</w:t>
            </w:r>
          </w:p>
          <w:p w:rsidR="007176C1" w:rsidRPr="003C2473" w:rsidRDefault="007176C1" w:rsidP="007176C1">
            <w:pPr>
              <w:rPr>
                <w:bCs/>
                <w:szCs w:val="24"/>
              </w:rPr>
            </w:pPr>
            <w:r w:rsidRPr="003C2473">
              <w:rPr>
                <w:bCs/>
                <w:szCs w:val="24"/>
              </w:rPr>
              <w:t>Длинна 200</w:t>
            </w:r>
            <w:r>
              <w:rPr>
                <w:bCs/>
                <w:szCs w:val="24"/>
              </w:rPr>
              <w:t xml:space="preserve"> </w:t>
            </w:r>
            <w:r w:rsidRPr="003C2473">
              <w:rPr>
                <w:bCs/>
                <w:szCs w:val="24"/>
              </w:rPr>
              <w:t>мм</w:t>
            </w:r>
          </w:p>
          <w:p w:rsidR="007176C1" w:rsidRPr="003C2473" w:rsidRDefault="007176C1" w:rsidP="007176C1">
            <w:pPr>
              <w:rPr>
                <w:bCs/>
                <w:szCs w:val="24"/>
              </w:rPr>
            </w:pPr>
            <w:r w:rsidRPr="003C2473">
              <w:rPr>
                <w:bCs/>
                <w:szCs w:val="24"/>
              </w:rPr>
              <w:t>Толщина 2</w:t>
            </w:r>
            <w:r>
              <w:rPr>
                <w:bCs/>
                <w:szCs w:val="24"/>
              </w:rPr>
              <w:t xml:space="preserve"> </w:t>
            </w:r>
            <w:r w:rsidRPr="003C2473">
              <w:rPr>
                <w:bCs/>
                <w:szCs w:val="24"/>
              </w:rPr>
              <w:t>мм</w:t>
            </w:r>
          </w:p>
          <w:p w:rsidR="007176C1" w:rsidRDefault="007176C1" w:rsidP="007176C1">
            <w:pPr>
              <w:rPr>
                <w:bCs/>
                <w:szCs w:val="24"/>
              </w:rPr>
            </w:pPr>
            <w:r w:rsidRPr="003C2473">
              <w:rPr>
                <w:bCs/>
                <w:szCs w:val="24"/>
              </w:rPr>
              <w:t>Без покрытия</w:t>
            </w:r>
          </w:p>
          <w:p w:rsidR="007176C1" w:rsidRPr="003C2473" w:rsidRDefault="007176C1" w:rsidP="007176C1">
            <w:pPr>
              <w:rPr>
                <w:b/>
                <w:bCs/>
                <w:szCs w:val="24"/>
              </w:rPr>
            </w:pPr>
            <w:r>
              <w:rPr>
                <w:szCs w:val="24"/>
              </w:rPr>
              <w:t>Страна происхождения товара:</w:t>
            </w:r>
          </w:p>
        </w:tc>
        <w:tc>
          <w:tcPr>
            <w:tcW w:w="1418" w:type="dxa"/>
            <w:noWrap/>
            <w:vAlign w:val="center"/>
          </w:tcPr>
          <w:p w:rsidR="007176C1" w:rsidRPr="003872C0" w:rsidRDefault="007176C1" w:rsidP="007176C1">
            <w:pPr>
              <w:jc w:val="center"/>
              <w:rPr>
                <w:b/>
                <w:szCs w:val="24"/>
              </w:rPr>
            </w:pPr>
            <w:r>
              <w:rPr>
                <w:szCs w:val="24"/>
              </w:rPr>
              <w:t>4</w:t>
            </w:r>
            <w:r w:rsidRPr="001A77D0">
              <w:rPr>
                <w:szCs w:val="24"/>
              </w:rPr>
              <w:t>0 шт</w:t>
            </w:r>
          </w:p>
        </w:tc>
        <w:tc>
          <w:tcPr>
            <w:tcW w:w="1559" w:type="dxa"/>
            <w:noWrap/>
            <w:vAlign w:val="center"/>
          </w:tcPr>
          <w:p w:rsidR="007176C1" w:rsidRDefault="007176C1" w:rsidP="007176C1">
            <w:pPr>
              <w:widowControl/>
              <w:autoSpaceDE/>
              <w:autoSpaceDN/>
              <w:adjustRightInd/>
              <w:spacing w:line="240" w:lineRule="atLeast"/>
              <w:jc w:val="center"/>
              <w:rPr>
                <w:color w:val="000000"/>
                <w:sz w:val="24"/>
                <w:szCs w:val="24"/>
                <w:lang w:eastAsia="ru-RU"/>
              </w:rPr>
            </w:pPr>
          </w:p>
        </w:tc>
        <w:tc>
          <w:tcPr>
            <w:tcW w:w="1843" w:type="dxa"/>
            <w:noWrap/>
            <w:vAlign w:val="center"/>
          </w:tcPr>
          <w:p w:rsidR="007176C1" w:rsidRDefault="007176C1" w:rsidP="007176C1">
            <w:pPr>
              <w:widowControl/>
              <w:autoSpaceDE/>
              <w:autoSpaceDN/>
              <w:adjustRightInd/>
              <w:spacing w:line="240" w:lineRule="atLeast"/>
              <w:jc w:val="center"/>
              <w:rPr>
                <w:rFonts w:eastAsia="Times New Roman"/>
                <w:sz w:val="24"/>
                <w:szCs w:val="24"/>
                <w:lang w:eastAsia="ru-RU"/>
              </w:rPr>
            </w:pPr>
          </w:p>
        </w:tc>
      </w:tr>
      <w:tr w:rsidR="007176C1" w:rsidRPr="00B444F8" w:rsidTr="00E70B30">
        <w:trPr>
          <w:trHeight w:val="280"/>
        </w:trPr>
        <w:tc>
          <w:tcPr>
            <w:tcW w:w="675" w:type="dxa"/>
          </w:tcPr>
          <w:p w:rsidR="007176C1" w:rsidRDefault="007176C1" w:rsidP="007176C1">
            <w:pPr>
              <w:spacing w:before="240" w:line="360" w:lineRule="auto"/>
              <w:jc w:val="center"/>
              <w:rPr>
                <w:color w:val="000000"/>
                <w:sz w:val="24"/>
                <w:szCs w:val="24"/>
              </w:rPr>
            </w:pPr>
            <w:r>
              <w:rPr>
                <w:color w:val="000000"/>
                <w:sz w:val="24"/>
                <w:szCs w:val="24"/>
              </w:rPr>
              <w:t>13</w:t>
            </w:r>
          </w:p>
        </w:tc>
        <w:tc>
          <w:tcPr>
            <w:tcW w:w="4678" w:type="dxa"/>
            <w:tcBorders>
              <w:top w:val="single" w:sz="4" w:space="0" w:color="auto"/>
              <w:left w:val="single" w:sz="4" w:space="0" w:color="auto"/>
              <w:bottom w:val="single" w:sz="4" w:space="0" w:color="auto"/>
              <w:right w:val="single" w:sz="4" w:space="0" w:color="auto"/>
            </w:tcBorders>
            <w:noWrap/>
          </w:tcPr>
          <w:p w:rsidR="007176C1" w:rsidRPr="003C2473" w:rsidRDefault="007176C1" w:rsidP="007176C1">
            <w:pPr>
              <w:rPr>
                <w:b/>
                <w:bCs/>
                <w:szCs w:val="24"/>
              </w:rPr>
            </w:pPr>
            <w:r w:rsidRPr="003C2473">
              <w:rPr>
                <w:b/>
                <w:bCs/>
                <w:szCs w:val="24"/>
              </w:rPr>
              <w:t>Вилка столовая</w:t>
            </w:r>
          </w:p>
          <w:p w:rsidR="007176C1" w:rsidRPr="003C2473" w:rsidRDefault="007176C1" w:rsidP="007176C1">
            <w:pPr>
              <w:rPr>
                <w:bCs/>
                <w:szCs w:val="24"/>
              </w:rPr>
            </w:pPr>
            <w:r w:rsidRPr="003C2473">
              <w:rPr>
                <w:bCs/>
                <w:szCs w:val="24"/>
              </w:rPr>
              <w:t xml:space="preserve">Материал </w:t>
            </w:r>
            <w:r>
              <w:rPr>
                <w:bCs/>
                <w:szCs w:val="24"/>
              </w:rPr>
              <w:t xml:space="preserve">- </w:t>
            </w:r>
            <w:r w:rsidRPr="003C2473">
              <w:rPr>
                <w:bCs/>
                <w:szCs w:val="24"/>
              </w:rPr>
              <w:t>нержавеющая сталь</w:t>
            </w:r>
          </w:p>
          <w:p w:rsidR="007176C1" w:rsidRPr="003C2473" w:rsidRDefault="007176C1" w:rsidP="007176C1">
            <w:pPr>
              <w:rPr>
                <w:bCs/>
                <w:szCs w:val="24"/>
              </w:rPr>
            </w:pPr>
            <w:r w:rsidRPr="003C2473">
              <w:rPr>
                <w:bCs/>
                <w:szCs w:val="24"/>
              </w:rPr>
              <w:t>Высота 21 мм</w:t>
            </w:r>
          </w:p>
          <w:p w:rsidR="007176C1" w:rsidRPr="003C2473" w:rsidRDefault="007176C1" w:rsidP="007176C1">
            <w:pPr>
              <w:rPr>
                <w:bCs/>
                <w:szCs w:val="24"/>
              </w:rPr>
            </w:pPr>
            <w:r w:rsidRPr="003C2473">
              <w:rPr>
                <w:bCs/>
                <w:szCs w:val="24"/>
              </w:rPr>
              <w:t>Длинна 203 мм</w:t>
            </w:r>
          </w:p>
          <w:p w:rsidR="007176C1" w:rsidRPr="003C2473" w:rsidRDefault="007176C1" w:rsidP="007176C1">
            <w:pPr>
              <w:rPr>
                <w:bCs/>
                <w:szCs w:val="24"/>
              </w:rPr>
            </w:pPr>
            <w:r w:rsidRPr="003C2473">
              <w:rPr>
                <w:bCs/>
                <w:szCs w:val="24"/>
              </w:rPr>
              <w:t>Толщина 2 мм</w:t>
            </w:r>
          </w:p>
          <w:p w:rsidR="007176C1" w:rsidRDefault="007176C1" w:rsidP="007176C1">
            <w:pPr>
              <w:rPr>
                <w:bCs/>
                <w:szCs w:val="24"/>
              </w:rPr>
            </w:pPr>
            <w:r w:rsidRPr="003C2473">
              <w:rPr>
                <w:bCs/>
                <w:szCs w:val="24"/>
              </w:rPr>
              <w:t>Без покрытия</w:t>
            </w:r>
          </w:p>
          <w:p w:rsidR="007176C1" w:rsidRPr="003C2473" w:rsidRDefault="007176C1" w:rsidP="007176C1">
            <w:pPr>
              <w:rPr>
                <w:b/>
                <w:bCs/>
                <w:szCs w:val="24"/>
              </w:rPr>
            </w:pPr>
            <w:r>
              <w:rPr>
                <w:szCs w:val="24"/>
              </w:rPr>
              <w:t>Страна происхождения товара:</w:t>
            </w:r>
          </w:p>
        </w:tc>
        <w:tc>
          <w:tcPr>
            <w:tcW w:w="1418" w:type="dxa"/>
            <w:noWrap/>
            <w:vAlign w:val="center"/>
          </w:tcPr>
          <w:p w:rsidR="007176C1" w:rsidRPr="003872C0" w:rsidRDefault="007176C1" w:rsidP="007176C1">
            <w:pPr>
              <w:jc w:val="center"/>
              <w:rPr>
                <w:b/>
                <w:szCs w:val="24"/>
              </w:rPr>
            </w:pPr>
            <w:r>
              <w:rPr>
                <w:szCs w:val="24"/>
              </w:rPr>
              <w:t>4</w:t>
            </w:r>
            <w:r w:rsidRPr="001A77D0">
              <w:rPr>
                <w:szCs w:val="24"/>
              </w:rPr>
              <w:t>0 шт</w:t>
            </w:r>
          </w:p>
        </w:tc>
        <w:tc>
          <w:tcPr>
            <w:tcW w:w="1559" w:type="dxa"/>
            <w:noWrap/>
            <w:vAlign w:val="center"/>
          </w:tcPr>
          <w:p w:rsidR="007176C1" w:rsidRDefault="007176C1" w:rsidP="007176C1">
            <w:pPr>
              <w:widowControl/>
              <w:autoSpaceDE/>
              <w:autoSpaceDN/>
              <w:adjustRightInd/>
              <w:spacing w:line="240" w:lineRule="atLeast"/>
              <w:jc w:val="center"/>
              <w:rPr>
                <w:color w:val="000000"/>
                <w:sz w:val="24"/>
                <w:szCs w:val="24"/>
                <w:lang w:eastAsia="ru-RU"/>
              </w:rPr>
            </w:pPr>
          </w:p>
        </w:tc>
        <w:tc>
          <w:tcPr>
            <w:tcW w:w="1843" w:type="dxa"/>
            <w:noWrap/>
            <w:vAlign w:val="center"/>
          </w:tcPr>
          <w:p w:rsidR="007176C1" w:rsidRDefault="007176C1" w:rsidP="007176C1">
            <w:pPr>
              <w:widowControl/>
              <w:autoSpaceDE/>
              <w:autoSpaceDN/>
              <w:adjustRightInd/>
              <w:spacing w:line="240" w:lineRule="atLeast"/>
              <w:jc w:val="center"/>
              <w:rPr>
                <w:rFonts w:eastAsia="Times New Roman"/>
                <w:sz w:val="24"/>
                <w:szCs w:val="24"/>
                <w:lang w:eastAsia="ru-RU"/>
              </w:rPr>
            </w:pPr>
          </w:p>
        </w:tc>
      </w:tr>
      <w:tr w:rsidR="007176C1" w:rsidRPr="00B444F8" w:rsidTr="00E70B30">
        <w:trPr>
          <w:trHeight w:val="280"/>
        </w:trPr>
        <w:tc>
          <w:tcPr>
            <w:tcW w:w="675" w:type="dxa"/>
          </w:tcPr>
          <w:p w:rsidR="007176C1" w:rsidRDefault="007176C1" w:rsidP="007176C1">
            <w:pPr>
              <w:spacing w:before="240" w:line="360" w:lineRule="auto"/>
              <w:jc w:val="center"/>
              <w:rPr>
                <w:color w:val="000000"/>
                <w:sz w:val="24"/>
                <w:szCs w:val="24"/>
              </w:rPr>
            </w:pPr>
            <w:r>
              <w:rPr>
                <w:color w:val="000000"/>
                <w:sz w:val="24"/>
                <w:szCs w:val="24"/>
              </w:rPr>
              <w:t>14</w:t>
            </w:r>
          </w:p>
        </w:tc>
        <w:tc>
          <w:tcPr>
            <w:tcW w:w="4678" w:type="dxa"/>
            <w:tcBorders>
              <w:top w:val="single" w:sz="4" w:space="0" w:color="auto"/>
              <w:left w:val="single" w:sz="4" w:space="0" w:color="auto"/>
              <w:bottom w:val="single" w:sz="4" w:space="0" w:color="auto"/>
              <w:right w:val="single" w:sz="4" w:space="0" w:color="auto"/>
            </w:tcBorders>
            <w:noWrap/>
          </w:tcPr>
          <w:p w:rsidR="007176C1" w:rsidRPr="003C2473" w:rsidRDefault="007176C1" w:rsidP="007176C1">
            <w:pPr>
              <w:rPr>
                <w:b/>
                <w:bCs/>
                <w:szCs w:val="24"/>
              </w:rPr>
            </w:pPr>
            <w:r w:rsidRPr="003C2473">
              <w:rPr>
                <w:b/>
                <w:bCs/>
                <w:szCs w:val="24"/>
              </w:rPr>
              <w:t>Ложка чайная</w:t>
            </w:r>
          </w:p>
          <w:p w:rsidR="007176C1" w:rsidRPr="003C2473" w:rsidRDefault="007176C1" w:rsidP="007176C1">
            <w:pPr>
              <w:rPr>
                <w:bCs/>
                <w:szCs w:val="24"/>
              </w:rPr>
            </w:pPr>
            <w:r w:rsidRPr="003C2473">
              <w:rPr>
                <w:bCs/>
                <w:szCs w:val="24"/>
              </w:rPr>
              <w:t xml:space="preserve">Материал </w:t>
            </w:r>
            <w:r>
              <w:rPr>
                <w:bCs/>
                <w:szCs w:val="24"/>
              </w:rPr>
              <w:t xml:space="preserve">- </w:t>
            </w:r>
            <w:r w:rsidRPr="003C2473">
              <w:rPr>
                <w:bCs/>
                <w:szCs w:val="24"/>
              </w:rPr>
              <w:t>нержавеющая сталь</w:t>
            </w:r>
          </w:p>
          <w:p w:rsidR="007176C1" w:rsidRPr="003C2473" w:rsidRDefault="007176C1" w:rsidP="007176C1">
            <w:pPr>
              <w:rPr>
                <w:bCs/>
                <w:szCs w:val="24"/>
              </w:rPr>
            </w:pPr>
            <w:r w:rsidRPr="003C2473">
              <w:rPr>
                <w:bCs/>
                <w:szCs w:val="24"/>
              </w:rPr>
              <w:t>Высота 17</w:t>
            </w:r>
            <w:r>
              <w:rPr>
                <w:bCs/>
                <w:szCs w:val="24"/>
              </w:rPr>
              <w:t xml:space="preserve"> </w:t>
            </w:r>
            <w:r w:rsidRPr="003C2473">
              <w:rPr>
                <w:bCs/>
                <w:szCs w:val="24"/>
              </w:rPr>
              <w:t>мм</w:t>
            </w:r>
          </w:p>
          <w:p w:rsidR="007176C1" w:rsidRPr="003C2473" w:rsidRDefault="007176C1" w:rsidP="007176C1">
            <w:pPr>
              <w:rPr>
                <w:bCs/>
                <w:szCs w:val="24"/>
              </w:rPr>
            </w:pPr>
            <w:r w:rsidRPr="003C2473">
              <w:rPr>
                <w:bCs/>
                <w:szCs w:val="24"/>
              </w:rPr>
              <w:t>Длинна 142</w:t>
            </w:r>
            <w:r>
              <w:rPr>
                <w:bCs/>
                <w:szCs w:val="24"/>
              </w:rPr>
              <w:t xml:space="preserve"> </w:t>
            </w:r>
            <w:r w:rsidRPr="003C2473">
              <w:rPr>
                <w:bCs/>
                <w:szCs w:val="24"/>
              </w:rPr>
              <w:t>мм</w:t>
            </w:r>
          </w:p>
          <w:p w:rsidR="007176C1" w:rsidRPr="003C2473" w:rsidRDefault="007176C1" w:rsidP="007176C1">
            <w:pPr>
              <w:rPr>
                <w:bCs/>
                <w:szCs w:val="24"/>
              </w:rPr>
            </w:pPr>
            <w:r w:rsidRPr="003C2473">
              <w:rPr>
                <w:bCs/>
                <w:szCs w:val="24"/>
              </w:rPr>
              <w:t>Толщина 2</w:t>
            </w:r>
            <w:r>
              <w:rPr>
                <w:bCs/>
                <w:szCs w:val="24"/>
              </w:rPr>
              <w:t xml:space="preserve"> </w:t>
            </w:r>
            <w:r w:rsidRPr="003C2473">
              <w:rPr>
                <w:bCs/>
                <w:szCs w:val="24"/>
              </w:rPr>
              <w:t>мм</w:t>
            </w:r>
          </w:p>
          <w:p w:rsidR="007176C1" w:rsidRDefault="007176C1" w:rsidP="007176C1">
            <w:pPr>
              <w:rPr>
                <w:bCs/>
                <w:szCs w:val="24"/>
              </w:rPr>
            </w:pPr>
            <w:r w:rsidRPr="003C2473">
              <w:rPr>
                <w:bCs/>
                <w:szCs w:val="24"/>
              </w:rPr>
              <w:t>Без покрытия</w:t>
            </w:r>
          </w:p>
          <w:p w:rsidR="007176C1" w:rsidRDefault="007176C1" w:rsidP="007176C1">
            <w:pPr>
              <w:rPr>
                <w:b/>
                <w:bCs/>
                <w:color w:val="FF0000"/>
                <w:szCs w:val="24"/>
              </w:rPr>
            </w:pPr>
            <w:r>
              <w:rPr>
                <w:szCs w:val="24"/>
              </w:rPr>
              <w:t>Страна происхождения товара:</w:t>
            </w:r>
          </w:p>
        </w:tc>
        <w:tc>
          <w:tcPr>
            <w:tcW w:w="1418" w:type="dxa"/>
            <w:noWrap/>
            <w:vAlign w:val="center"/>
          </w:tcPr>
          <w:p w:rsidR="007176C1" w:rsidRPr="003872C0" w:rsidRDefault="007176C1" w:rsidP="007176C1">
            <w:pPr>
              <w:jc w:val="center"/>
              <w:rPr>
                <w:b/>
                <w:szCs w:val="24"/>
              </w:rPr>
            </w:pPr>
            <w:r>
              <w:rPr>
                <w:szCs w:val="24"/>
              </w:rPr>
              <w:t>4</w:t>
            </w:r>
            <w:r w:rsidRPr="001A77D0">
              <w:rPr>
                <w:szCs w:val="24"/>
              </w:rPr>
              <w:t>0 шт</w:t>
            </w:r>
          </w:p>
        </w:tc>
        <w:tc>
          <w:tcPr>
            <w:tcW w:w="1559" w:type="dxa"/>
            <w:noWrap/>
            <w:vAlign w:val="center"/>
          </w:tcPr>
          <w:p w:rsidR="007176C1" w:rsidRDefault="007176C1" w:rsidP="007176C1">
            <w:pPr>
              <w:widowControl/>
              <w:autoSpaceDE/>
              <w:autoSpaceDN/>
              <w:adjustRightInd/>
              <w:spacing w:line="240" w:lineRule="atLeast"/>
              <w:jc w:val="center"/>
              <w:rPr>
                <w:color w:val="000000"/>
                <w:sz w:val="24"/>
                <w:szCs w:val="24"/>
                <w:lang w:eastAsia="ru-RU"/>
              </w:rPr>
            </w:pPr>
          </w:p>
        </w:tc>
        <w:tc>
          <w:tcPr>
            <w:tcW w:w="1843" w:type="dxa"/>
            <w:noWrap/>
            <w:vAlign w:val="center"/>
          </w:tcPr>
          <w:p w:rsidR="007176C1" w:rsidRDefault="007176C1" w:rsidP="007176C1">
            <w:pPr>
              <w:widowControl/>
              <w:autoSpaceDE/>
              <w:autoSpaceDN/>
              <w:adjustRightInd/>
              <w:spacing w:line="240" w:lineRule="atLeast"/>
              <w:jc w:val="center"/>
              <w:rPr>
                <w:rFonts w:eastAsia="Times New Roman"/>
                <w:sz w:val="24"/>
                <w:szCs w:val="24"/>
                <w:lang w:eastAsia="ru-RU"/>
              </w:rPr>
            </w:pPr>
          </w:p>
        </w:tc>
      </w:tr>
      <w:tr w:rsidR="007176C1" w:rsidRPr="00B444F8" w:rsidTr="00E70B30">
        <w:trPr>
          <w:trHeight w:val="280"/>
        </w:trPr>
        <w:tc>
          <w:tcPr>
            <w:tcW w:w="675" w:type="dxa"/>
          </w:tcPr>
          <w:p w:rsidR="007176C1" w:rsidRDefault="007176C1" w:rsidP="007176C1">
            <w:pPr>
              <w:spacing w:before="240" w:line="360" w:lineRule="auto"/>
              <w:jc w:val="center"/>
              <w:rPr>
                <w:color w:val="000000"/>
                <w:sz w:val="24"/>
                <w:szCs w:val="24"/>
              </w:rPr>
            </w:pPr>
            <w:r>
              <w:rPr>
                <w:color w:val="000000"/>
                <w:sz w:val="24"/>
                <w:szCs w:val="24"/>
              </w:rPr>
              <w:t>15</w:t>
            </w:r>
          </w:p>
        </w:tc>
        <w:tc>
          <w:tcPr>
            <w:tcW w:w="4678" w:type="dxa"/>
            <w:tcBorders>
              <w:top w:val="single" w:sz="4" w:space="0" w:color="auto"/>
              <w:left w:val="single" w:sz="4" w:space="0" w:color="auto"/>
              <w:bottom w:val="single" w:sz="4" w:space="0" w:color="auto"/>
              <w:right w:val="single" w:sz="4" w:space="0" w:color="auto"/>
            </w:tcBorders>
            <w:noWrap/>
          </w:tcPr>
          <w:p w:rsidR="007176C1" w:rsidRDefault="007176C1" w:rsidP="007176C1">
            <w:pPr>
              <w:rPr>
                <w:b/>
                <w:bCs/>
                <w:szCs w:val="24"/>
              </w:rPr>
            </w:pPr>
            <w:r>
              <w:rPr>
                <w:b/>
                <w:bCs/>
                <w:szCs w:val="24"/>
              </w:rPr>
              <w:t>Френч-пресс</w:t>
            </w:r>
          </w:p>
          <w:p w:rsidR="007176C1" w:rsidRDefault="007176C1" w:rsidP="007176C1">
            <w:pPr>
              <w:rPr>
                <w:bCs/>
                <w:szCs w:val="24"/>
              </w:rPr>
            </w:pPr>
            <w:r>
              <w:rPr>
                <w:bCs/>
                <w:szCs w:val="24"/>
              </w:rPr>
              <w:t>Объем 0,7 л</w:t>
            </w:r>
          </w:p>
          <w:p w:rsidR="007176C1" w:rsidRPr="003C2473" w:rsidRDefault="007176C1" w:rsidP="007176C1">
            <w:pPr>
              <w:rPr>
                <w:bCs/>
                <w:szCs w:val="24"/>
              </w:rPr>
            </w:pPr>
            <w:r w:rsidRPr="003C2473">
              <w:rPr>
                <w:bCs/>
                <w:szCs w:val="24"/>
              </w:rPr>
              <w:t xml:space="preserve">Материал – стеклянная колба с ручкой, механизм </w:t>
            </w:r>
            <w:r>
              <w:rPr>
                <w:bCs/>
                <w:szCs w:val="24"/>
              </w:rPr>
              <w:t xml:space="preserve">- </w:t>
            </w:r>
            <w:r w:rsidRPr="003C2473">
              <w:rPr>
                <w:bCs/>
                <w:szCs w:val="24"/>
              </w:rPr>
              <w:t>нержавеющая сталь,</w:t>
            </w:r>
          </w:p>
          <w:p w:rsidR="007176C1" w:rsidRDefault="007176C1" w:rsidP="007176C1">
            <w:pPr>
              <w:rPr>
                <w:bCs/>
                <w:szCs w:val="24"/>
              </w:rPr>
            </w:pPr>
            <w:r w:rsidRPr="003C2473">
              <w:rPr>
                <w:bCs/>
                <w:szCs w:val="24"/>
              </w:rPr>
              <w:t>Подставка силиконовое кольцо</w:t>
            </w:r>
          </w:p>
          <w:p w:rsidR="007176C1" w:rsidRDefault="007176C1" w:rsidP="007176C1">
            <w:pPr>
              <w:rPr>
                <w:bCs/>
                <w:color w:val="FF0000"/>
                <w:szCs w:val="24"/>
              </w:rPr>
            </w:pPr>
            <w:r>
              <w:rPr>
                <w:szCs w:val="24"/>
              </w:rPr>
              <w:t>Страна происхождения товара:</w:t>
            </w:r>
          </w:p>
        </w:tc>
        <w:tc>
          <w:tcPr>
            <w:tcW w:w="1418" w:type="dxa"/>
            <w:noWrap/>
            <w:vAlign w:val="center"/>
          </w:tcPr>
          <w:p w:rsidR="007176C1" w:rsidRPr="003872C0" w:rsidRDefault="007176C1" w:rsidP="007176C1">
            <w:pPr>
              <w:jc w:val="center"/>
              <w:rPr>
                <w:b/>
                <w:szCs w:val="24"/>
              </w:rPr>
            </w:pPr>
            <w:r>
              <w:rPr>
                <w:szCs w:val="24"/>
              </w:rPr>
              <w:t>3</w:t>
            </w:r>
            <w:r w:rsidRPr="001A77D0">
              <w:rPr>
                <w:szCs w:val="24"/>
              </w:rPr>
              <w:t xml:space="preserve"> шт</w:t>
            </w:r>
          </w:p>
        </w:tc>
        <w:tc>
          <w:tcPr>
            <w:tcW w:w="1559" w:type="dxa"/>
            <w:noWrap/>
            <w:vAlign w:val="center"/>
          </w:tcPr>
          <w:p w:rsidR="007176C1" w:rsidRDefault="007176C1" w:rsidP="007176C1">
            <w:pPr>
              <w:widowControl/>
              <w:autoSpaceDE/>
              <w:autoSpaceDN/>
              <w:adjustRightInd/>
              <w:spacing w:line="240" w:lineRule="atLeast"/>
              <w:jc w:val="center"/>
              <w:rPr>
                <w:color w:val="000000"/>
                <w:sz w:val="24"/>
                <w:szCs w:val="24"/>
                <w:lang w:eastAsia="ru-RU"/>
              </w:rPr>
            </w:pPr>
          </w:p>
        </w:tc>
        <w:tc>
          <w:tcPr>
            <w:tcW w:w="1843" w:type="dxa"/>
            <w:noWrap/>
            <w:vAlign w:val="center"/>
          </w:tcPr>
          <w:p w:rsidR="007176C1" w:rsidRDefault="007176C1" w:rsidP="007176C1">
            <w:pPr>
              <w:widowControl/>
              <w:autoSpaceDE/>
              <w:autoSpaceDN/>
              <w:adjustRightInd/>
              <w:spacing w:line="240" w:lineRule="atLeast"/>
              <w:jc w:val="center"/>
              <w:rPr>
                <w:rFonts w:eastAsia="Times New Roman"/>
                <w:sz w:val="24"/>
                <w:szCs w:val="24"/>
                <w:lang w:eastAsia="ru-RU"/>
              </w:rPr>
            </w:pPr>
          </w:p>
        </w:tc>
      </w:tr>
      <w:tr w:rsidR="007176C1" w:rsidRPr="00B444F8" w:rsidTr="00E70B30">
        <w:trPr>
          <w:trHeight w:val="280"/>
        </w:trPr>
        <w:tc>
          <w:tcPr>
            <w:tcW w:w="675" w:type="dxa"/>
          </w:tcPr>
          <w:p w:rsidR="007176C1" w:rsidRDefault="007176C1" w:rsidP="007176C1">
            <w:pPr>
              <w:spacing w:before="240" w:line="360" w:lineRule="auto"/>
              <w:jc w:val="center"/>
              <w:rPr>
                <w:color w:val="000000"/>
                <w:sz w:val="24"/>
                <w:szCs w:val="24"/>
              </w:rPr>
            </w:pPr>
            <w:r>
              <w:rPr>
                <w:color w:val="000000"/>
                <w:sz w:val="24"/>
                <w:szCs w:val="24"/>
              </w:rPr>
              <w:t>16</w:t>
            </w:r>
          </w:p>
        </w:tc>
        <w:tc>
          <w:tcPr>
            <w:tcW w:w="4678" w:type="dxa"/>
            <w:tcBorders>
              <w:top w:val="single" w:sz="4" w:space="0" w:color="auto"/>
              <w:left w:val="single" w:sz="4" w:space="0" w:color="auto"/>
              <w:bottom w:val="single" w:sz="4" w:space="0" w:color="auto"/>
              <w:right w:val="single" w:sz="4" w:space="0" w:color="auto"/>
            </w:tcBorders>
            <w:noWrap/>
          </w:tcPr>
          <w:p w:rsidR="007176C1" w:rsidRPr="003C2473" w:rsidRDefault="007176C1" w:rsidP="007176C1">
            <w:pPr>
              <w:rPr>
                <w:b/>
                <w:bCs/>
                <w:szCs w:val="24"/>
              </w:rPr>
            </w:pPr>
            <w:r w:rsidRPr="003C2473">
              <w:rPr>
                <w:b/>
                <w:bCs/>
                <w:szCs w:val="24"/>
              </w:rPr>
              <w:t xml:space="preserve">Молочник </w:t>
            </w:r>
          </w:p>
          <w:p w:rsidR="007176C1" w:rsidRPr="003C2473" w:rsidRDefault="007176C1" w:rsidP="007176C1">
            <w:pPr>
              <w:rPr>
                <w:bCs/>
                <w:szCs w:val="24"/>
              </w:rPr>
            </w:pPr>
            <w:r w:rsidRPr="003C2473">
              <w:rPr>
                <w:bCs/>
                <w:szCs w:val="24"/>
              </w:rPr>
              <w:t>Объем 60 мл</w:t>
            </w:r>
          </w:p>
          <w:p w:rsidR="007176C1" w:rsidRPr="003C2473" w:rsidRDefault="007176C1" w:rsidP="007176C1">
            <w:pPr>
              <w:rPr>
                <w:bCs/>
                <w:szCs w:val="24"/>
              </w:rPr>
            </w:pPr>
            <w:r w:rsidRPr="003C2473">
              <w:rPr>
                <w:bCs/>
                <w:szCs w:val="24"/>
              </w:rPr>
              <w:t>Материал</w:t>
            </w:r>
            <w:r>
              <w:rPr>
                <w:bCs/>
                <w:szCs w:val="24"/>
              </w:rPr>
              <w:t xml:space="preserve"> -</w:t>
            </w:r>
            <w:r w:rsidRPr="003C2473">
              <w:rPr>
                <w:bCs/>
                <w:szCs w:val="24"/>
              </w:rPr>
              <w:t xml:space="preserve"> фарфор</w:t>
            </w:r>
          </w:p>
          <w:p w:rsidR="007176C1" w:rsidRDefault="007176C1" w:rsidP="007176C1">
            <w:pPr>
              <w:rPr>
                <w:bCs/>
                <w:szCs w:val="24"/>
              </w:rPr>
            </w:pPr>
            <w:r w:rsidRPr="003C2473">
              <w:rPr>
                <w:bCs/>
                <w:szCs w:val="24"/>
              </w:rPr>
              <w:t>Цвет белый</w:t>
            </w:r>
          </w:p>
          <w:p w:rsidR="007176C1" w:rsidRPr="003C2473" w:rsidRDefault="007176C1" w:rsidP="007176C1">
            <w:pPr>
              <w:rPr>
                <w:bCs/>
                <w:szCs w:val="24"/>
              </w:rPr>
            </w:pPr>
            <w:r>
              <w:rPr>
                <w:szCs w:val="24"/>
              </w:rPr>
              <w:t>Страна происхождения товара:</w:t>
            </w:r>
          </w:p>
        </w:tc>
        <w:tc>
          <w:tcPr>
            <w:tcW w:w="1418" w:type="dxa"/>
            <w:noWrap/>
            <w:vAlign w:val="center"/>
          </w:tcPr>
          <w:p w:rsidR="007176C1" w:rsidRPr="003872C0" w:rsidRDefault="007176C1" w:rsidP="007176C1">
            <w:pPr>
              <w:jc w:val="center"/>
              <w:rPr>
                <w:b/>
                <w:szCs w:val="24"/>
              </w:rPr>
            </w:pPr>
            <w:r>
              <w:rPr>
                <w:szCs w:val="24"/>
              </w:rPr>
              <w:t>1</w:t>
            </w:r>
            <w:r w:rsidRPr="001A77D0">
              <w:rPr>
                <w:szCs w:val="24"/>
              </w:rPr>
              <w:t>0 шт</w:t>
            </w:r>
          </w:p>
        </w:tc>
        <w:tc>
          <w:tcPr>
            <w:tcW w:w="1559" w:type="dxa"/>
            <w:noWrap/>
            <w:vAlign w:val="center"/>
          </w:tcPr>
          <w:p w:rsidR="007176C1" w:rsidRDefault="007176C1" w:rsidP="007176C1">
            <w:pPr>
              <w:widowControl/>
              <w:autoSpaceDE/>
              <w:autoSpaceDN/>
              <w:adjustRightInd/>
              <w:spacing w:line="240" w:lineRule="atLeast"/>
              <w:jc w:val="center"/>
              <w:rPr>
                <w:color w:val="000000"/>
                <w:sz w:val="24"/>
                <w:szCs w:val="24"/>
                <w:lang w:eastAsia="ru-RU"/>
              </w:rPr>
            </w:pPr>
          </w:p>
        </w:tc>
        <w:tc>
          <w:tcPr>
            <w:tcW w:w="1843" w:type="dxa"/>
            <w:noWrap/>
            <w:vAlign w:val="center"/>
          </w:tcPr>
          <w:p w:rsidR="007176C1" w:rsidRDefault="007176C1" w:rsidP="007176C1">
            <w:pPr>
              <w:widowControl/>
              <w:autoSpaceDE/>
              <w:autoSpaceDN/>
              <w:adjustRightInd/>
              <w:spacing w:line="240" w:lineRule="atLeast"/>
              <w:jc w:val="center"/>
              <w:rPr>
                <w:rFonts w:eastAsia="Times New Roman"/>
                <w:sz w:val="24"/>
                <w:szCs w:val="24"/>
                <w:lang w:eastAsia="ru-RU"/>
              </w:rPr>
            </w:pPr>
          </w:p>
        </w:tc>
      </w:tr>
      <w:tr w:rsidR="007176C1" w:rsidRPr="00B444F8" w:rsidTr="00E70B30">
        <w:trPr>
          <w:trHeight w:val="280"/>
        </w:trPr>
        <w:tc>
          <w:tcPr>
            <w:tcW w:w="675" w:type="dxa"/>
          </w:tcPr>
          <w:p w:rsidR="007176C1" w:rsidRDefault="007176C1" w:rsidP="007176C1">
            <w:pPr>
              <w:spacing w:before="240" w:line="360" w:lineRule="auto"/>
              <w:jc w:val="center"/>
              <w:rPr>
                <w:color w:val="000000"/>
                <w:sz w:val="24"/>
                <w:szCs w:val="24"/>
              </w:rPr>
            </w:pPr>
            <w:r>
              <w:rPr>
                <w:color w:val="000000"/>
                <w:sz w:val="24"/>
                <w:szCs w:val="24"/>
              </w:rPr>
              <w:t>17</w:t>
            </w:r>
          </w:p>
        </w:tc>
        <w:tc>
          <w:tcPr>
            <w:tcW w:w="4678" w:type="dxa"/>
            <w:tcBorders>
              <w:top w:val="single" w:sz="4" w:space="0" w:color="auto"/>
              <w:left w:val="single" w:sz="4" w:space="0" w:color="auto"/>
              <w:bottom w:val="single" w:sz="4" w:space="0" w:color="auto"/>
              <w:right w:val="single" w:sz="4" w:space="0" w:color="auto"/>
            </w:tcBorders>
            <w:noWrap/>
          </w:tcPr>
          <w:p w:rsidR="007176C1" w:rsidRPr="003C2473" w:rsidRDefault="007176C1" w:rsidP="007176C1">
            <w:pPr>
              <w:rPr>
                <w:b/>
                <w:bCs/>
                <w:szCs w:val="24"/>
              </w:rPr>
            </w:pPr>
            <w:r w:rsidRPr="003C2473">
              <w:rPr>
                <w:b/>
                <w:bCs/>
                <w:szCs w:val="24"/>
              </w:rPr>
              <w:t>Салатник</w:t>
            </w:r>
          </w:p>
          <w:p w:rsidR="007176C1" w:rsidRPr="003C2473" w:rsidRDefault="007176C1" w:rsidP="007176C1">
            <w:pPr>
              <w:rPr>
                <w:bCs/>
                <w:szCs w:val="24"/>
              </w:rPr>
            </w:pPr>
            <w:r w:rsidRPr="003C2473">
              <w:rPr>
                <w:bCs/>
                <w:szCs w:val="24"/>
              </w:rPr>
              <w:t>Диаметр 7 см</w:t>
            </w:r>
          </w:p>
          <w:p w:rsidR="007176C1" w:rsidRDefault="007176C1" w:rsidP="007176C1">
            <w:pPr>
              <w:rPr>
                <w:bCs/>
                <w:szCs w:val="24"/>
              </w:rPr>
            </w:pPr>
            <w:r w:rsidRPr="003C2473">
              <w:rPr>
                <w:bCs/>
                <w:szCs w:val="24"/>
              </w:rPr>
              <w:t xml:space="preserve">Материал </w:t>
            </w:r>
            <w:r>
              <w:rPr>
                <w:bCs/>
                <w:szCs w:val="24"/>
              </w:rPr>
              <w:t xml:space="preserve">– </w:t>
            </w:r>
            <w:r w:rsidRPr="003C2473">
              <w:rPr>
                <w:bCs/>
                <w:szCs w:val="24"/>
              </w:rPr>
              <w:t>стекло</w:t>
            </w:r>
          </w:p>
          <w:p w:rsidR="007176C1" w:rsidRPr="003C2473" w:rsidRDefault="007176C1" w:rsidP="007176C1">
            <w:pPr>
              <w:rPr>
                <w:bCs/>
                <w:szCs w:val="24"/>
              </w:rPr>
            </w:pPr>
            <w:r>
              <w:rPr>
                <w:szCs w:val="24"/>
              </w:rPr>
              <w:t>Страна происхождения товара:</w:t>
            </w:r>
          </w:p>
        </w:tc>
        <w:tc>
          <w:tcPr>
            <w:tcW w:w="1418" w:type="dxa"/>
            <w:noWrap/>
            <w:vAlign w:val="center"/>
          </w:tcPr>
          <w:p w:rsidR="007176C1" w:rsidRPr="003872C0" w:rsidRDefault="007176C1" w:rsidP="007176C1">
            <w:pPr>
              <w:jc w:val="center"/>
              <w:rPr>
                <w:b/>
                <w:szCs w:val="24"/>
              </w:rPr>
            </w:pPr>
            <w:r>
              <w:rPr>
                <w:szCs w:val="24"/>
              </w:rPr>
              <w:t>1</w:t>
            </w:r>
            <w:r w:rsidRPr="001A77D0">
              <w:rPr>
                <w:szCs w:val="24"/>
              </w:rPr>
              <w:t>0 шт</w:t>
            </w:r>
          </w:p>
        </w:tc>
        <w:tc>
          <w:tcPr>
            <w:tcW w:w="1559" w:type="dxa"/>
            <w:noWrap/>
            <w:vAlign w:val="center"/>
          </w:tcPr>
          <w:p w:rsidR="007176C1" w:rsidRDefault="007176C1" w:rsidP="007176C1">
            <w:pPr>
              <w:widowControl/>
              <w:autoSpaceDE/>
              <w:autoSpaceDN/>
              <w:adjustRightInd/>
              <w:spacing w:line="240" w:lineRule="atLeast"/>
              <w:jc w:val="center"/>
              <w:rPr>
                <w:color w:val="000000"/>
                <w:sz w:val="24"/>
                <w:szCs w:val="24"/>
                <w:lang w:eastAsia="ru-RU"/>
              </w:rPr>
            </w:pPr>
          </w:p>
        </w:tc>
        <w:tc>
          <w:tcPr>
            <w:tcW w:w="1843" w:type="dxa"/>
            <w:noWrap/>
            <w:vAlign w:val="center"/>
          </w:tcPr>
          <w:p w:rsidR="007176C1" w:rsidRDefault="007176C1" w:rsidP="007176C1">
            <w:pPr>
              <w:widowControl/>
              <w:autoSpaceDE/>
              <w:autoSpaceDN/>
              <w:adjustRightInd/>
              <w:spacing w:line="240" w:lineRule="atLeast"/>
              <w:jc w:val="center"/>
              <w:rPr>
                <w:rFonts w:eastAsia="Times New Roman"/>
                <w:sz w:val="24"/>
                <w:szCs w:val="24"/>
                <w:lang w:eastAsia="ru-RU"/>
              </w:rPr>
            </w:pPr>
          </w:p>
        </w:tc>
      </w:tr>
      <w:tr w:rsidR="007176C1" w:rsidRPr="00B444F8" w:rsidTr="00E70B30">
        <w:trPr>
          <w:trHeight w:val="280"/>
        </w:trPr>
        <w:tc>
          <w:tcPr>
            <w:tcW w:w="675" w:type="dxa"/>
          </w:tcPr>
          <w:p w:rsidR="007176C1" w:rsidRDefault="007176C1" w:rsidP="007176C1">
            <w:pPr>
              <w:spacing w:before="240" w:line="360" w:lineRule="auto"/>
              <w:jc w:val="center"/>
              <w:rPr>
                <w:color w:val="000000"/>
                <w:sz w:val="24"/>
                <w:szCs w:val="24"/>
              </w:rPr>
            </w:pPr>
            <w:r>
              <w:rPr>
                <w:color w:val="000000"/>
                <w:sz w:val="24"/>
                <w:szCs w:val="24"/>
              </w:rPr>
              <w:t>18</w:t>
            </w:r>
          </w:p>
        </w:tc>
        <w:tc>
          <w:tcPr>
            <w:tcW w:w="4678" w:type="dxa"/>
            <w:tcBorders>
              <w:top w:val="single" w:sz="4" w:space="0" w:color="auto"/>
              <w:left w:val="single" w:sz="4" w:space="0" w:color="auto"/>
              <w:bottom w:val="single" w:sz="4" w:space="0" w:color="auto"/>
              <w:right w:val="single" w:sz="4" w:space="0" w:color="auto"/>
            </w:tcBorders>
            <w:noWrap/>
          </w:tcPr>
          <w:p w:rsidR="007176C1" w:rsidRDefault="007176C1" w:rsidP="007176C1">
            <w:pPr>
              <w:rPr>
                <w:b/>
                <w:bCs/>
                <w:szCs w:val="24"/>
              </w:rPr>
            </w:pPr>
            <w:r>
              <w:rPr>
                <w:b/>
                <w:bCs/>
                <w:szCs w:val="24"/>
              </w:rPr>
              <w:t>Тарелка глубокая</w:t>
            </w:r>
          </w:p>
          <w:p w:rsidR="007176C1" w:rsidRDefault="007176C1" w:rsidP="007176C1">
            <w:pPr>
              <w:rPr>
                <w:bCs/>
                <w:szCs w:val="24"/>
              </w:rPr>
            </w:pPr>
            <w:r>
              <w:rPr>
                <w:bCs/>
                <w:szCs w:val="24"/>
              </w:rPr>
              <w:t>Диаметр 20 см</w:t>
            </w:r>
          </w:p>
          <w:p w:rsidR="007176C1" w:rsidRDefault="007176C1" w:rsidP="007176C1">
            <w:pPr>
              <w:rPr>
                <w:bCs/>
                <w:szCs w:val="24"/>
              </w:rPr>
            </w:pPr>
            <w:r>
              <w:rPr>
                <w:bCs/>
                <w:szCs w:val="24"/>
              </w:rPr>
              <w:t>Объем до верха 500 мл</w:t>
            </w:r>
          </w:p>
          <w:p w:rsidR="007176C1" w:rsidRDefault="007176C1" w:rsidP="007176C1">
            <w:pPr>
              <w:rPr>
                <w:bCs/>
                <w:szCs w:val="24"/>
              </w:rPr>
            </w:pPr>
            <w:r>
              <w:rPr>
                <w:bCs/>
                <w:szCs w:val="24"/>
              </w:rPr>
              <w:t>Объем до полей 250 мл</w:t>
            </w:r>
          </w:p>
          <w:p w:rsidR="007176C1" w:rsidRDefault="007176C1" w:rsidP="007176C1">
            <w:pPr>
              <w:rPr>
                <w:bCs/>
                <w:szCs w:val="24"/>
              </w:rPr>
            </w:pPr>
            <w:r>
              <w:rPr>
                <w:bCs/>
                <w:szCs w:val="24"/>
              </w:rPr>
              <w:t>Материал – фарфор</w:t>
            </w:r>
          </w:p>
          <w:p w:rsidR="007176C1" w:rsidRDefault="007176C1" w:rsidP="007176C1">
            <w:pPr>
              <w:rPr>
                <w:b/>
                <w:bCs/>
                <w:szCs w:val="24"/>
              </w:rPr>
            </w:pPr>
            <w:r>
              <w:rPr>
                <w:szCs w:val="24"/>
              </w:rPr>
              <w:t>Страна происхождения товара:</w:t>
            </w:r>
          </w:p>
        </w:tc>
        <w:tc>
          <w:tcPr>
            <w:tcW w:w="1418" w:type="dxa"/>
            <w:noWrap/>
            <w:vAlign w:val="center"/>
          </w:tcPr>
          <w:p w:rsidR="007176C1" w:rsidRPr="003872C0" w:rsidRDefault="007176C1" w:rsidP="007176C1">
            <w:pPr>
              <w:jc w:val="center"/>
              <w:rPr>
                <w:b/>
                <w:szCs w:val="24"/>
              </w:rPr>
            </w:pPr>
            <w:r>
              <w:rPr>
                <w:szCs w:val="24"/>
              </w:rPr>
              <w:t>150</w:t>
            </w:r>
            <w:r w:rsidRPr="001A77D0">
              <w:rPr>
                <w:szCs w:val="24"/>
              </w:rPr>
              <w:t xml:space="preserve"> шт</w:t>
            </w:r>
          </w:p>
        </w:tc>
        <w:tc>
          <w:tcPr>
            <w:tcW w:w="1559" w:type="dxa"/>
            <w:noWrap/>
            <w:vAlign w:val="center"/>
          </w:tcPr>
          <w:p w:rsidR="007176C1" w:rsidRDefault="007176C1" w:rsidP="007176C1">
            <w:pPr>
              <w:widowControl/>
              <w:autoSpaceDE/>
              <w:autoSpaceDN/>
              <w:adjustRightInd/>
              <w:spacing w:line="240" w:lineRule="atLeast"/>
              <w:jc w:val="center"/>
              <w:rPr>
                <w:color w:val="000000"/>
                <w:sz w:val="24"/>
                <w:szCs w:val="24"/>
                <w:lang w:eastAsia="ru-RU"/>
              </w:rPr>
            </w:pPr>
          </w:p>
        </w:tc>
        <w:tc>
          <w:tcPr>
            <w:tcW w:w="1843" w:type="dxa"/>
            <w:noWrap/>
            <w:vAlign w:val="center"/>
          </w:tcPr>
          <w:p w:rsidR="007176C1" w:rsidRDefault="007176C1" w:rsidP="007176C1">
            <w:pPr>
              <w:widowControl/>
              <w:autoSpaceDE/>
              <w:autoSpaceDN/>
              <w:adjustRightInd/>
              <w:spacing w:line="240" w:lineRule="atLeast"/>
              <w:jc w:val="center"/>
              <w:rPr>
                <w:rFonts w:eastAsia="Times New Roman"/>
                <w:sz w:val="24"/>
                <w:szCs w:val="24"/>
                <w:lang w:eastAsia="ru-RU"/>
              </w:rPr>
            </w:pPr>
          </w:p>
        </w:tc>
      </w:tr>
      <w:tr w:rsidR="007176C1" w:rsidRPr="00B444F8" w:rsidTr="00E70B30">
        <w:trPr>
          <w:trHeight w:val="280"/>
        </w:trPr>
        <w:tc>
          <w:tcPr>
            <w:tcW w:w="675" w:type="dxa"/>
          </w:tcPr>
          <w:p w:rsidR="007176C1" w:rsidRDefault="007176C1" w:rsidP="007176C1">
            <w:pPr>
              <w:spacing w:before="240" w:line="360" w:lineRule="auto"/>
              <w:jc w:val="center"/>
              <w:rPr>
                <w:color w:val="000000"/>
                <w:sz w:val="24"/>
                <w:szCs w:val="24"/>
              </w:rPr>
            </w:pPr>
            <w:r>
              <w:rPr>
                <w:color w:val="000000"/>
                <w:sz w:val="24"/>
                <w:szCs w:val="24"/>
              </w:rPr>
              <w:t>19</w:t>
            </w:r>
          </w:p>
        </w:tc>
        <w:tc>
          <w:tcPr>
            <w:tcW w:w="4678" w:type="dxa"/>
            <w:tcBorders>
              <w:top w:val="single" w:sz="4" w:space="0" w:color="auto"/>
              <w:left w:val="single" w:sz="4" w:space="0" w:color="auto"/>
              <w:bottom w:val="single" w:sz="4" w:space="0" w:color="auto"/>
              <w:right w:val="single" w:sz="4" w:space="0" w:color="auto"/>
            </w:tcBorders>
            <w:noWrap/>
          </w:tcPr>
          <w:p w:rsidR="007176C1" w:rsidRDefault="007176C1" w:rsidP="007176C1">
            <w:pPr>
              <w:rPr>
                <w:b/>
                <w:bCs/>
                <w:szCs w:val="24"/>
              </w:rPr>
            </w:pPr>
            <w:r>
              <w:rPr>
                <w:b/>
                <w:bCs/>
                <w:szCs w:val="24"/>
              </w:rPr>
              <w:t>Тарелка мелкая</w:t>
            </w:r>
          </w:p>
          <w:p w:rsidR="007176C1" w:rsidRDefault="007176C1" w:rsidP="007176C1">
            <w:pPr>
              <w:rPr>
                <w:bCs/>
                <w:szCs w:val="24"/>
              </w:rPr>
            </w:pPr>
            <w:r>
              <w:rPr>
                <w:bCs/>
                <w:szCs w:val="24"/>
              </w:rPr>
              <w:t>Диаметр 20 см</w:t>
            </w:r>
          </w:p>
          <w:p w:rsidR="007176C1" w:rsidRDefault="007176C1" w:rsidP="007176C1">
            <w:pPr>
              <w:rPr>
                <w:bCs/>
                <w:szCs w:val="24"/>
              </w:rPr>
            </w:pPr>
            <w:r>
              <w:rPr>
                <w:bCs/>
                <w:szCs w:val="24"/>
              </w:rPr>
              <w:t>Материал – фарфор</w:t>
            </w:r>
          </w:p>
          <w:p w:rsidR="007176C1" w:rsidRDefault="007176C1" w:rsidP="007176C1">
            <w:pPr>
              <w:rPr>
                <w:b/>
                <w:bCs/>
                <w:szCs w:val="24"/>
              </w:rPr>
            </w:pPr>
            <w:r>
              <w:rPr>
                <w:szCs w:val="24"/>
              </w:rPr>
              <w:t>Страна происхождения товара:</w:t>
            </w:r>
          </w:p>
        </w:tc>
        <w:tc>
          <w:tcPr>
            <w:tcW w:w="1418" w:type="dxa"/>
            <w:noWrap/>
            <w:vAlign w:val="center"/>
          </w:tcPr>
          <w:p w:rsidR="007176C1" w:rsidRPr="003872C0" w:rsidRDefault="007176C1" w:rsidP="007176C1">
            <w:pPr>
              <w:jc w:val="center"/>
              <w:rPr>
                <w:b/>
                <w:szCs w:val="24"/>
              </w:rPr>
            </w:pPr>
            <w:r>
              <w:rPr>
                <w:szCs w:val="24"/>
              </w:rPr>
              <w:t>150</w:t>
            </w:r>
            <w:r w:rsidRPr="001A77D0">
              <w:rPr>
                <w:szCs w:val="24"/>
              </w:rPr>
              <w:t xml:space="preserve"> шт</w:t>
            </w:r>
          </w:p>
        </w:tc>
        <w:tc>
          <w:tcPr>
            <w:tcW w:w="1559" w:type="dxa"/>
            <w:noWrap/>
            <w:vAlign w:val="center"/>
          </w:tcPr>
          <w:p w:rsidR="007176C1" w:rsidRDefault="007176C1" w:rsidP="007176C1">
            <w:pPr>
              <w:widowControl/>
              <w:autoSpaceDE/>
              <w:autoSpaceDN/>
              <w:adjustRightInd/>
              <w:spacing w:line="240" w:lineRule="atLeast"/>
              <w:jc w:val="center"/>
              <w:rPr>
                <w:color w:val="000000"/>
                <w:sz w:val="24"/>
                <w:szCs w:val="24"/>
                <w:lang w:eastAsia="ru-RU"/>
              </w:rPr>
            </w:pPr>
          </w:p>
        </w:tc>
        <w:tc>
          <w:tcPr>
            <w:tcW w:w="1843" w:type="dxa"/>
            <w:noWrap/>
            <w:vAlign w:val="center"/>
          </w:tcPr>
          <w:p w:rsidR="007176C1" w:rsidRDefault="007176C1" w:rsidP="007176C1">
            <w:pPr>
              <w:widowControl/>
              <w:autoSpaceDE/>
              <w:autoSpaceDN/>
              <w:adjustRightInd/>
              <w:spacing w:line="240" w:lineRule="atLeast"/>
              <w:jc w:val="center"/>
              <w:rPr>
                <w:rFonts w:eastAsia="Times New Roman"/>
                <w:sz w:val="24"/>
                <w:szCs w:val="24"/>
                <w:lang w:eastAsia="ru-RU"/>
              </w:rPr>
            </w:pPr>
          </w:p>
        </w:tc>
      </w:tr>
      <w:tr w:rsidR="007176C1" w:rsidRPr="00B444F8" w:rsidTr="00E70B30">
        <w:trPr>
          <w:trHeight w:val="280"/>
        </w:trPr>
        <w:tc>
          <w:tcPr>
            <w:tcW w:w="675" w:type="dxa"/>
          </w:tcPr>
          <w:p w:rsidR="007176C1" w:rsidRDefault="007176C1" w:rsidP="007176C1">
            <w:pPr>
              <w:spacing w:before="240" w:line="360" w:lineRule="auto"/>
              <w:jc w:val="center"/>
              <w:rPr>
                <w:color w:val="000000"/>
                <w:sz w:val="24"/>
                <w:szCs w:val="24"/>
              </w:rPr>
            </w:pPr>
            <w:r>
              <w:rPr>
                <w:color w:val="000000"/>
                <w:sz w:val="24"/>
                <w:szCs w:val="24"/>
              </w:rPr>
              <w:t>20</w:t>
            </w:r>
          </w:p>
        </w:tc>
        <w:tc>
          <w:tcPr>
            <w:tcW w:w="4678" w:type="dxa"/>
            <w:tcBorders>
              <w:top w:val="single" w:sz="4" w:space="0" w:color="auto"/>
              <w:left w:val="single" w:sz="4" w:space="0" w:color="auto"/>
              <w:bottom w:val="single" w:sz="4" w:space="0" w:color="auto"/>
              <w:right w:val="single" w:sz="4" w:space="0" w:color="auto"/>
            </w:tcBorders>
            <w:noWrap/>
          </w:tcPr>
          <w:p w:rsidR="007176C1" w:rsidRDefault="007176C1" w:rsidP="007176C1">
            <w:pPr>
              <w:rPr>
                <w:b/>
                <w:bCs/>
                <w:szCs w:val="24"/>
              </w:rPr>
            </w:pPr>
            <w:r>
              <w:rPr>
                <w:b/>
                <w:bCs/>
                <w:szCs w:val="24"/>
              </w:rPr>
              <w:t>Стакан граненный</w:t>
            </w:r>
          </w:p>
          <w:p w:rsidR="007176C1" w:rsidRDefault="007176C1" w:rsidP="007176C1">
            <w:pPr>
              <w:rPr>
                <w:bCs/>
                <w:szCs w:val="24"/>
              </w:rPr>
            </w:pPr>
            <w:r>
              <w:rPr>
                <w:bCs/>
                <w:szCs w:val="24"/>
              </w:rPr>
              <w:t>Объем 250 мл</w:t>
            </w:r>
          </w:p>
          <w:p w:rsidR="007176C1" w:rsidRDefault="007176C1" w:rsidP="007176C1">
            <w:pPr>
              <w:rPr>
                <w:bCs/>
                <w:szCs w:val="24"/>
              </w:rPr>
            </w:pPr>
            <w:r>
              <w:rPr>
                <w:bCs/>
                <w:szCs w:val="24"/>
              </w:rPr>
              <w:t>Материал – стекло</w:t>
            </w:r>
          </w:p>
          <w:p w:rsidR="007176C1" w:rsidRDefault="007176C1" w:rsidP="007176C1">
            <w:pPr>
              <w:rPr>
                <w:b/>
                <w:bCs/>
                <w:szCs w:val="24"/>
              </w:rPr>
            </w:pPr>
            <w:r>
              <w:rPr>
                <w:szCs w:val="24"/>
              </w:rPr>
              <w:t>Страна происхождения товара:</w:t>
            </w:r>
          </w:p>
        </w:tc>
        <w:tc>
          <w:tcPr>
            <w:tcW w:w="1418" w:type="dxa"/>
            <w:noWrap/>
            <w:vAlign w:val="center"/>
          </w:tcPr>
          <w:p w:rsidR="007176C1" w:rsidRPr="003872C0" w:rsidRDefault="007176C1" w:rsidP="007176C1">
            <w:pPr>
              <w:jc w:val="center"/>
              <w:rPr>
                <w:b/>
                <w:szCs w:val="24"/>
              </w:rPr>
            </w:pPr>
            <w:r>
              <w:rPr>
                <w:szCs w:val="24"/>
              </w:rPr>
              <w:t>30</w:t>
            </w:r>
            <w:r w:rsidRPr="001A77D0">
              <w:rPr>
                <w:szCs w:val="24"/>
              </w:rPr>
              <w:t>0 шт</w:t>
            </w:r>
          </w:p>
        </w:tc>
        <w:tc>
          <w:tcPr>
            <w:tcW w:w="1559" w:type="dxa"/>
            <w:noWrap/>
            <w:vAlign w:val="center"/>
          </w:tcPr>
          <w:p w:rsidR="007176C1" w:rsidRDefault="007176C1" w:rsidP="007176C1">
            <w:pPr>
              <w:widowControl/>
              <w:autoSpaceDE/>
              <w:autoSpaceDN/>
              <w:adjustRightInd/>
              <w:spacing w:line="240" w:lineRule="atLeast"/>
              <w:jc w:val="center"/>
              <w:rPr>
                <w:color w:val="000000"/>
                <w:sz w:val="24"/>
                <w:szCs w:val="24"/>
                <w:lang w:eastAsia="ru-RU"/>
              </w:rPr>
            </w:pPr>
          </w:p>
        </w:tc>
        <w:tc>
          <w:tcPr>
            <w:tcW w:w="1843" w:type="dxa"/>
            <w:noWrap/>
            <w:vAlign w:val="center"/>
          </w:tcPr>
          <w:p w:rsidR="007176C1" w:rsidRDefault="007176C1" w:rsidP="007176C1">
            <w:pPr>
              <w:widowControl/>
              <w:autoSpaceDE/>
              <w:autoSpaceDN/>
              <w:adjustRightInd/>
              <w:spacing w:line="240" w:lineRule="atLeast"/>
              <w:jc w:val="center"/>
              <w:rPr>
                <w:rFonts w:eastAsia="Times New Roman"/>
                <w:sz w:val="24"/>
                <w:szCs w:val="24"/>
                <w:lang w:eastAsia="ru-RU"/>
              </w:rPr>
            </w:pPr>
          </w:p>
        </w:tc>
      </w:tr>
      <w:tr w:rsidR="007176C1" w:rsidRPr="00B444F8" w:rsidTr="00E70B30">
        <w:trPr>
          <w:trHeight w:val="280"/>
        </w:trPr>
        <w:tc>
          <w:tcPr>
            <w:tcW w:w="675" w:type="dxa"/>
          </w:tcPr>
          <w:p w:rsidR="007176C1" w:rsidRDefault="007176C1" w:rsidP="007176C1">
            <w:pPr>
              <w:spacing w:before="240" w:line="360" w:lineRule="auto"/>
              <w:jc w:val="center"/>
              <w:rPr>
                <w:color w:val="000000"/>
                <w:sz w:val="24"/>
                <w:szCs w:val="24"/>
              </w:rPr>
            </w:pPr>
            <w:r>
              <w:rPr>
                <w:color w:val="000000"/>
                <w:sz w:val="24"/>
                <w:szCs w:val="24"/>
              </w:rPr>
              <w:t>21</w:t>
            </w:r>
          </w:p>
        </w:tc>
        <w:tc>
          <w:tcPr>
            <w:tcW w:w="4678" w:type="dxa"/>
            <w:tcBorders>
              <w:top w:val="single" w:sz="4" w:space="0" w:color="auto"/>
              <w:left w:val="single" w:sz="4" w:space="0" w:color="auto"/>
              <w:bottom w:val="single" w:sz="4" w:space="0" w:color="auto"/>
              <w:right w:val="single" w:sz="4" w:space="0" w:color="auto"/>
            </w:tcBorders>
            <w:noWrap/>
          </w:tcPr>
          <w:p w:rsidR="007176C1" w:rsidRDefault="007176C1" w:rsidP="007176C1">
            <w:pPr>
              <w:rPr>
                <w:b/>
                <w:bCs/>
                <w:szCs w:val="24"/>
              </w:rPr>
            </w:pPr>
            <w:r>
              <w:rPr>
                <w:b/>
                <w:bCs/>
                <w:szCs w:val="24"/>
              </w:rPr>
              <w:t>Вилка столовая упрощенной обработки</w:t>
            </w:r>
          </w:p>
          <w:p w:rsidR="007176C1" w:rsidRDefault="007176C1" w:rsidP="007176C1">
            <w:pPr>
              <w:rPr>
                <w:bCs/>
                <w:szCs w:val="24"/>
              </w:rPr>
            </w:pPr>
            <w:r>
              <w:rPr>
                <w:bCs/>
                <w:szCs w:val="24"/>
              </w:rPr>
              <w:t>Толщина 1,2 мм</w:t>
            </w:r>
          </w:p>
          <w:p w:rsidR="007176C1" w:rsidRDefault="007176C1" w:rsidP="007176C1">
            <w:pPr>
              <w:rPr>
                <w:bCs/>
                <w:szCs w:val="24"/>
              </w:rPr>
            </w:pPr>
            <w:r>
              <w:rPr>
                <w:bCs/>
                <w:szCs w:val="24"/>
              </w:rPr>
              <w:t>Длина 198 мм</w:t>
            </w:r>
          </w:p>
          <w:p w:rsidR="007176C1" w:rsidRDefault="007176C1" w:rsidP="007176C1">
            <w:pPr>
              <w:rPr>
                <w:bCs/>
                <w:szCs w:val="24"/>
              </w:rPr>
            </w:pPr>
            <w:r>
              <w:rPr>
                <w:bCs/>
                <w:szCs w:val="24"/>
              </w:rPr>
              <w:t>Материал – нержавеющая сталь</w:t>
            </w:r>
          </w:p>
          <w:p w:rsidR="007176C1" w:rsidRDefault="007176C1" w:rsidP="007176C1">
            <w:pPr>
              <w:rPr>
                <w:b/>
                <w:bCs/>
                <w:szCs w:val="24"/>
              </w:rPr>
            </w:pPr>
            <w:r>
              <w:rPr>
                <w:szCs w:val="24"/>
              </w:rPr>
              <w:t>Страна происхождения товара:</w:t>
            </w:r>
          </w:p>
        </w:tc>
        <w:tc>
          <w:tcPr>
            <w:tcW w:w="1418" w:type="dxa"/>
            <w:noWrap/>
            <w:vAlign w:val="center"/>
          </w:tcPr>
          <w:p w:rsidR="007176C1" w:rsidRPr="003872C0" w:rsidRDefault="007176C1" w:rsidP="007176C1">
            <w:pPr>
              <w:jc w:val="center"/>
              <w:rPr>
                <w:b/>
                <w:szCs w:val="24"/>
              </w:rPr>
            </w:pPr>
            <w:r>
              <w:rPr>
                <w:szCs w:val="24"/>
              </w:rPr>
              <w:t>30</w:t>
            </w:r>
            <w:r w:rsidRPr="001A77D0">
              <w:rPr>
                <w:szCs w:val="24"/>
              </w:rPr>
              <w:t>0 шт</w:t>
            </w:r>
          </w:p>
        </w:tc>
        <w:tc>
          <w:tcPr>
            <w:tcW w:w="1559" w:type="dxa"/>
            <w:noWrap/>
            <w:vAlign w:val="center"/>
          </w:tcPr>
          <w:p w:rsidR="007176C1" w:rsidRDefault="007176C1" w:rsidP="007176C1">
            <w:pPr>
              <w:widowControl/>
              <w:autoSpaceDE/>
              <w:autoSpaceDN/>
              <w:adjustRightInd/>
              <w:spacing w:line="240" w:lineRule="atLeast"/>
              <w:jc w:val="center"/>
              <w:rPr>
                <w:color w:val="000000"/>
                <w:sz w:val="24"/>
                <w:szCs w:val="24"/>
                <w:lang w:eastAsia="ru-RU"/>
              </w:rPr>
            </w:pPr>
          </w:p>
        </w:tc>
        <w:tc>
          <w:tcPr>
            <w:tcW w:w="1843" w:type="dxa"/>
            <w:noWrap/>
            <w:vAlign w:val="center"/>
          </w:tcPr>
          <w:p w:rsidR="007176C1" w:rsidRDefault="007176C1" w:rsidP="007176C1">
            <w:pPr>
              <w:widowControl/>
              <w:autoSpaceDE/>
              <w:autoSpaceDN/>
              <w:adjustRightInd/>
              <w:spacing w:line="240" w:lineRule="atLeast"/>
              <w:jc w:val="center"/>
              <w:rPr>
                <w:rFonts w:eastAsia="Times New Roman"/>
                <w:sz w:val="24"/>
                <w:szCs w:val="24"/>
                <w:lang w:eastAsia="ru-RU"/>
              </w:rPr>
            </w:pPr>
          </w:p>
        </w:tc>
      </w:tr>
      <w:tr w:rsidR="007176C1" w:rsidRPr="00B444F8" w:rsidTr="00E70B30">
        <w:trPr>
          <w:trHeight w:val="280"/>
        </w:trPr>
        <w:tc>
          <w:tcPr>
            <w:tcW w:w="675" w:type="dxa"/>
          </w:tcPr>
          <w:p w:rsidR="007176C1" w:rsidRDefault="007176C1" w:rsidP="007176C1">
            <w:pPr>
              <w:spacing w:before="240" w:line="360" w:lineRule="auto"/>
              <w:jc w:val="center"/>
              <w:rPr>
                <w:color w:val="000000"/>
                <w:sz w:val="24"/>
                <w:szCs w:val="24"/>
              </w:rPr>
            </w:pPr>
            <w:r>
              <w:rPr>
                <w:color w:val="000000"/>
                <w:sz w:val="24"/>
                <w:szCs w:val="24"/>
              </w:rPr>
              <w:t>22</w:t>
            </w:r>
          </w:p>
        </w:tc>
        <w:tc>
          <w:tcPr>
            <w:tcW w:w="4678" w:type="dxa"/>
            <w:tcBorders>
              <w:top w:val="single" w:sz="4" w:space="0" w:color="auto"/>
              <w:left w:val="single" w:sz="4" w:space="0" w:color="auto"/>
              <w:bottom w:val="single" w:sz="4" w:space="0" w:color="auto"/>
              <w:right w:val="single" w:sz="4" w:space="0" w:color="auto"/>
            </w:tcBorders>
            <w:noWrap/>
          </w:tcPr>
          <w:p w:rsidR="007176C1" w:rsidRDefault="007176C1" w:rsidP="007176C1">
            <w:pPr>
              <w:rPr>
                <w:b/>
                <w:bCs/>
                <w:szCs w:val="24"/>
              </w:rPr>
            </w:pPr>
            <w:r>
              <w:rPr>
                <w:b/>
                <w:bCs/>
                <w:szCs w:val="24"/>
              </w:rPr>
              <w:t xml:space="preserve">Ложка столовая </w:t>
            </w:r>
            <w:r w:rsidR="00FE2266">
              <w:rPr>
                <w:b/>
                <w:bCs/>
                <w:szCs w:val="24"/>
              </w:rPr>
              <w:t>упрощенной обработки</w:t>
            </w:r>
          </w:p>
          <w:p w:rsidR="007176C1" w:rsidRDefault="007176C1" w:rsidP="007176C1">
            <w:pPr>
              <w:rPr>
                <w:bCs/>
                <w:szCs w:val="24"/>
              </w:rPr>
            </w:pPr>
            <w:r>
              <w:rPr>
                <w:bCs/>
                <w:szCs w:val="24"/>
              </w:rPr>
              <w:t>Толщина 1,2 мм</w:t>
            </w:r>
          </w:p>
          <w:p w:rsidR="007176C1" w:rsidRDefault="007176C1" w:rsidP="007176C1">
            <w:pPr>
              <w:rPr>
                <w:bCs/>
                <w:szCs w:val="24"/>
              </w:rPr>
            </w:pPr>
            <w:r>
              <w:rPr>
                <w:bCs/>
                <w:szCs w:val="24"/>
              </w:rPr>
              <w:t>Материал – нержавеющая сталь</w:t>
            </w:r>
          </w:p>
          <w:p w:rsidR="007176C1" w:rsidRDefault="007176C1" w:rsidP="007176C1">
            <w:pPr>
              <w:rPr>
                <w:b/>
                <w:bCs/>
                <w:szCs w:val="24"/>
              </w:rPr>
            </w:pPr>
            <w:r>
              <w:rPr>
                <w:szCs w:val="24"/>
              </w:rPr>
              <w:t>Страна происхождения товара:</w:t>
            </w:r>
          </w:p>
        </w:tc>
        <w:tc>
          <w:tcPr>
            <w:tcW w:w="1418" w:type="dxa"/>
            <w:noWrap/>
            <w:vAlign w:val="center"/>
          </w:tcPr>
          <w:p w:rsidR="007176C1" w:rsidRPr="003872C0" w:rsidRDefault="007176C1" w:rsidP="007176C1">
            <w:pPr>
              <w:jc w:val="center"/>
              <w:rPr>
                <w:b/>
                <w:szCs w:val="24"/>
              </w:rPr>
            </w:pPr>
            <w:r>
              <w:rPr>
                <w:szCs w:val="24"/>
              </w:rPr>
              <w:t>30</w:t>
            </w:r>
            <w:r w:rsidRPr="001A77D0">
              <w:rPr>
                <w:szCs w:val="24"/>
              </w:rPr>
              <w:t>0 шт</w:t>
            </w:r>
          </w:p>
        </w:tc>
        <w:tc>
          <w:tcPr>
            <w:tcW w:w="1559" w:type="dxa"/>
            <w:noWrap/>
            <w:vAlign w:val="center"/>
          </w:tcPr>
          <w:p w:rsidR="007176C1" w:rsidRDefault="007176C1" w:rsidP="007176C1">
            <w:pPr>
              <w:widowControl/>
              <w:autoSpaceDE/>
              <w:autoSpaceDN/>
              <w:adjustRightInd/>
              <w:spacing w:line="240" w:lineRule="atLeast"/>
              <w:jc w:val="center"/>
              <w:rPr>
                <w:color w:val="000000"/>
                <w:sz w:val="24"/>
                <w:szCs w:val="24"/>
                <w:lang w:eastAsia="ru-RU"/>
              </w:rPr>
            </w:pPr>
          </w:p>
        </w:tc>
        <w:tc>
          <w:tcPr>
            <w:tcW w:w="1843" w:type="dxa"/>
            <w:noWrap/>
            <w:vAlign w:val="center"/>
          </w:tcPr>
          <w:p w:rsidR="007176C1" w:rsidRDefault="007176C1" w:rsidP="007176C1">
            <w:pPr>
              <w:widowControl/>
              <w:autoSpaceDE/>
              <w:autoSpaceDN/>
              <w:adjustRightInd/>
              <w:spacing w:line="240" w:lineRule="atLeast"/>
              <w:jc w:val="center"/>
              <w:rPr>
                <w:rFonts w:eastAsia="Times New Roman"/>
                <w:sz w:val="24"/>
                <w:szCs w:val="24"/>
                <w:lang w:eastAsia="ru-RU"/>
              </w:rPr>
            </w:pPr>
          </w:p>
        </w:tc>
      </w:tr>
      <w:tr w:rsidR="007176C1" w:rsidRPr="00B444F8" w:rsidTr="00E70B30">
        <w:trPr>
          <w:trHeight w:val="280"/>
        </w:trPr>
        <w:tc>
          <w:tcPr>
            <w:tcW w:w="675" w:type="dxa"/>
          </w:tcPr>
          <w:p w:rsidR="007176C1" w:rsidRDefault="007176C1" w:rsidP="007176C1">
            <w:pPr>
              <w:spacing w:before="240" w:line="360" w:lineRule="auto"/>
              <w:jc w:val="center"/>
              <w:rPr>
                <w:color w:val="000000"/>
                <w:sz w:val="24"/>
                <w:szCs w:val="24"/>
              </w:rPr>
            </w:pPr>
            <w:r>
              <w:rPr>
                <w:color w:val="000000"/>
                <w:sz w:val="24"/>
                <w:szCs w:val="24"/>
              </w:rPr>
              <w:lastRenderedPageBreak/>
              <w:t>23</w:t>
            </w:r>
          </w:p>
        </w:tc>
        <w:tc>
          <w:tcPr>
            <w:tcW w:w="4678" w:type="dxa"/>
            <w:tcBorders>
              <w:top w:val="single" w:sz="4" w:space="0" w:color="auto"/>
              <w:left w:val="single" w:sz="4" w:space="0" w:color="auto"/>
              <w:bottom w:val="single" w:sz="4" w:space="0" w:color="auto"/>
              <w:right w:val="single" w:sz="4" w:space="0" w:color="auto"/>
            </w:tcBorders>
            <w:noWrap/>
          </w:tcPr>
          <w:p w:rsidR="007176C1" w:rsidRDefault="007176C1" w:rsidP="007176C1">
            <w:pPr>
              <w:rPr>
                <w:b/>
                <w:bCs/>
                <w:szCs w:val="24"/>
              </w:rPr>
            </w:pPr>
            <w:r>
              <w:rPr>
                <w:b/>
                <w:bCs/>
                <w:szCs w:val="24"/>
              </w:rPr>
              <w:t xml:space="preserve">Доска разделочная </w:t>
            </w:r>
          </w:p>
          <w:p w:rsidR="007176C1" w:rsidRDefault="007176C1" w:rsidP="007176C1">
            <w:pPr>
              <w:rPr>
                <w:bCs/>
                <w:szCs w:val="24"/>
              </w:rPr>
            </w:pPr>
            <w:r>
              <w:rPr>
                <w:bCs/>
                <w:szCs w:val="24"/>
              </w:rPr>
              <w:t>Размер 600*300*20 мм</w:t>
            </w:r>
          </w:p>
          <w:p w:rsidR="007176C1" w:rsidRDefault="007176C1" w:rsidP="007176C1">
            <w:pPr>
              <w:rPr>
                <w:bCs/>
                <w:szCs w:val="24"/>
              </w:rPr>
            </w:pPr>
            <w:r>
              <w:rPr>
                <w:bCs/>
                <w:szCs w:val="24"/>
              </w:rPr>
              <w:t>Материал – бук</w:t>
            </w:r>
          </w:p>
          <w:p w:rsidR="007176C1" w:rsidRDefault="007176C1" w:rsidP="007176C1">
            <w:pPr>
              <w:rPr>
                <w:szCs w:val="24"/>
              </w:rPr>
            </w:pPr>
            <w:r>
              <w:rPr>
                <w:szCs w:val="24"/>
              </w:rPr>
              <w:t>Пропитана маслом, торцы обработаны парафином</w:t>
            </w:r>
          </w:p>
          <w:p w:rsidR="007176C1" w:rsidRDefault="007176C1" w:rsidP="007176C1">
            <w:pPr>
              <w:rPr>
                <w:b/>
                <w:bCs/>
                <w:szCs w:val="24"/>
              </w:rPr>
            </w:pPr>
            <w:r>
              <w:rPr>
                <w:szCs w:val="24"/>
              </w:rPr>
              <w:t>Страна происхождения товара:</w:t>
            </w:r>
          </w:p>
        </w:tc>
        <w:tc>
          <w:tcPr>
            <w:tcW w:w="1418" w:type="dxa"/>
            <w:noWrap/>
            <w:vAlign w:val="center"/>
          </w:tcPr>
          <w:p w:rsidR="007176C1" w:rsidRPr="003872C0" w:rsidRDefault="007176C1" w:rsidP="007176C1">
            <w:pPr>
              <w:jc w:val="center"/>
              <w:rPr>
                <w:b/>
                <w:szCs w:val="24"/>
              </w:rPr>
            </w:pPr>
            <w:r>
              <w:rPr>
                <w:szCs w:val="24"/>
              </w:rPr>
              <w:t>1</w:t>
            </w:r>
            <w:r w:rsidRPr="001A77D0">
              <w:rPr>
                <w:szCs w:val="24"/>
              </w:rPr>
              <w:t>0 шт</w:t>
            </w:r>
          </w:p>
        </w:tc>
        <w:tc>
          <w:tcPr>
            <w:tcW w:w="1559" w:type="dxa"/>
            <w:noWrap/>
            <w:vAlign w:val="center"/>
          </w:tcPr>
          <w:p w:rsidR="007176C1" w:rsidRDefault="007176C1" w:rsidP="007176C1">
            <w:pPr>
              <w:widowControl/>
              <w:autoSpaceDE/>
              <w:autoSpaceDN/>
              <w:adjustRightInd/>
              <w:spacing w:line="240" w:lineRule="atLeast"/>
              <w:jc w:val="center"/>
              <w:rPr>
                <w:color w:val="000000"/>
                <w:sz w:val="24"/>
                <w:szCs w:val="24"/>
                <w:lang w:eastAsia="ru-RU"/>
              </w:rPr>
            </w:pPr>
          </w:p>
        </w:tc>
        <w:tc>
          <w:tcPr>
            <w:tcW w:w="1843" w:type="dxa"/>
            <w:noWrap/>
            <w:vAlign w:val="center"/>
          </w:tcPr>
          <w:p w:rsidR="007176C1" w:rsidRDefault="007176C1" w:rsidP="007176C1">
            <w:pPr>
              <w:widowControl/>
              <w:autoSpaceDE/>
              <w:autoSpaceDN/>
              <w:adjustRightInd/>
              <w:spacing w:line="240" w:lineRule="atLeast"/>
              <w:jc w:val="center"/>
              <w:rPr>
                <w:rFonts w:eastAsia="Times New Roman"/>
                <w:sz w:val="24"/>
                <w:szCs w:val="24"/>
                <w:lang w:eastAsia="ru-RU"/>
              </w:rPr>
            </w:pPr>
          </w:p>
        </w:tc>
      </w:tr>
      <w:tr w:rsidR="007176C1" w:rsidRPr="00B444F8" w:rsidTr="00E70B30">
        <w:trPr>
          <w:trHeight w:val="280"/>
        </w:trPr>
        <w:tc>
          <w:tcPr>
            <w:tcW w:w="675" w:type="dxa"/>
          </w:tcPr>
          <w:p w:rsidR="007176C1" w:rsidRDefault="007176C1" w:rsidP="007176C1">
            <w:pPr>
              <w:spacing w:before="240" w:line="360" w:lineRule="auto"/>
              <w:jc w:val="center"/>
              <w:rPr>
                <w:color w:val="000000"/>
                <w:sz w:val="24"/>
                <w:szCs w:val="24"/>
              </w:rPr>
            </w:pPr>
            <w:r>
              <w:rPr>
                <w:color w:val="000000"/>
                <w:sz w:val="24"/>
                <w:szCs w:val="24"/>
              </w:rPr>
              <w:t>24</w:t>
            </w:r>
          </w:p>
        </w:tc>
        <w:tc>
          <w:tcPr>
            <w:tcW w:w="4678" w:type="dxa"/>
            <w:tcBorders>
              <w:top w:val="single" w:sz="4" w:space="0" w:color="auto"/>
              <w:left w:val="single" w:sz="4" w:space="0" w:color="auto"/>
              <w:bottom w:val="single" w:sz="4" w:space="0" w:color="auto"/>
              <w:right w:val="single" w:sz="4" w:space="0" w:color="auto"/>
            </w:tcBorders>
            <w:noWrap/>
          </w:tcPr>
          <w:p w:rsidR="007176C1" w:rsidRDefault="007176C1" w:rsidP="007176C1">
            <w:pPr>
              <w:tabs>
                <w:tab w:val="left" w:pos="1210"/>
              </w:tabs>
              <w:rPr>
                <w:b/>
                <w:bCs/>
                <w:szCs w:val="24"/>
              </w:rPr>
            </w:pPr>
            <w:r>
              <w:rPr>
                <w:b/>
                <w:bCs/>
                <w:szCs w:val="24"/>
              </w:rPr>
              <w:t>Банка для приправ</w:t>
            </w:r>
          </w:p>
          <w:p w:rsidR="007176C1" w:rsidRDefault="007176C1" w:rsidP="007176C1">
            <w:pPr>
              <w:tabs>
                <w:tab w:val="left" w:pos="1210"/>
              </w:tabs>
              <w:rPr>
                <w:bCs/>
                <w:szCs w:val="24"/>
              </w:rPr>
            </w:pPr>
            <w:r>
              <w:rPr>
                <w:bCs/>
                <w:szCs w:val="24"/>
              </w:rPr>
              <w:t>Объем 40 мл</w:t>
            </w:r>
          </w:p>
          <w:p w:rsidR="007176C1" w:rsidRDefault="007176C1" w:rsidP="007176C1">
            <w:pPr>
              <w:tabs>
                <w:tab w:val="left" w:pos="1210"/>
              </w:tabs>
              <w:rPr>
                <w:bCs/>
                <w:szCs w:val="24"/>
              </w:rPr>
            </w:pPr>
            <w:r>
              <w:rPr>
                <w:bCs/>
                <w:szCs w:val="24"/>
              </w:rPr>
              <w:t>Материал – стекло/пластик</w:t>
            </w:r>
          </w:p>
          <w:p w:rsidR="007176C1" w:rsidRDefault="007176C1" w:rsidP="007176C1">
            <w:pPr>
              <w:tabs>
                <w:tab w:val="left" w:pos="1210"/>
              </w:tabs>
              <w:rPr>
                <w:b/>
                <w:bCs/>
                <w:szCs w:val="24"/>
              </w:rPr>
            </w:pPr>
            <w:r>
              <w:rPr>
                <w:szCs w:val="24"/>
              </w:rPr>
              <w:t>Страна происхождения товара:</w:t>
            </w:r>
          </w:p>
        </w:tc>
        <w:tc>
          <w:tcPr>
            <w:tcW w:w="1418" w:type="dxa"/>
            <w:noWrap/>
            <w:vAlign w:val="center"/>
          </w:tcPr>
          <w:p w:rsidR="007176C1" w:rsidRPr="003872C0" w:rsidRDefault="007176C1" w:rsidP="007176C1">
            <w:pPr>
              <w:jc w:val="center"/>
              <w:rPr>
                <w:b/>
                <w:szCs w:val="24"/>
              </w:rPr>
            </w:pPr>
            <w:r>
              <w:rPr>
                <w:szCs w:val="24"/>
              </w:rPr>
              <w:t>3</w:t>
            </w:r>
            <w:r w:rsidRPr="001A77D0">
              <w:rPr>
                <w:szCs w:val="24"/>
              </w:rPr>
              <w:t>0 шт</w:t>
            </w:r>
          </w:p>
        </w:tc>
        <w:tc>
          <w:tcPr>
            <w:tcW w:w="1559" w:type="dxa"/>
            <w:noWrap/>
            <w:vAlign w:val="center"/>
          </w:tcPr>
          <w:p w:rsidR="007176C1" w:rsidRDefault="007176C1" w:rsidP="007176C1">
            <w:pPr>
              <w:widowControl/>
              <w:autoSpaceDE/>
              <w:autoSpaceDN/>
              <w:adjustRightInd/>
              <w:spacing w:line="240" w:lineRule="atLeast"/>
              <w:jc w:val="center"/>
              <w:rPr>
                <w:color w:val="000000"/>
                <w:sz w:val="24"/>
                <w:szCs w:val="24"/>
                <w:lang w:eastAsia="ru-RU"/>
              </w:rPr>
            </w:pPr>
          </w:p>
        </w:tc>
        <w:tc>
          <w:tcPr>
            <w:tcW w:w="1843" w:type="dxa"/>
            <w:noWrap/>
            <w:vAlign w:val="center"/>
          </w:tcPr>
          <w:p w:rsidR="007176C1" w:rsidRDefault="007176C1" w:rsidP="007176C1">
            <w:pPr>
              <w:widowControl/>
              <w:autoSpaceDE/>
              <w:autoSpaceDN/>
              <w:adjustRightInd/>
              <w:spacing w:line="240" w:lineRule="atLeast"/>
              <w:jc w:val="center"/>
              <w:rPr>
                <w:rFonts w:eastAsia="Times New Roman"/>
                <w:sz w:val="24"/>
                <w:szCs w:val="24"/>
                <w:lang w:eastAsia="ru-RU"/>
              </w:rPr>
            </w:pPr>
          </w:p>
        </w:tc>
      </w:tr>
      <w:tr w:rsidR="007176C1" w:rsidRPr="00B444F8" w:rsidTr="00E70B30">
        <w:trPr>
          <w:trHeight w:val="280"/>
        </w:trPr>
        <w:tc>
          <w:tcPr>
            <w:tcW w:w="675" w:type="dxa"/>
          </w:tcPr>
          <w:p w:rsidR="007176C1" w:rsidRDefault="007176C1" w:rsidP="007176C1">
            <w:pPr>
              <w:spacing w:before="240" w:line="360" w:lineRule="auto"/>
              <w:jc w:val="center"/>
              <w:rPr>
                <w:color w:val="000000"/>
                <w:sz w:val="24"/>
                <w:szCs w:val="24"/>
              </w:rPr>
            </w:pPr>
            <w:r>
              <w:rPr>
                <w:color w:val="000000"/>
                <w:sz w:val="24"/>
                <w:szCs w:val="24"/>
              </w:rPr>
              <w:t>25</w:t>
            </w:r>
          </w:p>
        </w:tc>
        <w:tc>
          <w:tcPr>
            <w:tcW w:w="4678" w:type="dxa"/>
            <w:tcBorders>
              <w:top w:val="single" w:sz="4" w:space="0" w:color="auto"/>
              <w:left w:val="single" w:sz="4" w:space="0" w:color="auto"/>
              <w:bottom w:val="single" w:sz="4" w:space="0" w:color="auto"/>
              <w:right w:val="single" w:sz="4" w:space="0" w:color="auto"/>
            </w:tcBorders>
            <w:noWrap/>
          </w:tcPr>
          <w:p w:rsidR="007176C1" w:rsidRDefault="007176C1" w:rsidP="007176C1">
            <w:pPr>
              <w:jc w:val="both"/>
              <w:rPr>
                <w:b/>
                <w:szCs w:val="24"/>
              </w:rPr>
            </w:pPr>
            <w:r>
              <w:rPr>
                <w:b/>
                <w:szCs w:val="24"/>
              </w:rPr>
              <w:t xml:space="preserve">Гастроемкость </w:t>
            </w:r>
          </w:p>
          <w:p w:rsidR="007176C1" w:rsidRDefault="007176C1" w:rsidP="007176C1">
            <w:pPr>
              <w:jc w:val="both"/>
              <w:rPr>
                <w:szCs w:val="24"/>
              </w:rPr>
            </w:pPr>
            <w:r>
              <w:rPr>
                <w:szCs w:val="24"/>
              </w:rPr>
              <w:t>Объем 8,6 л</w:t>
            </w:r>
          </w:p>
          <w:p w:rsidR="007176C1" w:rsidRDefault="007176C1" w:rsidP="007176C1">
            <w:pPr>
              <w:tabs>
                <w:tab w:val="left" w:pos="1210"/>
              </w:tabs>
              <w:rPr>
                <w:szCs w:val="24"/>
              </w:rPr>
            </w:pPr>
            <w:r>
              <w:rPr>
                <w:szCs w:val="24"/>
              </w:rPr>
              <w:t xml:space="preserve">Размеры </w:t>
            </w:r>
            <w:r>
              <w:t>530*327*65</w:t>
            </w:r>
            <w:r>
              <w:rPr>
                <w:szCs w:val="24"/>
              </w:rPr>
              <w:t xml:space="preserve"> мм</w:t>
            </w:r>
          </w:p>
          <w:p w:rsidR="007176C1" w:rsidRDefault="007176C1" w:rsidP="007176C1">
            <w:pPr>
              <w:tabs>
                <w:tab w:val="left" w:pos="1210"/>
              </w:tabs>
              <w:rPr>
                <w:szCs w:val="24"/>
              </w:rPr>
            </w:pPr>
            <w:r>
              <w:rPr>
                <w:szCs w:val="24"/>
              </w:rPr>
              <w:t>Материал – нержавеющая сталь</w:t>
            </w:r>
          </w:p>
          <w:p w:rsidR="007176C1" w:rsidRDefault="007176C1" w:rsidP="007176C1">
            <w:pPr>
              <w:tabs>
                <w:tab w:val="left" w:pos="1210"/>
              </w:tabs>
              <w:rPr>
                <w:bCs/>
                <w:szCs w:val="24"/>
              </w:rPr>
            </w:pPr>
            <w:r>
              <w:rPr>
                <w:szCs w:val="24"/>
              </w:rPr>
              <w:t>Страна происхождения товара:</w:t>
            </w:r>
          </w:p>
        </w:tc>
        <w:tc>
          <w:tcPr>
            <w:tcW w:w="1418" w:type="dxa"/>
            <w:noWrap/>
            <w:vAlign w:val="center"/>
          </w:tcPr>
          <w:p w:rsidR="007176C1" w:rsidRPr="003872C0" w:rsidRDefault="007176C1" w:rsidP="007176C1">
            <w:pPr>
              <w:jc w:val="center"/>
              <w:rPr>
                <w:b/>
                <w:szCs w:val="24"/>
              </w:rPr>
            </w:pPr>
            <w:r>
              <w:rPr>
                <w:szCs w:val="24"/>
              </w:rPr>
              <w:t>1</w:t>
            </w:r>
            <w:r w:rsidRPr="001A77D0">
              <w:rPr>
                <w:szCs w:val="24"/>
              </w:rPr>
              <w:t>0 шт</w:t>
            </w:r>
          </w:p>
        </w:tc>
        <w:tc>
          <w:tcPr>
            <w:tcW w:w="1559" w:type="dxa"/>
            <w:noWrap/>
            <w:vAlign w:val="center"/>
          </w:tcPr>
          <w:p w:rsidR="007176C1" w:rsidRDefault="007176C1" w:rsidP="007176C1">
            <w:pPr>
              <w:widowControl/>
              <w:autoSpaceDE/>
              <w:autoSpaceDN/>
              <w:adjustRightInd/>
              <w:spacing w:line="240" w:lineRule="atLeast"/>
              <w:jc w:val="center"/>
              <w:rPr>
                <w:color w:val="000000"/>
                <w:sz w:val="24"/>
                <w:szCs w:val="24"/>
                <w:lang w:eastAsia="ru-RU"/>
              </w:rPr>
            </w:pPr>
          </w:p>
        </w:tc>
        <w:tc>
          <w:tcPr>
            <w:tcW w:w="1843" w:type="dxa"/>
            <w:noWrap/>
            <w:vAlign w:val="center"/>
          </w:tcPr>
          <w:p w:rsidR="007176C1" w:rsidRDefault="007176C1" w:rsidP="007176C1">
            <w:pPr>
              <w:widowControl/>
              <w:autoSpaceDE/>
              <w:autoSpaceDN/>
              <w:adjustRightInd/>
              <w:spacing w:line="240" w:lineRule="atLeast"/>
              <w:jc w:val="center"/>
              <w:rPr>
                <w:rFonts w:eastAsia="Times New Roman"/>
                <w:sz w:val="24"/>
                <w:szCs w:val="24"/>
                <w:lang w:eastAsia="ru-RU"/>
              </w:rPr>
            </w:pPr>
          </w:p>
        </w:tc>
      </w:tr>
      <w:tr w:rsidR="007176C1" w:rsidRPr="00B444F8" w:rsidTr="00E70B30">
        <w:trPr>
          <w:trHeight w:val="280"/>
        </w:trPr>
        <w:tc>
          <w:tcPr>
            <w:tcW w:w="675" w:type="dxa"/>
          </w:tcPr>
          <w:p w:rsidR="007176C1" w:rsidRDefault="007176C1" w:rsidP="007176C1">
            <w:pPr>
              <w:spacing w:before="240" w:line="360" w:lineRule="auto"/>
              <w:jc w:val="center"/>
              <w:rPr>
                <w:color w:val="000000"/>
                <w:sz w:val="24"/>
                <w:szCs w:val="24"/>
              </w:rPr>
            </w:pPr>
            <w:r>
              <w:rPr>
                <w:color w:val="000000"/>
                <w:sz w:val="24"/>
                <w:szCs w:val="24"/>
              </w:rPr>
              <w:t>26</w:t>
            </w:r>
          </w:p>
        </w:tc>
        <w:tc>
          <w:tcPr>
            <w:tcW w:w="4678" w:type="dxa"/>
            <w:tcBorders>
              <w:top w:val="single" w:sz="4" w:space="0" w:color="auto"/>
              <w:left w:val="single" w:sz="4" w:space="0" w:color="auto"/>
              <w:bottom w:val="single" w:sz="4" w:space="0" w:color="auto"/>
              <w:right w:val="single" w:sz="4" w:space="0" w:color="auto"/>
            </w:tcBorders>
            <w:noWrap/>
          </w:tcPr>
          <w:p w:rsidR="007176C1" w:rsidRDefault="007176C1" w:rsidP="007176C1">
            <w:pPr>
              <w:jc w:val="both"/>
              <w:rPr>
                <w:b/>
                <w:szCs w:val="24"/>
              </w:rPr>
            </w:pPr>
            <w:r>
              <w:rPr>
                <w:b/>
                <w:szCs w:val="24"/>
              </w:rPr>
              <w:t xml:space="preserve">Гастроемкость </w:t>
            </w:r>
          </w:p>
          <w:p w:rsidR="007176C1" w:rsidRDefault="007176C1" w:rsidP="007176C1">
            <w:pPr>
              <w:jc w:val="both"/>
              <w:rPr>
                <w:szCs w:val="24"/>
              </w:rPr>
            </w:pPr>
            <w:r>
              <w:rPr>
                <w:szCs w:val="24"/>
              </w:rPr>
              <w:t>Объем 8,5 л</w:t>
            </w:r>
          </w:p>
          <w:p w:rsidR="007176C1" w:rsidRDefault="007176C1" w:rsidP="007176C1">
            <w:pPr>
              <w:tabs>
                <w:tab w:val="left" w:pos="1210"/>
              </w:tabs>
              <w:rPr>
                <w:szCs w:val="24"/>
              </w:rPr>
            </w:pPr>
            <w:r>
              <w:rPr>
                <w:szCs w:val="24"/>
              </w:rPr>
              <w:t xml:space="preserve">Размеры </w:t>
            </w:r>
            <w:r>
              <w:t>265*327*150</w:t>
            </w:r>
            <w:r>
              <w:rPr>
                <w:szCs w:val="24"/>
              </w:rPr>
              <w:t xml:space="preserve"> мм</w:t>
            </w:r>
          </w:p>
          <w:p w:rsidR="007176C1" w:rsidRDefault="007176C1" w:rsidP="007176C1">
            <w:pPr>
              <w:jc w:val="both"/>
              <w:rPr>
                <w:szCs w:val="24"/>
              </w:rPr>
            </w:pPr>
            <w:r>
              <w:rPr>
                <w:szCs w:val="24"/>
              </w:rPr>
              <w:t>Материал – нержавеющая сталь</w:t>
            </w:r>
          </w:p>
          <w:p w:rsidR="007176C1" w:rsidRDefault="007176C1" w:rsidP="007176C1">
            <w:pPr>
              <w:jc w:val="both"/>
              <w:rPr>
                <w:b/>
                <w:szCs w:val="24"/>
              </w:rPr>
            </w:pPr>
            <w:r>
              <w:rPr>
                <w:szCs w:val="24"/>
              </w:rPr>
              <w:t>Страна происхождения товара:</w:t>
            </w:r>
          </w:p>
        </w:tc>
        <w:tc>
          <w:tcPr>
            <w:tcW w:w="1418" w:type="dxa"/>
            <w:noWrap/>
            <w:vAlign w:val="center"/>
          </w:tcPr>
          <w:p w:rsidR="007176C1" w:rsidRPr="003872C0" w:rsidRDefault="007176C1" w:rsidP="007176C1">
            <w:pPr>
              <w:jc w:val="center"/>
              <w:rPr>
                <w:b/>
                <w:szCs w:val="24"/>
              </w:rPr>
            </w:pPr>
            <w:r>
              <w:rPr>
                <w:szCs w:val="24"/>
              </w:rPr>
              <w:t>1</w:t>
            </w:r>
            <w:r w:rsidRPr="001A77D0">
              <w:rPr>
                <w:szCs w:val="24"/>
              </w:rPr>
              <w:t>0 шт</w:t>
            </w:r>
          </w:p>
        </w:tc>
        <w:tc>
          <w:tcPr>
            <w:tcW w:w="1559" w:type="dxa"/>
            <w:noWrap/>
            <w:vAlign w:val="center"/>
          </w:tcPr>
          <w:p w:rsidR="007176C1" w:rsidRDefault="007176C1" w:rsidP="007176C1">
            <w:pPr>
              <w:widowControl/>
              <w:autoSpaceDE/>
              <w:autoSpaceDN/>
              <w:adjustRightInd/>
              <w:spacing w:line="240" w:lineRule="atLeast"/>
              <w:jc w:val="center"/>
              <w:rPr>
                <w:color w:val="000000"/>
                <w:sz w:val="24"/>
                <w:szCs w:val="24"/>
                <w:lang w:eastAsia="ru-RU"/>
              </w:rPr>
            </w:pPr>
          </w:p>
        </w:tc>
        <w:tc>
          <w:tcPr>
            <w:tcW w:w="1843" w:type="dxa"/>
            <w:noWrap/>
            <w:vAlign w:val="center"/>
          </w:tcPr>
          <w:p w:rsidR="007176C1" w:rsidRDefault="007176C1" w:rsidP="007176C1">
            <w:pPr>
              <w:widowControl/>
              <w:autoSpaceDE/>
              <w:autoSpaceDN/>
              <w:adjustRightInd/>
              <w:spacing w:line="240" w:lineRule="atLeast"/>
              <w:jc w:val="center"/>
              <w:rPr>
                <w:rFonts w:eastAsia="Times New Roman"/>
                <w:sz w:val="24"/>
                <w:szCs w:val="24"/>
                <w:lang w:eastAsia="ru-RU"/>
              </w:rPr>
            </w:pPr>
          </w:p>
        </w:tc>
      </w:tr>
      <w:tr w:rsidR="007176C1" w:rsidRPr="00B444F8" w:rsidTr="00E70B30">
        <w:trPr>
          <w:trHeight w:val="280"/>
        </w:trPr>
        <w:tc>
          <w:tcPr>
            <w:tcW w:w="675" w:type="dxa"/>
          </w:tcPr>
          <w:p w:rsidR="007176C1" w:rsidRDefault="007176C1" w:rsidP="007176C1">
            <w:pPr>
              <w:spacing w:before="240" w:line="360" w:lineRule="auto"/>
              <w:jc w:val="center"/>
              <w:rPr>
                <w:color w:val="000000"/>
                <w:sz w:val="24"/>
                <w:szCs w:val="24"/>
              </w:rPr>
            </w:pPr>
            <w:r>
              <w:rPr>
                <w:color w:val="000000"/>
                <w:sz w:val="24"/>
                <w:szCs w:val="24"/>
              </w:rPr>
              <w:t>27</w:t>
            </w:r>
          </w:p>
        </w:tc>
        <w:tc>
          <w:tcPr>
            <w:tcW w:w="4678" w:type="dxa"/>
            <w:tcBorders>
              <w:top w:val="single" w:sz="4" w:space="0" w:color="auto"/>
              <w:left w:val="single" w:sz="4" w:space="0" w:color="auto"/>
              <w:bottom w:val="single" w:sz="4" w:space="0" w:color="auto"/>
              <w:right w:val="single" w:sz="4" w:space="0" w:color="auto"/>
            </w:tcBorders>
            <w:noWrap/>
          </w:tcPr>
          <w:p w:rsidR="007176C1" w:rsidRDefault="007176C1" w:rsidP="007176C1">
            <w:pPr>
              <w:jc w:val="both"/>
              <w:rPr>
                <w:b/>
                <w:szCs w:val="24"/>
              </w:rPr>
            </w:pPr>
            <w:r>
              <w:rPr>
                <w:b/>
                <w:szCs w:val="24"/>
              </w:rPr>
              <w:t>Половник цельнотянутый</w:t>
            </w:r>
          </w:p>
          <w:p w:rsidR="007176C1" w:rsidRDefault="007176C1" w:rsidP="007176C1">
            <w:pPr>
              <w:jc w:val="both"/>
              <w:rPr>
                <w:szCs w:val="24"/>
              </w:rPr>
            </w:pPr>
            <w:r>
              <w:rPr>
                <w:szCs w:val="24"/>
              </w:rPr>
              <w:t>Объем 250 мл</w:t>
            </w:r>
          </w:p>
          <w:p w:rsidR="007176C1" w:rsidRDefault="007176C1" w:rsidP="007176C1">
            <w:pPr>
              <w:jc w:val="both"/>
              <w:rPr>
                <w:szCs w:val="24"/>
              </w:rPr>
            </w:pPr>
            <w:r>
              <w:rPr>
                <w:szCs w:val="24"/>
              </w:rPr>
              <w:t>Диаметр 115 мм</w:t>
            </w:r>
          </w:p>
          <w:p w:rsidR="007176C1" w:rsidRDefault="007176C1" w:rsidP="007176C1">
            <w:pPr>
              <w:jc w:val="both"/>
              <w:rPr>
                <w:szCs w:val="24"/>
              </w:rPr>
            </w:pPr>
            <w:r>
              <w:rPr>
                <w:szCs w:val="24"/>
              </w:rPr>
              <w:t>Высота 340 мм</w:t>
            </w:r>
          </w:p>
          <w:p w:rsidR="007176C1" w:rsidRDefault="007176C1" w:rsidP="007176C1">
            <w:pPr>
              <w:jc w:val="both"/>
              <w:rPr>
                <w:szCs w:val="24"/>
              </w:rPr>
            </w:pPr>
            <w:r>
              <w:rPr>
                <w:szCs w:val="24"/>
              </w:rPr>
              <w:t>Материал – нержавеющая сталь</w:t>
            </w:r>
          </w:p>
          <w:p w:rsidR="007176C1" w:rsidRDefault="007176C1" w:rsidP="007176C1">
            <w:pPr>
              <w:jc w:val="both"/>
              <w:rPr>
                <w:szCs w:val="24"/>
              </w:rPr>
            </w:pPr>
            <w:r>
              <w:rPr>
                <w:szCs w:val="24"/>
              </w:rPr>
              <w:t>Половник снабжен крючком для удобного подвешивания</w:t>
            </w:r>
          </w:p>
          <w:p w:rsidR="007176C1" w:rsidRDefault="007176C1" w:rsidP="007176C1">
            <w:pPr>
              <w:jc w:val="both"/>
              <w:rPr>
                <w:b/>
                <w:szCs w:val="24"/>
              </w:rPr>
            </w:pPr>
            <w:r>
              <w:rPr>
                <w:szCs w:val="24"/>
              </w:rPr>
              <w:t>Страна происхождения товара:</w:t>
            </w:r>
          </w:p>
        </w:tc>
        <w:tc>
          <w:tcPr>
            <w:tcW w:w="1418" w:type="dxa"/>
            <w:noWrap/>
            <w:vAlign w:val="center"/>
          </w:tcPr>
          <w:p w:rsidR="007176C1" w:rsidRPr="003872C0" w:rsidRDefault="007176C1" w:rsidP="007176C1">
            <w:pPr>
              <w:jc w:val="center"/>
              <w:rPr>
                <w:b/>
                <w:szCs w:val="24"/>
              </w:rPr>
            </w:pPr>
            <w:r>
              <w:rPr>
                <w:szCs w:val="24"/>
              </w:rPr>
              <w:t>4</w:t>
            </w:r>
            <w:r w:rsidRPr="001A77D0">
              <w:rPr>
                <w:szCs w:val="24"/>
              </w:rPr>
              <w:t xml:space="preserve"> шт</w:t>
            </w:r>
          </w:p>
        </w:tc>
        <w:tc>
          <w:tcPr>
            <w:tcW w:w="1559" w:type="dxa"/>
            <w:noWrap/>
            <w:vAlign w:val="center"/>
          </w:tcPr>
          <w:p w:rsidR="007176C1" w:rsidRDefault="007176C1" w:rsidP="007176C1">
            <w:pPr>
              <w:widowControl/>
              <w:autoSpaceDE/>
              <w:autoSpaceDN/>
              <w:adjustRightInd/>
              <w:spacing w:line="240" w:lineRule="atLeast"/>
              <w:jc w:val="center"/>
              <w:rPr>
                <w:color w:val="000000"/>
                <w:sz w:val="24"/>
                <w:szCs w:val="24"/>
                <w:lang w:eastAsia="ru-RU"/>
              </w:rPr>
            </w:pPr>
          </w:p>
        </w:tc>
        <w:tc>
          <w:tcPr>
            <w:tcW w:w="1843" w:type="dxa"/>
            <w:noWrap/>
            <w:vAlign w:val="center"/>
          </w:tcPr>
          <w:p w:rsidR="007176C1" w:rsidRDefault="007176C1" w:rsidP="007176C1">
            <w:pPr>
              <w:widowControl/>
              <w:autoSpaceDE/>
              <w:autoSpaceDN/>
              <w:adjustRightInd/>
              <w:spacing w:line="240" w:lineRule="atLeast"/>
              <w:jc w:val="center"/>
              <w:rPr>
                <w:rFonts w:eastAsia="Times New Roman"/>
                <w:sz w:val="24"/>
                <w:szCs w:val="24"/>
                <w:lang w:eastAsia="ru-RU"/>
              </w:rPr>
            </w:pPr>
          </w:p>
        </w:tc>
      </w:tr>
      <w:tr w:rsidR="007176C1" w:rsidRPr="00B444F8" w:rsidTr="00E70B30">
        <w:trPr>
          <w:trHeight w:val="280"/>
        </w:trPr>
        <w:tc>
          <w:tcPr>
            <w:tcW w:w="675" w:type="dxa"/>
          </w:tcPr>
          <w:p w:rsidR="007176C1" w:rsidRDefault="007176C1" w:rsidP="007176C1">
            <w:pPr>
              <w:spacing w:before="240" w:line="360" w:lineRule="auto"/>
              <w:jc w:val="center"/>
              <w:rPr>
                <w:color w:val="000000"/>
                <w:sz w:val="24"/>
                <w:szCs w:val="24"/>
              </w:rPr>
            </w:pPr>
            <w:r>
              <w:rPr>
                <w:color w:val="000000"/>
                <w:sz w:val="24"/>
                <w:szCs w:val="24"/>
              </w:rPr>
              <w:t>28</w:t>
            </w:r>
          </w:p>
        </w:tc>
        <w:tc>
          <w:tcPr>
            <w:tcW w:w="4678" w:type="dxa"/>
            <w:tcBorders>
              <w:top w:val="single" w:sz="4" w:space="0" w:color="auto"/>
              <w:left w:val="single" w:sz="4" w:space="0" w:color="auto"/>
              <w:bottom w:val="single" w:sz="4" w:space="0" w:color="auto"/>
              <w:right w:val="single" w:sz="4" w:space="0" w:color="auto"/>
            </w:tcBorders>
            <w:noWrap/>
          </w:tcPr>
          <w:p w:rsidR="007176C1" w:rsidRDefault="007176C1" w:rsidP="007176C1">
            <w:pPr>
              <w:jc w:val="both"/>
              <w:rPr>
                <w:b/>
                <w:szCs w:val="24"/>
              </w:rPr>
            </w:pPr>
            <w:r>
              <w:rPr>
                <w:b/>
                <w:szCs w:val="24"/>
              </w:rPr>
              <w:t>Молоток для отбивания мяса</w:t>
            </w:r>
          </w:p>
          <w:p w:rsidR="007176C1" w:rsidRDefault="007176C1" w:rsidP="007176C1">
            <w:pPr>
              <w:jc w:val="both"/>
              <w:rPr>
                <w:szCs w:val="24"/>
              </w:rPr>
            </w:pPr>
            <w:r>
              <w:rPr>
                <w:szCs w:val="24"/>
              </w:rPr>
              <w:t>Масса 320 г</w:t>
            </w:r>
          </w:p>
          <w:p w:rsidR="007176C1" w:rsidRDefault="007176C1" w:rsidP="007176C1">
            <w:pPr>
              <w:jc w:val="both"/>
              <w:rPr>
                <w:szCs w:val="24"/>
              </w:rPr>
            </w:pPr>
            <w:r>
              <w:rPr>
                <w:szCs w:val="24"/>
              </w:rPr>
              <w:t>Длина с ручкой 24 см</w:t>
            </w:r>
          </w:p>
          <w:p w:rsidR="007176C1" w:rsidRDefault="007176C1" w:rsidP="007176C1">
            <w:pPr>
              <w:jc w:val="both"/>
              <w:rPr>
                <w:szCs w:val="24"/>
              </w:rPr>
            </w:pPr>
            <w:r>
              <w:rPr>
                <w:szCs w:val="24"/>
              </w:rPr>
              <w:t>Материал - алюминий</w:t>
            </w:r>
          </w:p>
          <w:p w:rsidR="007176C1" w:rsidRDefault="007176C1" w:rsidP="007176C1">
            <w:pPr>
              <w:jc w:val="both"/>
              <w:rPr>
                <w:szCs w:val="24"/>
              </w:rPr>
            </w:pPr>
            <w:r>
              <w:rPr>
                <w:szCs w:val="24"/>
              </w:rPr>
              <w:t>Одна сторона молотка плоская, другая зубчатая</w:t>
            </w:r>
          </w:p>
          <w:p w:rsidR="007176C1" w:rsidRDefault="007176C1" w:rsidP="007176C1">
            <w:pPr>
              <w:jc w:val="both"/>
              <w:rPr>
                <w:szCs w:val="24"/>
              </w:rPr>
            </w:pPr>
            <w:r>
              <w:rPr>
                <w:szCs w:val="24"/>
              </w:rPr>
              <w:t>Страна происхождения товара:</w:t>
            </w:r>
          </w:p>
        </w:tc>
        <w:tc>
          <w:tcPr>
            <w:tcW w:w="1418" w:type="dxa"/>
            <w:noWrap/>
            <w:vAlign w:val="center"/>
          </w:tcPr>
          <w:p w:rsidR="007176C1" w:rsidRPr="003872C0" w:rsidRDefault="007176C1" w:rsidP="007176C1">
            <w:pPr>
              <w:jc w:val="center"/>
              <w:rPr>
                <w:b/>
                <w:szCs w:val="24"/>
              </w:rPr>
            </w:pPr>
            <w:r w:rsidRPr="001A77D0">
              <w:rPr>
                <w:szCs w:val="24"/>
              </w:rPr>
              <w:t>2 шт</w:t>
            </w:r>
          </w:p>
        </w:tc>
        <w:tc>
          <w:tcPr>
            <w:tcW w:w="1559" w:type="dxa"/>
            <w:noWrap/>
            <w:vAlign w:val="center"/>
          </w:tcPr>
          <w:p w:rsidR="007176C1" w:rsidRDefault="007176C1" w:rsidP="007176C1">
            <w:pPr>
              <w:widowControl/>
              <w:autoSpaceDE/>
              <w:autoSpaceDN/>
              <w:adjustRightInd/>
              <w:spacing w:line="240" w:lineRule="atLeast"/>
              <w:jc w:val="center"/>
              <w:rPr>
                <w:color w:val="000000"/>
                <w:sz w:val="24"/>
                <w:szCs w:val="24"/>
                <w:lang w:eastAsia="ru-RU"/>
              </w:rPr>
            </w:pPr>
          </w:p>
        </w:tc>
        <w:tc>
          <w:tcPr>
            <w:tcW w:w="1843" w:type="dxa"/>
            <w:noWrap/>
            <w:vAlign w:val="center"/>
          </w:tcPr>
          <w:p w:rsidR="007176C1" w:rsidRDefault="007176C1" w:rsidP="007176C1">
            <w:pPr>
              <w:widowControl/>
              <w:autoSpaceDE/>
              <w:autoSpaceDN/>
              <w:adjustRightInd/>
              <w:spacing w:line="240" w:lineRule="atLeast"/>
              <w:jc w:val="center"/>
              <w:rPr>
                <w:rFonts w:eastAsia="Times New Roman"/>
                <w:sz w:val="24"/>
                <w:szCs w:val="24"/>
                <w:lang w:eastAsia="ru-RU"/>
              </w:rPr>
            </w:pPr>
          </w:p>
        </w:tc>
      </w:tr>
      <w:tr w:rsidR="007176C1" w:rsidRPr="00B444F8" w:rsidTr="00E70B30">
        <w:trPr>
          <w:trHeight w:val="280"/>
        </w:trPr>
        <w:tc>
          <w:tcPr>
            <w:tcW w:w="675" w:type="dxa"/>
          </w:tcPr>
          <w:p w:rsidR="007176C1" w:rsidRDefault="007176C1" w:rsidP="007176C1">
            <w:pPr>
              <w:spacing w:before="240" w:line="360" w:lineRule="auto"/>
              <w:jc w:val="center"/>
              <w:rPr>
                <w:color w:val="000000"/>
                <w:sz w:val="24"/>
                <w:szCs w:val="24"/>
              </w:rPr>
            </w:pPr>
            <w:r>
              <w:rPr>
                <w:color w:val="000000"/>
                <w:sz w:val="24"/>
                <w:szCs w:val="24"/>
              </w:rPr>
              <w:t>29</w:t>
            </w:r>
          </w:p>
        </w:tc>
        <w:tc>
          <w:tcPr>
            <w:tcW w:w="4678" w:type="dxa"/>
            <w:tcBorders>
              <w:top w:val="single" w:sz="4" w:space="0" w:color="auto"/>
              <w:left w:val="single" w:sz="4" w:space="0" w:color="auto"/>
              <w:bottom w:val="single" w:sz="4" w:space="0" w:color="auto"/>
              <w:right w:val="single" w:sz="4" w:space="0" w:color="auto"/>
            </w:tcBorders>
            <w:noWrap/>
          </w:tcPr>
          <w:p w:rsidR="007176C1" w:rsidRPr="003C2473" w:rsidRDefault="007176C1" w:rsidP="007176C1">
            <w:pPr>
              <w:spacing w:line="240" w:lineRule="atLeast"/>
              <w:jc w:val="both"/>
              <w:rPr>
                <w:b/>
                <w:szCs w:val="24"/>
              </w:rPr>
            </w:pPr>
            <w:r w:rsidRPr="003C2473">
              <w:rPr>
                <w:b/>
                <w:szCs w:val="24"/>
              </w:rPr>
              <w:t>Кастрюля с крышкой</w:t>
            </w:r>
          </w:p>
          <w:p w:rsidR="007176C1" w:rsidRPr="003C2473" w:rsidRDefault="007176C1" w:rsidP="007176C1">
            <w:pPr>
              <w:spacing w:line="240" w:lineRule="atLeast"/>
              <w:jc w:val="both"/>
              <w:rPr>
                <w:szCs w:val="24"/>
              </w:rPr>
            </w:pPr>
            <w:r w:rsidRPr="003C2473">
              <w:rPr>
                <w:szCs w:val="24"/>
              </w:rPr>
              <w:t>Объем 2 л</w:t>
            </w:r>
          </w:p>
          <w:p w:rsidR="007176C1" w:rsidRPr="003C2473" w:rsidRDefault="007176C1" w:rsidP="007176C1">
            <w:pPr>
              <w:spacing w:line="240" w:lineRule="atLeast"/>
              <w:jc w:val="both"/>
              <w:rPr>
                <w:szCs w:val="24"/>
              </w:rPr>
            </w:pPr>
            <w:r w:rsidRPr="003C2473">
              <w:rPr>
                <w:szCs w:val="24"/>
              </w:rPr>
              <w:t>Диаметр 16 см</w:t>
            </w:r>
          </w:p>
          <w:p w:rsidR="007176C1" w:rsidRPr="003C2473" w:rsidRDefault="007176C1" w:rsidP="007176C1">
            <w:pPr>
              <w:spacing w:line="240" w:lineRule="atLeast"/>
              <w:jc w:val="both"/>
              <w:rPr>
                <w:szCs w:val="24"/>
              </w:rPr>
            </w:pPr>
            <w:r w:rsidRPr="003C2473">
              <w:rPr>
                <w:szCs w:val="24"/>
              </w:rPr>
              <w:t>Высота 10 см</w:t>
            </w:r>
          </w:p>
          <w:p w:rsidR="007176C1" w:rsidRPr="003C2473" w:rsidRDefault="007176C1" w:rsidP="007176C1">
            <w:pPr>
              <w:spacing w:line="240" w:lineRule="atLeast"/>
              <w:jc w:val="both"/>
              <w:rPr>
                <w:szCs w:val="24"/>
              </w:rPr>
            </w:pPr>
            <w:r w:rsidRPr="003C2473">
              <w:rPr>
                <w:szCs w:val="24"/>
              </w:rPr>
              <w:t>Материал – нержавеющая сталь</w:t>
            </w:r>
          </w:p>
          <w:p w:rsidR="007176C1" w:rsidRPr="003C2473" w:rsidRDefault="007176C1" w:rsidP="007176C1">
            <w:pPr>
              <w:spacing w:line="240" w:lineRule="atLeast"/>
              <w:jc w:val="both"/>
              <w:rPr>
                <w:szCs w:val="24"/>
              </w:rPr>
            </w:pPr>
            <w:r w:rsidRPr="003C2473">
              <w:rPr>
                <w:szCs w:val="24"/>
              </w:rPr>
              <w:t>Тройное дно</w:t>
            </w:r>
          </w:p>
          <w:p w:rsidR="007176C1" w:rsidRPr="003C2473" w:rsidRDefault="007176C1" w:rsidP="007176C1">
            <w:pPr>
              <w:spacing w:line="240" w:lineRule="atLeast"/>
              <w:jc w:val="both"/>
              <w:rPr>
                <w:szCs w:val="24"/>
              </w:rPr>
            </w:pPr>
            <w:r w:rsidRPr="003C2473">
              <w:rPr>
                <w:szCs w:val="24"/>
              </w:rPr>
              <w:t>Крышка нержавеющая сталь</w:t>
            </w:r>
          </w:p>
          <w:p w:rsidR="007176C1" w:rsidRDefault="007176C1" w:rsidP="007176C1">
            <w:pPr>
              <w:spacing w:line="240" w:lineRule="atLeast"/>
              <w:jc w:val="both"/>
              <w:rPr>
                <w:szCs w:val="24"/>
              </w:rPr>
            </w:pPr>
            <w:r w:rsidRPr="003C2473">
              <w:rPr>
                <w:szCs w:val="24"/>
              </w:rPr>
              <w:t>Подходит для индукционных печей</w:t>
            </w:r>
          </w:p>
          <w:p w:rsidR="007176C1" w:rsidRDefault="007176C1" w:rsidP="007176C1">
            <w:pPr>
              <w:spacing w:line="240" w:lineRule="atLeast"/>
              <w:jc w:val="both"/>
              <w:rPr>
                <w:szCs w:val="24"/>
              </w:rPr>
            </w:pPr>
            <w:r>
              <w:rPr>
                <w:szCs w:val="24"/>
              </w:rPr>
              <w:t>Страна происхождения товара:</w:t>
            </w:r>
          </w:p>
        </w:tc>
        <w:tc>
          <w:tcPr>
            <w:tcW w:w="1418" w:type="dxa"/>
            <w:noWrap/>
            <w:vAlign w:val="center"/>
          </w:tcPr>
          <w:p w:rsidR="007176C1" w:rsidRPr="00262E20" w:rsidRDefault="007176C1" w:rsidP="007176C1">
            <w:pPr>
              <w:jc w:val="center"/>
              <w:rPr>
                <w:szCs w:val="24"/>
              </w:rPr>
            </w:pPr>
            <w:r>
              <w:rPr>
                <w:szCs w:val="24"/>
              </w:rPr>
              <w:t>3</w:t>
            </w:r>
            <w:r w:rsidRPr="00262E20">
              <w:rPr>
                <w:szCs w:val="24"/>
              </w:rPr>
              <w:t xml:space="preserve"> шт</w:t>
            </w:r>
          </w:p>
        </w:tc>
        <w:tc>
          <w:tcPr>
            <w:tcW w:w="1559" w:type="dxa"/>
            <w:noWrap/>
            <w:vAlign w:val="center"/>
          </w:tcPr>
          <w:p w:rsidR="007176C1" w:rsidRDefault="007176C1" w:rsidP="007176C1">
            <w:pPr>
              <w:widowControl/>
              <w:autoSpaceDE/>
              <w:autoSpaceDN/>
              <w:adjustRightInd/>
              <w:spacing w:line="240" w:lineRule="atLeast"/>
              <w:jc w:val="center"/>
              <w:rPr>
                <w:color w:val="000000"/>
                <w:sz w:val="24"/>
                <w:szCs w:val="24"/>
                <w:lang w:eastAsia="ru-RU"/>
              </w:rPr>
            </w:pPr>
          </w:p>
        </w:tc>
        <w:tc>
          <w:tcPr>
            <w:tcW w:w="1843" w:type="dxa"/>
            <w:noWrap/>
            <w:vAlign w:val="center"/>
          </w:tcPr>
          <w:p w:rsidR="007176C1" w:rsidRDefault="007176C1" w:rsidP="007176C1">
            <w:pPr>
              <w:widowControl/>
              <w:autoSpaceDE/>
              <w:autoSpaceDN/>
              <w:adjustRightInd/>
              <w:spacing w:line="240" w:lineRule="atLeast"/>
              <w:jc w:val="center"/>
              <w:rPr>
                <w:rFonts w:eastAsia="Times New Roman"/>
                <w:sz w:val="24"/>
                <w:szCs w:val="24"/>
                <w:lang w:eastAsia="ru-RU"/>
              </w:rPr>
            </w:pPr>
          </w:p>
        </w:tc>
      </w:tr>
      <w:tr w:rsidR="007176C1" w:rsidRPr="00B444F8" w:rsidTr="00E70B30">
        <w:trPr>
          <w:trHeight w:val="280"/>
        </w:trPr>
        <w:tc>
          <w:tcPr>
            <w:tcW w:w="675" w:type="dxa"/>
          </w:tcPr>
          <w:p w:rsidR="007176C1" w:rsidRDefault="007176C1" w:rsidP="007176C1">
            <w:pPr>
              <w:spacing w:before="240" w:line="360" w:lineRule="auto"/>
              <w:jc w:val="center"/>
              <w:rPr>
                <w:color w:val="000000"/>
                <w:sz w:val="24"/>
                <w:szCs w:val="24"/>
              </w:rPr>
            </w:pPr>
            <w:r>
              <w:rPr>
                <w:color w:val="000000"/>
                <w:sz w:val="24"/>
                <w:szCs w:val="24"/>
              </w:rPr>
              <w:t>30</w:t>
            </w:r>
          </w:p>
        </w:tc>
        <w:tc>
          <w:tcPr>
            <w:tcW w:w="4678" w:type="dxa"/>
            <w:tcBorders>
              <w:top w:val="single" w:sz="4" w:space="0" w:color="auto"/>
              <w:left w:val="single" w:sz="4" w:space="0" w:color="auto"/>
              <w:bottom w:val="single" w:sz="4" w:space="0" w:color="auto"/>
              <w:right w:val="single" w:sz="4" w:space="0" w:color="auto"/>
            </w:tcBorders>
            <w:noWrap/>
          </w:tcPr>
          <w:p w:rsidR="007176C1" w:rsidRDefault="007176C1" w:rsidP="007176C1">
            <w:pPr>
              <w:spacing w:line="240" w:lineRule="atLeast"/>
              <w:jc w:val="both"/>
              <w:rPr>
                <w:b/>
                <w:szCs w:val="24"/>
              </w:rPr>
            </w:pPr>
            <w:r>
              <w:rPr>
                <w:b/>
                <w:szCs w:val="24"/>
              </w:rPr>
              <w:t>Кастрюля с крышкой</w:t>
            </w:r>
          </w:p>
          <w:p w:rsidR="007176C1" w:rsidRDefault="007176C1" w:rsidP="007176C1">
            <w:pPr>
              <w:spacing w:line="240" w:lineRule="atLeast"/>
              <w:jc w:val="both"/>
              <w:rPr>
                <w:szCs w:val="24"/>
              </w:rPr>
            </w:pPr>
            <w:r>
              <w:rPr>
                <w:szCs w:val="24"/>
              </w:rPr>
              <w:t>Объем 3 л</w:t>
            </w:r>
          </w:p>
          <w:p w:rsidR="007176C1" w:rsidRDefault="007176C1" w:rsidP="007176C1">
            <w:pPr>
              <w:spacing w:line="240" w:lineRule="atLeast"/>
              <w:jc w:val="both"/>
              <w:rPr>
                <w:szCs w:val="24"/>
              </w:rPr>
            </w:pPr>
            <w:r>
              <w:rPr>
                <w:szCs w:val="24"/>
              </w:rPr>
              <w:t>Диаметр 18 см</w:t>
            </w:r>
          </w:p>
          <w:p w:rsidR="007176C1" w:rsidRDefault="007176C1" w:rsidP="007176C1">
            <w:pPr>
              <w:spacing w:line="240" w:lineRule="atLeast"/>
              <w:jc w:val="both"/>
              <w:rPr>
                <w:szCs w:val="24"/>
              </w:rPr>
            </w:pPr>
            <w:r>
              <w:rPr>
                <w:szCs w:val="24"/>
              </w:rPr>
              <w:t>Высота 12 см</w:t>
            </w:r>
          </w:p>
          <w:p w:rsidR="007176C1" w:rsidRDefault="007176C1" w:rsidP="007176C1">
            <w:pPr>
              <w:spacing w:line="240" w:lineRule="atLeast"/>
              <w:jc w:val="both"/>
              <w:rPr>
                <w:szCs w:val="24"/>
              </w:rPr>
            </w:pPr>
            <w:r>
              <w:rPr>
                <w:szCs w:val="24"/>
              </w:rPr>
              <w:t>Материал – нержавеющая сталь</w:t>
            </w:r>
          </w:p>
          <w:p w:rsidR="007176C1" w:rsidRDefault="007176C1" w:rsidP="007176C1">
            <w:pPr>
              <w:spacing w:line="240" w:lineRule="atLeast"/>
              <w:jc w:val="both"/>
              <w:rPr>
                <w:szCs w:val="24"/>
              </w:rPr>
            </w:pPr>
            <w:r>
              <w:rPr>
                <w:szCs w:val="24"/>
              </w:rPr>
              <w:t>Тройное дно</w:t>
            </w:r>
          </w:p>
          <w:p w:rsidR="007176C1" w:rsidRDefault="007176C1" w:rsidP="007176C1">
            <w:pPr>
              <w:spacing w:line="240" w:lineRule="atLeast"/>
              <w:jc w:val="both"/>
              <w:rPr>
                <w:szCs w:val="24"/>
              </w:rPr>
            </w:pPr>
            <w:r>
              <w:rPr>
                <w:szCs w:val="24"/>
              </w:rPr>
              <w:t>Крышка нержавеющая сталь</w:t>
            </w:r>
          </w:p>
          <w:p w:rsidR="007176C1" w:rsidRDefault="007176C1" w:rsidP="007176C1">
            <w:pPr>
              <w:spacing w:line="240" w:lineRule="atLeast"/>
              <w:jc w:val="both"/>
              <w:rPr>
                <w:szCs w:val="24"/>
              </w:rPr>
            </w:pPr>
            <w:r>
              <w:rPr>
                <w:szCs w:val="24"/>
              </w:rPr>
              <w:t>Подходит для индукционных печей</w:t>
            </w:r>
          </w:p>
          <w:p w:rsidR="007176C1" w:rsidRDefault="007176C1" w:rsidP="007176C1">
            <w:pPr>
              <w:spacing w:line="240" w:lineRule="atLeast"/>
              <w:jc w:val="both"/>
              <w:rPr>
                <w:b/>
                <w:szCs w:val="24"/>
              </w:rPr>
            </w:pPr>
            <w:r>
              <w:rPr>
                <w:szCs w:val="24"/>
              </w:rPr>
              <w:t>Страна происхождения товара:</w:t>
            </w:r>
          </w:p>
        </w:tc>
        <w:tc>
          <w:tcPr>
            <w:tcW w:w="1418" w:type="dxa"/>
            <w:noWrap/>
            <w:vAlign w:val="center"/>
          </w:tcPr>
          <w:p w:rsidR="007176C1" w:rsidRPr="00262E20" w:rsidRDefault="007176C1" w:rsidP="007176C1">
            <w:pPr>
              <w:jc w:val="center"/>
              <w:rPr>
                <w:szCs w:val="24"/>
              </w:rPr>
            </w:pPr>
            <w:r>
              <w:rPr>
                <w:szCs w:val="24"/>
              </w:rPr>
              <w:t>3</w:t>
            </w:r>
            <w:r w:rsidRPr="001A77D0">
              <w:rPr>
                <w:szCs w:val="24"/>
              </w:rPr>
              <w:t xml:space="preserve"> шт</w:t>
            </w:r>
          </w:p>
        </w:tc>
        <w:tc>
          <w:tcPr>
            <w:tcW w:w="1559" w:type="dxa"/>
            <w:noWrap/>
            <w:vAlign w:val="center"/>
          </w:tcPr>
          <w:p w:rsidR="007176C1" w:rsidRDefault="007176C1" w:rsidP="007176C1">
            <w:pPr>
              <w:widowControl/>
              <w:autoSpaceDE/>
              <w:autoSpaceDN/>
              <w:adjustRightInd/>
              <w:spacing w:line="240" w:lineRule="atLeast"/>
              <w:jc w:val="center"/>
              <w:rPr>
                <w:color w:val="000000"/>
                <w:sz w:val="24"/>
                <w:szCs w:val="24"/>
                <w:lang w:eastAsia="ru-RU"/>
              </w:rPr>
            </w:pPr>
          </w:p>
        </w:tc>
        <w:tc>
          <w:tcPr>
            <w:tcW w:w="1843" w:type="dxa"/>
            <w:noWrap/>
            <w:vAlign w:val="center"/>
          </w:tcPr>
          <w:p w:rsidR="007176C1" w:rsidRDefault="007176C1" w:rsidP="007176C1">
            <w:pPr>
              <w:widowControl/>
              <w:autoSpaceDE/>
              <w:autoSpaceDN/>
              <w:adjustRightInd/>
              <w:spacing w:line="240" w:lineRule="atLeast"/>
              <w:jc w:val="center"/>
              <w:rPr>
                <w:rFonts w:eastAsia="Times New Roman"/>
                <w:sz w:val="24"/>
                <w:szCs w:val="24"/>
                <w:lang w:eastAsia="ru-RU"/>
              </w:rPr>
            </w:pPr>
          </w:p>
        </w:tc>
      </w:tr>
      <w:tr w:rsidR="007176C1" w:rsidRPr="00B444F8" w:rsidTr="00E70B30">
        <w:trPr>
          <w:trHeight w:val="280"/>
        </w:trPr>
        <w:tc>
          <w:tcPr>
            <w:tcW w:w="675" w:type="dxa"/>
          </w:tcPr>
          <w:p w:rsidR="007176C1" w:rsidRDefault="007176C1" w:rsidP="007176C1">
            <w:pPr>
              <w:spacing w:before="240" w:line="360" w:lineRule="auto"/>
              <w:jc w:val="center"/>
              <w:rPr>
                <w:color w:val="000000"/>
                <w:sz w:val="24"/>
                <w:szCs w:val="24"/>
              </w:rPr>
            </w:pPr>
            <w:r>
              <w:rPr>
                <w:color w:val="000000"/>
                <w:sz w:val="24"/>
                <w:szCs w:val="24"/>
              </w:rPr>
              <w:t>31</w:t>
            </w:r>
          </w:p>
        </w:tc>
        <w:tc>
          <w:tcPr>
            <w:tcW w:w="4678" w:type="dxa"/>
            <w:tcBorders>
              <w:top w:val="single" w:sz="4" w:space="0" w:color="auto"/>
              <w:left w:val="single" w:sz="4" w:space="0" w:color="auto"/>
              <w:bottom w:val="single" w:sz="4" w:space="0" w:color="auto"/>
              <w:right w:val="single" w:sz="4" w:space="0" w:color="auto"/>
            </w:tcBorders>
            <w:noWrap/>
          </w:tcPr>
          <w:p w:rsidR="007176C1" w:rsidRDefault="007176C1" w:rsidP="007176C1">
            <w:pPr>
              <w:spacing w:line="240" w:lineRule="atLeast"/>
              <w:jc w:val="both"/>
              <w:rPr>
                <w:b/>
                <w:szCs w:val="24"/>
              </w:rPr>
            </w:pPr>
            <w:r>
              <w:rPr>
                <w:b/>
                <w:szCs w:val="24"/>
              </w:rPr>
              <w:t>Кастрюля с крышкой</w:t>
            </w:r>
          </w:p>
          <w:p w:rsidR="007176C1" w:rsidRDefault="007176C1" w:rsidP="007176C1">
            <w:pPr>
              <w:spacing w:line="240" w:lineRule="atLeast"/>
              <w:jc w:val="both"/>
              <w:rPr>
                <w:szCs w:val="24"/>
              </w:rPr>
            </w:pPr>
            <w:r>
              <w:rPr>
                <w:szCs w:val="24"/>
              </w:rPr>
              <w:t>Объем 5 л</w:t>
            </w:r>
          </w:p>
          <w:p w:rsidR="007176C1" w:rsidRDefault="007176C1" w:rsidP="007176C1">
            <w:pPr>
              <w:spacing w:line="240" w:lineRule="atLeast"/>
              <w:jc w:val="both"/>
              <w:rPr>
                <w:szCs w:val="24"/>
              </w:rPr>
            </w:pPr>
            <w:r>
              <w:rPr>
                <w:szCs w:val="24"/>
              </w:rPr>
              <w:t>Диаметр 20 см</w:t>
            </w:r>
          </w:p>
          <w:p w:rsidR="007176C1" w:rsidRDefault="007176C1" w:rsidP="007176C1">
            <w:pPr>
              <w:spacing w:line="240" w:lineRule="atLeast"/>
              <w:jc w:val="both"/>
              <w:rPr>
                <w:szCs w:val="24"/>
              </w:rPr>
            </w:pPr>
            <w:r>
              <w:rPr>
                <w:szCs w:val="24"/>
              </w:rPr>
              <w:t>Высота 16 см</w:t>
            </w:r>
          </w:p>
          <w:p w:rsidR="007176C1" w:rsidRDefault="007176C1" w:rsidP="007176C1">
            <w:pPr>
              <w:spacing w:line="240" w:lineRule="atLeast"/>
              <w:jc w:val="both"/>
              <w:rPr>
                <w:szCs w:val="24"/>
              </w:rPr>
            </w:pPr>
            <w:r>
              <w:rPr>
                <w:szCs w:val="24"/>
              </w:rPr>
              <w:t>Материал – нержавеющая сталь</w:t>
            </w:r>
          </w:p>
          <w:p w:rsidR="007176C1" w:rsidRDefault="007176C1" w:rsidP="007176C1">
            <w:pPr>
              <w:spacing w:line="240" w:lineRule="atLeast"/>
              <w:jc w:val="both"/>
              <w:rPr>
                <w:szCs w:val="24"/>
              </w:rPr>
            </w:pPr>
            <w:r>
              <w:rPr>
                <w:szCs w:val="24"/>
              </w:rPr>
              <w:t>Тройное дно</w:t>
            </w:r>
          </w:p>
          <w:p w:rsidR="007176C1" w:rsidRDefault="007176C1" w:rsidP="007176C1">
            <w:pPr>
              <w:spacing w:line="240" w:lineRule="atLeast"/>
              <w:jc w:val="both"/>
              <w:rPr>
                <w:szCs w:val="24"/>
              </w:rPr>
            </w:pPr>
            <w:r>
              <w:rPr>
                <w:szCs w:val="24"/>
              </w:rPr>
              <w:t>Крышка нержавеющая сталь</w:t>
            </w:r>
          </w:p>
          <w:p w:rsidR="007176C1" w:rsidRDefault="007176C1" w:rsidP="007176C1">
            <w:pPr>
              <w:spacing w:line="240" w:lineRule="atLeast"/>
              <w:jc w:val="both"/>
              <w:rPr>
                <w:szCs w:val="24"/>
              </w:rPr>
            </w:pPr>
            <w:r>
              <w:rPr>
                <w:szCs w:val="24"/>
              </w:rPr>
              <w:t>Металлические ручки припаяны точечной сваркой</w:t>
            </w:r>
          </w:p>
          <w:p w:rsidR="007176C1" w:rsidRDefault="007176C1" w:rsidP="007176C1">
            <w:pPr>
              <w:spacing w:line="240" w:lineRule="atLeast"/>
              <w:jc w:val="both"/>
              <w:rPr>
                <w:szCs w:val="24"/>
              </w:rPr>
            </w:pPr>
            <w:r>
              <w:rPr>
                <w:szCs w:val="24"/>
              </w:rPr>
              <w:t>Подходит для индукционных печей</w:t>
            </w:r>
          </w:p>
          <w:p w:rsidR="007176C1" w:rsidRDefault="007176C1" w:rsidP="007176C1">
            <w:pPr>
              <w:spacing w:line="240" w:lineRule="atLeast"/>
              <w:jc w:val="both"/>
              <w:rPr>
                <w:b/>
                <w:szCs w:val="24"/>
              </w:rPr>
            </w:pPr>
            <w:r>
              <w:rPr>
                <w:szCs w:val="24"/>
              </w:rPr>
              <w:t>Страна происхождения товара:</w:t>
            </w:r>
          </w:p>
        </w:tc>
        <w:tc>
          <w:tcPr>
            <w:tcW w:w="1418" w:type="dxa"/>
            <w:noWrap/>
            <w:vAlign w:val="center"/>
          </w:tcPr>
          <w:p w:rsidR="007176C1" w:rsidRPr="00262E20" w:rsidRDefault="007176C1" w:rsidP="007176C1">
            <w:pPr>
              <w:jc w:val="center"/>
              <w:rPr>
                <w:szCs w:val="24"/>
              </w:rPr>
            </w:pPr>
            <w:r>
              <w:rPr>
                <w:szCs w:val="24"/>
              </w:rPr>
              <w:t>3</w:t>
            </w:r>
            <w:r w:rsidRPr="001A77D0">
              <w:rPr>
                <w:szCs w:val="24"/>
              </w:rPr>
              <w:t xml:space="preserve"> шт</w:t>
            </w:r>
          </w:p>
        </w:tc>
        <w:tc>
          <w:tcPr>
            <w:tcW w:w="1559" w:type="dxa"/>
            <w:noWrap/>
            <w:vAlign w:val="center"/>
          </w:tcPr>
          <w:p w:rsidR="007176C1" w:rsidRDefault="007176C1" w:rsidP="007176C1">
            <w:pPr>
              <w:widowControl/>
              <w:autoSpaceDE/>
              <w:autoSpaceDN/>
              <w:adjustRightInd/>
              <w:spacing w:line="240" w:lineRule="atLeast"/>
              <w:jc w:val="center"/>
              <w:rPr>
                <w:color w:val="000000"/>
                <w:sz w:val="24"/>
                <w:szCs w:val="24"/>
                <w:lang w:eastAsia="ru-RU"/>
              </w:rPr>
            </w:pPr>
          </w:p>
        </w:tc>
        <w:tc>
          <w:tcPr>
            <w:tcW w:w="1843" w:type="dxa"/>
            <w:noWrap/>
            <w:vAlign w:val="center"/>
          </w:tcPr>
          <w:p w:rsidR="007176C1" w:rsidRDefault="007176C1" w:rsidP="007176C1">
            <w:pPr>
              <w:widowControl/>
              <w:autoSpaceDE/>
              <w:autoSpaceDN/>
              <w:adjustRightInd/>
              <w:spacing w:line="240" w:lineRule="atLeast"/>
              <w:jc w:val="center"/>
              <w:rPr>
                <w:rFonts w:eastAsia="Times New Roman"/>
                <w:sz w:val="24"/>
                <w:szCs w:val="24"/>
                <w:lang w:eastAsia="ru-RU"/>
              </w:rPr>
            </w:pPr>
          </w:p>
        </w:tc>
      </w:tr>
      <w:tr w:rsidR="007176C1" w:rsidRPr="00B444F8" w:rsidTr="00E70B30">
        <w:trPr>
          <w:trHeight w:val="280"/>
        </w:trPr>
        <w:tc>
          <w:tcPr>
            <w:tcW w:w="675" w:type="dxa"/>
          </w:tcPr>
          <w:p w:rsidR="007176C1" w:rsidRDefault="007176C1" w:rsidP="007176C1">
            <w:pPr>
              <w:spacing w:before="240" w:line="360" w:lineRule="auto"/>
              <w:jc w:val="center"/>
              <w:rPr>
                <w:color w:val="000000"/>
                <w:sz w:val="24"/>
                <w:szCs w:val="24"/>
              </w:rPr>
            </w:pPr>
            <w:r>
              <w:rPr>
                <w:color w:val="000000"/>
                <w:sz w:val="24"/>
                <w:szCs w:val="24"/>
              </w:rPr>
              <w:t>32</w:t>
            </w:r>
          </w:p>
        </w:tc>
        <w:tc>
          <w:tcPr>
            <w:tcW w:w="4678" w:type="dxa"/>
            <w:tcBorders>
              <w:top w:val="single" w:sz="4" w:space="0" w:color="auto"/>
              <w:left w:val="single" w:sz="4" w:space="0" w:color="auto"/>
              <w:bottom w:val="single" w:sz="4" w:space="0" w:color="auto"/>
              <w:right w:val="single" w:sz="4" w:space="0" w:color="auto"/>
            </w:tcBorders>
            <w:noWrap/>
          </w:tcPr>
          <w:p w:rsidR="007176C1" w:rsidRDefault="007176C1" w:rsidP="007176C1">
            <w:pPr>
              <w:spacing w:line="240" w:lineRule="atLeast"/>
              <w:jc w:val="both"/>
              <w:rPr>
                <w:b/>
                <w:szCs w:val="24"/>
              </w:rPr>
            </w:pPr>
            <w:r>
              <w:rPr>
                <w:b/>
                <w:szCs w:val="24"/>
              </w:rPr>
              <w:t>Кастрюля с крышкой</w:t>
            </w:r>
          </w:p>
          <w:p w:rsidR="007176C1" w:rsidRDefault="007176C1" w:rsidP="007176C1">
            <w:pPr>
              <w:spacing w:line="240" w:lineRule="atLeast"/>
              <w:jc w:val="both"/>
              <w:rPr>
                <w:szCs w:val="24"/>
              </w:rPr>
            </w:pPr>
            <w:r>
              <w:rPr>
                <w:szCs w:val="24"/>
              </w:rPr>
              <w:t>Объем 7 л</w:t>
            </w:r>
          </w:p>
          <w:p w:rsidR="007176C1" w:rsidRDefault="007176C1" w:rsidP="007176C1">
            <w:pPr>
              <w:spacing w:line="240" w:lineRule="atLeast"/>
              <w:jc w:val="both"/>
              <w:rPr>
                <w:szCs w:val="24"/>
              </w:rPr>
            </w:pPr>
            <w:r>
              <w:rPr>
                <w:szCs w:val="24"/>
              </w:rPr>
              <w:lastRenderedPageBreak/>
              <w:t>Диаметр 22 см</w:t>
            </w:r>
          </w:p>
          <w:p w:rsidR="007176C1" w:rsidRDefault="007176C1" w:rsidP="007176C1">
            <w:pPr>
              <w:spacing w:line="240" w:lineRule="atLeast"/>
              <w:jc w:val="both"/>
              <w:rPr>
                <w:szCs w:val="24"/>
              </w:rPr>
            </w:pPr>
            <w:r>
              <w:rPr>
                <w:szCs w:val="24"/>
              </w:rPr>
              <w:t>Высота 18 см</w:t>
            </w:r>
          </w:p>
          <w:p w:rsidR="007176C1" w:rsidRDefault="007176C1" w:rsidP="007176C1">
            <w:pPr>
              <w:spacing w:line="240" w:lineRule="atLeast"/>
              <w:jc w:val="both"/>
              <w:rPr>
                <w:szCs w:val="24"/>
              </w:rPr>
            </w:pPr>
            <w:r>
              <w:rPr>
                <w:szCs w:val="24"/>
              </w:rPr>
              <w:t>Материал – нержавеющая сталь</w:t>
            </w:r>
          </w:p>
          <w:p w:rsidR="007176C1" w:rsidRDefault="007176C1" w:rsidP="007176C1">
            <w:pPr>
              <w:spacing w:line="240" w:lineRule="atLeast"/>
              <w:jc w:val="both"/>
              <w:rPr>
                <w:szCs w:val="24"/>
              </w:rPr>
            </w:pPr>
            <w:r>
              <w:rPr>
                <w:szCs w:val="24"/>
              </w:rPr>
              <w:t>Крышка нержавеющая сталь</w:t>
            </w:r>
          </w:p>
          <w:p w:rsidR="007176C1" w:rsidRDefault="007176C1" w:rsidP="007176C1">
            <w:pPr>
              <w:spacing w:line="240" w:lineRule="atLeast"/>
              <w:jc w:val="both"/>
              <w:rPr>
                <w:szCs w:val="24"/>
              </w:rPr>
            </w:pPr>
            <w:r>
              <w:rPr>
                <w:szCs w:val="24"/>
              </w:rPr>
              <w:t>Ручки прикреплены методом клепочной фиксации</w:t>
            </w:r>
          </w:p>
          <w:p w:rsidR="007176C1" w:rsidRDefault="007176C1" w:rsidP="007176C1">
            <w:pPr>
              <w:spacing w:line="240" w:lineRule="atLeast"/>
              <w:jc w:val="both"/>
              <w:rPr>
                <w:szCs w:val="24"/>
              </w:rPr>
            </w:pPr>
            <w:r>
              <w:rPr>
                <w:szCs w:val="24"/>
              </w:rPr>
              <w:t>Подходит для всех видов плит</w:t>
            </w:r>
          </w:p>
          <w:p w:rsidR="007176C1" w:rsidRDefault="007176C1" w:rsidP="007176C1">
            <w:pPr>
              <w:spacing w:line="240" w:lineRule="atLeast"/>
              <w:jc w:val="both"/>
              <w:rPr>
                <w:b/>
                <w:szCs w:val="24"/>
              </w:rPr>
            </w:pPr>
            <w:r>
              <w:rPr>
                <w:szCs w:val="24"/>
              </w:rPr>
              <w:t>Страна происхождения товара:</w:t>
            </w:r>
          </w:p>
        </w:tc>
        <w:tc>
          <w:tcPr>
            <w:tcW w:w="1418" w:type="dxa"/>
            <w:noWrap/>
            <w:vAlign w:val="center"/>
          </w:tcPr>
          <w:p w:rsidR="007176C1" w:rsidRDefault="007176C1" w:rsidP="007176C1">
            <w:pPr>
              <w:jc w:val="center"/>
              <w:rPr>
                <w:szCs w:val="24"/>
              </w:rPr>
            </w:pPr>
            <w:r>
              <w:rPr>
                <w:szCs w:val="24"/>
              </w:rPr>
              <w:lastRenderedPageBreak/>
              <w:t>2 шт</w:t>
            </w:r>
          </w:p>
        </w:tc>
        <w:tc>
          <w:tcPr>
            <w:tcW w:w="1559" w:type="dxa"/>
            <w:noWrap/>
            <w:vAlign w:val="center"/>
          </w:tcPr>
          <w:p w:rsidR="007176C1" w:rsidRDefault="007176C1" w:rsidP="007176C1">
            <w:pPr>
              <w:widowControl/>
              <w:autoSpaceDE/>
              <w:autoSpaceDN/>
              <w:adjustRightInd/>
              <w:spacing w:line="240" w:lineRule="atLeast"/>
              <w:jc w:val="center"/>
              <w:rPr>
                <w:color w:val="000000"/>
                <w:sz w:val="24"/>
                <w:szCs w:val="24"/>
                <w:lang w:eastAsia="ru-RU"/>
              </w:rPr>
            </w:pPr>
          </w:p>
        </w:tc>
        <w:tc>
          <w:tcPr>
            <w:tcW w:w="1843" w:type="dxa"/>
            <w:noWrap/>
            <w:vAlign w:val="center"/>
          </w:tcPr>
          <w:p w:rsidR="007176C1" w:rsidRDefault="007176C1" w:rsidP="007176C1">
            <w:pPr>
              <w:widowControl/>
              <w:autoSpaceDE/>
              <w:autoSpaceDN/>
              <w:adjustRightInd/>
              <w:spacing w:line="240" w:lineRule="atLeast"/>
              <w:jc w:val="center"/>
              <w:rPr>
                <w:rFonts w:eastAsia="Times New Roman"/>
                <w:sz w:val="24"/>
                <w:szCs w:val="24"/>
                <w:lang w:eastAsia="ru-RU"/>
              </w:rPr>
            </w:pPr>
          </w:p>
        </w:tc>
      </w:tr>
      <w:tr w:rsidR="00A366AB" w:rsidRPr="00B444F8" w:rsidTr="00964FEC">
        <w:trPr>
          <w:trHeight w:val="408"/>
        </w:trPr>
        <w:tc>
          <w:tcPr>
            <w:tcW w:w="8330" w:type="dxa"/>
            <w:gridSpan w:val="4"/>
          </w:tcPr>
          <w:p w:rsidR="00A61880" w:rsidRPr="00BD6B28" w:rsidRDefault="00A61880" w:rsidP="00A61880">
            <w:pPr>
              <w:widowControl/>
              <w:autoSpaceDE/>
              <w:autoSpaceDN/>
              <w:adjustRightInd/>
              <w:spacing w:before="240"/>
              <w:jc w:val="right"/>
              <w:rPr>
                <w:b/>
                <w:color w:val="FF0000"/>
                <w:sz w:val="24"/>
                <w:szCs w:val="24"/>
              </w:rPr>
            </w:pPr>
            <w:r w:rsidRPr="00BD6B28">
              <w:rPr>
                <w:b/>
                <w:color w:val="000000"/>
                <w:sz w:val="24"/>
                <w:szCs w:val="24"/>
              </w:rPr>
              <w:t>Итого, руб.</w:t>
            </w:r>
            <w:r w:rsidR="00A366AB" w:rsidRPr="00BD6B28">
              <w:rPr>
                <w:b/>
                <w:color w:val="000000"/>
                <w:sz w:val="24"/>
                <w:szCs w:val="24"/>
              </w:rPr>
              <w:t xml:space="preserve"> </w:t>
            </w:r>
            <w:r w:rsidR="00A366AB" w:rsidRPr="00BD6B28">
              <w:rPr>
                <w:b/>
              </w:rPr>
              <w:t xml:space="preserve"> </w:t>
            </w:r>
          </w:p>
        </w:tc>
        <w:tc>
          <w:tcPr>
            <w:tcW w:w="1843" w:type="dxa"/>
            <w:noWrap/>
          </w:tcPr>
          <w:p w:rsidR="00A366AB" w:rsidRPr="00BD6B28" w:rsidRDefault="00A366AB" w:rsidP="00ED3C07">
            <w:pPr>
              <w:widowControl/>
              <w:autoSpaceDE/>
              <w:autoSpaceDN/>
              <w:adjustRightInd/>
              <w:spacing w:before="240"/>
              <w:jc w:val="center"/>
              <w:rPr>
                <w:b/>
                <w:color w:val="000000"/>
                <w:sz w:val="24"/>
                <w:szCs w:val="24"/>
                <w:lang w:eastAsia="ru-RU"/>
              </w:rPr>
            </w:pPr>
          </w:p>
        </w:tc>
      </w:tr>
      <w:tr w:rsidR="00A61880" w:rsidRPr="00B444F8" w:rsidTr="00964FEC">
        <w:trPr>
          <w:trHeight w:val="408"/>
        </w:trPr>
        <w:tc>
          <w:tcPr>
            <w:tcW w:w="8330" w:type="dxa"/>
            <w:gridSpan w:val="4"/>
          </w:tcPr>
          <w:p w:rsidR="00A61880" w:rsidRPr="00BD6B28" w:rsidRDefault="00424D4D" w:rsidP="00A61880">
            <w:pPr>
              <w:widowControl/>
              <w:autoSpaceDE/>
              <w:autoSpaceDN/>
              <w:adjustRightInd/>
              <w:spacing w:before="240"/>
              <w:jc w:val="right"/>
              <w:rPr>
                <w:b/>
                <w:color w:val="000000"/>
                <w:sz w:val="24"/>
                <w:szCs w:val="24"/>
              </w:rPr>
            </w:pPr>
            <w:r>
              <w:rPr>
                <w:b/>
                <w:color w:val="000000"/>
                <w:sz w:val="24"/>
                <w:szCs w:val="24"/>
              </w:rPr>
              <w:t>В том числе НДС/</w:t>
            </w:r>
            <w:r w:rsidR="00993691" w:rsidRPr="00BD6B28">
              <w:rPr>
                <w:b/>
                <w:color w:val="000000"/>
                <w:sz w:val="24"/>
                <w:szCs w:val="24"/>
              </w:rPr>
              <w:t>Без НДС</w:t>
            </w:r>
          </w:p>
        </w:tc>
        <w:tc>
          <w:tcPr>
            <w:tcW w:w="1843" w:type="dxa"/>
            <w:noWrap/>
          </w:tcPr>
          <w:p w:rsidR="00A61880" w:rsidRPr="00BD6B28" w:rsidRDefault="00A61880" w:rsidP="00ED3C07">
            <w:pPr>
              <w:widowControl/>
              <w:autoSpaceDE/>
              <w:autoSpaceDN/>
              <w:adjustRightInd/>
              <w:spacing w:before="240"/>
              <w:jc w:val="center"/>
              <w:rPr>
                <w:rFonts w:eastAsia="Times New Roman"/>
                <w:b/>
                <w:sz w:val="24"/>
                <w:szCs w:val="24"/>
                <w:lang w:eastAsia="ru-RU"/>
              </w:rPr>
            </w:pPr>
          </w:p>
        </w:tc>
      </w:tr>
    </w:tbl>
    <w:p w:rsidR="00A366AB" w:rsidRDefault="00A366AB" w:rsidP="00665D4D">
      <w:pPr>
        <w:rPr>
          <w:color w:val="000000"/>
          <w:sz w:val="24"/>
          <w:szCs w:val="24"/>
        </w:rPr>
      </w:pPr>
    </w:p>
    <w:p w:rsidR="00A366AB" w:rsidRPr="00B444F8" w:rsidRDefault="00A366AB" w:rsidP="00665D4D">
      <w:pPr>
        <w:rPr>
          <w:color w:val="000000"/>
          <w:sz w:val="24"/>
          <w:szCs w:val="24"/>
        </w:rPr>
      </w:pPr>
    </w:p>
    <w:tbl>
      <w:tblPr>
        <w:tblW w:w="10135" w:type="dxa"/>
        <w:tblInd w:w="38" w:type="dxa"/>
        <w:tblLook w:val="04A0" w:firstRow="1" w:lastRow="0" w:firstColumn="1" w:lastColumn="0" w:noHBand="0" w:noVBand="1"/>
      </w:tblPr>
      <w:tblGrid>
        <w:gridCol w:w="5315"/>
        <w:gridCol w:w="4820"/>
      </w:tblGrid>
      <w:tr w:rsidR="00A366AB" w:rsidRPr="00B444F8" w:rsidTr="0050637E">
        <w:tc>
          <w:tcPr>
            <w:tcW w:w="5315" w:type="dxa"/>
          </w:tcPr>
          <w:p w:rsidR="00A366AB" w:rsidRPr="003D3724" w:rsidRDefault="00A366AB" w:rsidP="00C606E5">
            <w:pPr>
              <w:rPr>
                <w:rFonts w:eastAsia="Times New Roman"/>
                <w:bCs/>
                <w:sz w:val="24"/>
                <w:szCs w:val="24"/>
              </w:rPr>
            </w:pPr>
            <w:r w:rsidRPr="003D3724">
              <w:rPr>
                <w:rFonts w:eastAsia="Times New Roman"/>
                <w:bCs/>
                <w:sz w:val="24"/>
                <w:szCs w:val="24"/>
              </w:rPr>
              <w:t xml:space="preserve">ЗАКАЗЧИК </w:t>
            </w:r>
          </w:p>
          <w:p w:rsidR="00A366AB" w:rsidRPr="003D3724" w:rsidRDefault="00A366AB" w:rsidP="00C606E5">
            <w:pPr>
              <w:rPr>
                <w:rFonts w:eastAsia="Times New Roman"/>
                <w:bCs/>
                <w:sz w:val="24"/>
                <w:szCs w:val="24"/>
              </w:rPr>
            </w:pPr>
          </w:p>
          <w:p w:rsidR="00A366AB" w:rsidRDefault="00A366AB" w:rsidP="00C606E5">
            <w:pPr>
              <w:rPr>
                <w:rFonts w:eastAsia="Times New Roman"/>
                <w:bCs/>
                <w:sz w:val="24"/>
                <w:szCs w:val="24"/>
              </w:rPr>
            </w:pPr>
            <w:r w:rsidRPr="003D3724">
              <w:rPr>
                <w:rFonts w:eastAsia="Times New Roman"/>
                <w:bCs/>
                <w:sz w:val="24"/>
                <w:szCs w:val="24"/>
              </w:rPr>
              <w:t>Директор ТИЖТа (филиала ОмГУПСа)</w:t>
            </w:r>
          </w:p>
          <w:p w:rsidR="00A366AB" w:rsidRPr="003D3724" w:rsidRDefault="00A366AB" w:rsidP="00C606E5">
            <w:pPr>
              <w:rPr>
                <w:rFonts w:eastAsia="Times New Roman"/>
                <w:bCs/>
                <w:sz w:val="24"/>
                <w:szCs w:val="24"/>
              </w:rPr>
            </w:pPr>
          </w:p>
          <w:p w:rsidR="00A366AB" w:rsidRPr="003D3724" w:rsidRDefault="00A366AB" w:rsidP="00C606E5">
            <w:pPr>
              <w:rPr>
                <w:rFonts w:eastAsia="Times New Roman"/>
                <w:b/>
                <w:bCs/>
                <w:sz w:val="24"/>
                <w:szCs w:val="24"/>
              </w:rPr>
            </w:pPr>
            <w:r w:rsidRPr="003D3724">
              <w:rPr>
                <w:sz w:val="24"/>
                <w:szCs w:val="24"/>
              </w:rPr>
              <w:t>___________________ /Е.И. Селиванов</w:t>
            </w:r>
          </w:p>
        </w:tc>
        <w:tc>
          <w:tcPr>
            <w:tcW w:w="4820" w:type="dxa"/>
          </w:tcPr>
          <w:p w:rsidR="00A366AB" w:rsidRPr="003D3724" w:rsidRDefault="00A366AB" w:rsidP="00C606E5">
            <w:pPr>
              <w:shd w:val="clear" w:color="auto" w:fill="FFFFFF"/>
              <w:tabs>
                <w:tab w:val="center" w:pos="6696"/>
              </w:tabs>
              <w:rPr>
                <w:rFonts w:eastAsia="Times New Roman"/>
                <w:bCs/>
                <w:sz w:val="24"/>
                <w:szCs w:val="24"/>
              </w:rPr>
            </w:pPr>
            <w:r w:rsidRPr="003D3724">
              <w:rPr>
                <w:rFonts w:eastAsia="Times New Roman"/>
                <w:bCs/>
                <w:sz w:val="24"/>
                <w:szCs w:val="24"/>
              </w:rPr>
              <w:t>ПОСТАВЩИК</w:t>
            </w:r>
          </w:p>
          <w:p w:rsidR="002B1890" w:rsidRDefault="002B1890" w:rsidP="002B1890">
            <w:pPr>
              <w:shd w:val="clear" w:color="auto" w:fill="FFFFFF"/>
              <w:tabs>
                <w:tab w:val="center" w:pos="6696"/>
              </w:tabs>
              <w:rPr>
                <w:rFonts w:eastAsia="Times New Roman"/>
                <w:bCs/>
                <w:sz w:val="24"/>
                <w:szCs w:val="24"/>
              </w:rPr>
            </w:pPr>
          </w:p>
          <w:p w:rsidR="00424D4D" w:rsidRPr="002B1890" w:rsidRDefault="00424D4D" w:rsidP="002B1890">
            <w:pPr>
              <w:shd w:val="clear" w:color="auto" w:fill="FFFFFF"/>
              <w:tabs>
                <w:tab w:val="center" w:pos="6696"/>
              </w:tabs>
              <w:rPr>
                <w:rFonts w:eastAsia="Times New Roman"/>
                <w:bCs/>
                <w:sz w:val="24"/>
                <w:szCs w:val="24"/>
              </w:rPr>
            </w:pPr>
          </w:p>
          <w:p w:rsidR="00A366AB" w:rsidRPr="003D3724" w:rsidRDefault="002B1890" w:rsidP="00424D4D">
            <w:pPr>
              <w:shd w:val="clear" w:color="auto" w:fill="FFFFFF"/>
              <w:tabs>
                <w:tab w:val="center" w:pos="6696"/>
              </w:tabs>
              <w:rPr>
                <w:rFonts w:eastAsia="Times New Roman"/>
                <w:sz w:val="24"/>
                <w:szCs w:val="24"/>
              </w:rPr>
            </w:pPr>
            <w:r w:rsidRPr="002B1890">
              <w:rPr>
                <w:rFonts w:eastAsia="Times New Roman"/>
                <w:bCs/>
                <w:sz w:val="24"/>
                <w:szCs w:val="24"/>
              </w:rPr>
              <w:t>__________________ /</w:t>
            </w:r>
            <w:r w:rsidR="00424D4D">
              <w:rPr>
                <w:rFonts w:eastAsia="Times New Roman"/>
                <w:bCs/>
                <w:sz w:val="24"/>
                <w:szCs w:val="24"/>
              </w:rPr>
              <w:t>_______________</w:t>
            </w:r>
            <w:r w:rsidRPr="002B1890">
              <w:rPr>
                <w:rFonts w:eastAsia="Times New Roman"/>
                <w:bCs/>
                <w:sz w:val="24"/>
                <w:szCs w:val="24"/>
              </w:rPr>
              <w:t>/</w:t>
            </w:r>
          </w:p>
        </w:tc>
      </w:tr>
      <w:tr w:rsidR="00A366AB" w:rsidRPr="00B444F8" w:rsidTr="0050637E">
        <w:trPr>
          <w:trHeight w:val="70"/>
        </w:trPr>
        <w:tc>
          <w:tcPr>
            <w:tcW w:w="5315" w:type="dxa"/>
          </w:tcPr>
          <w:p w:rsidR="00A366AB" w:rsidRPr="003D3724" w:rsidRDefault="00A366AB" w:rsidP="00C606E5">
            <w:pPr>
              <w:rPr>
                <w:rFonts w:eastAsia="Times New Roman"/>
                <w:b/>
                <w:bCs/>
                <w:sz w:val="24"/>
                <w:szCs w:val="24"/>
              </w:rPr>
            </w:pPr>
            <w:r w:rsidRPr="003D3724">
              <w:rPr>
                <w:rFonts w:eastAsia="Times New Roman"/>
                <w:sz w:val="24"/>
                <w:szCs w:val="24"/>
              </w:rPr>
              <w:t>М.П.</w:t>
            </w:r>
          </w:p>
        </w:tc>
        <w:tc>
          <w:tcPr>
            <w:tcW w:w="4820" w:type="dxa"/>
          </w:tcPr>
          <w:p w:rsidR="00A366AB" w:rsidRPr="003D3724" w:rsidRDefault="00A366AB" w:rsidP="00C606E5">
            <w:pPr>
              <w:shd w:val="clear" w:color="auto" w:fill="FFFFFF"/>
              <w:tabs>
                <w:tab w:val="center" w:pos="6696"/>
              </w:tabs>
              <w:rPr>
                <w:rFonts w:eastAsia="Times New Roman"/>
                <w:sz w:val="24"/>
                <w:szCs w:val="24"/>
              </w:rPr>
            </w:pPr>
            <w:r w:rsidRPr="003D3724">
              <w:rPr>
                <w:rFonts w:eastAsia="Times New Roman"/>
                <w:sz w:val="24"/>
                <w:szCs w:val="24"/>
              </w:rPr>
              <w:t>М.П.</w:t>
            </w:r>
          </w:p>
        </w:tc>
      </w:tr>
    </w:tbl>
    <w:p w:rsidR="00A366AB" w:rsidRDefault="00A366AB" w:rsidP="00FB12C3">
      <w:pPr>
        <w:tabs>
          <w:tab w:val="left" w:pos="5680"/>
          <w:tab w:val="left" w:pos="7480"/>
        </w:tabs>
        <w:rPr>
          <w:color w:val="000000"/>
          <w:sz w:val="24"/>
          <w:szCs w:val="24"/>
        </w:rPr>
      </w:pPr>
    </w:p>
    <w:sectPr w:rsidR="00A366AB" w:rsidSect="00175431">
      <w:pgSz w:w="11909" w:h="16834"/>
      <w:pgMar w:top="709" w:right="710" w:bottom="993" w:left="1134"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BF1" w:rsidRDefault="00756BF1" w:rsidP="007368DB">
      <w:r>
        <w:separator/>
      </w:r>
    </w:p>
  </w:endnote>
  <w:endnote w:type="continuationSeparator" w:id="0">
    <w:p w:rsidR="00756BF1" w:rsidRDefault="00756BF1" w:rsidP="00736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BF1" w:rsidRDefault="00756BF1" w:rsidP="007368DB">
      <w:r>
        <w:separator/>
      </w:r>
    </w:p>
  </w:footnote>
  <w:footnote w:type="continuationSeparator" w:id="0">
    <w:p w:rsidR="00756BF1" w:rsidRDefault="00756BF1" w:rsidP="007368DB">
      <w:r>
        <w:continuationSeparator/>
      </w:r>
    </w:p>
  </w:footnote>
  <w:footnote w:id="1">
    <w:p w:rsidR="00A366AB" w:rsidRDefault="00A366AB" w:rsidP="007368DB">
      <w:pPr>
        <w:pStyle w:val="ae"/>
      </w:pPr>
      <w:r w:rsidRPr="00312DCE">
        <w:rPr>
          <w:rStyle w:val="af0"/>
          <w:sz w:val="18"/>
          <w:szCs w:val="18"/>
        </w:rPr>
        <w:footnoteRef/>
      </w:r>
      <w:r w:rsidRPr="00312DCE">
        <w:rPr>
          <w:sz w:val="18"/>
          <w:szCs w:val="18"/>
        </w:rPr>
        <w:t xml:space="preserve"> </w:t>
      </w:r>
      <w:r w:rsidRPr="00312DCE">
        <w:rPr>
          <w:i/>
          <w:sz w:val="18"/>
          <w:szCs w:val="18"/>
        </w:rPr>
        <w:t xml:space="preserve">В случае если </w:t>
      </w:r>
      <w:r w:rsidR="00616FB9">
        <w:rPr>
          <w:i/>
          <w:sz w:val="18"/>
          <w:szCs w:val="18"/>
        </w:rPr>
        <w:t>Контракт</w:t>
      </w:r>
      <w:r w:rsidRPr="00312DCE">
        <w:rPr>
          <w:i/>
          <w:sz w:val="18"/>
          <w:szCs w:val="18"/>
        </w:rPr>
        <w:t xml:space="preserve"> заключается с юридическим лицом, освобожденным от уплаты НДС в соответствии с законодательством о налогах и сборах, счет-фактура не предоставляется.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01AE922"/>
    <w:lvl w:ilvl="0">
      <w:numFmt w:val="bullet"/>
      <w:lvlText w:val="*"/>
      <w:lvlJc w:val="left"/>
    </w:lvl>
  </w:abstractNum>
  <w:abstractNum w:abstractNumId="1" w15:restartNumberingAfterBreak="0">
    <w:nsid w:val="07A02925"/>
    <w:multiLevelType w:val="hybridMultilevel"/>
    <w:tmpl w:val="632C1EB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DB63163"/>
    <w:multiLevelType w:val="multilevel"/>
    <w:tmpl w:val="2E26BAC6"/>
    <w:lvl w:ilvl="0">
      <w:start w:val="7"/>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val="0"/>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0E6561D4"/>
    <w:multiLevelType w:val="hybridMultilevel"/>
    <w:tmpl w:val="2A2E87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35024EC"/>
    <w:multiLevelType w:val="hybridMultilevel"/>
    <w:tmpl w:val="E1982626"/>
    <w:lvl w:ilvl="0" w:tplc="0419000F">
      <w:start w:val="10"/>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6CA7D81"/>
    <w:multiLevelType w:val="hybridMultilevel"/>
    <w:tmpl w:val="754EA2D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1B1E17"/>
    <w:multiLevelType w:val="multilevel"/>
    <w:tmpl w:val="3D8EF4CE"/>
    <w:lvl w:ilvl="0">
      <w:start w:val="1"/>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54A371F"/>
    <w:multiLevelType w:val="multilevel"/>
    <w:tmpl w:val="D2048220"/>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15:restartNumberingAfterBreak="0">
    <w:nsid w:val="275D51B4"/>
    <w:multiLevelType w:val="hybridMultilevel"/>
    <w:tmpl w:val="AEE620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A484781"/>
    <w:multiLevelType w:val="multilevel"/>
    <w:tmpl w:val="A146856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3302117A"/>
    <w:multiLevelType w:val="multilevel"/>
    <w:tmpl w:val="2EF24E4C"/>
    <w:lvl w:ilvl="0">
      <w:start w:val="9"/>
      <w:numFmt w:val="decimal"/>
      <w:lvlText w:val="%1."/>
      <w:lvlJc w:val="left"/>
      <w:pPr>
        <w:ind w:left="480" w:hanging="480"/>
      </w:pPr>
      <w:rPr>
        <w:rFonts w:cs="Times New Roman" w:hint="default"/>
        <w:b/>
      </w:rPr>
    </w:lvl>
    <w:lvl w:ilvl="1">
      <w:start w:val="1"/>
      <w:numFmt w:val="decimal"/>
      <w:lvlText w:val="%1.%2."/>
      <w:lvlJc w:val="left"/>
      <w:pPr>
        <w:ind w:left="1190" w:hanging="48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1" w15:restartNumberingAfterBreak="0">
    <w:nsid w:val="41BB7227"/>
    <w:multiLevelType w:val="hybridMultilevel"/>
    <w:tmpl w:val="827096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2016349"/>
    <w:multiLevelType w:val="multilevel"/>
    <w:tmpl w:val="D2048220"/>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3" w15:restartNumberingAfterBreak="0">
    <w:nsid w:val="449131E4"/>
    <w:multiLevelType w:val="hybridMultilevel"/>
    <w:tmpl w:val="C3BA32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4C7454B"/>
    <w:multiLevelType w:val="singleLevel"/>
    <w:tmpl w:val="3FFE54DE"/>
    <w:lvl w:ilvl="0">
      <w:start w:val="1"/>
      <w:numFmt w:val="decimal"/>
      <w:lvlText w:val="7.%1"/>
      <w:legacy w:legacy="1" w:legacySpace="0" w:legacyIndent="384"/>
      <w:lvlJc w:val="left"/>
      <w:rPr>
        <w:rFonts w:ascii="Times New Roman" w:hAnsi="Times New Roman" w:cs="Times New Roman" w:hint="default"/>
      </w:rPr>
    </w:lvl>
  </w:abstractNum>
  <w:abstractNum w:abstractNumId="15" w15:restartNumberingAfterBreak="0">
    <w:nsid w:val="5EB63B80"/>
    <w:multiLevelType w:val="multilevel"/>
    <w:tmpl w:val="444434E6"/>
    <w:lvl w:ilvl="0">
      <w:start w:val="1"/>
      <w:numFmt w:val="decimal"/>
      <w:lvlText w:val="%1."/>
      <w:lvlJc w:val="left"/>
      <w:pPr>
        <w:ind w:left="720" w:hanging="360"/>
      </w:pPr>
      <w:rPr>
        <w:rFonts w:cs="Times New Roman"/>
        <w:b/>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6" w15:restartNumberingAfterBreak="0">
    <w:nsid w:val="61802F42"/>
    <w:multiLevelType w:val="multilevel"/>
    <w:tmpl w:val="726E7C26"/>
    <w:styleLink w:val="WWNum9"/>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7" w15:restartNumberingAfterBreak="0">
    <w:nsid w:val="676C79DB"/>
    <w:multiLevelType w:val="singleLevel"/>
    <w:tmpl w:val="2DB0132C"/>
    <w:lvl w:ilvl="0">
      <w:start w:val="1"/>
      <w:numFmt w:val="decimal"/>
      <w:lvlText w:val="2.2.%1."/>
      <w:legacy w:legacy="1" w:legacySpace="0" w:legacyIndent="628"/>
      <w:lvlJc w:val="left"/>
      <w:rPr>
        <w:rFonts w:ascii="Times New Roman" w:hAnsi="Times New Roman" w:cs="Times New Roman" w:hint="default"/>
      </w:rPr>
    </w:lvl>
  </w:abstractNum>
  <w:abstractNum w:abstractNumId="18" w15:restartNumberingAfterBreak="0">
    <w:nsid w:val="75BD1D4F"/>
    <w:multiLevelType w:val="hybridMultilevel"/>
    <w:tmpl w:val="C3BA32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7"/>
  </w:num>
  <w:num w:numId="2">
    <w:abstractNumId w:val="14"/>
  </w:num>
  <w:num w:numId="3">
    <w:abstractNumId w:val="6"/>
  </w:num>
  <w:num w:numId="4">
    <w:abstractNumId w:val="1"/>
  </w:num>
  <w:num w:numId="5">
    <w:abstractNumId w:val="7"/>
  </w:num>
  <w:num w:numId="6">
    <w:abstractNumId w:val="12"/>
  </w:num>
  <w:num w:numId="7">
    <w:abstractNumId w:val="9"/>
  </w:num>
  <w:num w:numId="8">
    <w:abstractNumId w:val="2"/>
  </w:num>
  <w:num w:numId="9">
    <w:abstractNumId w:val="4"/>
  </w:num>
  <w:num w:numId="10">
    <w:abstractNumId w:val="10"/>
  </w:num>
  <w:num w:numId="11">
    <w:abstractNumId w:val="8"/>
  </w:num>
  <w:num w:numId="12">
    <w:abstractNumId w:val="13"/>
  </w:num>
  <w:num w:numId="13">
    <w:abstractNumId w:val="18"/>
  </w:num>
  <w:num w:numId="14">
    <w:abstractNumId w:val="11"/>
  </w:num>
  <w:num w:numId="15">
    <w:abstractNumId w:val="3"/>
  </w:num>
  <w:num w:numId="16">
    <w:abstractNumId w:val="15"/>
  </w:num>
  <w:num w:numId="17">
    <w:abstractNumId w:val="0"/>
    <w:lvlOverride w:ilvl="0">
      <w:lvl w:ilvl="0">
        <w:numFmt w:val="bullet"/>
        <w:lvlText w:val="-"/>
        <w:legacy w:legacy="1" w:legacySpace="0" w:legacyIndent="197"/>
        <w:lvlJc w:val="left"/>
        <w:rPr>
          <w:rFonts w:ascii="Arial" w:hAnsi="Arial" w:hint="default"/>
        </w:rPr>
      </w:lvl>
    </w:lvlOverride>
  </w:num>
  <w:num w:numId="18">
    <w:abstractNumId w:val="0"/>
    <w:lvlOverride w:ilvl="0">
      <w:lvl w:ilvl="0">
        <w:numFmt w:val="bullet"/>
        <w:lvlText w:val="-"/>
        <w:legacy w:legacy="1" w:legacySpace="0" w:legacyIndent="196"/>
        <w:lvlJc w:val="left"/>
        <w:rPr>
          <w:rFonts w:ascii="Arial" w:hAnsi="Arial" w:hint="default"/>
        </w:rPr>
      </w:lvl>
    </w:lvlOverride>
  </w:num>
  <w:num w:numId="19">
    <w:abstractNumId w:val="0"/>
    <w:lvlOverride w:ilvl="0">
      <w:lvl w:ilvl="0">
        <w:numFmt w:val="bullet"/>
        <w:lvlText w:val="-"/>
        <w:legacy w:legacy="1" w:legacySpace="0" w:legacyIndent="161"/>
        <w:lvlJc w:val="left"/>
        <w:rPr>
          <w:rFonts w:ascii="Arial" w:hAnsi="Arial" w:hint="default"/>
        </w:rPr>
      </w:lvl>
    </w:lvlOverride>
  </w:num>
  <w:num w:numId="20">
    <w:abstractNumId w:val="1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C88"/>
    <w:rsid w:val="00001FBA"/>
    <w:rsid w:val="000078F3"/>
    <w:rsid w:val="00007CF3"/>
    <w:rsid w:val="00013EC1"/>
    <w:rsid w:val="0001723C"/>
    <w:rsid w:val="000176A3"/>
    <w:rsid w:val="00020041"/>
    <w:rsid w:val="0002056E"/>
    <w:rsid w:val="00020D0E"/>
    <w:rsid w:val="00024CF7"/>
    <w:rsid w:val="0002749E"/>
    <w:rsid w:val="000371C5"/>
    <w:rsid w:val="00037F4D"/>
    <w:rsid w:val="00041EBD"/>
    <w:rsid w:val="000429B2"/>
    <w:rsid w:val="00044C70"/>
    <w:rsid w:val="00047ECB"/>
    <w:rsid w:val="00050A76"/>
    <w:rsid w:val="0005132E"/>
    <w:rsid w:val="00053922"/>
    <w:rsid w:val="00055F91"/>
    <w:rsid w:val="00057F33"/>
    <w:rsid w:val="00060596"/>
    <w:rsid w:val="00060C03"/>
    <w:rsid w:val="00065D3F"/>
    <w:rsid w:val="00065F59"/>
    <w:rsid w:val="00066253"/>
    <w:rsid w:val="000721F0"/>
    <w:rsid w:val="00072818"/>
    <w:rsid w:val="0007446B"/>
    <w:rsid w:val="00077EEA"/>
    <w:rsid w:val="00081485"/>
    <w:rsid w:val="0008415D"/>
    <w:rsid w:val="00085FAD"/>
    <w:rsid w:val="0008702A"/>
    <w:rsid w:val="0009098B"/>
    <w:rsid w:val="00091F59"/>
    <w:rsid w:val="00094EC3"/>
    <w:rsid w:val="00096279"/>
    <w:rsid w:val="000967CB"/>
    <w:rsid w:val="000971F7"/>
    <w:rsid w:val="000A667A"/>
    <w:rsid w:val="000A7B5F"/>
    <w:rsid w:val="000B13B3"/>
    <w:rsid w:val="000B3019"/>
    <w:rsid w:val="000B605F"/>
    <w:rsid w:val="000B75A7"/>
    <w:rsid w:val="000C26AD"/>
    <w:rsid w:val="000C33E6"/>
    <w:rsid w:val="000C47BF"/>
    <w:rsid w:val="000C7208"/>
    <w:rsid w:val="000C7EC6"/>
    <w:rsid w:val="000D74DE"/>
    <w:rsid w:val="000E0DFD"/>
    <w:rsid w:val="000E1CD0"/>
    <w:rsid w:val="000F2641"/>
    <w:rsid w:val="000F5124"/>
    <w:rsid w:val="00100054"/>
    <w:rsid w:val="00100CE8"/>
    <w:rsid w:val="00101941"/>
    <w:rsid w:val="001035D1"/>
    <w:rsid w:val="001039A1"/>
    <w:rsid w:val="00104726"/>
    <w:rsid w:val="001048CD"/>
    <w:rsid w:val="001061FD"/>
    <w:rsid w:val="00110DA6"/>
    <w:rsid w:val="00113C94"/>
    <w:rsid w:val="001145E0"/>
    <w:rsid w:val="00115179"/>
    <w:rsid w:val="001165B8"/>
    <w:rsid w:val="0012027D"/>
    <w:rsid w:val="00122104"/>
    <w:rsid w:val="00133E14"/>
    <w:rsid w:val="00134CB0"/>
    <w:rsid w:val="00135BB2"/>
    <w:rsid w:val="00136934"/>
    <w:rsid w:val="00136B0B"/>
    <w:rsid w:val="00137BCD"/>
    <w:rsid w:val="00143E81"/>
    <w:rsid w:val="00147AA3"/>
    <w:rsid w:val="00152DFE"/>
    <w:rsid w:val="00152F04"/>
    <w:rsid w:val="00156932"/>
    <w:rsid w:val="0016044F"/>
    <w:rsid w:val="00164434"/>
    <w:rsid w:val="00164D2C"/>
    <w:rsid w:val="001665B9"/>
    <w:rsid w:val="001678CD"/>
    <w:rsid w:val="00167B30"/>
    <w:rsid w:val="0017218F"/>
    <w:rsid w:val="00175431"/>
    <w:rsid w:val="00181F2B"/>
    <w:rsid w:val="001839FD"/>
    <w:rsid w:val="001878B3"/>
    <w:rsid w:val="00192F28"/>
    <w:rsid w:val="00196073"/>
    <w:rsid w:val="00196FAE"/>
    <w:rsid w:val="001A4354"/>
    <w:rsid w:val="001A5609"/>
    <w:rsid w:val="001B05CA"/>
    <w:rsid w:val="001B1B04"/>
    <w:rsid w:val="001B3CDF"/>
    <w:rsid w:val="001B7F7D"/>
    <w:rsid w:val="001C264C"/>
    <w:rsid w:val="001D2549"/>
    <w:rsid w:val="001D371A"/>
    <w:rsid w:val="001D73BC"/>
    <w:rsid w:val="001D7C3F"/>
    <w:rsid w:val="001E0047"/>
    <w:rsid w:val="001E27B1"/>
    <w:rsid w:val="001E3FB1"/>
    <w:rsid w:val="001E4B9D"/>
    <w:rsid w:val="001E7195"/>
    <w:rsid w:val="001F1B01"/>
    <w:rsid w:val="001F2068"/>
    <w:rsid w:val="001F2460"/>
    <w:rsid w:val="001F6DD3"/>
    <w:rsid w:val="00201329"/>
    <w:rsid w:val="002032BB"/>
    <w:rsid w:val="00203662"/>
    <w:rsid w:val="00204A5A"/>
    <w:rsid w:val="0020793A"/>
    <w:rsid w:val="00210FAE"/>
    <w:rsid w:val="00213198"/>
    <w:rsid w:val="0022150A"/>
    <w:rsid w:val="00222EC9"/>
    <w:rsid w:val="002310D6"/>
    <w:rsid w:val="0023652B"/>
    <w:rsid w:val="00236FAA"/>
    <w:rsid w:val="00243E60"/>
    <w:rsid w:val="00245C81"/>
    <w:rsid w:val="002515C9"/>
    <w:rsid w:val="00251CA0"/>
    <w:rsid w:val="00251E60"/>
    <w:rsid w:val="00252114"/>
    <w:rsid w:val="002530C2"/>
    <w:rsid w:val="002622F1"/>
    <w:rsid w:val="002634E0"/>
    <w:rsid w:val="00264A27"/>
    <w:rsid w:val="00272B67"/>
    <w:rsid w:val="002774ED"/>
    <w:rsid w:val="00281D6A"/>
    <w:rsid w:val="0028680E"/>
    <w:rsid w:val="00290C2D"/>
    <w:rsid w:val="0029268B"/>
    <w:rsid w:val="00295B66"/>
    <w:rsid w:val="0029709A"/>
    <w:rsid w:val="002B0094"/>
    <w:rsid w:val="002B1711"/>
    <w:rsid w:val="002B1890"/>
    <w:rsid w:val="002B2078"/>
    <w:rsid w:val="002B74F0"/>
    <w:rsid w:val="002B7789"/>
    <w:rsid w:val="002C22A6"/>
    <w:rsid w:val="002D19B3"/>
    <w:rsid w:val="002D6B6A"/>
    <w:rsid w:val="002E0B7A"/>
    <w:rsid w:val="002F1CDC"/>
    <w:rsid w:val="002F2F48"/>
    <w:rsid w:val="002F417D"/>
    <w:rsid w:val="002F4B4C"/>
    <w:rsid w:val="002F519B"/>
    <w:rsid w:val="003052CD"/>
    <w:rsid w:val="003073C1"/>
    <w:rsid w:val="00312DCE"/>
    <w:rsid w:val="00314A8F"/>
    <w:rsid w:val="00315885"/>
    <w:rsid w:val="0032194A"/>
    <w:rsid w:val="0032237E"/>
    <w:rsid w:val="00325064"/>
    <w:rsid w:val="003266F3"/>
    <w:rsid w:val="00327A11"/>
    <w:rsid w:val="00327A21"/>
    <w:rsid w:val="00330977"/>
    <w:rsid w:val="003333C3"/>
    <w:rsid w:val="0034116E"/>
    <w:rsid w:val="00341C77"/>
    <w:rsid w:val="003452B1"/>
    <w:rsid w:val="00347F12"/>
    <w:rsid w:val="00351829"/>
    <w:rsid w:val="00353D24"/>
    <w:rsid w:val="00360CDB"/>
    <w:rsid w:val="00364198"/>
    <w:rsid w:val="00376582"/>
    <w:rsid w:val="00377FFE"/>
    <w:rsid w:val="0038006B"/>
    <w:rsid w:val="00381722"/>
    <w:rsid w:val="00386E61"/>
    <w:rsid w:val="00391281"/>
    <w:rsid w:val="0039182A"/>
    <w:rsid w:val="00392F59"/>
    <w:rsid w:val="00395584"/>
    <w:rsid w:val="00397E47"/>
    <w:rsid w:val="003A2656"/>
    <w:rsid w:val="003A69CD"/>
    <w:rsid w:val="003B17F2"/>
    <w:rsid w:val="003B2AA4"/>
    <w:rsid w:val="003B2D0F"/>
    <w:rsid w:val="003B3150"/>
    <w:rsid w:val="003C243F"/>
    <w:rsid w:val="003C3AC0"/>
    <w:rsid w:val="003C4E41"/>
    <w:rsid w:val="003D1FDA"/>
    <w:rsid w:val="003D2AC9"/>
    <w:rsid w:val="003D3565"/>
    <w:rsid w:val="003D3724"/>
    <w:rsid w:val="003D54CC"/>
    <w:rsid w:val="003D7F53"/>
    <w:rsid w:val="003E73C9"/>
    <w:rsid w:val="003F3BA1"/>
    <w:rsid w:val="003F3DEB"/>
    <w:rsid w:val="003F6E91"/>
    <w:rsid w:val="00407CB5"/>
    <w:rsid w:val="00411AE6"/>
    <w:rsid w:val="00411E1A"/>
    <w:rsid w:val="00412C7B"/>
    <w:rsid w:val="0041463B"/>
    <w:rsid w:val="004161CB"/>
    <w:rsid w:val="004167B9"/>
    <w:rsid w:val="00421BD9"/>
    <w:rsid w:val="00422361"/>
    <w:rsid w:val="004224E4"/>
    <w:rsid w:val="00424D4D"/>
    <w:rsid w:val="00430A6D"/>
    <w:rsid w:val="00440127"/>
    <w:rsid w:val="004407E0"/>
    <w:rsid w:val="00441B4D"/>
    <w:rsid w:val="00443DD1"/>
    <w:rsid w:val="00445909"/>
    <w:rsid w:val="00445A10"/>
    <w:rsid w:val="00447ED6"/>
    <w:rsid w:val="004578B6"/>
    <w:rsid w:val="00457C88"/>
    <w:rsid w:val="0046397E"/>
    <w:rsid w:val="00464BBB"/>
    <w:rsid w:val="00465D4A"/>
    <w:rsid w:val="00477749"/>
    <w:rsid w:val="00481D3A"/>
    <w:rsid w:val="00484043"/>
    <w:rsid w:val="0048551C"/>
    <w:rsid w:val="00492AC8"/>
    <w:rsid w:val="004936FD"/>
    <w:rsid w:val="004948D2"/>
    <w:rsid w:val="004973EF"/>
    <w:rsid w:val="004A05B7"/>
    <w:rsid w:val="004A0F11"/>
    <w:rsid w:val="004A28F9"/>
    <w:rsid w:val="004A4781"/>
    <w:rsid w:val="004B64B2"/>
    <w:rsid w:val="004C2748"/>
    <w:rsid w:val="004C3B9E"/>
    <w:rsid w:val="004C528D"/>
    <w:rsid w:val="004D0448"/>
    <w:rsid w:val="004D2137"/>
    <w:rsid w:val="004D60D3"/>
    <w:rsid w:val="004D6959"/>
    <w:rsid w:val="004E0787"/>
    <w:rsid w:val="004E11D6"/>
    <w:rsid w:val="004E1334"/>
    <w:rsid w:val="004E1D9C"/>
    <w:rsid w:val="004E6B16"/>
    <w:rsid w:val="004F0E92"/>
    <w:rsid w:val="004F13DF"/>
    <w:rsid w:val="004F5C97"/>
    <w:rsid w:val="004F6DB9"/>
    <w:rsid w:val="004F7A85"/>
    <w:rsid w:val="005013B8"/>
    <w:rsid w:val="00501DBA"/>
    <w:rsid w:val="00503E14"/>
    <w:rsid w:val="00504161"/>
    <w:rsid w:val="0050637E"/>
    <w:rsid w:val="0050685F"/>
    <w:rsid w:val="005071B5"/>
    <w:rsid w:val="00512A07"/>
    <w:rsid w:val="00516CD6"/>
    <w:rsid w:val="00522BE1"/>
    <w:rsid w:val="00523468"/>
    <w:rsid w:val="005239CB"/>
    <w:rsid w:val="00523D6A"/>
    <w:rsid w:val="005314D8"/>
    <w:rsid w:val="00536127"/>
    <w:rsid w:val="00536BFD"/>
    <w:rsid w:val="00541B00"/>
    <w:rsid w:val="00541FA1"/>
    <w:rsid w:val="00542894"/>
    <w:rsid w:val="00542AF2"/>
    <w:rsid w:val="00546934"/>
    <w:rsid w:val="00547C0D"/>
    <w:rsid w:val="00550736"/>
    <w:rsid w:val="00551192"/>
    <w:rsid w:val="0055137B"/>
    <w:rsid w:val="0055255B"/>
    <w:rsid w:val="00557D3E"/>
    <w:rsid w:val="00562AA7"/>
    <w:rsid w:val="00565C00"/>
    <w:rsid w:val="0057231E"/>
    <w:rsid w:val="00574043"/>
    <w:rsid w:val="00594A2E"/>
    <w:rsid w:val="00595D21"/>
    <w:rsid w:val="00596E84"/>
    <w:rsid w:val="00597810"/>
    <w:rsid w:val="005A44BD"/>
    <w:rsid w:val="005A5C05"/>
    <w:rsid w:val="005A6D6E"/>
    <w:rsid w:val="005A7AE1"/>
    <w:rsid w:val="005A7B70"/>
    <w:rsid w:val="005B08B9"/>
    <w:rsid w:val="005B6016"/>
    <w:rsid w:val="005B7940"/>
    <w:rsid w:val="005C170B"/>
    <w:rsid w:val="005C2EBA"/>
    <w:rsid w:val="005C4959"/>
    <w:rsid w:val="005C5D8B"/>
    <w:rsid w:val="005C774D"/>
    <w:rsid w:val="005D4A46"/>
    <w:rsid w:val="005E2F83"/>
    <w:rsid w:val="005F2820"/>
    <w:rsid w:val="005F31F4"/>
    <w:rsid w:val="00600BA7"/>
    <w:rsid w:val="006014C9"/>
    <w:rsid w:val="00604BEE"/>
    <w:rsid w:val="00605FAE"/>
    <w:rsid w:val="00610005"/>
    <w:rsid w:val="00610330"/>
    <w:rsid w:val="006130A5"/>
    <w:rsid w:val="00616FB9"/>
    <w:rsid w:val="006209EA"/>
    <w:rsid w:val="00622089"/>
    <w:rsid w:val="00626D5C"/>
    <w:rsid w:val="006302C3"/>
    <w:rsid w:val="00634601"/>
    <w:rsid w:val="006369CE"/>
    <w:rsid w:val="0063763E"/>
    <w:rsid w:val="0064301E"/>
    <w:rsid w:val="00646352"/>
    <w:rsid w:val="0065121E"/>
    <w:rsid w:val="00652308"/>
    <w:rsid w:val="006523B7"/>
    <w:rsid w:val="006529CC"/>
    <w:rsid w:val="006540EB"/>
    <w:rsid w:val="006549F4"/>
    <w:rsid w:val="006557A9"/>
    <w:rsid w:val="006559E8"/>
    <w:rsid w:val="006560D1"/>
    <w:rsid w:val="00656247"/>
    <w:rsid w:val="00656F3D"/>
    <w:rsid w:val="006571D1"/>
    <w:rsid w:val="0065749B"/>
    <w:rsid w:val="00663C7C"/>
    <w:rsid w:val="00664FBF"/>
    <w:rsid w:val="00665D4D"/>
    <w:rsid w:val="006669C5"/>
    <w:rsid w:val="00674072"/>
    <w:rsid w:val="006744CC"/>
    <w:rsid w:val="0067586C"/>
    <w:rsid w:val="00677376"/>
    <w:rsid w:val="00680241"/>
    <w:rsid w:val="00682993"/>
    <w:rsid w:val="006829B7"/>
    <w:rsid w:val="006831F7"/>
    <w:rsid w:val="00683569"/>
    <w:rsid w:val="006842AE"/>
    <w:rsid w:val="0068497E"/>
    <w:rsid w:val="00694F38"/>
    <w:rsid w:val="006968E2"/>
    <w:rsid w:val="006971B1"/>
    <w:rsid w:val="006A25CB"/>
    <w:rsid w:val="006A5C99"/>
    <w:rsid w:val="006A7BDD"/>
    <w:rsid w:val="006B775C"/>
    <w:rsid w:val="006C019A"/>
    <w:rsid w:val="006C145C"/>
    <w:rsid w:val="006C3A8E"/>
    <w:rsid w:val="006C55A9"/>
    <w:rsid w:val="006C58C0"/>
    <w:rsid w:val="006C5EEB"/>
    <w:rsid w:val="006C6838"/>
    <w:rsid w:val="006C71FF"/>
    <w:rsid w:val="006D07AA"/>
    <w:rsid w:val="006D1C6A"/>
    <w:rsid w:val="006D456F"/>
    <w:rsid w:val="006E0DF3"/>
    <w:rsid w:val="006E57E7"/>
    <w:rsid w:val="006E6DF5"/>
    <w:rsid w:val="006E7F22"/>
    <w:rsid w:val="006F3CC9"/>
    <w:rsid w:val="00702432"/>
    <w:rsid w:val="00703924"/>
    <w:rsid w:val="00707916"/>
    <w:rsid w:val="0071069B"/>
    <w:rsid w:val="00711036"/>
    <w:rsid w:val="007115A1"/>
    <w:rsid w:val="007176C1"/>
    <w:rsid w:val="0072799D"/>
    <w:rsid w:val="00730B4D"/>
    <w:rsid w:val="007368DB"/>
    <w:rsid w:val="007448FC"/>
    <w:rsid w:val="00750F8E"/>
    <w:rsid w:val="007541C6"/>
    <w:rsid w:val="00756BF1"/>
    <w:rsid w:val="00756F5C"/>
    <w:rsid w:val="00757013"/>
    <w:rsid w:val="00757C27"/>
    <w:rsid w:val="007609FD"/>
    <w:rsid w:val="00767086"/>
    <w:rsid w:val="0077056A"/>
    <w:rsid w:val="00787199"/>
    <w:rsid w:val="0078776C"/>
    <w:rsid w:val="00792042"/>
    <w:rsid w:val="00793013"/>
    <w:rsid w:val="0079459D"/>
    <w:rsid w:val="00796562"/>
    <w:rsid w:val="007A13C5"/>
    <w:rsid w:val="007A1E57"/>
    <w:rsid w:val="007A45C6"/>
    <w:rsid w:val="007B13DD"/>
    <w:rsid w:val="007B1690"/>
    <w:rsid w:val="007C1574"/>
    <w:rsid w:val="007C5B19"/>
    <w:rsid w:val="007D12A1"/>
    <w:rsid w:val="007D1D33"/>
    <w:rsid w:val="007D5677"/>
    <w:rsid w:val="007D583F"/>
    <w:rsid w:val="007D7AF3"/>
    <w:rsid w:val="007E07D7"/>
    <w:rsid w:val="007E1AF9"/>
    <w:rsid w:val="007E1C52"/>
    <w:rsid w:val="007E5105"/>
    <w:rsid w:val="007E5861"/>
    <w:rsid w:val="007E667F"/>
    <w:rsid w:val="007F1809"/>
    <w:rsid w:val="007F1D42"/>
    <w:rsid w:val="007F2FA0"/>
    <w:rsid w:val="007F69F8"/>
    <w:rsid w:val="007F7327"/>
    <w:rsid w:val="00800E31"/>
    <w:rsid w:val="00801487"/>
    <w:rsid w:val="00801D2D"/>
    <w:rsid w:val="008036BC"/>
    <w:rsid w:val="00804B3D"/>
    <w:rsid w:val="00812DD4"/>
    <w:rsid w:val="00814D8D"/>
    <w:rsid w:val="008167F1"/>
    <w:rsid w:val="0082270F"/>
    <w:rsid w:val="008260BF"/>
    <w:rsid w:val="008278B3"/>
    <w:rsid w:val="00833CF5"/>
    <w:rsid w:val="008362EA"/>
    <w:rsid w:val="0084082D"/>
    <w:rsid w:val="00854778"/>
    <w:rsid w:val="00856217"/>
    <w:rsid w:val="00860798"/>
    <w:rsid w:val="008631FA"/>
    <w:rsid w:val="008652B5"/>
    <w:rsid w:val="00867EAE"/>
    <w:rsid w:val="00872C4C"/>
    <w:rsid w:val="00874511"/>
    <w:rsid w:val="0087539E"/>
    <w:rsid w:val="008755F4"/>
    <w:rsid w:val="00877B02"/>
    <w:rsid w:val="00885065"/>
    <w:rsid w:val="00885C5C"/>
    <w:rsid w:val="00886C94"/>
    <w:rsid w:val="008875B3"/>
    <w:rsid w:val="00896F60"/>
    <w:rsid w:val="00897B9B"/>
    <w:rsid w:val="008A0674"/>
    <w:rsid w:val="008A64DB"/>
    <w:rsid w:val="008B3A6D"/>
    <w:rsid w:val="008B3E2E"/>
    <w:rsid w:val="008B446E"/>
    <w:rsid w:val="008B46A8"/>
    <w:rsid w:val="008B606C"/>
    <w:rsid w:val="008B73D6"/>
    <w:rsid w:val="008C3DA2"/>
    <w:rsid w:val="008C3F83"/>
    <w:rsid w:val="008C5529"/>
    <w:rsid w:val="008D0B7E"/>
    <w:rsid w:val="008D1A2C"/>
    <w:rsid w:val="008D2687"/>
    <w:rsid w:val="008D2D58"/>
    <w:rsid w:val="008D3A47"/>
    <w:rsid w:val="008D3A81"/>
    <w:rsid w:val="008D5640"/>
    <w:rsid w:val="008E428E"/>
    <w:rsid w:val="008E56FC"/>
    <w:rsid w:val="008F779C"/>
    <w:rsid w:val="009035F3"/>
    <w:rsid w:val="0090441C"/>
    <w:rsid w:val="00905899"/>
    <w:rsid w:val="0090705F"/>
    <w:rsid w:val="00907F03"/>
    <w:rsid w:val="00914A66"/>
    <w:rsid w:val="0092098F"/>
    <w:rsid w:val="00920D5C"/>
    <w:rsid w:val="009216E6"/>
    <w:rsid w:val="00926B8A"/>
    <w:rsid w:val="00927322"/>
    <w:rsid w:val="009275AD"/>
    <w:rsid w:val="009333BC"/>
    <w:rsid w:val="009546A6"/>
    <w:rsid w:val="009552E3"/>
    <w:rsid w:val="00961806"/>
    <w:rsid w:val="00964FEC"/>
    <w:rsid w:val="00966E05"/>
    <w:rsid w:val="0097180E"/>
    <w:rsid w:val="00972682"/>
    <w:rsid w:val="009728FE"/>
    <w:rsid w:val="0097687B"/>
    <w:rsid w:val="00983D68"/>
    <w:rsid w:val="00985923"/>
    <w:rsid w:val="009864AA"/>
    <w:rsid w:val="009904E7"/>
    <w:rsid w:val="00993691"/>
    <w:rsid w:val="009A22AC"/>
    <w:rsid w:val="009A287A"/>
    <w:rsid w:val="009A2BEE"/>
    <w:rsid w:val="009A449A"/>
    <w:rsid w:val="009A5CE1"/>
    <w:rsid w:val="009A7062"/>
    <w:rsid w:val="009B13ED"/>
    <w:rsid w:val="009B24C2"/>
    <w:rsid w:val="009B4309"/>
    <w:rsid w:val="009B6F1A"/>
    <w:rsid w:val="009B6FD7"/>
    <w:rsid w:val="009C07F4"/>
    <w:rsid w:val="009C32D0"/>
    <w:rsid w:val="009C3792"/>
    <w:rsid w:val="009C7238"/>
    <w:rsid w:val="009D0A36"/>
    <w:rsid w:val="009D1598"/>
    <w:rsid w:val="009D3741"/>
    <w:rsid w:val="009D3B86"/>
    <w:rsid w:val="009D7CAF"/>
    <w:rsid w:val="009E21E8"/>
    <w:rsid w:val="009E3B22"/>
    <w:rsid w:val="009E4782"/>
    <w:rsid w:val="009F1B7C"/>
    <w:rsid w:val="009F55E9"/>
    <w:rsid w:val="009F5FC9"/>
    <w:rsid w:val="009F6100"/>
    <w:rsid w:val="00A01A3A"/>
    <w:rsid w:val="00A02A9A"/>
    <w:rsid w:val="00A07099"/>
    <w:rsid w:val="00A11D5D"/>
    <w:rsid w:val="00A22B87"/>
    <w:rsid w:val="00A24EBF"/>
    <w:rsid w:val="00A30F47"/>
    <w:rsid w:val="00A350F8"/>
    <w:rsid w:val="00A359F2"/>
    <w:rsid w:val="00A3608D"/>
    <w:rsid w:val="00A366AB"/>
    <w:rsid w:val="00A40655"/>
    <w:rsid w:val="00A40826"/>
    <w:rsid w:val="00A40B1C"/>
    <w:rsid w:val="00A4775C"/>
    <w:rsid w:val="00A513ED"/>
    <w:rsid w:val="00A522A4"/>
    <w:rsid w:val="00A526A0"/>
    <w:rsid w:val="00A54969"/>
    <w:rsid w:val="00A61880"/>
    <w:rsid w:val="00A62D9E"/>
    <w:rsid w:val="00A64B04"/>
    <w:rsid w:val="00A6615F"/>
    <w:rsid w:val="00A67692"/>
    <w:rsid w:val="00A70CF8"/>
    <w:rsid w:val="00A718A9"/>
    <w:rsid w:val="00A73CCC"/>
    <w:rsid w:val="00A75CB2"/>
    <w:rsid w:val="00A76C19"/>
    <w:rsid w:val="00A773A2"/>
    <w:rsid w:val="00A80800"/>
    <w:rsid w:val="00A8383C"/>
    <w:rsid w:val="00A9198C"/>
    <w:rsid w:val="00A93626"/>
    <w:rsid w:val="00A93FC2"/>
    <w:rsid w:val="00A95004"/>
    <w:rsid w:val="00AA0FB0"/>
    <w:rsid w:val="00AA2C1E"/>
    <w:rsid w:val="00AA6832"/>
    <w:rsid w:val="00AC2855"/>
    <w:rsid w:val="00AC5183"/>
    <w:rsid w:val="00AC6C56"/>
    <w:rsid w:val="00AD1621"/>
    <w:rsid w:val="00AD1C4B"/>
    <w:rsid w:val="00AD4000"/>
    <w:rsid w:val="00AE061B"/>
    <w:rsid w:val="00AF4C98"/>
    <w:rsid w:val="00B0016E"/>
    <w:rsid w:val="00B07175"/>
    <w:rsid w:val="00B073CF"/>
    <w:rsid w:val="00B10401"/>
    <w:rsid w:val="00B154E3"/>
    <w:rsid w:val="00B20906"/>
    <w:rsid w:val="00B220F4"/>
    <w:rsid w:val="00B273C6"/>
    <w:rsid w:val="00B27C23"/>
    <w:rsid w:val="00B304D0"/>
    <w:rsid w:val="00B319EA"/>
    <w:rsid w:val="00B35BD0"/>
    <w:rsid w:val="00B35C26"/>
    <w:rsid w:val="00B4005B"/>
    <w:rsid w:val="00B40C5E"/>
    <w:rsid w:val="00B40E41"/>
    <w:rsid w:val="00B4290C"/>
    <w:rsid w:val="00B444F8"/>
    <w:rsid w:val="00B448C0"/>
    <w:rsid w:val="00B471C8"/>
    <w:rsid w:val="00B47AD8"/>
    <w:rsid w:val="00B52F39"/>
    <w:rsid w:val="00B5408F"/>
    <w:rsid w:val="00B62FEC"/>
    <w:rsid w:val="00B724B8"/>
    <w:rsid w:val="00B7463C"/>
    <w:rsid w:val="00B76B1E"/>
    <w:rsid w:val="00B7770F"/>
    <w:rsid w:val="00B818E9"/>
    <w:rsid w:val="00B84A84"/>
    <w:rsid w:val="00B84E6C"/>
    <w:rsid w:val="00B92B9B"/>
    <w:rsid w:val="00B964C4"/>
    <w:rsid w:val="00B97EF8"/>
    <w:rsid w:val="00BB19B4"/>
    <w:rsid w:val="00BB2126"/>
    <w:rsid w:val="00BB3784"/>
    <w:rsid w:val="00BB407A"/>
    <w:rsid w:val="00BC3684"/>
    <w:rsid w:val="00BC3ECE"/>
    <w:rsid w:val="00BD02B4"/>
    <w:rsid w:val="00BD25E2"/>
    <w:rsid w:val="00BD6B28"/>
    <w:rsid w:val="00BE6124"/>
    <w:rsid w:val="00BE76BB"/>
    <w:rsid w:val="00BF5869"/>
    <w:rsid w:val="00C00482"/>
    <w:rsid w:val="00C033FE"/>
    <w:rsid w:val="00C03D5E"/>
    <w:rsid w:val="00C05046"/>
    <w:rsid w:val="00C0730A"/>
    <w:rsid w:val="00C11449"/>
    <w:rsid w:val="00C11EBE"/>
    <w:rsid w:val="00C12621"/>
    <w:rsid w:val="00C12F93"/>
    <w:rsid w:val="00C14911"/>
    <w:rsid w:val="00C15DC0"/>
    <w:rsid w:val="00C16A6E"/>
    <w:rsid w:val="00C17A06"/>
    <w:rsid w:val="00C20181"/>
    <w:rsid w:val="00C20226"/>
    <w:rsid w:val="00C213BB"/>
    <w:rsid w:val="00C26636"/>
    <w:rsid w:val="00C276DC"/>
    <w:rsid w:val="00C279B1"/>
    <w:rsid w:val="00C27D3D"/>
    <w:rsid w:val="00C40587"/>
    <w:rsid w:val="00C41673"/>
    <w:rsid w:val="00C43AB6"/>
    <w:rsid w:val="00C44493"/>
    <w:rsid w:val="00C466FF"/>
    <w:rsid w:val="00C47E19"/>
    <w:rsid w:val="00C54E4A"/>
    <w:rsid w:val="00C5710C"/>
    <w:rsid w:val="00C605B3"/>
    <w:rsid w:val="00C606E5"/>
    <w:rsid w:val="00C60A69"/>
    <w:rsid w:val="00C61724"/>
    <w:rsid w:val="00C62DC9"/>
    <w:rsid w:val="00C62E39"/>
    <w:rsid w:val="00C70BC7"/>
    <w:rsid w:val="00C71E65"/>
    <w:rsid w:val="00C73D81"/>
    <w:rsid w:val="00C74386"/>
    <w:rsid w:val="00C74874"/>
    <w:rsid w:val="00C7793E"/>
    <w:rsid w:val="00C80DC7"/>
    <w:rsid w:val="00C8351B"/>
    <w:rsid w:val="00C84C97"/>
    <w:rsid w:val="00C86956"/>
    <w:rsid w:val="00CA2428"/>
    <w:rsid w:val="00CA4E49"/>
    <w:rsid w:val="00CA5E5C"/>
    <w:rsid w:val="00CB0C49"/>
    <w:rsid w:val="00CB43EB"/>
    <w:rsid w:val="00CC08B3"/>
    <w:rsid w:val="00CC2B7E"/>
    <w:rsid w:val="00CC3FB5"/>
    <w:rsid w:val="00CD40A2"/>
    <w:rsid w:val="00CD7909"/>
    <w:rsid w:val="00CE30DA"/>
    <w:rsid w:val="00CE7379"/>
    <w:rsid w:val="00CF2FE3"/>
    <w:rsid w:val="00CF5858"/>
    <w:rsid w:val="00CF5FC0"/>
    <w:rsid w:val="00CF6C83"/>
    <w:rsid w:val="00CF732A"/>
    <w:rsid w:val="00CF7719"/>
    <w:rsid w:val="00D02A2E"/>
    <w:rsid w:val="00D0501E"/>
    <w:rsid w:val="00D1444E"/>
    <w:rsid w:val="00D1518D"/>
    <w:rsid w:val="00D169D5"/>
    <w:rsid w:val="00D16D72"/>
    <w:rsid w:val="00D179D2"/>
    <w:rsid w:val="00D23B2F"/>
    <w:rsid w:val="00D23F24"/>
    <w:rsid w:val="00D25638"/>
    <w:rsid w:val="00D26E5C"/>
    <w:rsid w:val="00D36A0D"/>
    <w:rsid w:val="00D37D65"/>
    <w:rsid w:val="00D42D3C"/>
    <w:rsid w:val="00D43571"/>
    <w:rsid w:val="00D461D3"/>
    <w:rsid w:val="00D46300"/>
    <w:rsid w:val="00D4702E"/>
    <w:rsid w:val="00D51E3A"/>
    <w:rsid w:val="00D51E63"/>
    <w:rsid w:val="00D528B2"/>
    <w:rsid w:val="00D52DA3"/>
    <w:rsid w:val="00D53F50"/>
    <w:rsid w:val="00D57310"/>
    <w:rsid w:val="00D60269"/>
    <w:rsid w:val="00D60551"/>
    <w:rsid w:val="00D61270"/>
    <w:rsid w:val="00D631FB"/>
    <w:rsid w:val="00D651CD"/>
    <w:rsid w:val="00D6757A"/>
    <w:rsid w:val="00D75807"/>
    <w:rsid w:val="00D77D04"/>
    <w:rsid w:val="00D803A7"/>
    <w:rsid w:val="00D85CC1"/>
    <w:rsid w:val="00D868DE"/>
    <w:rsid w:val="00D91A72"/>
    <w:rsid w:val="00D9390C"/>
    <w:rsid w:val="00D951E6"/>
    <w:rsid w:val="00D96336"/>
    <w:rsid w:val="00DA1DD9"/>
    <w:rsid w:val="00DA5C81"/>
    <w:rsid w:val="00DA794C"/>
    <w:rsid w:val="00DB0C60"/>
    <w:rsid w:val="00DB1A74"/>
    <w:rsid w:val="00DB4EFB"/>
    <w:rsid w:val="00DB4FEE"/>
    <w:rsid w:val="00DB5569"/>
    <w:rsid w:val="00DB72B1"/>
    <w:rsid w:val="00DB746D"/>
    <w:rsid w:val="00DD0B79"/>
    <w:rsid w:val="00DD254D"/>
    <w:rsid w:val="00DE4585"/>
    <w:rsid w:val="00DE5459"/>
    <w:rsid w:val="00DF0333"/>
    <w:rsid w:val="00DF0D36"/>
    <w:rsid w:val="00DF6424"/>
    <w:rsid w:val="00DF6FBC"/>
    <w:rsid w:val="00E00381"/>
    <w:rsid w:val="00E07EEB"/>
    <w:rsid w:val="00E07EEF"/>
    <w:rsid w:val="00E127E2"/>
    <w:rsid w:val="00E12969"/>
    <w:rsid w:val="00E226AD"/>
    <w:rsid w:val="00E2582C"/>
    <w:rsid w:val="00E2674B"/>
    <w:rsid w:val="00E274E9"/>
    <w:rsid w:val="00E30A84"/>
    <w:rsid w:val="00E33583"/>
    <w:rsid w:val="00E35B19"/>
    <w:rsid w:val="00E400CF"/>
    <w:rsid w:val="00E41D6F"/>
    <w:rsid w:val="00E42EF6"/>
    <w:rsid w:val="00E4302F"/>
    <w:rsid w:val="00E44108"/>
    <w:rsid w:val="00E458D2"/>
    <w:rsid w:val="00E4728A"/>
    <w:rsid w:val="00E52A34"/>
    <w:rsid w:val="00E5321D"/>
    <w:rsid w:val="00E548A6"/>
    <w:rsid w:val="00E56AD9"/>
    <w:rsid w:val="00E600CA"/>
    <w:rsid w:val="00E61B49"/>
    <w:rsid w:val="00E70B30"/>
    <w:rsid w:val="00E737F8"/>
    <w:rsid w:val="00E7480A"/>
    <w:rsid w:val="00E767A2"/>
    <w:rsid w:val="00E767A5"/>
    <w:rsid w:val="00E76B90"/>
    <w:rsid w:val="00E80B66"/>
    <w:rsid w:val="00E821A7"/>
    <w:rsid w:val="00E842F3"/>
    <w:rsid w:val="00E84849"/>
    <w:rsid w:val="00E850AB"/>
    <w:rsid w:val="00E945B0"/>
    <w:rsid w:val="00E959FA"/>
    <w:rsid w:val="00E97E70"/>
    <w:rsid w:val="00EA06FB"/>
    <w:rsid w:val="00EA212C"/>
    <w:rsid w:val="00EB0717"/>
    <w:rsid w:val="00EB41C0"/>
    <w:rsid w:val="00EB4CF4"/>
    <w:rsid w:val="00EC00AA"/>
    <w:rsid w:val="00EC1A95"/>
    <w:rsid w:val="00ED11AF"/>
    <w:rsid w:val="00ED3C07"/>
    <w:rsid w:val="00ED5AD2"/>
    <w:rsid w:val="00ED65C1"/>
    <w:rsid w:val="00EE1450"/>
    <w:rsid w:val="00EE1B32"/>
    <w:rsid w:val="00EE4769"/>
    <w:rsid w:val="00EE728A"/>
    <w:rsid w:val="00EF01AD"/>
    <w:rsid w:val="00EF01C7"/>
    <w:rsid w:val="00EF745E"/>
    <w:rsid w:val="00F01D37"/>
    <w:rsid w:val="00F020A0"/>
    <w:rsid w:val="00F02C0D"/>
    <w:rsid w:val="00F11266"/>
    <w:rsid w:val="00F146DA"/>
    <w:rsid w:val="00F16143"/>
    <w:rsid w:val="00F208F7"/>
    <w:rsid w:val="00F20949"/>
    <w:rsid w:val="00F27C3A"/>
    <w:rsid w:val="00F3429D"/>
    <w:rsid w:val="00F367B4"/>
    <w:rsid w:val="00F420CE"/>
    <w:rsid w:val="00F421DA"/>
    <w:rsid w:val="00F509B7"/>
    <w:rsid w:val="00F51B3B"/>
    <w:rsid w:val="00F53BC8"/>
    <w:rsid w:val="00F54F8B"/>
    <w:rsid w:val="00F55623"/>
    <w:rsid w:val="00F6321C"/>
    <w:rsid w:val="00F65CF3"/>
    <w:rsid w:val="00F66740"/>
    <w:rsid w:val="00F71199"/>
    <w:rsid w:val="00F756C1"/>
    <w:rsid w:val="00F766B1"/>
    <w:rsid w:val="00F771E6"/>
    <w:rsid w:val="00F772CE"/>
    <w:rsid w:val="00F80308"/>
    <w:rsid w:val="00F80FE8"/>
    <w:rsid w:val="00F820F9"/>
    <w:rsid w:val="00F85B90"/>
    <w:rsid w:val="00F90027"/>
    <w:rsid w:val="00F90763"/>
    <w:rsid w:val="00F91DC7"/>
    <w:rsid w:val="00F91EB7"/>
    <w:rsid w:val="00F934FC"/>
    <w:rsid w:val="00F93744"/>
    <w:rsid w:val="00F943BA"/>
    <w:rsid w:val="00F96357"/>
    <w:rsid w:val="00FA0FD3"/>
    <w:rsid w:val="00FA575D"/>
    <w:rsid w:val="00FA61C3"/>
    <w:rsid w:val="00FA6A17"/>
    <w:rsid w:val="00FB0E40"/>
    <w:rsid w:val="00FB12C3"/>
    <w:rsid w:val="00FC1821"/>
    <w:rsid w:val="00FC2BF5"/>
    <w:rsid w:val="00FC2EB4"/>
    <w:rsid w:val="00FC40A6"/>
    <w:rsid w:val="00FC5B90"/>
    <w:rsid w:val="00FC694A"/>
    <w:rsid w:val="00FD5D6C"/>
    <w:rsid w:val="00FD7923"/>
    <w:rsid w:val="00FE0023"/>
    <w:rsid w:val="00FE09AE"/>
    <w:rsid w:val="00FE2140"/>
    <w:rsid w:val="00FE2266"/>
    <w:rsid w:val="00FF5202"/>
    <w:rsid w:val="00FF5F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1423C9CC-E8DD-40A8-A311-319E53AC7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BCD"/>
    <w:pPr>
      <w:widowControl w:val="0"/>
      <w:autoSpaceDE w:val="0"/>
      <w:autoSpaceDN w:val="0"/>
      <w:adjustRightInd w:val="0"/>
    </w:pPr>
    <w:rPr>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415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semiHidden/>
    <w:rsid w:val="006C145C"/>
    <w:pPr>
      <w:widowControl/>
      <w:autoSpaceDE/>
      <w:autoSpaceDN/>
      <w:adjustRightInd/>
      <w:jc w:val="both"/>
    </w:pPr>
    <w:rPr>
      <w:sz w:val="24"/>
      <w:szCs w:val="24"/>
      <w:lang w:eastAsia="ru-RU"/>
    </w:rPr>
  </w:style>
  <w:style w:type="character" w:customStyle="1" w:styleId="a5">
    <w:name w:val="Основной текст Знак"/>
    <w:link w:val="a4"/>
    <w:uiPriority w:val="99"/>
    <w:semiHidden/>
    <w:locked/>
    <w:rsid w:val="006C145C"/>
    <w:rPr>
      <w:rFonts w:eastAsia="Times New Roman"/>
      <w:sz w:val="24"/>
    </w:rPr>
  </w:style>
  <w:style w:type="paragraph" w:styleId="a6">
    <w:name w:val="Normal (Web)"/>
    <w:basedOn w:val="a"/>
    <w:uiPriority w:val="99"/>
    <w:rsid w:val="00AD4000"/>
    <w:pPr>
      <w:widowControl/>
      <w:autoSpaceDE/>
      <w:autoSpaceDN/>
      <w:adjustRightInd/>
      <w:spacing w:before="100" w:beforeAutospacing="1" w:after="100" w:afterAutospacing="1"/>
    </w:pPr>
    <w:rPr>
      <w:color w:val="002030"/>
      <w:sz w:val="24"/>
      <w:szCs w:val="24"/>
      <w:lang w:eastAsia="ru-RU"/>
    </w:rPr>
  </w:style>
  <w:style w:type="paragraph" w:styleId="a7">
    <w:name w:val="Body Text Indent"/>
    <w:basedOn w:val="a"/>
    <w:link w:val="a8"/>
    <w:uiPriority w:val="99"/>
    <w:rsid w:val="00AD4000"/>
    <w:pPr>
      <w:widowControl/>
      <w:tabs>
        <w:tab w:val="num" w:pos="360"/>
      </w:tabs>
      <w:autoSpaceDE/>
      <w:autoSpaceDN/>
      <w:adjustRightInd/>
      <w:ind w:firstLine="360"/>
      <w:jc w:val="both"/>
    </w:pPr>
    <w:rPr>
      <w:sz w:val="24"/>
      <w:szCs w:val="24"/>
      <w:lang w:eastAsia="ru-RU"/>
    </w:rPr>
  </w:style>
  <w:style w:type="character" w:customStyle="1" w:styleId="a8">
    <w:name w:val="Основной текст с отступом Знак"/>
    <w:link w:val="a7"/>
    <w:uiPriority w:val="99"/>
    <w:locked/>
    <w:rsid w:val="00AD4000"/>
    <w:rPr>
      <w:rFonts w:eastAsia="Times New Roman"/>
      <w:sz w:val="24"/>
    </w:rPr>
  </w:style>
  <w:style w:type="paragraph" w:styleId="a9">
    <w:name w:val="Balloon Text"/>
    <w:basedOn w:val="a"/>
    <w:link w:val="aa"/>
    <w:uiPriority w:val="99"/>
    <w:semiHidden/>
    <w:unhideWhenUsed/>
    <w:rsid w:val="00610330"/>
    <w:rPr>
      <w:rFonts w:ascii="Tahoma" w:hAnsi="Tahoma"/>
      <w:sz w:val="16"/>
      <w:szCs w:val="16"/>
    </w:rPr>
  </w:style>
  <w:style w:type="character" w:customStyle="1" w:styleId="aa">
    <w:name w:val="Текст выноски Знак"/>
    <w:link w:val="a9"/>
    <w:uiPriority w:val="99"/>
    <w:semiHidden/>
    <w:locked/>
    <w:rsid w:val="00610330"/>
    <w:rPr>
      <w:rFonts w:ascii="Tahoma" w:hAnsi="Tahoma"/>
      <w:sz w:val="16"/>
      <w:lang w:val="x-none" w:eastAsia="zh-CN"/>
    </w:rPr>
  </w:style>
  <w:style w:type="paragraph" w:customStyle="1" w:styleId="ab">
    <w:name w:val="Знак"/>
    <w:basedOn w:val="a"/>
    <w:rsid w:val="00085FAD"/>
    <w:pPr>
      <w:widowControl/>
      <w:autoSpaceDE/>
      <w:autoSpaceDN/>
      <w:adjustRightInd/>
      <w:spacing w:after="160" w:line="240" w:lineRule="exact"/>
    </w:pPr>
    <w:rPr>
      <w:rFonts w:ascii="Verdana" w:hAnsi="Verdana"/>
      <w:lang w:val="en-US" w:eastAsia="en-US"/>
    </w:rPr>
  </w:style>
  <w:style w:type="character" w:customStyle="1" w:styleId="apple-converted-space">
    <w:name w:val="apple-converted-space"/>
    <w:rsid w:val="001C264C"/>
  </w:style>
  <w:style w:type="character" w:styleId="ac">
    <w:name w:val="Hyperlink"/>
    <w:uiPriority w:val="99"/>
    <w:rsid w:val="007F69F8"/>
    <w:rPr>
      <w:color w:val="0000FF"/>
      <w:u w:val="single"/>
    </w:rPr>
  </w:style>
  <w:style w:type="paragraph" w:customStyle="1" w:styleId="p2">
    <w:name w:val="p2"/>
    <w:basedOn w:val="a"/>
    <w:rsid w:val="00EF745E"/>
    <w:pPr>
      <w:widowControl/>
      <w:autoSpaceDE/>
      <w:autoSpaceDN/>
      <w:adjustRightInd/>
      <w:spacing w:before="100" w:beforeAutospacing="1" w:after="100" w:afterAutospacing="1"/>
    </w:pPr>
    <w:rPr>
      <w:sz w:val="24"/>
      <w:szCs w:val="24"/>
      <w:lang w:eastAsia="ru-RU"/>
    </w:rPr>
  </w:style>
  <w:style w:type="character" w:customStyle="1" w:styleId="wmi-callto">
    <w:name w:val="wmi-callto"/>
    <w:rsid w:val="00EA06FB"/>
    <w:rPr>
      <w:rFonts w:cs="Times New Roman"/>
    </w:rPr>
  </w:style>
  <w:style w:type="paragraph" w:styleId="ad">
    <w:name w:val="No Spacing"/>
    <w:uiPriority w:val="1"/>
    <w:qFormat/>
    <w:rsid w:val="004C3B9E"/>
    <w:pPr>
      <w:widowControl w:val="0"/>
      <w:autoSpaceDE w:val="0"/>
      <w:autoSpaceDN w:val="0"/>
      <w:adjustRightInd w:val="0"/>
    </w:pPr>
    <w:rPr>
      <w:lang w:eastAsia="zh-CN"/>
    </w:rPr>
  </w:style>
  <w:style w:type="paragraph" w:styleId="ae">
    <w:name w:val="footnote text"/>
    <w:basedOn w:val="a"/>
    <w:link w:val="af"/>
    <w:uiPriority w:val="99"/>
    <w:rsid w:val="007368DB"/>
    <w:pPr>
      <w:widowControl/>
      <w:autoSpaceDE/>
      <w:autoSpaceDN/>
      <w:adjustRightInd/>
      <w:spacing w:before="120"/>
      <w:ind w:firstLine="11"/>
      <w:jc w:val="both"/>
    </w:pPr>
    <w:rPr>
      <w:lang w:eastAsia="ru-RU"/>
    </w:rPr>
  </w:style>
  <w:style w:type="character" w:customStyle="1" w:styleId="af">
    <w:name w:val="Текст сноски Знак"/>
    <w:link w:val="ae"/>
    <w:uiPriority w:val="99"/>
    <w:locked/>
    <w:rsid w:val="007368DB"/>
    <w:rPr>
      <w:rFonts w:eastAsia="Times New Roman" w:cs="Times New Roman"/>
    </w:rPr>
  </w:style>
  <w:style w:type="character" w:styleId="af0">
    <w:name w:val="footnote reference"/>
    <w:uiPriority w:val="99"/>
    <w:rsid w:val="007368DB"/>
    <w:rPr>
      <w:rFonts w:cs="Times New Roman"/>
      <w:vertAlign w:val="superscript"/>
    </w:rPr>
  </w:style>
  <w:style w:type="paragraph" w:styleId="af1">
    <w:name w:val="List Paragraph"/>
    <w:aliases w:val="Маркер,Bullet Number,Нумерованый список,List Paragraph1,Bullet List,FooterText,numbered,lp1,lp1 Text,название,SL_Абзац списка,f_Абзац 1,Абзац списка4,List Paragraph,ПАРАГРАФ,Цветной список - Акцент 11,Абзац списка2,Абзац списка1,Текстовая"/>
    <w:basedOn w:val="a"/>
    <w:link w:val="af2"/>
    <w:qFormat/>
    <w:rsid w:val="007368DB"/>
    <w:pPr>
      <w:widowControl/>
      <w:autoSpaceDE/>
      <w:autoSpaceDN/>
      <w:adjustRightInd/>
      <w:spacing w:before="120"/>
      <w:ind w:left="708" w:firstLine="11"/>
      <w:jc w:val="both"/>
    </w:pPr>
    <w:rPr>
      <w:rFonts w:eastAsia="Times New Roman"/>
      <w:sz w:val="24"/>
      <w:lang w:val="x-none" w:eastAsia="x-none"/>
    </w:rPr>
  </w:style>
  <w:style w:type="character" w:customStyle="1" w:styleId="af2">
    <w:name w:val="Абзац списка Знак"/>
    <w:aliases w:val="Маркер Знак,Bullet Number Знак,Нумерованый список Знак,List Paragraph1 Знак,Bullet List Знак,FooterText Знак,numbered Знак,lp1 Знак,lp1 Text Знак,название Знак,SL_Абзац списка Знак,f_Абзац 1 Знак,Абзац списка4 Знак,List Paragraph Знак"/>
    <w:link w:val="af1"/>
    <w:qFormat/>
    <w:locked/>
    <w:rsid w:val="007368DB"/>
    <w:rPr>
      <w:rFonts w:eastAsia="Times New Roman"/>
      <w:sz w:val="24"/>
    </w:rPr>
  </w:style>
  <w:style w:type="numbering" w:customStyle="1" w:styleId="WWNum9">
    <w:name w:val="WWNum9"/>
    <w:basedOn w:val="a2"/>
    <w:rsid w:val="0032194A"/>
    <w:pPr>
      <w:numPr>
        <w:numId w:val="20"/>
      </w:numPr>
    </w:pPr>
  </w:style>
  <w:style w:type="paragraph" w:customStyle="1" w:styleId="ConsPlusNormal">
    <w:name w:val="ConsPlusNormal"/>
    <w:rsid w:val="00113C94"/>
    <w:pPr>
      <w:widowControl w:val="0"/>
      <w:autoSpaceDE w:val="0"/>
      <w:autoSpaceDN w:val="0"/>
      <w:adjustRightInd w:val="0"/>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72252">
      <w:bodyDiv w:val="1"/>
      <w:marLeft w:val="0"/>
      <w:marRight w:val="0"/>
      <w:marTop w:val="0"/>
      <w:marBottom w:val="0"/>
      <w:divBdr>
        <w:top w:val="none" w:sz="0" w:space="0" w:color="auto"/>
        <w:left w:val="none" w:sz="0" w:space="0" w:color="auto"/>
        <w:bottom w:val="none" w:sz="0" w:space="0" w:color="auto"/>
        <w:right w:val="none" w:sz="0" w:space="0" w:color="auto"/>
      </w:divBdr>
    </w:div>
    <w:div w:id="207108322">
      <w:bodyDiv w:val="1"/>
      <w:marLeft w:val="0"/>
      <w:marRight w:val="0"/>
      <w:marTop w:val="0"/>
      <w:marBottom w:val="0"/>
      <w:divBdr>
        <w:top w:val="none" w:sz="0" w:space="0" w:color="auto"/>
        <w:left w:val="none" w:sz="0" w:space="0" w:color="auto"/>
        <w:bottom w:val="none" w:sz="0" w:space="0" w:color="auto"/>
        <w:right w:val="none" w:sz="0" w:space="0" w:color="auto"/>
      </w:divBdr>
    </w:div>
    <w:div w:id="344744658">
      <w:marLeft w:val="0"/>
      <w:marRight w:val="0"/>
      <w:marTop w:val="0"/>
      <w:marBottom w:val="0"/>
      <w:divBdr>
        <w:top w:val="none" w:sz="0" w:space="0" w:color="auto"/>
        <w:left w:val="none" w:sz="0" w:space="0" w:color="auto"/>
        <w:bottom w:val="none" w:sz="0" w:space="0" w:color="auto"/>
        <w:right w:val="none" w:sz="0" w:space="0" w:color="auto"/>
      </w:divBdr>
    </w:div>
    <w:div w:id="344744659">
      <w:marLeft w:val="0"/>
      <w:marRight w:val="0"/>
      <w:marTop w:val="0"/>
      <w:marBottom w:val="0"/>
      <w:divBdr>
        <w:top w:val="none" w:sz="0" w:space="0" w:color="auto"/>
        <w:left w:val="none" w:sz="0" w:space="0" w:color="auto"/>
        <w:bottom w:val="none" w:sz="0" w:space="0" w:color="auto"/>
        <w:right w:val="none" w:sz="0" w:space="0" w:color="auto"/>
      </w:divBdr>
    </w:div>
    <w:div w:id="344744660">
      <w:marLeft w:val="0"/>
      <w:marRight w:val="0"/>
      <w:marTop w:val="0"/>
      <w:marBottom w:val="0"/>
      <w:divBdr>
        <w:top w:val="none" w:sz="0" w:space="0" w:color="auto"/>
        <w:left w:val="none" w:sz="0" w:space="0" w:color="auto"/>
        <w:bottom w:val="none" w:sz="0" w:space="0" w:color="auto"/>
        <w:right w:val="none" w:sz="0" w:space="0" w:color="auto"/>
      </w:divBdr>
    </w:div>
    <w:div w:id="344744661">
      <w:marLeft w:val="0"/>
      <w:marRight w:val="0"/>
      <w:marTop w:val="0"/>
      <w:marBottom w:val="0"/>
      <w:divBdr>
        <w:top w:val="none" w:sz="0" w:space="0" w:color="auto"/>
        <w:left w:val="none" w:sz="0" w:space="0" w:color="auto"/>
        <w:bottom w:val="none" w:sz="0" w:space="0" w:color="auto"/>
        <w:right w:val="none" w:sz="0" w:space="0" w:color="auto"/>
      </w:divBdr>
    </w:div>
    <w:div w:id="344744662">
      <w:marLeft w:val="0"/>
      <w:marRight w:val="0"/>
      <w:marTop w:val="0"/>
      <w:marBottom w:val="0"/>
      <w:divBdr>
        <w:top w:val="none" w:sz="0" w:space="0" w:color="auto"/>
        <w:left w:val="none" w:sz="0" w:space="0" w:color="auto"/>
        <w:bottom w:val="none" w:sz="0" w:space="0" w:color="auto"/>
        <w:right w:val="none" w:sz="0" w:space="0" w:color="auto"/>
      </w:divBdr>
    </w:div>
    <w:div w:id="344744663">
      <w:marLeft w:val="0"/>
      <w:marRight w:val="0"/>
      <w:marTop w:val="0"/>
      <w:marBottom w:val="0"/>
      <w:divBdr>
        <w:top w:val="none" w:sz="0" w:space="0" w:color="auto"/>
        <w:left w:val="none" w:sz="0" w:space="0" w:color="auto"/>
        <w:bottom w:val="none" w:sz="0" w:space="0" w:color="auto"/>
        <w:right w:val="none" w:sz="0" w:space="0" w:color="auto"/>
      </w:divBdr>
    </w:div>
    <w:div w:id="344744664">
      <w:marLeft w:val="0"/>
      <w:marRight w:val="0"/>
      <w:marTop w:val="0"/>
      <w:marBottom w:val="0"/>
      <w:divBdr>
        <w:top w:val="none" w:sz="0" w:space="0" w:color="auto"/>
        <w:left w:val="none" w:sz="0" w:space="0" w:color="auto"/>
        <w:bottom w:val="none" w:sz="0" w:space="0" w:color="auto"/>
        <w:right w:val="none" w:sz="0" w:space="0" w:color="auto"/>
      </w:divBdr>
    </w:div>
    <w:div w:id="344744665">
      <w:marLeft w:val="0"/>
      <w:marRight w:val="0"/>
      <w:marTop w:val="0"/>
      <w:marBottom w:val="0"/>
      <w:divBdr>
        <w:top w:val="none" w:sz="0" w:space="0" w:color="auto"/>
        <w:left w:val="none" w:sz="0" w:space="0" w:color="auto"/>
        <w:bottom w:val="none" w:sz="0" w:space="0" w:color="auto"/>
        <w:right w:val="none" w:sz="0" w:space="0" w:color="auto"/>
      </w:divBdr>
    </w:div>
    <w:div w:id="344744666">
      <w:marLeft w:val="0"/>
      <w:marRight w:val="0"/>
      <w:marTop w:val="0"/>
      <w:marBottom w:val="0"/>
      <w:divBdr>
        <w:top w:val="none" w:sz="0" w:space="0" w:color="auto"/>
        <w:left w:val="none" w:sz="0" w:space="0" w:color="auto"/>
        <w:bottom w:val="none" w:sz="0" w:space="0" w:color="auto"/>
        <w:right w:val="none" w:sz="0" w:space="0" w:color="auto"/>
      </w:divBdr>
    </w:div>
    <w:div w:id="344744667">
      <w:marLeft w:val="0"/>
      <w:marRight w:val="0"/>
      <w:marTop w:val="0"/>
      <w:marBottom w:val="0"/>
      <w:divBdr>
        <w:top w:val="none" w:sz="0" w:space="0" w:color="auto"/>
        <w:left w:val="none" w:sz="0" w:space="0" w:color="auto"/>
        <w:bottom w:val="none" w:sz="0" w:space="0" w:color="auto"/>
        <w:right w:val="none" w:sz="0" w:space="0" w:color="auto"/>
      </w:divBdr>
    </w:div>
    <w:div w:id="344744668">
      <w:marLeft w:val="0"/>
      <w:marRight w:val="0"/>
      <w:marTop w:val="0"/>
      <w:marBottom w:val="0"/>
      <w:divBdr>
        <w:top w:val="none" w:sz="0" w:space="0" w:color="auto"/>
        <w:left w:val="none" w:sz="0" w:space="0" w:color="auto"/>
        <w:bottom w:val="none" w:sz="0" w:space="0" w:color="auto"/>
        <w:right w:val="none" w:sz="0" w:space="0" w:color="auto"/>
      </w:divBdr>
    </w:div>
    <w:div w:id="344744669">
      <w:marLeft w:val="0"/>
      <w:marRight w:val="0"/>
      <w:marTop w:val="0"/>
      <w:marBottom w:val="0"/>
      <w:divBdr>
        <w:top w:val="none" w:sz="0" w:space="0" w:color="auto"/>
        <w:left w:val="none" w:sz="0" w:space="0" w:color="auto"/>
        <w:bottom w:val="none" w:sz="0" w:space="0" w:color="auto"/>
        <w:right w:val="none" w:sz="0" w:space="0" w:color="auto"/>
      </w:divBdr>
    </w:div>
    <w:div w:id="454181239">
      <w:bodyDiv w:val="1"/>
      <w:marLeft w:val="0"/>
      <w:marRight w:val="0"/>
      <w:marTop w:val="0"/>
      <w:marBottom w:val="0"/>
      <w:divBdr>
        <w:top w:val="none" w:sz="0" w:space="0" w:color="auto"/>
        <w:left w:val="none" w:sz="0" w:space="0" w:color="auto"/>
        <w:bottom w:val="none" w:sz="0" w:space="0" w:color="auto"/>
        <w:right w:val="none" w:sz="0" w:space="0" w:color="auto"/>
      </w:divBdr>
    </w:div>
    <w:div w:id="567157623">
      <w:bodyDiv w:val="1"/>
      <w:marLeft w:val="0"/>
      <w:marRight w:val="0"/>
      <w:marTop w:val="0"/>
      <w:marBottom w:val="0"/>
      <w:divBdr>
        <w:top w:val="none" w:sz="0" w:space="0" w:color="auto"/>
        <w:left w:val="none" w:sz="0" w:space="0" w:color="auto"/>
        <w:bottom w:val="none" w:sz="0" w:space="0" w:color="auto"/>
        <w:right w:val="none" w:sz="0" w:space="0" w:color="auto"/>
      </w:divBdr>
    </w:div>
    <w:div w:id="712852321">
      <w:bodyDiv w:val="1"/>
      <w:marLeft w:val="0"/>
      <w:marRight w:val="0"/>
      <w:marTop w:val="0"/>
      <w:marBottom w:val="0"/>
      <w:divBdr>
        <w:top w:val="none" w:sz="0" w:space="0" w:color="auto"/>
        <w:left w:val="none" w:sz="0" w:space="0" w:color="auto"/>
        <w:bottom w:val="none" w:sz="0" w:space="0" w:color="auto"/>
        <w:right w:val="none" w:sz="0" w:space="0" w:color="auto"/>
      </w:divBdr>
    </w:div>
    <w:div w:id="729841492">
      <w:bodyDiv w:val="1"/>
      <w:marLeft w:val="0"/>
      <w:marRight w:val="0"/>
      <w:marTop w:val="0"/>
      <w:marBottom w:val="0"/>
      <w:divBdr>
        <w:top w:val="none" w:sz="0" w:space="0" w:color="auto"/>
        <w:left w:val="none" w:sz="0" w:space="0" w:color="auto"/>
        <w:bottom w:val="none" w:sz="0" w:space="0" w:color="auto"/>
        <w:right w:val="none" w:sz="0" w:space="0" w:color="auto"/>
      </w:divBdr>
    </w:div>
    <w:div w:id="771171212">
      <w:bodyDiv w:val="1"/>
      <w:marLeft w:val="0"/>
      <w:marRight w:val="0"/>
      <w:marTop w:val="0"/>
      <w:marBottom w:val="0"/>
      <w:divBdr>
        <w:top w:val="none" w:sz="0" w:space="0" w:color="auto"/>
        <w:left w:val="none" w:sz="0" w:space="0" w:color="auto"/>
        <w:bottom w:val="none" w:sz="0" w:space="0" w:color="auto"/>
        <w:right w:val="none" w:sz="0" w:space="0" w:color="auto"/>
      </w:divBdr>
    </w:div>
    <w:div w:id="945651408">
      <w:bodyDiv w:val="1"/>
      <w:marLeft w:val="0"/>
      <w:marRight w:val="0"/>
      <w:marTop w:val="0"/>
      <w:marBottom w:val="0"/>
      <w:divBdr>
        <w:top w:val="none" w:sz="0" w:space="0" w:color="auto"/>
        <w:left w:val="none" w:sz="0" w:space="0" w:color="auto"/>
        <w:bottom w:val="none" w:sz="0" w:space="0" w:color="auto"/>
        <w:right w:val="none" w:sz="0" w:space="0" w:color="auto"/>
      </w:divBdr>
    </w:div>
    <w:div w:id="1143429673">
      <w:bodyDiv w:val="1"/>
      <w:marLeft w:val="0"/>
      <w:marRight w:val="0"/>
      <w:marTop w:val="0"/>
      <w:marBottom w:val="0"/>
      <w:divBdr>
        <w:top w:val="none" w:sz="0" w:space="0" w:color="auto"/>
        <w:left w:val="none" w:sz="0" w:space="0" w:color="auto"/>
        <w:bottom w:val="none" w:sz="0" w:space="0" w:color="auto"/>
        <w:right w:val="none" w:sz="0" w:space="0" w:color="auto"/>
      </w:divBdr>
    </w:div>
    <w:div w:id="1323392089">
      <w:bodyDiv w:val="1"/>
      <w:marLeft w:val="0"/>
      <w:marRight w:val="0"/>
      <w:marTop w:val="0"/>
      <w:marBottom w:val="0"/>
      <w:divBdr>
        <w:top w:val="none" w:sz="0" w:space="0" w:color="auto"/>
        <w:left w:val="none" w:sz="0" w:space="0" w:color="auto"/>
        <w:bottom w:val="none" w:sz="0" w:space="0" w:color="auto"/>
        <w:right w:val="none" w:sz="0" w:space="0" w:color="auto"/>
      </w:divBdr>
    </w:div>
    <w:div w:id="1382822184">
      <w:bodyDiv w:val="1"/>
      <w:marLeft w:val="0"/>
      <w:marRight w:val="0"/>
      <w:marTop w:val="0"/>
      <w:marBottom w:val="0"/>
      <w:divBdr>
        <w:top w:val="none" w:sz="0" w:space="0" w:color="auto"/>
        <w:left w:val="none" w:sz="0" w:space="0" w:color="auto"/>
        <w:bottom w:val="none" w:sz="0" w:space="0" w:color="auto"/>
        <w:right w:val="none" w:sz="0" w:space="0" w:color="auto"/>
      </w:divBdr>
    </w:div>
    <w:div w:id="2064324979">
      <w:bodyDiv w:val="1"/>
      <w:marLeft w:val="0"/>
      <w:marRight w:val="0"/>
      <w:marTop w:val="0"/>
      <w:marBottom w:val="0"/>
      <w:divBdr>
        <w:top w:val="none" w:sz="0" w:space="0" w:color="auto"/>
        <w:left w:val="none" w:sz="0" w:space="0" w:color="auto"/>
        <w:bottom w:val="none" w:sz="0" w:space="0" w:color="auto"/>
        <w:right w:val="none" w:sz="0" w:space="0" w:color="auto"/>
      </w:divBdr>
    </w:div>
    <w:div w:id="206957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5072</Words>
  <Characters>28915</Characters>
  <Application>Microsoft Office Word</Application>
  <DocSecurity>0</DocSecurity>
  <Lines>240</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 op № ^/J /ey^ на проведение экспертного обследования компьютерной техники и оргтехники</vt:lpstr>
      <vt:lpstr>Догов op № ^/J /ey^ на проведение экспертного обследования компьютерной техники и оргтехники</vt:lpstr>
    </vt:vector>
  </TitlesOfParts>
  <Company>Администрация Кемеровской области</Company>
  <LinksUpToDate>false</LinksUpToDate>
  <CharactersWithSpaces>33920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 op № ^/J /ey^ на проведение экспертного обследования компьютерной техники и оргтехники</dc:title>
  <dc:subject/>
  <dc:creator>Хорешок Лена</dc:creator>
  <cp:keywords/>
  <dc:description/>
  <cp:lastModifiedBy>Urist</cp:lastModifiedBy>
  <cp:revision>3</cp:revision>
  <cp:lastPrinted>2024-06-06T08:56:00Z</cp:lastPrinted>
  <dcterms:created xsi:type="dcterms:W3CDTF">2026-05-22T02:01:00Z</dcterms:created>
  <dcterms:modified xsi:type="dcterms:W3CDTF">2026-05-22T03:00:00Z</dcterms:modified>
</cp:coreProperties>
</file>