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76D3" w:rsidRDefault="008B2B22">
      <w:pPr>
        <w:pStyle w:val="10"/>
        <w:ind w:firstLine="567"/>
        <w:jc w:val="center"/>
        <w:rPr>
          <w:sz w:val="24"/>
          <w:szCs w:val="24"/>
        </w:rPr>
      </w:pPr>
      <w:r>
        <w:rPr>
          <w:rFonts w:ascii="Tinos" w:eastAsia="Times New Roman" w:hAnsi="Tinos"/>
          <w:b/>
          <w:sz w:val="24"/>
          <w:szCs w:val="24"/>
          <w:shd w:val="clear" w:color="auto" w:fill="FFFFFF"/>
        </w:rPr>
        <w:t>Государственный контракт (ПРОЕКТ) № _________</w:t>
      </w:r>
    </w:p>
    <w:p w:rsidR="003776D3" w:rsidRDefault="008B2B22">
      <w:pPr>
        <w:pStyle w:val="10"/>
        <w:ind w:firstLine="0"/>
        <w:jc w:val="center"/>
        <w:rPr>
          <w:sz w:val="24"/>
          <w:szCs w:val="24"/>
        </w:rPr>
      </w:pPr>
      <w:r>
        <w:rPr>
          <w:rFonts w:ascii="Tinos" w:hAnsi="Tinos"/>
          <w:b/>
          <w:sz w:val="24"/>
          <w:szCs w:val="24"/>
          <w:shd w:val="clear" w:color="auto" w:fill="FFFFFF"/>
        </w:rPr>
        <w:t>ИКЗ 261402706697640280100100200000000000</w:t>
      </w:r>
    </w:p>
    <w:p w:rsidR="003776D3" w:rsidRDefault="003776D3">
      <w:pPr>
        <w:pStyle w:val="10"/>
        <w:ind w:firstLine="567"/>
        <w:jc w:val="both"/>
        <w:rPr>
          <w:rFonts w:ascii="Tinos" w:eastAsia="Times New Roman" w:hAnsi="Tinos"/>
          <w:b/>
          <w:sz w:val="24"/>
          <w:szCs w:val="24"/>
          <w:shd w:val="clear" w:color="auto" w:fill="FFFFFF"/>
        </w:rPr>
      </w:pPr>
    </w:p>
    <w:p w:rsidR="003776D3" w:rsidRDefault="008B2B22">
      <w:pPr>
        <w:pStyle w:val="10"/>
        <w:ind w:firstLine="0"/>
        <w:jc w:val="both"/>
        <w:rPr>
          <w:sz w:val="24"/>
          <w:szCs w:val="24"/>
        </w:rPr>
      </w:pPr>
      <w:r>
        <w:rPr>
          <w:rFonts w:ascii="Tinos" w:hAnsi="Tinos"/>
          <w:sz w:val="24"/>
          <w:szCs w:val="24"/>
          <w:shd w:val="clear" w:color="auto" w:fill="FFFFFF"/>
        </w:rPr>
        <w:t>город Калуга                                                                                                  « __» _______ 2026 год</w:t>
      </w:r>
    </w:p>
    <w:p w:rsidR="003776D3" w:rsidRDefault="003776D3">
      <w:pPr>
        <w:pStyle w:val="10"/>
        <w:ind w:firstLine="567"/>
        <w:jc w:val="both"/>
        <w:rPr>
          <w:rFonts w:ascii="Tinos" w:hAnsi="Tinos"/>
          <w:sz w:val="24"/>
          <w:szCs w:val="24"/>
          <w:shd w:val="clear" w:color="auto" w:fill="FFFFFF"/>
        </w:rPr>
      </w:pPr>
    </w:p>
    <w:p w:rsidR="003776D3" w:rsidRDefault="008B2B22">
      <w:pPr>
        <w:pStyle w:val="10"/>
        <w:ind w:firstLine="567"/>
        <w:jc w:val="both"/>
        <w:rPr>
          <w:sz w:val="24"/>
          <w:szCs w:val="24"/>
        </w:rPr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 xml:space="preserve"> </w:t>
      </w:r>
      <w:r>
        <w:rPr>
          <w:rFonts w:ascii="Tinos" w:hAnsi="Tinos"/>
          <w:b/>
          <w:color w:val="0D0D0D" w:themeColor="text1" w:themeTint="F2"/>
          <w:sz w:val="24"/>
          <w:szCs w:val="24"/>
          <w:shd w:val="clear" w:color="auto" w:fill="FFFFFF"/>
        </w:rPr>
        <w:t xml:space="preserve">Федеральное казенное учреждение </w:t>
      </w:r>
      <w:r>
        <w:rPr>
          <w:rFonts w:ascii="Tinos" w:hAnsi="Tinos"/>
          <w:b/>
          <w:color w:val="0D0D0D" w:themeColor="text1" w:themeTint="F2"/>
          <w:sz w:val="24"/>
          <w:szCs w:val="24"/>
          <w:shd w:val="clear" w:color="auto" w:fill="FFFFFF"/>
        </w:rPr>
        <w:t>«Главное бюро медико-социальной экспертизы по Калужской области» Министерства труда и социальной защиты Российской Федерации</w:t>
      </w:r>
      <w:r>
        <w:rPr>
          <w:rFonts w:ascii="Tinos" w:hAnsi="Tinos"/>
          <w:color w:val="0D0D0D" w:themeColor="text1" w:themeTint="F2"/>
          <w:sz w:val="24"/>
          <w:szCs w:val="24"/>
          <w:shd w:val="clear" w:color="auto" w:fill="FFFFFF"/>
        </w:rPr>
        <w:t xml:space="preserve">, именуемое в дальнейшем </w:t>
      </w:r>
      <w:r>
        <w:rPr>
          <w:rFonts w:ascii="Tinos" w:hAnsi="Tinos"/>
          <w:b/>
          <w:color w:val="0D0D0D" w:themeColor="text1" w:themeTint="F2"/>
          <w:sz w:val="24"/>
          <w:szCs w:val="24"/>
          <w:shd w:val="clear" w:color="auto" w:fill="FFFFFF"/>
        </w:rPr>
        <w:t>Заказчик</w:t>
      </w:r>
      <w:r>
        <w:rPr>
          <w:rFonts w:ascii="Tinos" w:hAnsi="Tinos"/>
          <w:color w:val="0D0D0D" w:themeColor="text1" w:themeTint="F2"/>
          <w:sz w:val="24"/>
          <w:szCs w:val="24"/>
          <w:shd w:val="clear" w:color="auto" w:fill="FFFFFF"/>
        </w:rPr>
        <w:t>, в лице ____________________,</w:t>
      </w:r>
      <w:r>
        <w:rPr>
          <w:rFonts w:ascii="Tinos" w:hAnsi="Tinos"/>
          <w:b/>
          <w:color w:val="0D0D0D" w:themeColor="text1" w:themeTint="F2"/>
          <w:sz w:val="24"/>
          <w:szCs w:val="24"/>
          <w:shd w:val="clear" w:color="auto" w:fill="FFFFFF"/>
        </w:rPr>
        <w:t xml:space="preserve"> </w:t>
      </w:r>
      <w:r>
        <w:rPr>
          <w:rFonts w:ascii="Tinos" w:hAnsi="Tinos"/>
          <w:color w:val="0D0D0D" w:themeColor="text1" w:themeTint="F2"/>
          <w:sz w:val="24"/>
          <w:szCs w:val="24"/>
          <w:shd w:val="clear" w:color="auto" w:fill="FFFFFF"/>
        </w:rPr>
        <w:t>действующего на основании ____________, с одной стороны, и</w:t>
      </w:r>
      <w:r>
        <w:rPr>
          <w:rFonts w:ascii="Tinos" w:hAnsi="Tinos"/>
          <w:b/>
          <w:color w:val="0D0D0D" w:themeColor="text1" w:themeTint="F2"/>
          <w:sz w:val="24"/>
          <w:szCs w:val="24"/>
          <w:shd w:val="clear" w:color="auto" w:fill="FFFFFF"/>
        </w:rPr>
        <w:t xml:space="preserve"> _________</w:t>
      </w:r>
      <w:r>
        <w:rPr>
          <w:rFonts w:ascii="Tinos" w:hAnsi="Tinos"/>
          <w:b/>
          <w:color w:val="0D0D0D" w:themeColor="text1" w:themeTint="F2"/>
          <w:sz w:val="24"/>
          <w:szCs w:val="24"/>
          <w:shd w:val="clear" w:color="auto" w:fill="FFFFFF"/>
        </w:rPr>
        <w:t xml:space="preserve">___________________________, </w:t>
      </w:r>
      <w:r>
        <w:rPr>
          <w:rFonts w:ascii="Tinos" w:hAnsi="Tinos"/>
          <w:color w:val="0D0D0D" w:themeColor="text1" w:themeTint="F2"/>
          <w:sz w:val="24"/>
          <w:szCs w:val="24"/>
          <w:shd w:val="clear" w:color="auto" w:fill="FFFFFF"/>
        </w:rPr>
        <w:t xml:space="preserve">именуемое в дальнейшем </w:t>
      </w:r>
      <w:r>
        <w:rPr>
          <w:rFonts w:ascii="Tinos" w:hAnsi="Tinos"/>
          <w:b/>
          <w:color w:val="0D0D0D" w:themeColor="text1" w:themeTint="F2"/>
          <w:sz w:val="24"/>
          <w:szCs w:val="24"/>
          <w:shd w:val="clear" w:color="auto" w:fill="FFFFFF"/>
        </w:rPr>
        <w:t>Поставщик</w:t>
      </w:r>
      <w:r>
        <w:rPr>
          <w:rFonts w:ascii="Tinos" w:hAnsi="Tinos"/>
          <w:color w:val="0D0D0D" w:themeColor="text1" w:themeTint="F2"/>
          <w:sz w:val="24"/>
          <w:szCs w:val="24"/>
          <w:shd w:val="clear" w:color="auto" w:fill="FFFFFF"/>
        </w:rPr>
        <w:t xml:space="preserve">, в лице ______________________________________, действующий на основании ______, с другой стороны, вместе именуемые Стороны, </w:t>
      </w:r>
      <w:r>
        <w:rPr>
          <w:rFonts w:ascii="Tinos" w:eastAsia="Calibri" w:hAnsi="Tinos"/>
          <w:color w:val="0D0D0D" w:themeColor="text1" w:themeTint="F2"/>
          <w:sz w:val="24"/>
          <w:szCs w:val="24"/>
          <w:shd w:val="clear" w:color="auto" w:fill="FFFFFF"/>
          <w:lang w:eastAsia="en-US"/>
        </w:rPr>
        <w:t>в соответствии с пунктом 4 части 1 статьи 93 Федерального закона от 0</w:t>
      </w:r>
      <w:r>
        <w:rPr>
          <w:rFonts w:ascii="Tinos" w:eastAsia="Calibri" w:hAnsi="Tinos"/>
          <w:color w:val="0D0D0D" w:themeColor="text1" w:themeTint="F2"/>
          <w:sz w:val="24"/>
          <w:szCs w:val="24"/>
          <w:shd w:val="clear" w:color="auto" w:fill="FFFFFF"/>
          <w:lang w:eastAsia="en-US"/>
        </w:rPr>
        <w:t>5.04.2013 № 44-ФЗ «О контрактной системе в сфере закупок товаров, работ, услуг для обеспечения государственных и муниципальных нужд» заключили настоящий государственный контракт (далее – контракт) о нижеследующем:</w:t>
      </w:r>
      <w:r>
        <w:rPr>
          <w:rFonts w:ascii="Tinos" w:hAnsi="Tinos"/>
          <w:b/>
          <w:color w:val="0D0D0D" w:themeColor="text1" w:themeTint="F2"/>
          <w:sz w:val="24"/>
          <w:szCs w:val="24"/>
          <w:shd w:val="clear" w:color="auto" w:fill="FFFFFF"/>
        </w:rPr>
        <w:t xml:space="preserve">    </w:t>
      </w:r>
    </w:p>
    <w:p w:rsidR="003776D3" w:rsidRDefault="008B2B22">
      <w:pPr>
        <w:pStyle w:val="10"/>
        <w:ind w:firstLine="567"/>
        <w:jc w:val="both"/>
        <w:rPr>
          <w:sz w:val="24"/>
          <w:szCs w:val="24"/>
        </w:rPr>
      </w:pPr>
      <w:r>
        <w:rPr>
          <w:rFonts w:ascii="Tinos" w:hAnsi="Tinos"/>
          <w:b/>
          <w:color w:val="0D0D0D" w:themeColor="text1" w:themeTint="F2"/>
          <w:sz w:val="24"/>
          <w:szCs w:val="24"/>
          <w:shd w:val="clear" w:color="auto" w:fill="FFFFFF"/>
        </w:rPr>
        <w:t xml:space="preserve"> </w:t>
      </w:r>
    </w:p>
    <w:p w:rsidR="003776D3" w:rsidRDefault="008B2B22">
      <w:pPr>
        <w:pStyle w:val="aff2"/>
        <w:ind w:left="0" w:firstLine="567"/>
        <w:jc w:val="center"/>
        <w:rPr>
          <w:sz w:val="24"/>
          <w:szCs w:val="24"/>
        </w:rPr>
      </w:pPr>
      <w:r>
        <w:rPr>
          <w:rFonts w:ascii="Tinos" w:hAnsi="Tinos"/>
          <w:b/>
          <w:sz w:val="24"/>
          <w:szCs w:val="24"/>
          <w:shd w:val="clear" w:color="auto" w:fill="FFFFFF"/>
        </w:rPr>
        <w:t>1.Предмет Контракта</w:t>
      </w:r>
    </w:p>
    <w:p w:rsidR="003776D3" w:rsidRDefault="008B2B22">
      <w:pPr>
        <w:ind w:firstLine="567"/>
        <w:jc w:val="both"/>
      </w:pPr>
      <w:r>
        <w:rPr>
          <w:rStyle w:val="af7"/>
          <w:rFonts w:ascii="Tinos" w:hAnsi="Tinos" w:cs="Tinos"/>
          <w:color w:val="000000"/>
          <w:sz w:val="24"/>
          <w:szCs w:val="24"/>
          <w:shd w:val="clear" w:color="auto" w:fill="FFFFFF"/>
        </w:rPr>
        <w:t xml:space="preserve">1.1. Поставщик обязуется </w:t>
      </w:r>
      <w:r>
        <w:rPr>
          <w:rStyle w:val="af7"/>
          <w:rFonts w:ascii="Tinos" w:hAnsi="Tinos" w:cs="Tinos"/>
          <w:b/>
          <w:bCs/>
          <w:color w:val="000000"/>
          <w:sz w:val="24"/>
          <w:szCs w:val="24"/>
          <w:shd w:val="clear" w:color="auto" w:fill="FFFFFF"/>
        </w:rPr>
        <w:t>поставить пакеты полимерные (мешки для мусора)</w:t>
      </w:r>
      <w:r>
        <w:rPr>
          <w:rStyle w:val="af7"/>
          <w:rFonts w:ascii="Tinos" w:hAnsi="Tinos" w:cs="Tinos"/>
          <w:bCs/>
          <w:color w:val="000000"/>
          <w:sz w:val="24"/>
          <w:szCs w:val="24"/>
          <w:shd w:val="clear" w:color="auto" w:fill="FFFFFF"/>
        </w:rPr>
        <w:t xml:space="preserve"> </w:t>
      </w:r>
      <w:r>
        <w:rPr>
          <w:rStyle w:val="af7"/>
          <w:rFonts w:ascii="Tinos" w:hAnsi="Tinos" w:cs="Tinos"/>
          <w:color w:val="000000"/>
          <w:sz w:val="24"/>
          <w:szCs w:val="24"/>
          <w:shd w:val="clear" w:color="auto" w:fill="FFFFFF"/>
        </w:rPr>
        <w:t>(далее — Товар) для нужд ФКУ «ГБ МСЭ по Калужской области» Минтруда России, а Заказчик обязуется принять и оплатить Товар в порядке и на условиях, предусмотренных Контрактом.</w:t>
      </w:r>
    </w:p>
    <w:p w:rsidR="003776D3" w:rsidRDefault="008B2B22">
      <w:pPr>
        <w:ind w:firstLine="567"/>
        <w:jc w:val="both"/>
      </w:pPr>
      <w:bookmarkStart w:id="0" w:name="sub_3101"/>
      <w:bookmarkEnd w:id="0"/>
      <w:r>
        <w:rPr>
          <w:rStyle w:val="af7"/>
          <w:rFonts w:ascii="Tinos" w:eastAsia="Times New Roman" w:hAnsi="Tinos" w:cs="Tinos"/>
          <w:color w:val="000000"/>
          <w:sz w:val="24"/>
          <w:szCs w:val="24"/>
          <w:shd w:val="clear" w:color="auto" w:fill="FFFFFF"/>
        </w:rPr>
        <w:t>1.2. Наим</w:t>
      </w:r>
      <w:r>
        <w:rPr>
          <w:rStyle w:val="af7"/>
          <w:rFonts w:ascii="Tinos" w:eastAsia="Times New Roman" w:hAnsi="Tinos" w:cs="Tinos"/>
          <w:color w:val="000000"/>
          <w:sz w:val="24"/>
          <w:szCs w:val="24"/>
          <w:shd w:val="clear" w:color="auto" w:fill="FFFFFF"/>
        </w:rPr>
        <w:t>енование, количество и иные характеристики поставляемого Товара указаны в Спецификации (Приложение №1 к контракту) и Описании объекта закупки (Приложение № 2 к Контракту), являющихся неотъемлемой частью Контракта.</w:t>
      </w:r>
    </w:p>
    <w:p w:rsidR="003776D3" w:rsidRDefault="003776D3">
      <w:pPr>
        <w:pStyle w:val="10"/>
        <w:tabs>
          <w:tab w:val="left" w:pos="1020"/>
          <w:tab w:val="left" w:pos="1260"/>
        </w:tabs>
        <w:ind w:firstLine="567"/>
        <w:jc w:val="both"/>
        <w:rPr>
          <w:rFonts w:ascii="Tinos" w:hAnsi="Tinos"/>
          <w:sz w:val="24"/>
          <w:szCs w:val="24"/>
          <w:shd w:val="clear" w:color="auto" w:fill="FFFFFF"/>
        </w:rPr>
      </w:pPr>
    </w:p>
    <w:p w:rsidR="003776D3" w:rsidRDefault="008B2B22">
      <w:pPr>
        <w:pStyle w:val="10"/>
        <w:ind w:firstLine="567"/>
        <w:jc w:val="center"/>
        <w:rPr>
          <w:sz w:val="24"/>
          <w:szCs w:val="24"/>
        </w:rPr>
      </w:pPr>
      <w:r>
        <w:rPr>
          <w:rFonts w:ascii="Tinos" w:eastAsia="Times New Roman" w:hAnsi="Tinos"/>
          <w:b/>
          <w:sz w:val="24"/>
          <w:szCs w:val="24"/>
          <w:shd w:val="clear" w:color="auto" w:fill="FFFFFF"/>
        </w:rPr>
        <w:t>2. Цена Контракта и порядок расчетов</w:t>
      </w:r>
    </w:p>
    <w:p w:rsidR="003776D3" w:rsidRDefault="008B2B22">
      <w:pPr>
        <w:pStyle w:val="10"/>
        <w:shd w:val="clear" w:color="auto" w:fill="FFFFFF"/>
        <w:ind w:firstLine="567"/>
        <w:jc w:val="both"/>
        <w:rPr>
          <w:sz w:val="24"/>
          <w:szCs w:val="24"/>
        </w:rPr>
      </w:pPr>
      <w:r>
        <w:rPr>
          <w:rFonts w:ascii="Tinos" w:hAnsi="Tinos"/>
          <w:color w:val="262626" w:themeColor="text1" w:themeTint="D9"/>
          <w:spacing w:val="3"/>
          <w:sz w:val="24"/>
          <w:szCs w:val="24"/>
          <w:shd w:val="clear" w:color="auto" w:fill="FFFFFF"/>
        </w:rPr>
        <w:t>2.1.</w:t>
      </w:r>
      <w:r>
        <w:rPr>
          <w:rFonts w:ascii="Tinos" w:hAnsi="Tinos"/>
          <w:color w:val="262626" w:themeColor="text1" w:themeTint="D9"/>
          <w:spacing w:val="3"/>
          <w:sz w:val="24"/>
          <w:szCs w:val="24"/>
          <w:shd w:val="clear" w:color="auto" w:fill="FFFFFF"/>
        </w:rPr>
        <w:t xml:space="preserve"> </w:t>
      </w:r>
      <w:r>
        <w:rPr>
          <w:rFonts w:ascii="Tinos" w:hAnsi="Tinos"/>
          <w:color w:val="262626" w:themeColor="text1" w:themeTint="D9"/>
          <w:sz w:val="24"/>
          <w:szCs w:val="24"/>
          <w:shd w:val="clear" w:color="auto" w:fill="FFFFFF"/>
        </w:rPr>
        <w:t>Цена Контракта является твердой, не может изменяться в ходе заключения и исполнения Контракта, за исключением случаев, определенных</w:t>
      </w:r>
      <w:r>
        <w:rPr>
          <w:rFonts w:ascii="Tinos" w:hAnsi="Tinos"/>
          <w:sz w:val="24"/>
          <w:szCs w:val="24"/>
          <w:shd w:val="clear" w:color="auto" w:fill="FFFFFF"/>
        </w:rPr>
        <w:t xml:space="preserve"> Федеральным законом от 05.04.2013 г. № 44-ФЗ «О контрактной системе в сфере закупок товаров, работ, услуг для обеспечения г</w:t>
      </w:r>
      <w:r>
        <w:rPr>
          <w:rFonts w:ascii="Tinos" w:hAnsi="Tinos"/>
          <w:sz w:val="24"/>
          <w:szCs w:val="24"/>
          <w:shd w:val="clear" w:color="auto" w:fill="FFFFFF"/>
        </w:rPr>
        <w:t>осударственных и муниципальных нужд».</w:t>
      </w:r>
    </w:p>
    <w:p w:rsidR="003776D3" w:rsidRDefault="008B2B22">
      <w:pPr>
        <w:pStyle w:val="10"/>
        <w:shd w:val="clear" w:color="auto" w:fill="FFFFFF"/>
        <w:ind w:firstLine="567"/>
        <w:jc w:val="both"/>
        <w:rPr>
          <w:sz w:val="24"/>
          <w:szCs w:val="24"/>
        </w:rPr>
      </w:pPr>
      <w:r>
        <w:rPr>
          <w:rFonts w:ascii="Tinos" w:hAnsi="Tinos"/>
          <w:color w:val="262626" w:themeColor="text1" w:themeTint="D9"/>
          <w:spacing w:val="3"/>
          <w:sz w:val="24"/>
          <w:szCs w:val="24"/>
          <w:shd w:val="clear" w:color="auto" w:fill="FFFFFF"/>
        </w:rPr>
        <w:t xml:space="preserve">2.2. </w:t>
      </w:r>
      <w:r>
        <w:rPr>
          <w:rFonts w:ascii="Tinos" w:hAnsi="Tinos"/>
          <w:color w:val="0D0D0D" w:themeColor="text1" w:themeTint="F2"/>
          <w:spacing w:val="3"/>
          <w:sz w:val="24"/>
          <w:szCs w:val="24"/>
          <w:shd w:val="clear" w:color="auto" w:fill="FFFFFF"/>
        </w:rPr>
        <w:t xml:space="preserve">Цена настоящего Контракта </w:t>
      </w:r>
      <w:r>
        <w:rPr>
          <w:rFonts w:ascii="Tinos" w:hAnsi="Tinos"/>
          <w:color w:val="0D0D0D" w:themeColor="text1" w:themeTint="F2"/>
          <w:spacing w:val="2"/>
          <w:sz w:val="24"/>
          <w:szCs w:val="24"/>
          <w:shd w:val="clear" w:color="auto" w:fill="FFFFFF"/>
        </w:rPr>
        <w:t>составляет ______________(___________________) рублей ____ копеек</w:t>
      </w:r>
      <w:r>
        <w:rPr>
          <w:rFonts w:ascii="Tinos" w:hAnsi="Tinos"/>
          <w:color w:val="0D0D0D" w:themeColor="text1" w:themeTint="F2"/>
          <w:spacing w:val="-1"/>
          <w:sz w:val="24"/>
          <w:szCs w:val="24"/>
          <w:shd w:val="clear" w:color="auto" w:fill="FFFFFF"/>
        </w:rPr>
        <w:t xml:space="preserve">, с учетом НДС (___%, что составляет _____ руб. __ коп.) // НДС не облагается. </w:t>
      </w:r>
      <w:r>
        <w:rPr>
          <w:rFonts w:ascii="Tinos" w:hAnsi="Tinos"/>
          <w:sz w:val="24"/>
          <w:szCs w:val="24"/>
          <w:shd w:val="clear" w:color="auto" w:fill="FFFFFF"/>
        </w:rPr>
        <w:t xml:space="preserve">Цена Контракта включает общую стоимость </w:t>
      </w:r>
      <w:r>
        <w:rPr>
          <w:rFonts w:ascii="Tinos" w:hAnsi="Tinos"/>
          <w:sz w:val="24"/>
          <w:szCs w:val="24"/>
          <w:shd w:val="clear" w:color="auto" w:fill="FFFFFF"/>
        </w:rPr>
        <w:t>товара, тары (упаковки), транспортные расходы по доставке до местонахождения Заказчика, погрузку-разгрузку и доставку в помещение Заказчика, расходы на уплату налогов, сборов и других обязательных платежей, предусмотренных действующим законодательством Рос</w:t>
      </w:r>
      <w:r>
        <w:rPr>
          <w:rFonts w:ascii="Tinos" w:hAnsi="Tinos"/>
          <w:sz w:val="24"/>
          <w:szCs w:val="24"/>
          <w:shd w:val="clear" w:color="auto" w:fill="FFFFFF"/>
        </w:rPr>
        <w:t>сийской Федерации.</w:t>
      </w:r>
      <w:r>
        <w:rPr>
          <w:rFonts w:ascii="Tinos" w:hAnsi="Tinos"/>
          <w:i/>
          <w:iCs/>
          <w:color w:val="808080"/>
          <w:sz w:val="24"/>
          <w:szCs w:val="24"/>
          <w:shd w:val="clear" w:color="auto" w:fill="FFFFFF"/>
        </w:rPr>
        <w:t>               </w:t>
      </w:r>
    </w:p>
    <w:p w:rsidR="003776D3" w:rsidRDefault="008B2B22">
      <w:pPr>
        <w:pStyle w:val="10"/>
        <w:tabs>
          <w:tab w:val="left" w:pos="0"/>
          <w:tab w:val="left" w:pos="284"/>
          <w:tab w:val="left" w:pos="900"/>
        </w:tabs>
        <w:ind w:firstLine="567"/>
        <w:jc w:val="both"/>
        <w:rPr>
          <w:sz w:val="24"/>
          <w:szCs w:val="24"/>
        </w:rPr>
      </w:pPr>
      <w:r>
        <w:rPr>
          <w:rFonts w:ascii="Tinos" w:hAnsi="Tinos"/>
          <w:spacing w:val="-10"/>
          <w:sz w:val="24"/>
          <w:szCs w:val="24"/>
          <w:shd w:val="clear" w:color="auto" w:fill="FFFFFF"/>
        </w:rPr>
        <w:t>2.3.</w:t>
      </w:r>
      <w:r>
        <w:rPr>
          <w:rFonts w:ascii="Tinos" w:hAnsi="Tinos"/>
          <w:sz w:val="24"/>
          <w:szCs w:val="24"/>
          <w:shd w:val="clear" w:color="auto" w:fill="FFFFFF"/>
        </w:rPr>
        <w:tab/>
        <w:t xml:space="preserve"> 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>Товар оплачивается Заказчиком в российских рублях в строгом соответствии с выделенными лимитами бюджетных обязательств.</w:t>
      </w:r>
    </w:p>
    <w:p w:rsidR="003776D3" w:rsidRDefault="008B2B22">
      <w:pPr>
        <w:pStyle w:val="10"/>
        <w:tabs>
          <w:tab w:val="left" w:pos="0"/>
          <w:tab w:val="left" w:pos="720"/>
        </w:tabs>
        <w:ind w:firstLine="567"/>
        <w:jc w:val="both"/>
      </w:pPr>
      <w:r>
        <w:rPr>
          <w:rFonts w:ascii="Tinos" w:hAnsi="Tinos"/>
          <w:spacing w:val="2"/>
          <w:sz w:val="24"/>
          <w:szCs w:val="24"/>
          <w:shd w:val="clear" w:color="auto" w:fill="FFFFFF"/>
        </w:rPr>
        <w:t xml:space="preserve">2.4.    </w:t>
      </w:r>
      <w:r>
        <w:rPr>
          <w:rFonts w:ascii="Tinos" w:eastAsia="Times New Roman" w:hAnsi="Tinos"/>
          <w:spacing w:val="2"/>
          <w:sz w:val="24"/>
          <w:szCs w:val="24"/>
          <w:shd w:val="clear" w:color="auto" w:fill="FFFFFF"/>
        </w:rPr>
        <w:t>Оплата по настоящему контракту осуществляется Заказчиком в течение 10 (десяти) рабочих дней по безналичному расчету, без авансового платежа, по факту поставки товара на основании счёта (счёта-фактуры), товарной накладной или универсального передаточного до</w:t>
      </w:r>
      <w:r>
        <w:rPr>
          <w:rFonts w:ascii="Tinos" w:eastAsia="Times New Roman" w:hAnsi="Tinos"/>
          <w:spacing w:val="2"/>
          <w:sz w:val="24"/>
          <w:szCs w:val="24"/>
          <w:shd w:val="clear" w:color="auto" w:fill="FFFFFF"/>
        </w:rPr>
        <w:t xml:space="preserve">кумента (УПД), </w:t>
      </w:r>
      <w:r>
        <w:rPr>
          <w:rStyle w:val="af5"/>
          <w:rFonts w:ascii="Tinos" w:eastAsia="Times New Roman" w:hAnsi="Tinos"/>
          <w:b w:val="0"/>
          <w:color w:val="000000"/>
          <w:spacing w:val="2"/>
          <w:sz w:val="24"/>
          <w:szCs w:val="24"/>
          <w:shd w:val="clear" w:color="auto" w:fill="FFFFFF"/>
        </w:rPr>
        <w:t>акта приемки товаров, работ, услуг</w:t>
      </w:r>
      <w:r>
        <w:rPr>
          <w:rFonts w:ascii="Tinos" w:eastAsia="Times New Roman" w:hAnsi="Tinos"/>
          <w:spacing w:val="2"/>
          <w:sz w:val="24"/>
          <w:szCs w:val="24"/>
          <w:shd w:val="clear" w:color="auto" w:fill="FFFFFF"/>
        </w:rPr>
        <w:t xml:space="preserve"> на поставленный товар, подписанных уполномоченным представителем Заказчика. </w:t>
      </w:r>
    </w:p>
    <w:p w:rsidR="003776D3" w:rsidRDefault="008B2B22">
      <w:pPr>
        <w:pStyle w:val="10"/>
        <w:ind w:firstLine="567"/>
        <w:jc w:val="both"/>
        <w:rPr>
          <w:sz w:val="24"/>
          <w:szCs w:val="24"/>
        </w:rPr>
      </w:pPr>
      <w:r>
        <w:rPr>
          <w:rFonts w:ascii="Tinos" w:hAnsi="Tinos"/>
          <w:spacing w:val="5"/>
          <w:sz w:val="24"/>
          <w:szCs w:val="24"/>
          <w:shd w:val="clear" w:color="auto" w:fill="FFFFFF"/>
        </w:rPr>
        <w:t xml:space="preserve">2.5. </w:t>
      </w:r>
      <w:r>
        <w:rPr>
          <w:rFonts w:ascii="Tinos" w:hAnsi="Tinos"/>
          <w:kern w:val="2"/>
          <w:sz w:val="24"/>
          <w:szCs w:val="24"/>
          <w:shd w:val="clear" w:color="auto" w:fill="FFFFFF"/>
        </w:rPr>
        <w:t>Датой оплаты считается дата</w:t>
      </w:r>
      <w:r>
        <w:rPr>
          <w:rFonts w:ascii="Tinos" w:hAnsi="Tinos"/>
          <w:b/>
          <w:color w:val="000080"/>
          <w:kern w:val="2"/>
          <w:sz w:val="24"/>
          <w:szCs w:val="24"/>
          <w:shd w:val="clear" w:color="auto" w:fill="FFFFFF"/>
        </w:rPr>
        <w:t xml:space="preserve"> </w:t>
      </w:r>
      <w:r>
        <w:rPr>
          <w:rFonts w:ascii="Tinos" w:hAnsi="Tinos"/>
          <w:kern w:val="2"/>
          <w:sz w:val="24"/>
          <w:szCs w:val="24"/>
          <w:shd w:val="clear" w:color="auto" w:fill="FFFFFF"/>
        </w:rPr>
        <w:t>поступления денежных средств на расчетный счет Поставщика.</w:t>
      </w:r>
    </w:p>
    <w:p w:rsidR="003776D3" w:rsidRDefault="008B2B22">
      <w:pPr>
        <w:pStyle w:val="10"/>
        <w:ind w:firstLine="567"/>
        <w:jc w:val="both"/>
        <w:rPr>
          <w:sz w:val="24"/>
          <w:szCs w:val="24"/>
        </w:rPr>
      </w:pPr>
      <w:r>
        <w:rPr>
          <w:rFonts w:ascii="Tinos" w:hAnsi="Tinos"/>
          <w:kern w:val="2"/>
          <w:sz w:val="24"/>
          <w:szCs w:val="24"/>
          <w:shd w:val="clear" w:color="auto" w:fill="FFFFFF"/>
        </w:rPr>
        <w:t xml:space="preserve">2.6. Источник финансирования: </w:t>
      </w:r>
      <w:r>
        <w:rPr>
          <w:rFonts w:ascii="Tinos" w:hAnsi="Tinos"/>
          <w:kern w:val="2"/>
          <w:sz w:val="24"/>
          <w:szCs w:val="24"/>
          <w:shd w:val="clear" w:color="auto" w:fill="FFFFFF"/>
        </w:rPr>
        <w:t>федеральный бюджет, КБК 14910020440290059244.</w:t>
      </w:r>
    </w:p>
    <w:p w:rsidR="003776D3" w:rsidRDefault="008B2B22">
      <w:pPr>
        <w:pStyle w:val="10"/>
        <w:ind w:firstLine="567"/>
        <w:jc w:val="both"/>
        <w:rPr>
          <w:sz w:val="24"/>
          <w:szCs w:val="24"/>
        </w:rPr>
      </w:pPr>
      <w:r>
        <w:rPr>
          <w:rFonts w:ascii="Tinos" w:hAnsi="Tinos"/>
          <w:kern w:val="2"/>
          <w:sz w:val="24"/>
          <w:szCs w:val="24"/>
          <w:shd w:val="clear" w:color="auto" w:fill="FFFFFF"/>
        </w:rPr>
        <w:t xml:space="preserve">2.7. </w:t>
      </w:r>
      <w:r>
        <w:rPr>
          <w:rFonts w:ascii="Tinos" w:hAnsi="Tinos"/>
          <w:sz w:val="24"/>
          <w:szCs w:val="24"/>
          <w:shd w:val="clear" w:color="auto" w:fill="FFFFFF"/>
        </w:rPr>
        <w:t>Сумма, подлежащая уплате заказчиком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</w:t>
      </w:r>
      <w:r>
        <w:rPr>
          <w:rFonts w:ascii="Tinos" w:hAnsi="Tinos"/>
          <w:sz w:val="24"/>
          <w:szCs w:val="24"/>
          <w:shd w:val="clear" w:color="auto" w:fill="FFFFFF"/>
        </w:rPr>
        <w:t>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</w:t>
      </w:r>
      <w:r>
        <w:rPr>
          <w:rFonts w:ascii="Tinos" w:hAnsi="Tinos"/>
          <w:sz w:val="24"/>
          <w:szCs w:val="24"/>
          <w:shd w:val="clear" w:color="auto" w:fill="FFFFFF"/>
        </w:rPr>
        <w:t>ой системы Российской Федерации заказчиком.</w:t>
      </w:r>
    </w:p>
    <w:p w:rsidR="003776D3" w:rsidRDefault="008B2B22">
      <w:pPr>
        <w:pStyle w:val="17"/>
        <w:tabs>
          <w:tab w:val="left" w:pos="567"/>
        </w:tabs>
        <w:suppressAutoHyphens/>
        <w:ind w:left="0" w:firstLine="567"/>
        <w:jc w:val="both"/>
        <w:rPr>
          <w:sz w:val="24"/>
          <w:szCs w:val="24"/>
        </w:rPr>
      </w:pPr>
      <w:r>
        <w:rPr>
          <w:rFonts w:ascii="Tinos" w:hAnsi="Tinos" w:cs="Times New Roman"/>
          <w:sz w:val="24"/>
          <w:szCs w:val="24"/>
          <w:shd w:val="clear" w:color="auto" w:fill="FFFFFF"/>
        </w:rPr>
        <w:t>2.8. Цена Контракта устанавливается в российских рублях.</w:t>
      </w:r>
    </w:p>
    <w:p w:rsidR="003776D3" w:rsidRDefault="008B2B22">
      <w:pPr>
        <w:pStyle w:val="17"/>
        <w:tabs>
          <w:tab w:val="left" w:pos="567"/>
        </w:tabs>
        <w:suppressAutoHyphens/>
        <w:ind w:left="0" w:firstLine="567"/>
        <w:jc w:val="both"/>
        <w:rPr>
          <w:sz w:val="24"/>
          <w:szCs w:val="24"/>
        </w:rPr>
      </w:pPr>
      <w:r>
        <w:rPr>
          <w:rFonts w:ascii="Tinos" w:hAnsi="Tinos" w:cs="Times New Roman"/>
          <w:sz w:val="24"/>
          <w:szCs w:val="24"/>
          <w:shd w:val="clear" w:color="auto" w:fill="FFFFFF"/>
        </w:rPr>
        <w:t>2.9. В случае изменения своего расчетного счета Поставщик обязан в течение 1 (одного) рабочего дня в письменной форме сообщить об этом Заказчику с указание</w:t>
      </w:r>
      <w:r>
        <w:rPr>
          <w:rFonts w:ascii="Tinos" w:hAnsi="Tinos" w:cs="Times New Roman"/>
          <w:sz w:val="24"/>
          <w:szCs w:val="24"/>
          <w:shd w:val="clear" w:color="auto" w:fill="FFFFFF"/>
        </w:rPr>
        <w:t xml:space="preserve">м новых реквизитов </w:t>
      </w:r>
      <w:r>
        <w:rPr>
          <w:rFonts w:ascii="Tinos" w:hAnsi="Tinos" w:cs="Times New Roman"/>
          <w:sz w:val="24"/>
          <w:szCs w:val="24"/>
          <w:shd w:val="clear" w:color="auto" w:fill="FFFFFF"/>
        </w:rPr>
        <w:lastRenderedPageBreak/>
        <w:t>расчетного счета. В противном случае все риски, связанные с перечислением Заказчиком денежных средств на указанный в Контракте счет Поставщика, несет Поставщик.</w:t>
      </w:r>
    </w:p>
    <w:p w:rsidR="003776D3" w:rsidRDefault="008B2B22">
      <w:pPr>
        <w:pStyle w:val="17"/>
        <w:tabs>
          <w:tab w:val="left" w:pos="567"/>
        </w:tabs>
        <w:suppressAutoHyphens/>
        <w:ind w:left="0" w:firstLine="567"/>
        <w:jc w:val="both"/>
        <w:rPr>
          <w:sz w:val="24"/>
          <w:szCs w:val="24"/>
        </w:rPr>
      </w:pPr>
      <w:r>
        <w:rPr>
          <w:rFonts w:ascii="Tinos" w:hAnsi="Tinos" w:cs="Times New Roman"/>
          <w:sz w:val="24"/>
          <w:szCs w:val="24"/>
          <w:shd w:val="clear" w:color="auto" w:fill="FFFFFF"/>
        </w:rPr>
        <w:t xml:space="preserve">2.10. </w:t>
      </w:r>
      <w:r>
        <w:rPr>
          <w:rFonts w:ascii="Tinos" w:eastAsia="Arial Unicode MS" w:hAnsi="Tinos" w:cs="Times New Roman"/>
          <w:sz w:val="24"/>
          <w:szCs w:val="24"/>
          <w:shd w:val="clear" w:color="auto" w:fill="FFFFFF"/>
        </w:rPr>
        <w:t>В целях исполнения п. 64.19 Методических указаний по формированию и пр</w:t>
      </w:r>
      <w:r>
        <w:rPr>
          <w:rFonts w:ascii="Tinos" w:eastAsia="Arial Unicode MS" w:hAnsi="Tinos" w:cs="Times New Roman"/>
          <w:sz w:val="24"/>
          <w:szCs w:val="24"/>
          <w:shd w:val="clear" w:color="auto" w:fill="FFFFFF"/>
        </w:rPr>
        <w:t>именению унифицированных форм электронных документов бухгалтерского учета при ведении бюджетного учета, бухгалтерского учета государственных(муниципальных) учреждений, утвержденных приказом Минфина России от 15.04.2021 №61н, для оформления приемки оказанны</w:t>
      </w:r>
      <w:r>
        <w:rPr>
          <w:rFonts w:ascii="Tinos" w:eastAsia="Arial Unicode MS" w:hAnsi="Tinos" w:cs="Times New Roman"/>
          <w:sz w:val="24"/>
          <w:szCs w:val="24"/>
          <w:shd w:val="clear" w:color="auto" w:fill="FFFFFF"/>
        </w:rPr>
        <w:t>х услуг Заказчик оформляет и Стороны подписывают акт приемки товаров, работ, услуг по форме 0510452, утвержденной вышеуказанным приказом.</w:t>
      </w:r>
    </w:p>
    <w:p w:rsidR="003776D3" w:rsidRDefault="003776D3">
      <w:pPr>
        <w:pStyle w:val="17"/>
        <w:tabs>
          <w:tab w:val="left" w:pos="567"/>
        </w:tabs>
        <w:suppressAutoHyphens/>
        <w:ind w:left="0" w:firstLine="567"/>
        <w:jc w:val="both"/>
        <w:rPr>
          <w:rFonts w:ascii="Tinos" w:hAnsi="Tinos"/>
          <w:sz w:val="24"/>
          <w:szCs w:val="24"/>
          <w:shd w:val="clear" w:color="auto" w:fill="FFFFFF"/>
        </w:rPr>
      </w:pPr>
    </w:p>
    <w:p w:rsidR="003776D3" w:rsidRDefault="008B2B22">
      <w:pPr>
        <w:pStyle w:val="17"/>
        <w:tabs>
          <w:tab w:val="left" w:pos="567"/>
        </w:tabs>
        <w:suppressAutoHyphens/>
        <w:ind w:left="0" w:firstLine="567"/>
        <w:jc w:val="center"/>
        <w:rPr>
          <w:sz w:val="24"/>
          <w:szCs w:val="24"/>
        </w:rPr>
      </w:pPr>
      <w:r>
        <w:rPr>
          <w:rFonts w:ascii="Tinos" w:hAnsi="Tinos" w:cs="Times New Roman"/>
          <w:b/>
          <w:sz w:val="24"/>
          <w:szCs w:val="24"/>
          <w:shd w:val="clear" w:color="auto" w:fill="FFFFFF"/>
        </w:rPr>
        <w:t>3. Условия и срок поставки</w:t>
      </w:r>
    </w:p>
    <w:p w:rsidR="003776D3" w:rsidRDefault="008B2B22">
      <w:pPr>
        <w:pStyle w:val="10"/>
        <w:shd w:val="clear" w:color="auto" w:fill="FFFFFF"/>
        <w:ind w:firstLine="567"/>
        <w:jc w:val="both"/>
        <w:textAlignment w:val="baseline"/>
        <w:rPr>
          <w:sz w:val="24"/>
          <w:szCs w:val="24"/>
        </w:rPr>
      </w:pPr>
      <w:r>
        <w:rPr>
          <w:rFonts w:ascii="Tinos" w:hAnsi="Tinos"/>
          <w:sz w:val="24"/>
          <w:szCs w:val="24"/>
          <w:shd w:val="clear" w:color="auto" w:fill="FFFFFF"/>
        </w:rPr>
        <w:t xml:space="preserve">3.1. Срок поставки Товара в течение 10 (десяти) рабочих дней с момента заключения государственного контракта. </w:t>
      </w:r>
      <w:r>
        <w:rPr>
          <w:rFonts w:ascii="Tinos" w:eastAsia="Times New Roman" w:hAnsi="Tinos"/>
          <w:iCs/>
          <w:sz w:val="24"/>
          <w:szCs w:val="24"/>
          <w:shd w:val="clear" w:color="auto" w:fill="FFFFFF"/>
        </w:rPr>
        <w:t>Доставка Товара и погрузочно-разгрузочные работы должны осуществляться силами, средствами, транспортом Поставщика в здание Заказчика в рабочие дни</w:t>
      </w:r>
      <w:r>
        <w:rPr>
          <w:rFonts w:ascii="Tinos" w:eastAsia="Times New Roman" w:hAnsi="Tinos"/>
          <w:iCs/>
          <w:sz w:val="24"/>
          <w:szCs w:val="24"/>
          <w:shd w:val="clear" w:color="auto" w:fill="FFFFFF"/>
        </w:rPr>
        <w:t>. Режим работы: понедельник, вторник, среда, четверг - с 8.00 ч. до 17.15 ч., пятница — с 8.00 до 16.00 ч., суббота и воскресенье: нерабочие дни.</w:t>
      </w:r>
    </w:p>
    <w:p w:rsidR="003776D3" w:rsidRDefault="008B2B22">
      <w:pPr>
        <w:pStyle w:val="10"/>
        <w:ind w:firstLine="567"/>
        <w:jc w:val="both"/>
        <w:rPr>
          <w:sz w:val="24"/>
          <w:szCs w:val="24"/>
        </w:rPr>
      </w:pPr>
      <w:r>
        <w:rPr>
          <w:rFonts w:ascii="Tinos" w:hAnsi="Tinos"/>
          <w:sz w:val="24"/>
          <w:szCs w:val="24"/>
          <w:shd w:val="clear" w:color="auto" w:fill="FFFFFF"/>
        </w:rPr>
        <w:t>3.2. Место поставки Товара по адресу: Российская Федерация, Калужская область,                            г. К</w:t>
      </w:r>
      <w:r>
        <w:rPr>
          <w:rFonts w:ascii="Tinos" w:hAnsi="Tinos"/>
          <w:sz w:val="24"/>
          <w:szCs w:val="24"/>
          <w:shd w:val="clear" w:color="auto" w:fill="FFFFFF"/>
        </w:rPr>
        <w:t>алуга, ул. Московская, 290, с занесением Товара в помещение 1-ого этажа, указанное Заказчиком.</w:t>
      </w:r>
    </w:p>
    <w:p w:rsidR="003776D3" w:rsidRDefault="008B2B22">
      <w:pPr>
        <w:pStyle w:val="10"/>
        <w:shd w:val="clear" w:color="auto" w:fill="FFFFFF"/>
        <w:ind w:firstLine="567"/>
        <w:jc w:val="both"/>
        <w:rPr>
          <w:sz w:val="24"/>
          <w:szCs w:val="24"/>
        </w:rPr>
      </w:pPr>
      <w:bookmarkStart w:id="1" w:name="seq1167223"/>
      <w:r>
        <w:rPr>
          <w:rFonts w:ascii="Tinos" w:hAnsi="Tinos"/>
          <w:sz w:val="24"/>
          <w:szCs w:val="24"/>
          <w:shd w:val="clear" w:color="auto" w:fill="FFFFFF"/>
        </w:rPr>
        <w:t>3</w:t>
      </w:r>
      <w:r>
        <w:rPr>
          <w:rFonts w:ascii="Tinos" w:eastAsia="Times New Roman" w:hAnsi="Tinos"/>
          <w:bCs/>
          <w:sz w:val="24"/>
          <w:szCs w:val="24"/>
          <w:shd w:val="clear" w:color="auto" w:fill="FFFFFF"/>
        </w:rPr>
        <w:t>.3.</w:t>
      </w:r>
      <w:bookmarkEnd w:id="1"/>
      <w:r>
        <w:rPr>
          <w:rFonts w:ascii="Tinos" w:eastAsia="Times New Roman" w:hAnsi="Tinos"/>
          <w:bCs/>
          <w:sz w:val="24"/>
          <w:szCs w:val="24"/>
          <w:shd w:val="clear" w:color="auto" w:fill="FFFFFF"/>
        </w:rPr>
        <w:t> 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>Тара (упаковка)</w:t>
      </w:r>
    </w:p>
    <w:p w:rsidR="003776D3" w:rsidRDefault="008B2B22">
      <w:pPr>
        <w:pStyle w:val="10"/>
        <w:shd w:val="clear" w:color="auto" w:fill="FFFFFF"/>
        <w:ind w:firstLine="567"/>
        <w:jc w:val="both"/>
        <w:rPr>
          <w:sz w:val="24"/>
          <w:szCs w:val="24"/>
        </w:rPr>
      </w:pPr>
      <w:bookmarkStart w:id="2" w:name="seq1191743"/>
      <w:r>
        <w:rPr>
          <w:rFonts w:ascii="Tinos" w:eastAsia="Times New Roman" w:hAnsi="Tinos"/>
          <w:bCs/>
          <w:sz w:val="24"/>
          <w:szCs w:val="24"/>
          <w:shd w:val="clear" w:color="auto" w:fill="FFFFFF"/>
        </w:rPr>
        <w:t>3.3.1.</w:t>
      </w:r>
      <w:bookmarkEnd w:id="2"/>
      <w:r>
        <w:rPr>
          <w:rFonts w:ascii="Tinos" w:eastAsia="Times New Roman" w:hAnsi="Tinos"/>
          <w:bCs/>
          <w:sz w:val="24"/>
          <w:szCs w:val="24"/>
          <w:shd w:val="clear" w:color="auto" w:fill="FFFFFF"/>
        </w:rPr>
        <w:t> 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>Поставляемый товар должен быть затарен и (или) упакован обычным для данного товара способом, а при отсутствии такового - способом, об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>еспечивающим сохранность товаров подобного рода при обычных условиях хранения и транспортирования.</w:t>
      </w:r>
      <w:bookmarkStart w:id="3" w:name="seq1191745"/>
    </w:p>
    <w:p w:rsidR="003776D3" w:rsidRDefault="008B2B22">
      <w:pPr>
        <w:pStyle w:val="10"/>
        <w:shd w:val="clear" w:color="auto" w:fill="FFFFFF"/>
        <w:ind w:firstLine="567"/>
        <w:jc w:val="both"/>
        <w:rPr>
          <w:sz w:val="24"/>
          <w:szCs w:val="24"/>
        </w:rPr>
      </w:pPr>
      <w:r>
        <w:rPr>
          <w:rFonts w:ascii="Tinos" w:eastAsia="Times New Roman" w:hAnsi="Tinos"/>
          <w:bCs/>
          <w:sz w:val="24"/>
          <w:szCs w:val="24"/>
          <w:shd w:val="clear" w:color="auto" w:fill="FFFFFF"/>
        </w:rPr>
        <w:t>3.3.2.</w:t>
      </w:r>
      <w:bookmarkEnd w:id="3"/>
      <w:r>
        <w:rPr>
          <w:rFonts w:ascii="Tinos" w:eastAsia="Times New Roman" w:hAnsi="Tinos"/>
          <w:bCs/>
          <w:sz w:val="24"/>
          <w:szCs w:val="24"/>
          <w:shd w:val="clear" w:color="auto" w:fill="FFFFFF"/>
        </w:rPr>
        <w:t> 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>Тара (упаковка) является одноразовой, возврату Поставщику не подлежит.</w:t>
      </w:r>
    </w:p>
    <w:p w:rsidR="003776D3" w:rsidRDefault="008B2B22">
      <w:pPr>
        <w:pStyle w:val="10"/>
        <w:shd w:val="clear" w:color="auto" w:fill="FFFFFF"/>
        <w:ind w:firstLine="567"/>
        <w:jc w:val="both"/>
        <w:rPr>
          <w:sz w:val="24"/>
          <w:szCs w:val="24"/>
        </w:rPr>
      </w:pPr>
      <w:bookmarkStart w:id="4" w:name="seq1191746"/>
      <w:r>
        <w:rPr>
          <w:rFonts w:ascii="Tinos" w:eastAsia="Times New Roman" w:hAnsi="Tinos"/>
          <w:bCs/>
          <w:sz w:val="24"/>
          <w:szCs w:val="24"/>
          <w:shd w:val="clear" w:color="auto" w:fill="FFFFFF"/>
        </w:rPr>
        <w:t>3.3.3.</w:t>
      </w:r>
      <w:bookmarkEnd w:id="4"/>
      <w:r>
        <w:rPr>
          <w:rFonts w:ascii="Tinos" w:eastAsia="Times New Roman" w:hAnsi="Tinos"/>
          <w:bCs/>
          <w:sz w:val="24"/>
          <w:szCs w:val="24"/>
          <w:shd w:val="clear" w:color="auto" w:fill="FFFFFF"/>
        </w:rPr>
        <w:t> 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>Стоимость тары (упаковки) товара входит в его цену и отдельно не оплачив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>ается.</w:t>
      </w:r>
    </w:p>
    <w:p w:rsidR="003776D3" w:rsidRDefault="008B2B22">
      <w:pPr>
        <w:pStyle w:val="10"/>
        <w:shd w:val="clear" w:color="auto" w:fill="FFFFFF"/>
        <w:ind w:firstLine="567"/>
        <w:jc w:val="both"/>
        <w:rPr>
          <w:sz w:val="24"/>
          <w:szCs w:val="24"/>
        </w:rPr>
      </w:pPr>
      <w:bookmarkStart w:id="5" w:name="seq1191748"/>
      <w:r>
        <w:rPr>
          <w:rFonts w:ascii="Tinos" w:eastAsia="Times New Roman" w:hAnsi="Tinos"/>
          <w:bCs/>
          <w:sz w:val="24"/>
          <w:szCs w:val="24"/>
          <w:shd w:val="clear" w:color="auto" w:fill="FFFFFF"/>
        </w:rPr>
        <w:t>3.3.4.</w:t>
      </w:r>
      <w:bookmarkEnd w:id="5"/>
      <w:r>
        <w:rPr>
          <w:rFonts w:ascii="Tinos" w:eastAsia="Times New Roman" w:hAnsi="Tinos"/>
          <w:bCs/>
          <w:sz w:val="24"/>
          <w:szCs w:val="24"/>
          <w:shd w:val="clear" w:color="auto" w:fill="FFFFFF"/>
        </w:rPr>
        <w:t> 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>Если товар передается в ненадлежащей таре (упаковке) либо без нее, Заказчик вправе потребовать от Поставщика затарить и (или) упаковать товар либо заменить ненадлежащую тару (упаковку) или предъявить Поставщику требования, вытекающие из перед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 xml:space="preserve">ачи товара ненадлежащего качества.   </w:t>
      </w:r>
    </w:p>
    <w:p w:rsidR="003776D3" w:rsidRDefault="008B2B22">
      <w:pPr>
        <w:pStyle w:val="10"/>
        <w:shd w:val="clear" w:color="auto" w:fill="FFFFFF"/>
        <w:ind w:firstLine="567"/>
        <w:jc w:val="both"/>
        <w:rPr>
          <w:sz w:val="24"/>
          <w:szCs w:val="24"/>
        </w:rPr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>3.4. Поставщик гарантирует качество и безопасность поставляемых товаров в соответствии с действующим законодательством РФ. Товар должен соответствовать требованиям к качеству, устанавливаемым техническими регламентами,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 xml:space="preserve"> документами в области стандартизации, государственных стандартов, применяемых для товаров такого рода, и действующие на территории РФ.</w:t>
      </w:r>
    </w:p>
    <w:p w:rsidR="003776D3" w:rsidRDefault="008B2B22">
      <w:pPr>
        <w:pStyle w:val="10"/>
        <w:shd w:val="clear" w:color="auto" w:fill="FFFFFF"/>
        <w:ind w:firstLine="567"/>
        <w:jc w:val="both"/>
        <w:rPr>
          <w:sz w:val="24"/>
          <w:szCs w:val="24"/>
        </w:rPr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 xml:space="preserve"> </w:t>
      </w:r>
      <w:r>
        <w:rPr>
          <w:rFonts w:ascii="Tinos" w:hAnsi="Tinos"/>
          <w:sz w:val="24"/>
          <w:szCs w:val="24"/>
          <w:shd w:val="clear" w:color="auto" w:fill="FFFFFF"/>
        </w:rPr>
        <w:t xml:space="preserve">3.5. 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>Риски случайной гибели и случайного повреждения товара переходят к Заказчику с момента вручения ему товара.</w:t>
      </w:r>
    </w:p>
    <w:p w:rsidR="003776D3" w:rsidRDefault="008B2B22">
      <w:pPr>
        <w:pStyle w:val="10"/>
        <w:ind w:firstLine="567"/>
        <w:jc w:val="both"/>
        <w:rPr>
          <w:sz w:val="24"/>
          <w:szCs w:val="24"/>
        </w:rPr>
      </w:pPr>
      <w:r>
        <w:rPr>
          <w:rFonts w:ascii="Tinos" w:hAnsi="Tinos"/>
          <w:sz w:val="24"/>
          <w:szCs w:val="24"/>
          <w:shd w:val="clear" w:color="auto" w:fill="FFFFFF"/>
        </w:rPr>
        <w:t xml:space="preserve">3.6. </w:t>
      </w:r>
      <w:r>
        <w:rPr>
          <w:rFonts w:ascii="Tinos" w:hAnsi="Tinos"/>
          <w:sz w:val="24"/>
          <w:szCs w:val="24"/>
          <w:shd w:val="clear" w:color="auto" w:fill="FFFFFF"/>
        </w:rPr>
        <w:t>Поставщик гарантирует, что поставляемый им Товар является его собственностью, не заложен, не арестован, не является предметом исков третьих лиц или под иным обременением и отвечает стандартам безопасности и качества в соответствии с законодательством Росси</w:t>
      </w:r>
      <w:r>
        <w:rPr>
          <w:rFonts w:ascii="Tinos" w:hAnsi="Tinos"/>
          <w:sz w:val="24"/>
          <w:szCs w:val="24"/>
          <w:shd w:val="clear" w:color="auto" w:fill="FFFFFF"/>
        </w:rPr>
        <w:t>йской Федерации.</w:t>
      </w:r>
    </w:p>
    <w:p w:rsidR="003776D3" w:rsidRDefault="008B2B22">
      <w:pPr>
        <w:pStyle w:val="10"/>
        <w:tabs>
          <w:tab w:val="left" w:pos="1020"/>
          <w:tab w:val="left" w:pos="1260"/>
        </w:tabs>
        <w:ind w:firstLine="567"/>
        <w:jc w:val="both"/>
        <w:rPr>
          <w:sz w:val="24"/>
          <w:szCs w:val="24"/>
        </w:rPr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>3.7. Поставка Товара, погрузочно-разгрузочные работы и транспортировка Товара должны осуществляться в соответствующей упаковке изготовителя, исключать возможность механических повреждений, загрязнения, проникновение влаги поставляемого Тов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>ара.</w:t>
      </w:r>
    </w:p>
    <w:p w:rsidR="003776D3" w:rsidRDefault="003776D3">
      <w:pPr>
        <w:pStyle w:val="10"/>
        <w:tabs>
          <w:tab w:val="left" w:pos="1020"/>
          <w:tab w:val="left" w:pos="1260"/>
        </w:tabs>
        <w:ind w:firstLine="567"/>
        <w:jc w:val="both"/>
        <w:rPr>
          <w:rFonts w:ascii="Tinos" w:hAnsi="Tinos"/>
          <w:sz w:val="24"/>
          <w:szCs w:val="24"/>
          <w:shd w:val="clear" w:color="auto" w:fill="FFFFFF"/>
        </w:rPr>
      </w:pPr>
    </w:p>
    <w:p w:rsidR="003776D3" w:rsidRDefault="008B2B22">
      <w:pPr>
        <w:pStyle w:val="17"/>
        <w:tabs>
          <w:tab w:val="left" w:pos="567"/>
        </w:tabs>
        <w:suppressAutoHyphens/>
        <w:ind w:left="0" w:firstLine="567"/>
        <w:jc w:val="center"/>
        <w:rPr>
          <w:sz w:val="24"/>
          <w:szCs w:val="24"/>
        </w:rPr>
      </w:pPr>
      <w:r>
        <w:rPr>
          <w:rFonts w:ascii="Tinos" w:hAnsi="Tinos" w:cs="Times New Roman"/>
          <w:b/>
          <w:sz w:val="24"/>
          <w:szCs w:val="24"/>
          <w:shd w:val="clear" w:color="auto" w:fill="FFFFFF"/>
        </w:rPr>
        <w:t>4. Качество товара</w:t>
      </w:r>
    </w:p>
    <w:p w:rsidR="003776D3" w:rsidRDefault="008B2B22">
      <w:pPr>
        <w:pStyle w:val="10"/>
        <w:ind w:firstLine="567"/>
        <w:jc w:val="both"/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 xml:space="preserve">4.1. </w:t>
      </w:r>
      <w:r>
        <w:rPr>
          <w:rStyle w:val="af7"/>
          <w:rFonts w:ascii="Tinos" w:eastAsia="Times New Roman" w:hAnsi="Tinos" w:cs="Tinos"/>
          <w:color w:val="000000"/>
          <w:sz w:val="24"/>
          <w:szCs w:val="24"/>
          <w:shd w:val="clear" w:color="auto" w:fill="FFFFFF"/>
        </w:rPr>
        <w:t>Поставщик гарантирует, что поставляемый Товар соответствует требованиям, установленным Контрактом и приложениями к нему.</w:t>
      </w:r>
    </w:p>
    <w:p w:rsidR="003776D3" w:rsidRDefault="008B2B22">
      <w:pPr>
        <w:pStyle w:val="10"/>
        <w:ind w:firstLine="567"/>
        <w:jc w:val="both"/>
      </w:pPr>
      <w:r>
        <w:rPr>
          <w:rStyle w:val="af7"/>
          <w:rFonts w:ascii="Tinos" w:eastAsia="Times New Roman" w:hAnsi="Tinos" w:cs="Tinos"/>
          <w:color w:val="000000"/>
          <w:sz w:val="24"/>
          <w:szCs w:val="24"/>
          <w:shd w:val="clear" w:color="auto" w:fill="FFFFFF"/>
        </w:rPr>
        <w:t xml:space="preserve">4.2. </w:t>
      </w:r>
      <w:r>
        <w:rPr>
          <w:rStyle w:val="af7"/>
          <w:rFonts w:ascii="Tinos" w:eastAsiaTheme="minorHAnsi" w:hAnsi="Tinos" w:cs="Tinos"/>
          <w:color w:val="000000"/>
          <w:sz w:val="24"/>
          <w:szCs w:val="24"/>
          <w:shd w:val="clear" w:color="auto" w:fill="FFFFFF"/>
          <w:lang w:eastAsia="en-US"/>
        </w:rPr>
        <w:t>Поставляемый товар не должен находиться в залоге, под арестом или под иным обременением.</w:t>
      </w:r>
    </w:p>
    <w:p w:rsidR="003776D3" w:rsidRDefault="008B2B22">
      <w:pPr>
        <w:pStyle w:val="10"/>
        <w:ind w:firstLine="567"/>
        <w:jc w:val="both"/>
      </w:pPr>
      <w:r>
        <w:rPr>
          <w:rStyle w:val="af7"/>
          <w:rFonts w:ascii="Tinos" w:eastAsiaTheme="minorHAnsi" w:hAnsi="Tinos" w:cs="Tinos"/>
          <w:color w:val="000000"/>
          <w:sz w:val="24"/>
          <w:szCs w:val="24"/>
          <w:shd w:val="clear" w:color="auto" w:fill="FFFFFF"/>
          <w:lang w:eastAsia="en-US"/>
        </w:rPr>
        <w:t>4.3. П</w:t>
      </w:r>
      <w:r>
        <w:rPr>
          <w:rFonts w:ascii="Tinos" w:hAnsi="Tinos"/>
          <w:sz w:val="24"/>
          <w:szCs w:val="24"/>
        </w:rPr>
        <w:t>оставщик гарантирует качество и безопасность поставляемых товаров в соответствии с действующими стандартами, утвержденными в отношении данного вида товаров, а также требованиям ГОСТа и показателям качества технических характеристик поставляемого товара. Уп</w:t>
      </w:r>
      <w:r>
        <w:rPr>
          <w:rFonts w:ascii="Tinos" w:hAnsi="Tinos"/>
          <w:sz w:val="24"/>
          <w:szCs w:val="24"/>
        </w:rPr>
        <w:t>аковка и маркировка товара должны соответствовать требованиям ГОСТа, а упаковка и маркировка импортного товара - международным стандартам упаковки. Маркировка упаковки должна строго соответствовать маркировке товара.</w:t>
      </w:r>
    </w:p>
    <w:p w:rsidR="003776D3" w:rsidRDefault="008B2B22">
      <w:pPr>
        <w:pStyle w:val="10"/>
        <w:ind w:firstLine="567"/>
        <w:jc w:val="both"/>
        <w:rPr>
          <w:sz w:val="24"/>
          <w:szCs w:val="24"/>
        </w:rPr>
      </w:pPr>
      <w:r>
        <w:rPr>
          <w:rFonts w:ascii="Tinos" w:hAnsi="Tinos"/>
          <w:sz w:val="24"/>
          <w:szCs w:val="24"/>
        </w:rPr>
        <w:t xml:space="preserve">4.4. </w:t>
      </w:r>
      <w:r>
        <w:rPr>
          <w:rFonts w:ascii="Tinos" w:hAnsi="Tinos"/>
          <w:bCs/>
          <w:iCs/>
          <w:sz w:val="24"/>
          <w:szCs w:val="24"/>
        </w:rPr>
        <w:t>В случае претензии по качеству тов</w:t>
      </w:r>
      <w:r>
        <w:rPr>
          <w:rFonts w:ascii="Tinos" w:hAnsi="Tinos"/>
          <w:bCs/>
          <w:iCs/>
          <w:sz w:val="24"/>
          <w:szCs w:val="24"/>
        </w:rPr>
        <w:t xml:space="preserve">ара по причине его несоответствия условиям </w:t>
      </w:r>
      <w:r>
        <w:rPr>
          <w:rFonts w:ascii="Tinos" w:hAnsi="Tinos"/>
          <w:bCs/>
          <w:iCs/>
          <w:sz w:val="24"/>
          <w:szCs w:val="24"/>
        </w:rPr>
        <w:lastRenderedPageBreak/>
        <w:t xml:space="preserve">Контракта, техническим характеристикам, поставщик обязан заменить такой товар в течение </w:t>
      </w:r>
      <w:r>
        <w:rPr>
          <w:rFonts w:ascii="Tinos" w:eastAsia="Times New Roman" w:hAnsi="Tinos"/>
          <w:bCs/>
          <w:iCs/>
          <w:sz w:val="24"/>
          <w:szCs w:val="24"/>
          <w:lang w:eastAsia="ru-RU"/>
        </w:rPr>
        <w:t>5</w:t>
      </w:r>
      <w:r>
        <w:rPr>
          <w:rFonts w:ascii="Tinos" w:hAnsi="Tinos"/>
          <w:bCs/>
          <w:iCs/>
          <w:sz w:val="24"/>
          <w:szCs w:val="24"/>
        </w:rPr>
        <w:t xml:space="preserve"> (пяти) рабочих дней со дня уведомления, полученного от Заказчика, на товар, качество и количество которого должно соответст</w:t>
      </w:r>
      <w:r>
        <w:rPr>
          <w:rFonts w:ascii="Tinos" w:hAnsi="Tinos"/>
          <w:bCs/>
          <w:iCs/>
          <w:sz w:val="24"/>
          <w:szCs w:val="24"/>
        </w:rPr>
        <w:t>вовать условиям заключенного Контракта</w:t>
      </w:r>
      <w:r>
        <w:rPr>
          <w:rFonts w:ascii="Tinos" w:hAnsi="Tinos"/>
          <w:sz w:val="24"/>
          <w:szCs w:val="24"/>
        </w:rPr>
        <w:t>. Замена бракованного товара осуществляется за счет Поставщика. При причинении вреда имуществу Заказчика вследствие конструктивных, производственных или иных недостатков поставляемого товара, в течение гарантийного сро</w:t>
      </w:r>
      <w:r>
        <w:rPr>
          <w:rFonts w:ascii="Tinos" w:hAnsi="Tinos"/>
          <w:sz w:val="24"/>
          <w:szCs w:val="24"/>
        </w:rPr>
        <w:t>ка Поставщик возмещает убытки, понесенные Заказчиком.</w:t>
      </w:r>
    </w:p>
    <w:p w:rsidR="003776D3" w:rsidRDefault="008B2B22">
      <w:pPr>
        <w:pStyle w:val="10"/>
        <w:ind w:firstLine="567"/>
        <w:jc w:val="both"/>
      </w:pPr>
      <w:r>
        <w:rPr>
          <w:rStyle w:val="af7"/>
          <w:rFonts w:ascii="Tinos" w:eastAsia="Times New Roman" w:hAnsi="Tinos" w:cs="Tinos"/>
          <w:color w:val="000000"/>
          <w:sz w:val="24"/>
          <w:szCs w:val="24"/>
          <w:shd w:val="clear" w:color="auto" w:fill="FFFFFF"/>
        </w:rPr>
        <w:t xml:space="preserve">4.5. </w:t>
      </w:r>
      <w:r>
        <w:rPr>
          <w:rStyle w:val="af7"/>
          <w:rFonts w:ascii="Tinos" w:eastAsia="Times New Roman" w:hAnsi="Tinos" w:cs="Tinos"/>
          <w:bCs/>
          <w:iCs/>
          <w:color w:val="000000"/>
          <w:sz w:val="24"/>
          <w:szCs w:val="24"/>
          <w:shd w:val="clear" w:color="auto" w:fill="FFFFFF"/>
        </w:rPr>
        <w:t xml:space="preserve">Поставщик несет ответственность за недостатки (дефекты) товара, обнаруженные в пределах срока годности поставляемого товара. Остаточный срок эксплуатации товара должен составлять не менее </w:t>
      </w:r>
      <w:r>
        <w:rPr>
          <w:rStyle w:val="af7"/>
          <w:rFonts w:ascii="Tinos" w:eastAsia="Times New Roman" w:hAnsi="Tinos"/>
          <w:bCs/>
          <w:iCs/>
          <w:color w:val="000000"/>
          <w:sz w:val="24"/>
          <w:szCs w:val="24"/>
          <w:shd w:val="clear" w:color="auto" w:fill="FFFFFF"/>
          <w:lang w:eastAsia="ru-RU"/>
        </w:rPr>
        <w:t>18</w:t>
      </w:r>
      <w:r>
        <w:rPr>
          <w:rStyle w:val="af7"/>
          <w:rFonts w:ascii="Tinos" w:eastAsia="Times New Roman" w:hAnsi="Tinos" w:cs="Tinos"/>
          <w:bCs/>
          <w:iCs/>
          <w:color w:val="000000"/>
          <w:sz w:val="24"/>
          <w:szCs w:val="24"/>
          <w:shd w:val="clear" w:color="auto" w:fill="FFFFFF"/>
        </w:rPr>
        <w:t xml:space="preserve"> месяце</w:t>
      </w:r>
      <w:r>
        <w:rPr>
          <w:rStyle w:val="af7"/>
          <w:rFonts w:ascii="Tinos" w:eastAsia="Times New Roman" w:hAnsi="Tinos" w:cs="Tinos"/>
          <w:bCs/>
          <w:iCs/>
          <w:color w:val="000000"/>
          <w:sz w:val="24"/>
          <w:szCs w:val="24"/>
          <w:shd w:val="clear" w:color="auto" w:fill="FFFFFF"/>
        </w:rPr>
        <w:t>в с момента поставки товара.</w:t>
      </w:r>
    </w:p>
    <w:p w:rsidR="003776D3" w:rsidRDefault="008B2B22">
      <w:pPr>
        <w:pStyle w:val="10"/>
        <w:tabs>
          <w:tab w:val="left" w:pos="1260"/>
        </w:tabs>
        <w:ind w:firstLine="0"/>
        <w:jc w:val="both"/>
        <w:rPr>
          <w:sz w:val="24"/>
          <w:szCs w:val="24"/>
        </w:rPr>
      </w:pPr>
      <w:r>
        <w:rPr>
          <w:rFonts w:ascii="Tinos" w:hAnsi="Tinos" w:cs="Tinos"/>
          <w:color w:val="000000"/>
          <w:sz w:val="24"/>
          <w:szCs w:val="24"/>
          <w:shd w:val="clear" w:color="auto" w:fill="FFFFFF"/>
        </w:rPr>
        <w:t xml:space="preserve">        4.6. Дефектный Товар возвращается Поставщику за его счет после поставки нового Товара.</w:t>
      </w:r>
    </w:p>
    <w:p w:rsidR="003776D3" w:rsidRDefault="008B2B22">
      <w:pPr>
        <w:pStyle w:val="10"/>
        <w:tabs>
          <w:tab w:val="left" w:pos="1260"/>
        </w:tabs>
        <w:ind w:firstLine="0"/>
        <w:jc w:val="both"/>
      </w:pPr>
      <w:r>
        <w:rPr>
          <w:rStyle w:val="af7"/>
          <w:rFonts w:ascii="Tinos" w:hAnsi="Tinos" w:cs="Tinos"/>
          <w:color w:val="000000"/>
          <w:sz w:val="24"/>
          <w:szCs w:val="24"/>
          <w:shd w:val="clear" w:color="auto" w:fill="FFFFFF"/>
        </w:rPr>
        <w:t xml:space="preserve">      4.7. </w:t>
      </w:r>
      <w:r>
        <w:rPr>
          <w:rStyle w:val="af7"/>
          <w:rFonts w:ascii="Tinos" w:hAnsi="Tinos"/>
          <w:color w:val="000000"/>
          <w:sz w:val="24"/>
          <w:szCs w:val="24"/>
          <w:shd w:val="clear" w:color="auto" w:fill="FFFFFF"/>
          <w:lang w:eastAsia="ru-RU"/>
        </w:rPr>
        <w:t>Товар должен быть новым (товаром, который не был в употреблении), не бывшим в использовании</w:t>
      </w:r>
      <w:r>
        <w:rPr>
          <w:rStyle w:val="af7"/>
          <w:rFonts w:ascii="Tinos" w:hAnsi="Tinos" w:cs="Tinos"/>
          <w:color w:val="000000"/>
          <w:sz w:val="24"/>
          <w:szCs w:val="24"/>
          <w:shd w:val="clear" w:color="auto" w:fill="FFFFFF"/>
        </w:rPr>
        <w:t>.</w:t>
      </w:r>
    </w:p>
    <w:p w:rsidR="003776D3" w:rsidRDefault="008B2B22">
      <w:pPr>
        <w:ind w:firstLine="397"/>
      </w:pPr>
      <w:r>
        <w:rPr>
          <w:rStyle w:val="af7"/>
          <w:rFonts w:ascii="Tinos" w:hAnsi="Tinos" w:cs="Tinos"/>
          <w:color w:val="000000"/>
          <w:sz w:val="24"/>
          <w:szCs w:val="24"/>
          <w:shd w:val="clear" w:color="auto" w:fill="FFFFFF"/>
        </w:rPr>
        <w:t xml:space="preserve">  </w:t>
      </w:r>
      <w:bookmarkStart w:id="6" w:name="sub_3504"/>
      <w:bookmarkEnd w:id="6"/>
    </w:p>
    <w:p w:rsidR="003776D3" w:rsidRDefault="008B2B22">
      <w:pPr>
        <w:pStyle w:val="affc"/>
        <w:ind w:firstLine="567"/>
        <w:jc w:val="both"/>
        <w:rPr>
          <w:sz w:val="24"/>
          <w:szCs w:val="24"/>
        </w:rPr>
      </w:pPr>
      <w:r>
        <w:rPr>
          <w:rFonts w:ascii="Tinos" w:hAnsi="Tinos"/>
          <w:b/>
          <w:sz w:val="24"/>
          <w:szCs w:val="24"/>
          <w:shd w:val="clear" w:color="auto" w:fill="FFFFFF"/>
        </w:rPr>
        <w:t xml:space="preserve">                                                    5. Порядок приемки товара</w:t>
      </w:r>
    </w:p>
    <w:p w:rsidR="003776D3" w:rsidRDefault="008B2B22">
      <w:pPr>
        <w:pStyle w:val="10"/>
        <w:keepLines/>
        <w:ind w:firstLine="567"/>
        <w:jc w:val="both"/>
        <w:rPr>
          <w:sz w:val="24"/>
          <w:szCs w:val="24"/>
        </w:rPr>
      </w:pPr>
      <w:r>
        <w:rPr>
          <w:rFonts w:ascii="Tinos" w:hAnsi="Tinos"/>
          <w:sz w:val="24"/>
          <w:szCs w:val="24"/>
          <w:shd w:val="clear" w:color="auto" w:fill="FFFFFF"/>
        </w:rPr>
        <w:t>5.1. Заказчик осуществляет приемку товара в течение 10 (десяти) рабочих дней.</w:t>
      </w:r>
    </w:p>
    <w:p w:rsidR="003776D3" w:rsidRDefault="008B2B22">
      <w:pPr>
        <w:pStyle w:val="10"/>
        <w:ind w:firstLine="567"/>
        <w:jc w:val="both"/>
        <w:rPr>
          <w:sz w:val="24"/>
          <w:szCs w:val="24"/>
        </w:rPr>
      </w:pPr>
      <w:r>
        <w:rPr>
          <w:rFonts w:ascii="Tinos" w:hAnsi="Tinos"/>
          <w:sz w:val="24"/>
          <w:szCs w:val="24"/>
          <w:shd w:val="clear" w:color="auto" w:fill="FFFFFF"/>
        </w:rPr>
        <w:t xml:space="preserve">5.2. </w:t>
      </w:r>
      <w:r>
        <w:rPr>
          <w:rFonts w:ascii="Tinos" w:eastAsia="Arial Unicode MS" w:hAnsi="Tinos"/>
          <w:sz w:val="24"/>
          <w:szCs w:val="24"/>
        </w:rPr>
        <w:t>Для проверки поставленного товара в части соответствия условиям контракта Заказчик проводит экс</w:t>
      </w:r>
      <w:r>
        <w:rPr>
          <w:rFonts w:ascii="Tinos" w:eastAsia="Arial Unicode MS" w:hAnsi="Tinos"/>
          <w:sz w:val="24"/>
          <w:szCs w:val="24"/>
        </w:rPr>
        <w:t>пертизу. Экспертиза проводится Заказчиком своими силами или с привлечением экспертов, экспертных организаций. Для проведения экспертизы поставленного товара эксперты, экспертные организации имеют право запрашивать у Поставщика дополнительные материалы, отн</w:t>
      </w:r>
      <w:r>
        <w:rPr>
          <w:rFonts w:ascii="Tinos" w:eastAsia="Arial Unicode MS" w:hAnsi="Tinos"/>
          <w:sz w:val="24"/>
          <w:szCs w:val="24"/>
        </w:rPr>
        <w:t xml:space="preserve">осящиеся к условиям исполнения контракта. Срок представления Поставщиком дополнительных материалов составляет 1 (Один) рабочий день с момента направления запроса. При нарушении Поставщиком срока представления дополнительных материалов срок приемки товара, </w:t>
      </w:r>
      <w:r>
        <w:rPr>
          <w:rFonts w:ascii="Tinos" w:eastAsia="Arial Unicode MS" w:hAnsi="Tinos"/>
          <w:sz w:val="24"/>
          <w:szCs w:val="24"/>
        </w:rPr>
        <w:t xml:space="preserve">предусмотренный п. 5.1. контракта, увеличивается на количество дней просрочки. </w:t>
      </w:r>
    </w:p>
    <w:p w:rsidR="003776D3" w:rsidRDefault="008B2B22">
      <w:pPr>
        <w:pStyle w:val="10"/>
        <w:ind w:firstLine="567"/>
        <w:jc w:val="both"/>
        <w:rPr>
          <w:sz w:val="24"/>
          <w:szCs w:val="24"/>
        </w:rPr>
      </w:pPr>
      <w:r>
        <w:rPr>
          <w:rFonts w:ascii="Tinos" w:eastAsia="Arial Unicode MS" w:hAnsi="Tinos"/>
          <w:sz w:val="24"/>
          <w:szCs w:val="24"/>
        </w:rPr>
        <w:t xml:space="preserve">5.3. </w:t>
      </w:r>
      <w:r>
        <w:rPr>
          <w:rFonts w:ascii="Tinos" w:hAnsi="Tinos"/>
          <w:sz w:val="24"/>
          <w:szCs w:val="24"/>
        </w:rPr>
        <w:t>В случае выявления несоответствия поставленного товара условиям настоящего контракта Заказчик незамедлительно уведомляет об этом Поставщика, составляет уведомление о ненад</w:t>
      </w:r>
      <w:r>
        <w:rPr>
          <w:rFonts w:ascii="Tinos" w:hAnsi="Tinos"/>
          <w:sz w:val="24"/>
          <w:szCs w:val="24"/>
        </w:rPr>
        <w:t>лежащем качестве или некомплектности и направляет его Поставщику. Поставщик обязуется заменить или восполнить недопоставленное количество товара, указанного в уведомлении не позднее 2 (двух) рабочих дней со дня уведомления, полученного от Заказчика. Постав</w:t>
      </w:r>
      <w:r>
        <w:rPr>
          <w:rFonts w:ascii="Tinos" w:hAnsi="Tinos"/>
          <w:sz w:val="24"/>
          <w:szCs w:val="24"/>
        </w:rPr>
        <w:t>щик гарантирует, что поставляемый товар является новым и ранее не использованным, не имеет дефектов.</w:t>
      </w:r>
    </w:p>
    <w:p w:rsidR="003776D3" w:rsidRDefault="008B2B22">
      <w:pPr>
        <w:jc w:val="both"/>
        <w:rPr>
          <w:sz w:val="24"/>
          <w:szCs w:val="24"/>
        </w:rPr>
      </w:pPr>
      <w:r>
        <w:rPr>
          <w:rFonts w:ascii="Tinos" w:hAnsi="Tinos"/>
          <w:sz w:val="24"/>
          <w:szCs w:val="24"/>
        </w:rPr>
        <w:t xml:space="preserve">   5.4. Заказчик вправе предъявить требования, связанные с ненадлежащим качеством поставленного товара, также в случаях, если оно было выявлено после истеч</w:t>
      </w:r>
      <w:r>
        <w:rPr>
          <w:rFonts w:ascii="Tinos" w:hAnsi="Tinos"/>
          <w:sz w:val="24"/>
          <w:szCs w:val="24"/>
        </w:rPr>
        <w:t xml:space="preserve">ения сроков, указанных в контракте. </w:t>
      </w:r>
    </w:p>
    <w:p w:rsidR="003776D3" w:rsidRDefault="008B2B22">
      <w:pPr>
        <w:jc w:val="both"/>
        <w:rPr>
          <w:sz w:val="24"/>
          <w:szCs w:val="24"/>
        </w:rPr>
      </w:pPr>
      <w:r>
        <w:rPr>
          <w:rFonts w:ascii="Tinos" w:hAnsi="Tinos"/>
          <w:sz w:val="24"/>
          <w:szCs w:val="24"/>
        </w:rPr>
        <w:t xml:space="preserve">   5.5. Некачественный (некомплектный) товар, равно как и товар, поставленный не в соответствии со Спецификацией и Описанием объекта закупки (Приложение № 1, 2 к настоящему контракту) считается не поставленным. </w:t>
      </w:r>
    </w:p>
    <w:p w:rsidR="003776D3" w:rsidRDefault="008B2B22">
      <w:pPr>
        <w:widowControl w:val="0"/>
        <w:jc w:val="both"/>
        <w:rPr>
          <w:sz w:val="24"/>
          <w:szCs w:val="24"/>
        </w:rPr>
      </w:pPr>
      <w:r>
        <w:rPr>
          <w:rFonts w:ascii="Tinos" w:hAnsi="Tinos"/>
          <w:sz w:val="24"/>
          <w:szCs w:val="24"/>
        </w:rPr>
        <w:t xml:space="preserve">    5.6</w:t>
      </w:r>
      <w:r>
        <w:rPr>
          <w:rFonts w:ascii="Tinos" w:hAnsi="Tinos"/>
          <w:sz w:val="24"/>
          <w:szCs w:val="24"/>
        </w:rPr>
        <w:t>.</w:t>
      </w:r>
      <w:r>
        <w:rPr>
          <w:rFonts w:ascii="Tinos" w:hAnsi="Tinos"/>
          <w:sz w:val="24"/>
          <w:szCs w:val="24"/>
        </w:rPr>
        <w:t xml:space="preserve"> При поставке товара Поставщик одновременно предоставляет Заказчику следующие документы:</w:t>
      </w:r>
    </w:p>
    <w:p w:rsidR="003776D3" w:rsidRDefault="008B2B22">
      <w:pPr>
        <w:widowControl w:val="0"/>
        <w:jc w:val="both"/>
        <w:rPr>
          <w:sz w:val="24"/>
          <w:szCs w:val="24"/>
        </w:rPr>
      </w:pPr>
      <w:r>
        <w:rPr>
          <w:rFonts w:ascii="Tinos" w:hAnsi="Tinos"/>
          <w:sz w:val="24"/>
          <w:szCs w:val="24"/>
        </w:rPr>
        <w:t>- копию сертификата соответствия, копию декларации о соответствии на товар (при их наличии в соответствии с требованиями законодательства РФ);</w:t>
      </w:r>
    </w:p>
    <w:p w:rsidR="003776D3" w:rsidRDefault="008B2B22">
      <w:pPr>
        <w:widowControl w:val="0"/>
        <w:jc w:val="both"/>
        <w:rPr>
          <w:sz w:val="24"/>
          <w:szCs w:val="24"/>
        </w:rPr>
      </w:pPr>
      <w:r>
        <w:rPr>
          <w:rFonts w:ascii="Tinos" w:hAnsi="Tinos"/>
          <w:sz w:val="24"/>
          <w:szCs w:val="24"/>
        </w:rPr>
        <w:t xml:space="preserve">-копию </w:t>
      </w:r>
      <w:r>
        <w:rPr>
          <w:rFonts w:ascii="Tinos" w:hAnsi="Tinos"/>
          <w:sz w:val="24"/>
          <w:szCs w:val="24"/>
        </w:rPr>
        <w:t>санитарно-эпидемиологического заключения на товар (при его наличии в соответствии с требованиями законодательства РФ);</w:t>
      </w:r>
    </w:p>
    <w:p w:rsidR="003776D3" w:rsidRDefault="008B2B22">
      <w:pPr>
        <w:widowControl w:val="0"/>
        <w:jc w:val="both"/>
        <w:rPr>
          <w:sz w:val="24"/>
          <w:szCs w:val="24"/>
        </w:rPr>
      </w:pPr>
      <w:r>
        <w:rPr>
          <w:rFonts w:ascii="Tinos" w:hAnsi="Tinos"/>
          <w:sz w:val="24"/>
          <w:szCs w:val="24"/>
        </w:rPr>
        <w:t>-иные документы, подтверждающие соответствие товара требованиям действующего законодательства РФ, в случае если для данного вида товара п</w:t>
      </w:r>
      <w:r>
        <w:rPr>
          <w:rFonts w:ascii="Tinos" w:hAnsi="Tinos"/>
          <w:sz w:val="24"/>
          <w:szCs w:val="24"/>
        </w:rPr>
        <w:t xml:space="preserve">редусмотрено их наличие. </w:t>
      </w:r>
    </w:p>
    <w:p w:rsidR="003776D3" w:rsidRDefault="008B2B22">
      <w:pPr>
        <w:widowControl w:val="0"/>
        <w:jc w:val="both"/>
        <w:rPr>
          <w:sz w:val="24"/>
          <w:szCs w:val="24"/>
        </w:rPr>
      </w:pPr>
      <w:r>
        <w:rPr>
          <w:rFonts w:ascii="Tinos" w:hAnsi="Tinos"/>
          <w:sz w:val="24"/>
          <w:szCs w:val="24"/>
        </w:rPr>
        <w:t xml:space="preserve">        При поставке товара без надлежащей документации товар принятию и оплате не подлежит.</w:t>
      </w:r>
    </w:p>
    <w:p w:rsidR="003776D3" w:rsidRDefault="008B2B22">
      <w:pPr>
        <w:jc w:val="both"/>
      </w:pPr>
      <w:r>
        <w:rPr>
          <w:rFonts w:ascii="Tinos" w:hAnsi="Tinos"/>
          <w:sz w:val="24"/>
          <w:szCs w:val="24"/>
        </w:rPr>
        <w:t xml:space="preserve">     5.7. Обязательство Поставщика по поставке товара считается выполненным с даты передачи Заказчику товара, документов, указанных в п. </w:t>
      </w:r>
      <w:r>
        <w:rPr>
          <w:rFonts w:ascii="Tinos" w:hAnsi="Tinos"/>
          <w:sz w:val="24"/>
          <w:szCs w:val="24"/>
        </w:rPr>
        <w:t xml:space="preserve">5.6 контракта, и подписания Заказчиком товарной накладной/УПД, акта </w:t>
      </w:r>
      <w:r>
        <w:rPr>
          <w:rStyle w:val="af5"/>
          <w:rFonts w:ascii="Tinos" w:hAnsi="Tinos"/>
          <w:b w:val="0"/>
          <w:color w:val="auto"/>
          <w:sz w:val="24"/>
          <w:szCs w:val="24"/>
        </w:rPr>
        <w:t>приемки товаров, работ, услуг</w:t>
      </w:r>
      <w:r>
        <w:rPr>
          <w:rFonts w:ascii="Tinos" w:hAnsi="Tinos"/>
          <w:sz w:val="24"/>
          <w:szCs w:val="24"/>
        </w:rPr>
        <w:t xml:space="preserve"> без замечаний. </w:t>
      </w:r>
      <w:r>
        <w:rPr>
          <w:rFonts w:ascii="Tinos" w:hAnsi="Tinos"/>
          <w:sz w:val="24"/>
          <w:szCs w:val="24"/>
          <w:lang w:eastAsia="ar-SA"/>
        </w:rPr>
        <w:t>Под передачей товара в рамках контракта понимается: собственно передача Заказчику надлежащим образом упакованного товара в месте нахождения Зак</w:t>
      </w:r>
      <w:r>
        <w:rPr>
          <w:rFonts w:ascii="Tinos" w:hAnsi="Tinos"/>
          <w:sz w:val="24"/>
          <w:szCs w:val="24"/>
          <w:lang w:eastAsia="ar-SA"/>
        </w:rPr>
        <w:t xml:space="preserve">азчика по адресу, указанному в п.3.2. настоящего контракта. </w:t>
      </w:r>
    </w:p>
    <w:p w:rsidR="003776D3" w:rsidRDefault="008B2B22">
      <w:pPr>
        <w:widowControl w:val="0"/>
        <w:jc w:val="both"/>
        <w:rPr>
          <w:sz w:val="24"/>
          <w:szCs w:val="24"/>
        </w:rPr>
      </w:pPr>
      <w:r>
        <w:rPr>
          <w:rFonts w:ascii="Tinos" w:hAnsi="Tinos"/>
          <w:sz w:val="24"/>
          <w:szCs w:val="24"/>
        </w:rPr>
        <w:t xml:space="preserve">     5.8. В ходе исполнения контракта не допускается перемена Поставщика, за исключением </w:t>
      </w:r>
      <w:r>
        <w:rPr>
          <w:rFonts w:ascii="Tinos" w:hAnsi="Tinos"/>
          <w:sz w:val="24"/>
          <w:szCs w:val="24"/>
        </w:rPr>
        <w:lastRenderedPageBreak/>
        <w:t>случаев, предусмотренных законодательством РФ.</w:t>
      </w:r>
    </w:p>
    <w:p w:rsidR="003776D3" w:rsidRDefault="008B2B22">
      <w:pPr>
        <w:keepLines/>
        <w:jc w:val="both"/>
        <w:rPr>
          <w:sz w:val="24"/>
          <w:szCs w:val="24"/>
        </w:rPr>
      </w:pPr>
      <w:r>
        <w:rPr>
          <w:rFonts w:ascii="Tinos" w:hAnsi="Tinos"/>
          <w:sz w:val="24"/>
          <w:szCs w:val="24"/>
        </w:rPr>
        <w:t xml:space="preserve">    5.9.</w:t>
      </w:r>
      <w:r>
        <w:rPr>
          <w:rFonts w:ascii="Tinos" w:hAnsi="Tinos"/>
          <w:sz w:val="24"/>
          <w:szCs w:val="24"/>
        </w:rPr>
        <w:t xml:space="preserve"> По согласованию Заказчика с Поставщиком допускаетс</w:t>
      </w:r>
      <w:r>
        <w:rPr>
          <w:rFonts w:ascii="Tinos" w:hAnsi="Tinos"/>
          <w:sz w:val="24"/>
          <w:szCs w:val="24"/>
        </w:rPr>
        <w:t>я поставка товара, качество, технические и/или функциональные характеристики (потребительские свойства) которого являются улучшенными по сравнению с качеством и соответствующими техническими и/или функциональными характеристиками, указанными в контракте.</w:t>
      </w:r>
    </w:p>
    <w:p w:rsidR="003776D3" w:rsidRDefault="008B2B22">
      <w:pPr>
        <w:keepLines/>
        <w:jc w:val="both"/>
        <w:rPr>
          <w:sz w:val="24"/>
          <w:szCs w:val="24"/>
        </w:rPr>
      </w:pPr>
      <w:r>
        <w:rPr>
          <w:rFonts w:ascii="Tinos" w:hAnsi="Tinos"/>
          <w:sz w:val="24"/>
          <w:szCs w:val="24"/>
        </w:rPr>
        <w:t xml:space="preserve"> </w:t>
      </w:r>
      <w:r>
        <w:rPr>
          <w:rFonts w:ascii="Tinos" w:hAnsi="Tinos"/>
          <w:sz w:val="24"/>
          <w:szCs w:val="24"/>
        </w:rPr>
        <w:t xml:space="preserve">   5.10. Поставщик обязан обеспечить упаковку (тару) товара, отвечающую требованиям ГОСТов, ТУ, иным требованиям, способную предотвратить его повреждение и (или) порчу во время перевозки к месту доставки, погрузочно-разгрузочных работ и обеспечивающую его </w:t>
      </w:r>
      <w:r>
        <w:rPr>
          <w:rFonts w:ascii="Tinos" w:hAnsi="Tinos"/>
          <w:sz w:val="24"/>
          <w:szCs w:val="24"/>
        </w:rPr>
        <w:t>годность к эксплуатации.</w:t>
      </w:r>
    </w:p>
    <w:p w:rsidR="003776D3" w:rsidRDefault="008B2B22">
      <w:pPr>
        <w:pStyle w:val="10"/>
        <w:ind w:firstLine="567"/>
        <w:jc w:val="center"/>
        <w:rPr>
          <w:sz w:val="24"/>
          <w:szCs w:val="24"/>
        </w:rPr>
      </w:pPr>
      <w:r>
        <w:rPr>
          <w:rFonts w:ascii="Tinos" w:eastAsia="Times New Roman" w:hAnsi="Tinos"/>
          <w:b/>
          <w:sz w:val="24"/>
          <w:szCs w:val="24"/>
          <w:shd w:val="clear" w:color="auto" w:fill="FFFFFF"/>
        </w:rPr>
        <w:t>6. Права и обязанности Сторон</w:t>
      </w:r>
    </w:p>
    <w:p w:rsidR="003776D3" w:rsidRDefault="008B2B22">
      <w:pPr>
        <w:pStyle w:val="10"/>
        <w:ind w:firstLine="567"/>
        <w:jc w:val="both"/>
        <w:rPr>
          <w:sz w:val="24"/>
          <w:szCs w:val="24"/>
        </w:rPr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>6.1. Права и обязанности Поставщика:</w:t>
      </w:r>
    </w:p>
    <w:p w:rsidR="003776D3" w:rsidRDefault="008B2B22">
      <w:pPr>
        <w:pStyle w:val="10"/>
        <w:ind w:firstLine="567"/>
        <w:jc w:val="both"/>
        <w:rPr>
          <w:sz w:val="24"/>
          <w:szCs w:val="24"/>
        </w:rPr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>6.1.1.Поставщик обязан:</w:t>
      </w:r>
    </w:p>
    <w:p w:rsidR="003776D3" w:rsidRDefault="008B2B22">
      <w:pPr>
        <w:pStyle w:val="10"/>
        <w:shd w:val="clear" w:color="auto" w:fill="FFFFFF"/>
        <w:tabs>
          <w:tab w:val="left" w:pos="60"/>
          <w:tab w:val="left" w:pos="284"/>
          <w:tab w:val="left" w:pos="720"/>
        </w:tabs>
        <w:ind w:firstLine="567"/>
        <w:jc w:val="both"/>
        <w:rPr>
          <w:sz w:val="24"/>
          <w:szCs w:val="24"/>
        </w:rPr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>6.1.1.1.С</w:t>
      </w:r>
      <w:r>
        <w:rPr>
          <w:rFonts w:ascii="Tinos" w:hAnsi="Tinos"/>
          <w:sz w:val="24"/>
          <w:szCs w:val="24"/>
          <w:shd w:val="clear" w:color="auto" w:fill="FFFFFF"/>
        </w:rPr>
        <w:t xml:space="preserve">воевременно поставить Товар, указанный в разделе 1 настоящего Контракта в сроки, установленные в настоящем Контракте, 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 xml:space="preserve">согласно 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>Спецификации и Описанию объекта закупки (</w:t>
      </w:r>
      <w:r>
        <w:rPr>
          <w:rFonts w:ascii="Tinos" w:eastAsia="Times New Roman" w:hAnsi="Tinos"/>
          <w:spacing w:val="-1"/>
          <w:sz w:val="24"/>
          <w:szCs w:val="24"/>
          <w:shd w:val="clear" w:color="auto" w:fill="FFFFFF"/>
        </w:rPr>
        <w:t>Приложения № 1,2 к настоящему Контракту</w:t>
      </w:r>
      <w:r>
        <w:rPr>
          <w:rFonts w:ascii="Tinos" w:eastAsia="Times New Roman" w:hAnsi="Tinos"/>
          <w:spacing w:val="3"/>
          <w:sz w:val="24"/>
          <w:szCs w:val="24"/>
          <w:shd w:val="clear" w:color="auto" w:fill="FFFFFF"/>
        </w:rPr>
        <w:t>).</w:t>
      </w:r>
      <w:r>
        <w:rPr>
          <w:rFonts w:ascii="Tinos" w:eastAsia="Times New Roman" w:hAnsi="Tinos"/>
          <w:spacing w:val="-4"/>
          <w:sz w:val="24"/>
          <w:szCs w:val="24"/>
          <w:shd w:val="clear" w:color="auto" w:fill="FFFFFF"/>
        </w:rPr>
        <w:t xml:space="preserve"> </w:t>
      </w:r>
    </w:p>
    <w:p w:rsidR="003776D3" w:rsidRDefault="008B2B22">
      <w:pPr>
        <w:pStyle w:val="10"/>
        <w:shd w:val="clear" w:color="auto" w:fill="FFFFFF"/>
        <w:tabs>
          <w:tab w:val="left" w:pos="284"/>
          <w:tab w:val="left" w:pos="720"/>
        </w:tabs>
        <w:ind w:firstLine="567"/>
        <w:jc w:val="both"/>
        <w:rPr>
          <w:sz w:val="24"/>
          <w:szCs w:val="24"/>
        </w:rPr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>6.1.1.2. </w:t>
      </w:r>
      <w:r>
        <w:rPr>
          <w:rFonts w:ascii="Tinos" w:eastAsia="Times New Roman" w:hAnsi="Tinos"/>
          <w:spacing w:val="-3"/>
          <w:sz w:val="24"/>
          <w:szCs w:val="24"/>
          <w:shd w:val="clear" w:color="auto" w:fill="FFFFFF"/>
        </w:rPr>
        <w:t xml:space="preserve">Гарантировать, что поставленный Товар является новым, ранее не использованным и соответствует целевому назначению. </w:t>
      </w:r>
    </w:p>
    <w:p w:rsidR="003776D3" w:rsidRDefault="008B2B22">
      <w:pPr>
        <w:pStyle w:val="10"/>
        <w:shd w:val="clear" w:color="auto" w:fill="FFFFFF"/>
        <w:tabs>
          <w:tab w:val="left" w:pos="284"/>
          <w:tab w:val="left" w:pos="720"/>
          <w:tab w:val="left" w:pos="1399"/>
        </w:tabs>
        <w:ind w:firstLine="567"/>
        <w:jc w:val="both"/>
        <w:rPr>
          <w:sz w:val="24"/>
          <w:szCs w:val="24"/>
        </w:rPr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>6.1.1.3. В день поставки Товара передать Заказч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 xml:space="preserve">ику документы, указанные в п. 5.6. настоящего Контракта. </w:t>
      </w:r>
    </w:p>
    <w:p w:rsidR="003776D3" w:rsidRDefault="008B2B22">
      <w:pPr>
        <w:pStyle w:val="10"/>
        <w:ind w:firstLine="567"/>
        <w:jc w:val="both"/>
        <w:rPr>
          <w:sz w:val="24"/>
          <w:szCs w:val="24"/>
        </w:rPr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>6.1.2. Поставщик имеет право:</w:t>
      </w:r>
    </w:p>
    <w:p w:rsidR="003776D3" w:rsidRDefault="008B2B22">
      <w:pPr>
        <w:pStyle w:val="10"/>
        <w:shd w:val="clear" w:color="auto" w:fill="FFFFFF"/>
        <w:ind w:firstLine="567"/>
        <w:jc w:val="both"/>
        <w:rPr>
          <w:sz w:val="24"/>
          <w:szCs w:val="24"/>
        </w:rPr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>6.1.2.1. Требовать своевременной оплаты Товара, поставленного в соответствии с условиями настоящего Контракта.</w:t>
      </w:r>
    </w:p>
    <w:p w:rsidR="003776D3" w:rsidRDefault="008B2B22">
      <w:pPr>
        <w:pStyle w:val="10"/>
        <w:ind w:firstLine="567"/>
        <w:jc w:val="both"/>
        <w:rPr>
          <w:sz w:val="24"/>
          <w:szCs w:val="24"/>
        </w:rPr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>6.2. Права и обязанности Заказчика:</w:t>
      </w:r>
    </w:p>
    <w:p w:rsidR="003776D3" w:rsidRDefault="008B2B22">
      <w:pPr>
        <w:pStyle w:val="10"/>
        <w:ind w:firstLine="567"/>
        <w:jc w:val="both"/>
        <w:rPr>
          <w:sz w:val="24"/>
          <w:szCs w:val="24"/>
        </w:rPr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 xml:space="preserve">6.2.1. Заказчик 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>обязуется:</w:t>
      </w:r>
    </w:p>
    <w:p w:rsidR="003776D3" w:rsidRDefault="008B2B22">
      <w:pPr>
        <w:pStyle w:val="10"/>
        <w:shd w:val="clear" w:color="auto" w:fill="FFFFFF"/>
        <w:tabs>
          <w:tab w:val="left" w:pos="284"/>
          <w:tab w:val="left" w:pos="720"/>
          <w:tab w:val="left" w:pos="10205"/>
        </w:tabs>
        <w:ind w:firstLine="567"/>
        <w:jc w:val="both"/>
        <w:rPr>
          <w:sz w:val="24"/>
          <w:szCs w:val="24"/>
        </w:rPr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 xml:space="preserve">6.2.1.1. Принять и оплатить товар в соответствии с условиями настоящего </w:t>
      </w:r>
      <w:r>
        <w:rPr>
          <w:rFonts w:ascii="Tinos" w:eastAsia="Times New Roman" w:hAnsi="Tinos"/>
          <w:spacing w:val="-4"/>
          <w:sz w:val="24"/>
          <w:szCs w:val="24"/>
          <w:shd w:val="clear" w:color="auto" w:fill="FFFFFF"/>
        </w:rPr>
        <w:t>Контракта.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 xml:space="preserve"> </w:t>
      </w:r>
    </w:p>
    <w:p w:rsidR="003776D3" w:rsidRDefault="008B2B22">
      <w:pPr>
        <w:pStyle w:val="10"/>
        <w:ind w:firstLine="567"/>
        <w:jc w:val="both"/>
        <w:rPr>
          <w:sz w:val="24"/>
          <w:szCs w:val="24"/>
        </w:rPr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>6.2.2. Заказчик имеет право:</w:t>
      </w:r>
    </w:p>
    <w:p w:rsidR="003776D3" w:rsidRDefault="008B2B22">
      <w:pPr>
        <w:pStyle w:val="10"/>
        <w:ind w:firstLine="567"/>
        <w:jc w:val="both"/>
        <w:rPr>
          <w:sz w:val="24"/>
          <w:szCs w:val="24"/>
        </w:rPr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 xml:space="preserve">6.2.2.1. </w:t>
      </w:r>
      <w:r>
        <w:rPr>
          <w:rFonts w:ascii="Tinos" w:eastAsia="Times New Roman" w:hAnsi="Tinos"/>
          <w:spacing w:val="-1"/>
          <w:sz w:val="24"/>
          <w:szCs w:val="24"/>
          <w:shd w:val="clear" w:color="auto" w:fill="FFFFFF"/>
        </w:rPr>
        <w:t>Отказаться от приема некачественного Товара или Товара несоответствующего условиям, указанным в Спецификации и Описании объ</w:t>
      </w:r>
      <w:r>
        <w:rPr>
          <w:rFonts w:ascii="Tinos" w:eastAsia="Times New Roman" w:hAnsi="Tinos"/>
          <w:spacing w:val="-1"/>
          <w:sz w:val="24"/>
          <w:szCs w:val="24"/>
          <w:shd w:val="clear" w:color="auto" w:fill="FFFFFF"/>
        </w:rPr>
        <w:t>екта закупки (Приложение № 1,2 к настоящему Контракту).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 xml:space="preserve">  </w:t>
      </w:r>
    </w:p>
    <w:p w:rsidR="003776D3" w:rsidRDefault="008B2B22">
      <w:pPr>
        <w:pStyle w:val="10"/>
        <w:ind w:firstLine="567"/>
        <w:jc w:val="both"/>
        <w:rPr>
          <w:sz w:val="24"/>
          <w:szCs w:val="24"/>
        </w:rPr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>6.2.</w:t>
      </w:r>
      <w:r>
        <w:rPr>
          <w:rFonts w:ascii="Tinos" w:hAnsi="Tinos"/>
          <w:sz w:val="24"/>
          <w:szCs w:val="24"/>
          <w:shd w:val="clear" w:color="auto" w:fill="FFFFFF"/>
        </w:rPr>
        <w:t>2.2.В случае неисполнения или ненадлежащего исполнения обязательства, предусмотренного Контрактом, произвести оплату по Контракту за вычетом соответствующего размера неустойки (штрафа, пени) или</w:t>
      </w:r>
      <w:r>
        <w:rPr>
          <w:rFonts w:ascii="Tinos" w:hAnsi="Tinos"/>
          <w:sz w:val="24"/>
          <w:szCs w:val="24"/>
          <w:shd w:val="clear" w:color="auto" w:fill="FFFFFF"/>
        </w:rPr>
        <w:t xml:space="preserve"> удержать из суммы обеспечения исполнения Контракта, сумму неустойки (штраф, пени) и убытки, рассчитанные в соответствии с условиями настоящего контракта.</w:t>
      </w:r>
    </w:p>
    <w:p w:rsidR="003776D3" w:rsidRDefault="008B2B22">
      <w:pPr>
        <w:pStyle w:val="10"/>
        <w:tabs>
          <w:tab w:val="left" w:pos="284"/>
          <w:tab w:val="left" w:pos="7953"/>
        </w:tabs>
        <w:ind w:firstLine="567"/>
        <w:jc w:val="center"/>
        <w:rPr>
          <w:sz w:val="24"/>
          <w:szCs w:val="24"/>
        </w:rPr>
      </w:pPr>
      <w:r>
        <w:rPr>
          <w:rFonts w:ascii="Tinos" w:eastAsia="Times New Roman" w:hAnsi="Tinos"/>
          <w:b/>
          <w:sz w:val="24"/>
          <w:szCs w:val="24"/>
          <w:shd w:val="clear" w:color="auto" w:fill="FFFFFF"/>
        </w:rPr>
        <w:t>7. Ответственность Сторон</w:t>
      </w:r>
    </w:p>
    <w:p w:rsidR="003776D3" w:rsidRDefault="008B2B22">
      <w:pPr>
        <w:jc w:val="both"/>
      </w:pPr>
      <w:r>
        <w:rPr>
          <w:rStyle w:val="af7"/>
          <w:rFonts w:ascii="Tinos" w:hAnsi="Tinos"/>
          <w:sz w:val="24"/>
          <w:szCs w:val="24"/>
          <w:shd w:val="clear" w:color="auto" w:fill="FFFFFF"/>
        </w:rPr>
        <w:tab/>
        <w:t>7</w:t>
      </w:r>
      <w:bookmarkStart w:id="7" w:name="sub_3601"/>
      <w:r>
        <w:rPr>
          <w:rStyle w:val="af7"/>
          <w:rFonts w:ascii="Tinos" w:hAnsi="Tinos"/>
          <w:sz w:val="24"/>
          <w:szCs w:val="24"/>
          <w:shd w:val="clear" w:color="auto" w:fill="FFFFFF"/>
        </w:rPr>
        <w:t xml:space="preserve">.1. </w:t>
      </w:r>
      <w:bookmarkEnd w:id="7"/>
      <w:r>
        <w:rPr>
          <w:rStyle w:val="af7"/>
          <w:rFonts w:ascii="Tinos" w:eastAsia="Calibri" w:hAnsi="Tinos"/>
          <w:color w:val="000000"/>
          <w:kern w:val="2"/>
          <w:sz w:val="24"/>
          <w:szCs w:val="24"/>
          <w:shd w:val="clear" w:color="auto" w:fill="FFFFFF"/>
          <w:lang w:eastAsia="zh-CN"/>
        </w:rPr>
        <w:t xml:space="preserve">За неисполнение или ненадлежащее исполнение своих обязательств по </w:t>
      </w:r>
      <w:r>
        <w:rPr>
          <w:rStyle w:val="af7"/>
          <w:rFonts w:ascii="Tinos" w:eastAsia="Calibri" w:hAnsi="Tinos"/>
          <w:color w:val="000000"/>
          <w:kern w:val="2"/>
          <w:sz w:val="24"/>
          <w:szCs w:val="24"/>
          <w:shd w:val="clear" w:color="auto" w:fill="FFFFFF"/>
          <w:lang w:eastAsia="zh-CN"/>
        </w:rPr>
        <w:t>настоящему Контракту Стороны несут ответственность в соответствии с действующим законодательством РФ.</w:t>
      </w:r>
    </w:p>
    <w:p w:rsidR="003776D3" w:rsidRDefault="008B2B22">
      <w:pPr>
        <w:widowControl w:val="0"/>
        <w:tabs>
          <w:tab w:val="left" w:pos="284"/>
        </w:tabs>
        <w:snapToGrid w:val="0"/>
        <w:ind w:firstLine="567"/>
        <w:jc w:val="both"/>
        <w:rPr>
          <w:sz w:val="24"/>
          <w:szCs w:val="24"/>
        </w:rPr>
      </w:pPr>
      <w:r>
        <w:rPr>
          <w:rFonts w:ascii="Tinos" w:hAnsi="Tinos"/>
          <w:kern w:val="2"/>
          <w:sz w:val="24"/>
          <w:szCs w:val="24"/>
          <w:shd w:val="clear" w:color="auto" w:fill="FFFFFF"/>
        </w:rPr>
        <w:t>7.2. В случае просрочки исполнения Заказчиком обязательств, предусмотренных Контрактом, а также в иных случаях неисполнения или ненадлежащего исполнения З</w:t>
      </w:r>
      <w:r>
        <w:rPr>
          <w:rFonts w:ascii="Tinos" w:hAnsi="Tinos"/>
          <w:kern w:val="2"/>
          <w:sz w:val="24"/>
          <w:szCs w:val="24"/>
          <w:shd w:val="clear" w:color="auto" w:fill="FFFFFF"/>
        </w:rPr>
        <w:t xml:space="preserve">аказчиком обязательств, предусмотренных Контрактом, Поставщик вправе потребовать уплаты неустоек (штрафов, пеней). </w:t>
      </w:r>
    </w:p>
    <w:p w:rsidR="003776D3" w:rsidRDefault="008B2B22">
      <w:pPr>
        <w:pStyle w:val="aff3"/>
        <w:spacing w:before="0" w:after="0"/>
        <w:ind w:firstLine="540"/>
        <w:jc w:val="both"/>
      </w:pPr>
      <w:r>
        <w:rPr>
          <w:rFonts w:ascii="Tinos" w:hAnsi="Tinos"/>
          <w:sz w:val="24"/>
          <w:szCs w:val="24"/>
          <w:shd w:val="clear" w:color="auto" w:fill="FFFFFF"/>
        </w:rPr>
        <w:t>Пеня начисляется за каждый день просрочки исполнения обязательства, предусмотренного контрактом, начиная со дня, следующего после дня истече</w:t>
      </w:r>
      <w:r>
        <w:rPr>
          <w:rFonts w:ascii="Tinos" w:hAnsi="Tinos"/>
          <w:sz w:val="24"/>
          <w:szCs w:val="24"/>
          <w:shd w:val="clear" w:color="auto" w:fill="FFFFFF"/>
        </w:rPr>
        <w:t xml:space="preserve">ния установленного контрактом срока исполнения обязательства. Такая пеня устанавливается контрактом в размере одной трехсотой действующей на дату уплаты пеней </w:t>
      </w:r>
      <w:hyperlink r:id="rId8">
        <w:r>
          <w:rPr>
            <w:rFonts w:ascii="Tinos" w:hAnsi="Tinos"/>
            <w:color w:val="000000"/>
            <w:sz w:val="24"/>
            <w:szCs w:val="24"/>
            <w:shd w:val="clear" w:color="auto" w:fill="FFFFFF"/>
          </w:rPr>
          <w:t>ключевой ставки</w:t>
        </w:r>
      </w:hyperlink>
      <w:r>
        <w:rPr>
          <w:rFonts w:ascii="Tinos" w:hAnsi="Tinos"/>
          <w:sz w:val="24"/>
          <w:szCs w:val="24"/>
          <w:shd w:val="clear" w:color="auto" w:fill="FFFFFF"/>
        </w:rPr>
        <w:t xml:space="preserve"> Центрального банка Российской Федерации от не уплаченной в срок суммы. </w:t>
      </w:r>
    </w:p>
    <w:p w:rsidR="003776D3" w:rsidRDefault="008B2B22">
      <w:pPr>
        <w:pStyle w:val="aff3"/>
        <w:spacing w:before="0" w:after="0"/>
        <w:ind w:firstLine="540"/>
        <w:jc w:val="both"/>
      </w:pPr>
      <w:r>
        <w:rPr>
          <w:rFonts w:ascii="Tinos" w:hAnsi="Tinos"/>
          <w:sz w:val="24"/>
          <w:szCs w:val="24"/>
          <w:shd w:val="clear" w:color="auto" w:fill="FFFFFF"/>
        </w:rPr>
        <w:t>Штрафы начисляются за ненадлежащее исполнение Заказчиком обязательств, предусмотренных контрактом, за исключением просрочки исполнения обязательств, п</w:t>
      </w:r>
      <w:r>
        <w:rPr>
          <w:rFonts w:ascii="Tinos" w:hAnsi="Tinos"/>
          <w:sz w:val="24"/>
          <w:szCs w:val="24"/>
          <w:shd w:val="clear" w:color="auto" w:fill="FFFFFF"/>
        </w:rPr>
        <w:t xml:space="preserve">редусмотренных контрактом. Размер штрафа устанавливается контрактом в </w:t>
      </w:r>
      <w:hyperlink r:id="rId9">
        <w:r>
          <w:rPr>
            <w:rFonts w:ascii="Tinos" w:hAnsi="Tinos"/>
            <w:color w:val="000000"/>
            <w:sz w:val="24"/>
            <w:szCs w:val="24"/>
            <w:shd w:val="clear" w:color="auto" w:fill="FFFFFF"/>
          </w:rPr>
          <w:t>порядке</w:t>
        </w:r>
      </w:hyperlink>
      <w:r>
        <w:rPr>
          <w:rFonts w:ascii="Tinos" w:hAnsi="Tinos"/>
          <w:sz w:val="24"/>
          <w:szCs w:val="24"/>
          <w:shd w:val="clear" w:color="auto" w:fill="FFFFFF"/>
        </w:rPr>
        <w:t>, установленном Постановлением Правительства РФ от 30.08.2017 №</w:t>
      </w:r>
      <w:r>
        <w:rPr>
          <w:rFonts w:ascii="Tinos" w:hAnsi="Tinos"/>
          <w:sz w:val="24"/>
          <w:szCs w:val="24"/>
          <w:shd w:val="clear" w:color="auto" w:fill="FFFFFF"/>
        </w:rPr>
        <w:t>1042.</w:t>
      </w:r>
    </w:p>
    <w:p w:rsidR="003776D3" w:rsidRDefault="008B2B22">
      <w:pPr>
        <w:pStyle w:val="aff3"/>
        <w:spacing w:before="0" w:after="0"/>
        <w:ind w:firstLine="540"/>
        <w:jc w:val="both"/>
        <w:rPr>
          <w:sz w:val="24"/>
          <w:szCs w:val="24"/>
        </w:rPr>
      </w:pPr>
      <w:r>
        <w:rPr>
          <w:rFonts w:ascii="Tinos" w:hAnsi="Tinos"/>
          <w:sz w:val="24"/>
          <w:szCs w:val="24"/>
          <w:shd w:val="clear" w:color="auto" w:fill="FFFFFF"/>
        </w:rPr>
        <w:t>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размер штрафа устанавливается в следующем порядке:</w:t>
      </w:r>
    </w:p>
    <w:p w:rsidR="003776D3" w:rsidRDefault="008B2B22">
      <w:pPr>
        <w:pStyle w:val="aff3"/>
        <w:spacing w:before="0" w:after="0"/>
        <w:ind w:firstLine="540"/>
        <w:jc w:val="both"/>
        <w:rPr>
          <w:sz w:val="24"/>
          <w:szCs w:val="24"/>
        </w:rPr>
      </w:pPr>
      <w:r>
        <w:rPr>
          <w:rFonts w:ascii="Tinos" w:hAnsi="Tinos"/>
          <w:sz w:val="24"/>
          <w:szCs w:val="24"/>
          <w:shd w:val="clear" w:color="auto" w:fill="FFFFFF"/>
        </w:rPr>
        <w:t>а) 1000 рублей, если цена контракта не п</w:t>
      </w:r>
      <w:r>
        <w:rPr>
          <w:rFonts w:ascii="Tinos" w:hAnsi="Tinos"/>
          <w:sz w:val="24"/>
          <w:szCs w:val="24"/>
          <w:shd w:val="clear" w:color="auto" w:fill="FFFFFF"/>
        </w:rPr>
        <w:t xml:space="preserve">ревышает 3 млн. рублей (включительно); </w:t>
      </w:r>
    </w:p>
    <w:p w:rsidR="003776D3" w:rsidRDefault="008B2B22">
      <w:pPr>
        <w:pStyle w:val="aff3"/>
        <w:spacing w:before="0" w:after="0"/>
        <w:ind w:firstLine="540"/>
        <w:jc w:val="both"/>
        <w:rPr>
          <w:sz w:val="24"/>
          <w:szCs w:val="24"/>
        </w:rPr>
      </w:pPr>
      <w:r>
        <w:rPr>
          <w:rFonts w:ascii="Tinos" w:hAnsi="Tinos"/>
          <w:sz w:val="24"/>
          <w:szCs w:val="24"/>
          <w:shd w:val="clear" w:color="auto" w:fill="FFFFFF"/>
        </w:rPr>
        <w:lastRenderedPageBreak/>
        <w:t xml:space="preserve">б) 5000 рублей, если цена контракта составляет от 3 млн. рублей до 50 млн. рублей (включительно); </w:t>
      </w:r>
    </w:p>
    <w:p w:rsidR="003776D3" w:rsidRDefault="008B2B22">
      <w:pPr>
        <w:pStyle w:val="aff3"/>
        <w:spacing w:before="0" w:after="0"/>
        <w:ind w:firstLine="540"/>
        <w:jc w:val="both"/>
        <w:rPr>
          <w:sz w:val="24"/>
          <w:szCs w:val="24"/>
        </w:rPr>
      </w:pPr>
      <w:r>
        <w:rPr>
          <w:rFonts w:ascii="Tinos" w:hAnsi="Tinos"/>
          <w:sz w:val="24"/>
          <w:szCs w:val="24"/>
          <w:shd w:val="clear" w:color="auto" w:fill="FFFFFF"/>
        </w:rPr>
        <w:t xml:space="preserve">в) 10000 рублей, если цена контракта составляет от 50 млн. рублей до 100 млн. рублей (включительно); </w:t>
      </w:r>
    </w:p>
    <w:p w:rsidR="003776D3" w:rsidRDefault="008B2B22">
      <w:pPr>
        <w:pStyle w:val="aff3"/>
        <w:spacing w:before="0" w:after="0"/>
        <w:ind w:firstLine="540"/>
        <w:jc w:val="both"/>
        <w:rPr>
          <w:sz w:val="24"/>
          <w:szCs w:val="24"/>
        </w:rPr>
      </w:pPr>
      <w:r>
        <w:rPr>
          <w:rFonts w:ascii="Tinos" w:hAnsi="Tinos"/>
          <w:sz w:val="24"/>
          <w:szCs w:val="24"/>
          <w:shd w:val="clear" w:color="auto" w:fill="FFFFFF"/>
        </w:rPr>
        <w:t>г) 100000 рубле</w:t>
      </w:r>
      <w:r>
        <w:rPr>
          <w:rFonts w:ascii="Tinos" w:hAnsi="Tinos"/>
          <w:sz w:val="24"/>
          <w:szCs w:val="24"/>
          <w:shd w:val="clear" w:color="auto" w:fill="FFFFFF"/>
        </w:rPr>
        <w:t xml:space="preserve">й, если цена контракта превышает 100 млн. рублей. </w:t>
      </w:r>
    </w:p>
    <w:p w:rsidR="003776D3" w:rsidRDefault="008B2B22">
      <w:pPr>
        <w:pStyle w:val="aff3"/>
        <w:spacing w:before="0" w:after="0"/>
        <w:ind w:firstLine="540"/>
        <w:jc w:val="both"/>
        <w:rPr>
          <w:sz w:val="24"/>
          <w:szCs w:val="24"/>
        </w:rPr>
      </w:pPr>
      <w:r>
        <w:rPr>
          <w:rFonts w:ascii="Tinos" w:hAnsi="Tinos"/>
          <w:sz w:val="24"/>
          <w:szCs w:val="24"/>
          <w:shd w:val="clear" w:color="auto" w:fill="FFFFFF"/>
        </w:rPr>
        <w:t>7.3. В случае просрочки исполнения Поставщиком обязательств (в том числе гарантийного обязательства), предусмотренных контрактом, а также в иных случаях неисполнения или ненадлежащего исполнения Поставщико</w:t>
      </w:r>
      <w:r>
        <w:rPr>
          <w:rFonts w:ascii="Tinos" w:hAnsi="Tinos"/>
          <w:sz w:val="24"/>
          <w:szCs w:val="24"/>
          <w:shd w:val="clear" w:color="auto" w:fill="FFFFFF"/>
        </w:rPr>
        <w:t>м обязательств, предусмотренных контрактом, Заказчик направляет Поставщику требование об уплате неустоек (штрафов, пеней).</w:t>
      </w:r>
    </w:p>
    <w:p w:rsidR="003776D3" w:rsidRDefault="008B2B22">
      <w:pPr>
        <w:pStyle w:val="aff3"/>
        <w:spacing w:before="0" w:after="0"/>
        <w:ind w:firstLine="540"/>
        <w:jc w:val="both"/>
        <w:rPr>
          <w:sz w:val="24"/>
          <w:szCs w:val="24"/>
        </w:rPr>
      </w:pPr>
      <w:r>
        <w:rPr>
          <w:rFonts w:ascii="Tinos" w:hAnsi="Tinos"/>
          <w:sz w:val="24"/>
          <w:szCs w:val="24"/>
          <w:shd w:val="clear" w:color="auto" w:fill="FFFFFF"/>
        </w:rPr>
        <w:t xml:space="preserve">7.4. Пеня начисляется за каждый день просрочки исполнения Поставщиком обязательства, предусмотренного контрактом, начиная со дня, </w:t>
      </w:r>
      <w:r>
        <w:rPr>
          <w:rFonts w:ascii="Tinos" w:hAnsi="Tinos"/>
          <w:sz w:val="24"/>
          <w:szCs w:val="24"/>
          <w:shd w:val="clear" w:color="auto" w:fill="FFFFFF"/>
        </w:rPr>
        <w:t>следующего после дня истечения установленного контрактом срока исполнения обязательства,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(отдел</w:t>
      </w:r>
      <w:r>
        <w:rPr>
          <w:rFonts w:ascii="Tinos" w:hAnsi="Tinos"/>
          <w:sz w:val="24"/>
          <w:szCs w:val="24"/>
          <w:shd w:val="clear" w:color="auto" w:fill="FFFFFF"/>
        </w:rPr>
        <w:t>ьного этапа исполнения контракта), уменьшенной на сумму, пропорциональную объему обязательств, предусмотренных контрактом (соответствующим отдельным этапом исполнения контракта) и фактически исполненных Поставщиком, за исключением случаев, если законодател</w:t>
      </w:r>
      <w:r>
        <w:rPr>
          <w:rFonts w:ascii="Tinos" w:hAnsi="Tinos"/>
          <w:sz w:val="24"/>
          <w:szCs w:val="24"/>
          <w:shd w:val="clear" w:color="auto" w:fill="FFFFFF"/>
        </w:rPr>
        <w:t>ьством Российской Федерации установлен иной порядок начисления пени.</w:t>
      </w:r>
    </w:p>
    <w:p w:rsidR="003776D3" w:rsidRDefault="008B2B22">
      <w:pPr>
        <w:pStyle w:val="aff3"/>
        <w:spacing w:before="0" w:after="0"/>
        <w:ind w:firstLine="540"/>
        <w:jc w:val="both"/>
        <w:rPr>
          <w:sz w:val="24"/>
          <w:szCs w:val="24"/>
        </w:rPr>
      </w:pPr>
      <w:r>
        <w:rPr>
          <w:rFonts w:ascii="Tinos" w:hAnsi="Tinos"/>
          <w:sz w:val="24"/>
          <w:szCs w:val="24"/>
          <w:shd w:val="clear" w:color="auto" w:fill="FFFFFF"/>
        </w:rPr>
        <w:t>7.5. Штрафы начисляются за неисполнение или ненадлежащее исполнение Поставщиком обязательств, предусмотренных контрактом, за исключением просрочки исполнения Поставщиком обязательств (в т</w:t>
      </w:r>
      <w:r>
        <w:rPr>
          <w:rFonts w:ascii="Tinos" w:hAnsi="Tinos"/>
          <w:sz w:val="24"/>
          <w:szCs w:val="24"/>
          <w:shd w:val="clear" w:color="auto" w:fill="FFFFFF"/>
        </w:rPr>
        <w:t xml:space="preserve">ом числе гарантийного обязательства), предусмотренных контрактом. </w:t>
      </w:r>
    </w:p>
    <w:p w:rsidR="003776D3" w:rsidRDefault="008B2B22">
      <w:pPr>
        <w:pStyle w:val="aff3"/>
        <w:spacing w:before="0" w:after="0"/>
        <w:ind w:firstLine="540"/>
        <w:jc w:val="both"/>
      </w:pPr>
      <w:r>
        <w:rPr>
          <w:rFonts w:ascii="Tinos" w:hAnsi="Tinos"/>
          <w:sz w:val="24"/>
          <w:szCs w:val="24"/>
          <w:shd w:val="clear" w:color="auto" w:fill="FFFFFF"/>
        </w:rPr>
        <w:t xml:space="preserve">Размер штрафа устанавливается контрактом в </w:t>
      </w:r>
      <w:hyperlink r:id="rId10">
        <w:r>
          <w:rPr>
            <w:rFonts w:ascii="Tinos" w:hAnsi="Tinos"/>
            <w:color w:val="000000"/>
            <w:sz w:val="24"/>
            <w:szCs w:val="24"/>
            <w:shd w:val="clear" w:color="auto" w:fill="FFFFFF"/>
          </w:rPr>
          <w:t>порядке</w:t>
        </w:r>
      </w:hyperlink>
      <w:r>
        <w:rPr>
          <w:rFonts w:ascii="Tinos" w:hAnsi="Tinos"/>
          <w:sz w:val="24"/>
          <w:szCs w:val="24"/>
          <w:shd w:val="clear" w:color="auto" w:fill="FFFFFF"/>
        </w:rPr>
        <w:t>, установленном Постано</w:t>
      </w:r>
      <w:r>
        <w:rPr>
          <w:rFonts w:ascii="Tinos" w:hAnsi="Tinos"/>
          <w:sz w:val="24"/>
          <w:szCs w:val="24"/>
          <w:shd w:val="clear" w:color="auto" w:fill="FFFFFF"/>
        </w:rPr>
        <w:t>влением Правительства РФ от 30.08.2017 №1042, за исключением случаев, если законодательством Российской Федерации установлен иной порядок начисления штрафов.</w:t>
      </w:r>
    </w:p>
    <w:p w:rsidR="003776D3" w:rsidRDefault="008B2B22">
      <w:pPr>
        <w:widowControl w:val="0"/>
        <w:ind w:firstLine="567"/>
        <w:jc w:val="both"/>
        <w:textAlignment w:val="baseline"/>
        <w:rPr>
          <w:sz w:val="24"/>
          <w:szCs w:val="24"/>
        </w:rPr>
      </w:pPr>
      <w:r>
        <w:rPr>
          <w:rFonts w:ascii="Tinos" w:eastAsia="Calibri" w:hAnsi="Tinos" w:cs="Calibri"/>
          <w:sz w:val="24"/>
          <w:szCs w:val="24"/>
          <w:shd w:val="clear" w:color="auto" w:fill="FFFFFF"/>
        </w:rPr>
        <w:t>7.6. За каждый факт неисполнения или ненадлежащего исполнения Поставщиком обязательств, предусмотр</w:t>
      </w:r>
      <w:r>
        <w:rPr>
          <w:rFonts w:ascii="Tinos" w:eastAsia="Calibri" w:hAnsi="Tinos" w:cs="Calibri"/>
          <w:sz w:val="24"/>
          <w:szCs w:val="24"/>
          <w:shd w:val="clear" w:color="auto" w:fill="FFFFFF"/>
        </w:rPr>
        <w:t xml:space="preserve">енных настоящим контрактом, за исключением просрочки исполнения обязательств (в том числе гарантийного обязательства), предусмотренных контрактом, размер штрафа определяется в следующем порядке (за исключением случаев, предусмотренных пунктами 7.7., 7.8., </w:t>
      </w:r>
      <w:r>
        <w:rPr>
          <w:rFonts w:ascii="Tinos" w:eastAsia="Calibri" w:hAnsi="Tinos" w:cs="Calibri"/>
          <w:sz w:val="24"/>
          <w:szCs w:val="24"/>
          <w:shd w:val="clear" w:color="auto" w:fill="FFFFFF"/>
        </w:rPr>
        <w:t>7.9.):</w:t>
      </w:r>
    </w:p>
    <w:p w:rsidR="003776D3" w:rsidRDefault="008B2B22">
      <w:pPr>
        <w:widowControl w:val="0"/>
        <w:ind w:firstLine="709"/>
        <w:jc w:val="both"/>
        <w:textAlignment w:val="baseline"/>
        <w:rPr>
          <w:sz w:val="24"/>
          <w:szCs w:val="24"/>
        </w:rPr>
      </w:pP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а) 10 процентов цены контракта (этапа) в случае, если цена контракта (этапа) не превышает 3 млн. рублей;</w:t>
      </w:r>
    </w:p>
    <w:p w:rsidR="003776D3" w:rsidRDefault="008B2B22">
      <w:pPr>
        <w:widowControl w:val="0"/>
        <w:ind w:firstLine="709"/>
        <w:jc w:val="both"/>
        <w:textAlignment w:val="baseline"/>
        <w:rPr>
          <w:sz w:val="24"/>
          <w:szCs w:val="24"/>
        </w:rPr>
      </w:pP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б) 5 процентов цены контракта (этапа) в случае, если цена контракта (этапа) составляет от 3 млн. рублей до 50 млн. рублей (включительно);</w:t>
      </w:r>
    </w:p>
    <w:p w:rsidR="003776D3" w:rsidRDefault="008B2B22">
      <w:pPr>
        <w:widowControl w:val="0"/>
        <w:ind w:firstLine="709"/>
        <w:jc w:val="both"/>
        <w:textAlignment w:val="baseline"/>
        <w:rPr>
          <w:sz w:val="24"/>
          <w:szCs w:val="24"/>
        </w:rPr>
      </w:pP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 xml:space="preserve">в) 1 </w:t>
      </w: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процент цены контракта (этапа) в случае, если цена контракта (этапа) составляет от 50 млн. рублей до 100 млн. рублей (включительно);</w:t>
      </w:r>
    </w:p>
    <w:p w:rsidR="003776D3" w:rsidRDefault="008B2B22">
      <w:pPr>
        <w:widowControl w:val="0"/>
        <w:ind w:firstLine="709"/>
        <w:jc w:val="both"/>
        <w:textAlignment w:val="baseline"/>
        <w:rPr>
          <w:sz w:val="24"/>
          <w:szCs w:val="24"/>
        </w:rPr>
      </w:pP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г) 0,5 процента цены контракта (этапа) в случае, если цена контракта (этапа) составляет от 100 млн. рублей до 500 млн. рубл</w:t>
      </w: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ей (включительно);</w:t>
      </w:r>
    </w:p>
    <w:p w:rsidR="003776D3" w:rsidRDefault="008B2B22">
      <w:pPr>
        <w:widowControl w:val="0"/>
        <w:ind w:firstLine="709"/>
        <w:jc w:val="both"/>
        <w:textAlignment w:val="baseline"/>
        <w:rPr>
          <w:sz w:val="24"/>
          <w:szCs w:val="24"/>
        </w:rPr>
      </w:pP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д) 0,4 процента цены контракта (этапа) в случае, если цена контракта (этапа) составляет от 500 млн. рублей до 1 млрд. рублей (включительно);</w:t>
      </w:r>
    </w:p>
    <w:p w:rsidR="003776D3" w:rsidRDefault="008B2B22">
      <w:pPr>
        <w:widowControl w:val="0"/>
        <w:ind w:firstLine="709"/>
        <w:jc w:val="both"/>
        <w:textAlignment w:val="baseline"/>
        <w:rPr>
          <w:sz w:val="24"/>
          <w:szCs w:val="24"/>
        </w:rPr>
      </w:pP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е) 0,3 процента цены контракта (этапа) в случае, если цена контракта (этапа) составляет от 1 млр</w:t>
      </w: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д. рублей до 2 млрд. рублей (включительно);</w:t>
      </w:r>
    </w:p>
    <w:p w:rsidR="003776D3" w:rsidRDefault="008B2B22">
      <w:pPr>
        <w:widowControl w:val="0"/>
        <w:ind w:firstLine="709"/>
        <w:jc w:val="both"/>
        <w:textAlignment w:val="baseline"/>
        <w:rPr>
          <w:sz w:val="24"/>
          <w:szCs w:val="24"/>
        </w:rPr>
      </w:pP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ж) 0,25 процента цены контракта (этапа) в случае, если цена контракта (этапа) составляет от 2 млрд. рублей до 5 млрд. рублей (включительно);</w:t>
      </w:r>
    </w:p>
    <w:p w:rsidR="003776D3" w:rsidRDefault="008B2B22">
      <w:pPr>
        <w:widowControl w:val="0"/>
        <w:ind w:firstLine="709"/>
        <w:jc w:val="both"/>
        <w:textAlignment w:val="baseline"/>
        <w:rPr>
          <w:sz w:val="24"/>
          <w:szCs w:val="24"/>
        </w:rPr>
      </w:pP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з) 0,2 процента цены контракта (этапа) в случае, если цена контракта (э</w:t>
      </w: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тапа) составляет от 5 млрд. рублей до 10 млрд. рублей (включительно);</w:t>
      </w:r>
    </w:p>
    <w:p w:rsidR="003776D3" w:rsidRDefault="008B2B22">
      <w:pPr>
        <w:widowControl w:val="0"/>
        <w:ind w:firstLine="709"/>
        <w:jc w:val="both"/>
        <w:textAlignment w:val="baseline"/>
        <w:rPr>
          <w:sz w:val="24"/>
          <w:szCs w:val="24"/>
        </w:rPr>
      </w:pP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и) 0,1 процента цены контракта (этапа) в случае, если цена контракта (этапа) превышает 10 млрд. рублей).</w:t>
      </w:r>
    </w:p>
    <w:p w:rsidR="003776D3" w:rsidRDefault="008B2B22">
      <w:pPr>
        <w:widowControl w:val="0"/>
        <w:jc w:val="both"/>
        <w:textAlignment w:val="baseline"/>
        <w:rPr>
          <w:sz w:val="24"/>
          <w:szCs w:val="24"/>
        </w:rPr>
      </w:pPr>
      <w:r>
        <w:rPr>
          <w:rFonts w:ascii="Tinos" w:eastAsia="Calibri" w:hAnsi="Tinos" w:cs="Calibri"/>
          <w:sz w:val="24"/>
          <w:szCs w:val="24"/>
          <w:shd w:val="clear" w:color="auto" w:fill="FFFFFF"/>
        </w:rPr>
        <w:t xml:space="preserve">      7.7. За каждый факт неисполнения или ненадлежащего исполнения поставщиком о</w:t>
      </w:r>
      <w:r>
        <w:rPr>
          <w:rFonts w:ascii="Tinos" w:eastAsia="Calibri" w:hAnsi="Tinos" w:cs="Calibri"/>
          <w:sz w:val="24"/>
          <w:szCs w:val="24"/>
          <w:shd w:val="clear" w:color="auto" w:fill="FFFFFF"/>
        </w:rPr>
        <w:t>бязательств, предусмотренных настоящим контрактом, в случае заключения его с победителем закупки (или с иным участником закупки в случаях, установленных Федеральным законом «О контрактной системе в сфере закупок товаров, работ, услуг для обеспечения госуда</w:t>
      </w:r>
      <w:r>
        <w:rPr>
          <w:rFonts w:ascii="Tinos" w:eastAsia="Calibri" w:hAnsi="Tinos" w:cs="Calibri"/>
          <w:sz w:val="24"/>
          <w:szCs w:val="24"/>
          <w:shd w:val="clear" w:color="auto" w:fill="FFFFFF"/>
        </w:rPr>
        <w:t xml:space="preserve">рственных и муниципальных нужд»), предложившим наиболее высокую цену за право заключения контракта, размер штрафа, за исключением просрочки исполнения обязательств (в том числе гарантийного обязательства), предусмотренных настоящим контрактом определяется </w:t>
      </w:r>
      <w:r>
        <w:rPr>
          <w:rFonts w:ascii="Tinos" w:eastAsia="Calibri" w:hAnsi="Tinos" w:cs="Calibri"/>
          <w:sz w:val="24"/>
          <w:szCs w:val="24"/>
          <w:shd w:val="clear" w:color="auto" w:fill="FFFFFF"/>
        </w:rPr>
        <w:lastRenderedPageBreak/>
        <w:t>в следующем порядке</w:t>
      </w:r>
      <w:r>
        <w:rPr>
          <w:rStyle w:val="ab"/>
          <w:rFonts w:ascii="Tinos" w:eastAsia="Calibri" w:hAnsi="Tinos" w:cs="Calibri"/>
          <w:sz w:val="24"/>
          <w:szCs w:val="24"/>
          <w:shd w:val="clear" w:color="auto" w:fill="FFFFFF"/>
        </w:rPr>
        <w:footnoteReference w:id="1"/>
      </w:r>
      <w:r>
        <w:rPr>
          <w:rFonts w:ascii="Tinos" w:eastAsia="Calibri" w:hAnsi="Tinos" w:cs="Calibri"/>
          <w:sz w:val="24"/>
          <w:szCs w:val="24"/>
          <w:shd w:val="clear" w:color="auto" w:fill="FFFFFF"/>
        </w:rPr>
        <w:t>:</w:t>
      </w:r>
    </w:p>
    <w:p w:rsidR="003776D3" w:rsidRDefault="008B2B22">
      <w:pPr>
        <w:widowControl w:val="0"/>
        <w:ind w:firstLine="709"/>
        <w:jc w:val="both"/>
        <w:textAlignment w:val="baseline"/>
        <w:rPr>
          <w:sz w:val="24"/>
          <w:szCs w:val="24"/>
        </w:rPr>
      </w:pP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eastAsia="zh-CN" w:bidi="hi-IN"/>
        </w:rPr>
        <w:t>- в случае, если цена контракта не превышает начальную (максимальную) цену контракта:</w:t>
      </w:r>
    </w:p>
    <w:p w:rsidR="003776D3" w:rsidRDefault="008B2B22">
      <w:pPr>
        <w:widowControl w:val="0"/>
        <w:ind w:firstLine="709"/>
        <w:jc w:val="both"/>
        <w:textAlignment w:val="baseline"/>
        <w:rPr>
          <w:sz w:val="24"/>
          <w:szCs w:val="24"/>
        </w:rPr>
      </w:pP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а) 10 процентов начальной (максимальной) цены контракта в случае, если цена контракта не превышает 3 млн. рублей;</w:t>
      </w:r>
    </w:p>
    <w:p w:rsidR="003776D3" w:rsidRDefault="008B2B22">
      <w:pPr>
        <w:widowControl w:val="0"/>
        <w:ind w:firstLine="709"/>
        <w:jc w:val="both"/>
        <w:textAlignment w:val="baseline"/>
        <w:rPr>
          <w:sz w:val="24"/>
          <w:szCs w:val="24"/>
        </w:rPr>
      </w:pP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б) 5 процентов начальной (максимал</w:t>
      </w: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ьной) цены контракта в случае, если цена контракта составляет от 3 млн. рублей до 50 млн. рублей (включительно);</w:t>
      </w:r>
    </w:p>
    <w:p w:rsidR="003776D3" w:rsidRDefault="008B2B22">
      <w:pPr>
        <w:widowControl w:val="0"/>
        <w:ind w:firstLine="709"/>
        <w:jc w:val="both"/>
        <w:textAlignment w:val="baseline"/>
        <w:rPr>
          <w:sz w:val="24"/>
          <w:szCs w:val="24"/>
        </w:rPr>
      </w:pP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в) 1 процент начальной (максимальной) цены контракта в случае, если контракта составляет от 50 млн. рублей до 100 млн. рублей (включительно).</w:t>
      </w:r>
    </w:p>
    <w:p w:rsidR="003776D3" w:rsidRDefault="008B2B22">
      <w:pPr>
        <w:widowControl w:val="0"/>
        <w:ind w:firstLine="709"/>
        <w:jc w:val="both"/>
        <w:textAlignment w:val="baseline"/>
        <w:rPr>
          <w:sz w:val="24"/>
          <w:szCs w:val="24"/>
        </w:rPr>
      </w:pP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-</w:t>
      </w: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 xml:space="preserve"> в случае, если цена контракта превышает начальную (максимальную) цену контракта:</w:t>
      </w:r>
    </w:p>
    <w:p w:rsidR="003776D3" w:rsidRDefault="008B2B22">
      <w:pPr>
        <w:widowControl w:val="0"/>
        <w:ind w:firstLine="709"/>
        <w:jc w:val="both"/>
        <w:textAlignment w:val="baseline"/>
        <w:rPr>
          <w:sz w:val="24"/>
          <w:szCs w:val="24"/>
        </w:rPr>
      </w:pP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а) 10 процентов цены контракта в случае, если цена контракта не превышает 3 млн. рублей;</w:t>
      </w:r>
    </w:p>
    <w:p w:rsidR="003776D3" w:rsidRDefault="008B2B22">
      <w:pPr>
        <w:widowControl w:val="0"/>
        <w:ind w:firstLine="709"/>
        <w:jc w:val="both"/>
        <w:textAlignment w:val="baseline"/>
        <w:rPr>
          <w:sz w:val="24"/>
          <w:szCs w:val="24"/>
        </w:rPr>
      </w:pP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б) 5 процентов цены контракта в случае, если цена контракта составляет от 3 млн. рубл</w:t>
      </w: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ей до 50 млн. рублей (включительно);</w:t>
      </w:r>
    </w:p>
    <w:p w:rsidR="003776D3" w:rsidRDefault="008B2B22">
      <w:pPr>
        <w:widowControl w:val="0"/>
        <w:ind w:firstLine="709"/>
        <w:jc w:val="both"/>
        <w:textAlignment w:val="baseline"/>
        <w:rPr>
          <w:sz w:val="24"/>
          <w:szCs w:val="24"/>
        </w:rPr>
      </w:pP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в) 1 процент цены контракта в случае, если цена контракта составляет от 50 млн. рублей до 100 млн. рублей (включительно).</w:t>
      </w:r>
    </w:p>
    <w:p w:rsidR="003776D3" w:rsidRDefault="008B2B22">
      <w:pPr>
        <w:widowControl w:val="0"/>
        <w:ind w:firstLine="709"/>
        <w:jc w:val="both"/>
        <w:textAlignment w:val="baseline"/>
        <w:rPr>
          <w:sz w:val="24"/>
          <w:szCs w:val="24"/>
        </w:rPr>
      </w:pPr>
      <w:r>
        <w:rPr>
          <w:rFonts w:ascii="Tinos" w:eastAsia="Calibri" w:hAnsi="Tinos" w:cs="Calibri"/>
          <w:sz w:val="24"/>
          <w:szCs w:val="24"/>
          <w:shd w:val="clear" w:color="auto" w:fill="FFFFFF"/>
        </w:rPr>
        <w:t>7.8. За каждый факт неисполнения или ненадлежащего исполнения поставщиком обязательства, предусмо</w:t>
      </w:r>
      <w:r>
        <w:rPr>
          <w:rFonts w:ascii="Tinos" w:eastAsia="Calibri" w:hAnsi="Tinos" w:cs="Calibri"/>
          <w:sz w:val="24"/>
          <w:szCs w:val="24"/>
          <w:shd w:val="clear" w:color="auto" w:fill="FFFFFF"/>
        </w:rPr>
        <w:t>тренного настоящим контрактом, которое не имеет стоимостного выражения, размер штрафа устанавливается (при наличии в контракте таких обязательств) в следующем порядке:</w:t>
      </w:r>
    </w:p>
    <w:p w:rsidR="003776D3" w:rsidRDefault="008B2B22">
      <w:pPr>
        <w:widowControl w:val="0"/>
        <w:ind w:firstLine="709"/>
        <w:jc w:val="both"/>
        <w:textAlignment w:val="baseline"/>
        <w:rPr>
          <w:sz w:val="24"/>
          <w:szCs w:val="24"/>
        </w:rPr>
      </w:pP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а) 1000 рублей, если цена контракта не превышает 3 млн. рублей;</w:t>
      </w:r>
    </w:p>
    <w:p w:rsidR="003776D3" w:rsidRDefault="008B2B22">
      <w:pPr>
        <w:widowControl w:val="0"/>
        <w:ind w:firstLine="709"/>
        <w:jc w:val="both"/>
        <w:textAlignment w:val="baseline"/>
        <w:rPr>
          <w:sz w:val="24"/>
          <w:szCs w:val="24"/>
        </w:rPr>
      </w:pP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 xml:space="preserve">б) 5000 рублей, если </w:t>
      </w: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цена контракта составляет от 3 млн. рублей до 50 млн. рублей (включительно);</w:t>
      </w:r>
    </w:p>
    <w:p w:rsidR="003776D3" w:rsidRDefault="008B2B22">
      <w:pPr>
        <w:widowControl w:val="0"/>
        <w:ind w:firstLine="709"/>
        <w:jc w:val="both"/>
        <w:textAlignment w:val="baseline"/>
        <w:rPr>
          <w:sz w:val="24"/>
          <w:szCs w:val="24"/>
        </w:rPr>
      </w:pP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в) 10000 рублей, если цена контракта составляет от 50 млн. рублей до 100 млн. рублей (включительно);</w:t>
      </w:r>
    </w:p>
    <w:p w:rsidR="003776D3" w:rsidRDefault="008B2B22">
      <w:pPr>
        <w:widowControl w:val="0"/>
        <w:ind w:firstLine="709"/>
        <w:jc w:val="both"/>
        <w:textAlignment w:val="baseline"/>
        <w:rPr>
          <w:sz w:val="24"/>
          <w:szCs w:val="24"/>
        </w:rPr>
      </w:pP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г) 100000 рублей, если цена контракта превышает 100 млн. рублей.</w:t>
      </w:r>
    </w:p>
    <w:p w:rsidR="003776D3" w:rsidRDefault="008B2B22">
      <w:pPr>
        <w:widowControl w:val="0"/>
        <w:ind w:firstLine="709"/>
        <w:jc w:val="both"/>
        <w:textAlignment w:val="baseline"/>
        <w:rPr>
          <w:sz w:val="24"/>
          <w:szCs w:val="24"/>
        </w:rPr>
      </w:pP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7.9. За кажды</w:t>
      </w: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й факт неисполнения или ненадлежащего исполнения Поставщиком обязательств, предусмотренных настоящим контрактом, заключенным по результатам определения Исполнителя в соответствии с пунктом 1 части 1 статьи 30 Федерального закона «О контрактной системе в сф</w:t>
      </w: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ере закупок товаров, работ, услуг для обеспечения государственных и муниципальных нужд», за исключением просрочки исполнения обязательств (в том числе гарантийного обязательства), предусмотренных настоящим контрактом, размер штрафа устанавливается в размер</w:t>
      </w: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е 1 процента цена контракта (этапа), но не более 5 тыс. рублей и не менее 1 тыс. рублей</w:t>
      </w:r>
      <w:r>
        <w:rPr>
          <w:rStyle w:val="ab"/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footnoteReference w:id="2"/>
      </w: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.</w:t>
      </w:r>
      <w:r>
        <w:rPr>
          <w:rFonts w:ascii="Tinos" w:eastAsia="NSimSun" w:hAnsi="Tinos"/>
          <w:strike/>
          <w:kern w:val="2"/>
          <w:sz w:val="24"/>
          <w:szCs w:val="24"/>
          <w:shd w:val="clear" w:color="auto" w:fill="FFFFFF"/>
          <w:lang w:bidi="hi-IN"/>
        </w:rPr>
        <w:t xml:space="preserve"> </w:t>
      </w:r>
    </w:p>
    <w:p w:rsidR="003776D3" w:rsidRDefault="008B2B22">
      <w:pPr>
        <w:pStyle w:val="aff3"/>
        <w:spacing w:before="0" w:after="0"/>
        <w:ind w:firstLine="540"/>
        <w:jc w:val="both"/>
        <w:rPr>
          <w:sz w:val="24"/>
          <w:szCs w:val="24"/>
        </w:rPr>
      </w:pPr>
      <w:r>
        <w:rPr>
          <w:rFonts w:ascii="Tinos" w:hAnsi="Tinos"/>
          <w:sz w:val="24"/>
          <w:szCs w:val="24"/>
          <w:shd w:val="clear" w:color="auto" w:fill="FFFFFF"/>
        </w:rPr>
        <w:t xml:space="preserve"> </w:t>
      </w:r>
      <w:r>
        <w:rPr>
          <w:rFonts w:ascii="Tinos" w:hAnsi="Tinos"/>
          <w:sz w:val="24"/>
          <w:szCs w:val="24"/>
          <w:shd w:val="clear" w:color="auto" w:fill="FFFFFF"/>
        </w:rPr>
        <w:t xml:space="preserve">7.10. 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 </w:t>
      </w:r>
    </w:p>
    <w:p w:rsidR="003776D3" w:rsidRDefault="008B2B22">
      <w:pPr>
        <w:shd w:val="clear" w:color="auto" w:fill="FFFFFF"/>
        <w:ind w:firstLine="480"/>
        <w:jc w:val="both"/>
        <w:rPr>
          <w:sz w:val="24"/>
          <w:szCs w:val="24"/>
        </w:rPr>
      </w:pPr>
      <w:r>
        <w:rPr>
          <w:rFonts w:ascii="Tinos" w:hAnsi="Tinos"/>
          <w:kern w:val="2"/>
          <w:sz w:val="24"/>
          <w:szCs w:val="24"/>
          <w:shd w:val="clear" w:color="auto" w:fill="FFFFFF"/>
        </w:rPr>
        <w:t xml:space="preserve"> 7.11. </w:t>
      </w:r>
      <w:r>
        <w:rPr>
          <w:rFonts w:ascii="Tinos" w:hAnsi="Tinos"/>
          <w:color w:val="000000"/>
          <w:kern w:val="2"/>
          <w:sz w:val="24"/>
          <w:szCs w:val="24"/>
          <w:shd w:val="clear" w:color="auto" w:fill="FFFFFF"/>
        </w:rPr>
        <w:t>В случае нару</w:t>
      </w:r>
      <w:r>
        <w:rPr>
          <w:rFonts w:ascii="Tinos" w:hAnsi="Tinos"/>
          <w:color w:val="000000"/>
          <w:kern w:val="2"/>
          <w:sz w:val="24"/>
          <w:szCs w:val="24"/>
          <w:shd w:val="clear" w:color="auto" w:fill="FFFFFF"/>
        </w:rPr>
        <w:t xml:space="preserve">шения Поставщиком обязательств по Контракту Заказчик вправе удержать начисленную за данное нарушение неустойку из суммы, подлежащей уплате Поставщику за поставленный товар. </w:t>
      </w:r>
    </w:p>
    <w:p w:rsidR="003776D3" w:rsidRDefault="008B2B22">
      <w:pPr>
        <w:shd w:val="clear" w:color="auto" w:fill="FFFFFF"/>
        <w:ind w:firstLine="480"/>
        <w:jc w:val="both"/>
        <w:rPr>
          <w:sz w:val="24"/>
          <w:szCs w:val="24"/>
        </w:rPr>
      </w:pPr>
      <w:r>
        <w:rPr>
          <w:rFonts w:ascii="Tinos" w:hAnsi="Tinos"/>
          <w:color w:val="000000"/>
          <w:kern w:val="2"/>
          <w:sz w:val="24"/>
          <w:szCs w:val="24"/>
          <w:shd w:val="clear" w:color="auto" w:fill="FFFFFF"/>
        </w:rPr>
        <w:t>7.12. Оплату неустойки (штрафа, пеней) поставщик производит путем внесения денежны</w:t>
      </w:r>
      <w:r>
        <w:rPr>
          <w:rFonts w:ascii="Tinos" w:hAnsi="Tinos"/>
          <w:color w:val="000000"/>
          <w:kern w:val="2"/>
          <w:sz w:val="24"/>
          <w:szCs w:val="24"/>
          <w:shd w:val="clear" w:color="auto" w:fill="FFFFFF"/>
        </w:rPr>
        <w:t>х средств на счет Заказчика по следующим реквизитам:</w:t>
      </w:r>
    </w:p>
    <w:p w:rsidR="003776D3" w:rsidRDefault="008B2B22">
      <w:pPr>
        <w:pStyle w:val="10"/>
        <w:shd w:val="clear" w:color="auto" w:fill="FFFFFF"/>
        <w:tabs>
          <w:tab w:val="left" w:pos="6300"/>
        </w:tabs>
        <w:ind w:firstLine="0"/>
        <w:jc w:val="both"/>
        <w:rPr>
          <w:sz w:val="24"/>
          <w:szCs w:val="24"/>
        </w:rPr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 xml:space="preserve"> </w:t>
      </w:r>
      <w:r>
        <w:rPr>
          <w:rFonts w:ascii="Tinos" w:hAnsi="Tinos"/>
          <w:sz w:val="24"/>
          <w:szCs w:val="24"/>
          <w:shd w:val="clear" w:color="auto" w:fill="FFFFFF"/>
        </w:rPr>
        <w:t xml:space="preserve">ИНН 4027066976; КПП 402801001 </w:t>
      </w:r>
    </w:p>
    <w:p w:rsidR="003776D3" w:rsidRDefault="008B2B22">
      <w:pPr>
        <w:pStyle w:val="10"/>
        <w:shd w:val="clear" w:color="auto" w:fill="FFFFFF"/>
        <w:tabs>
          <w:tab w:val="left" w:pos="6300"/>
        </w:tabs>
        <w:ind w:firstLine="0"/>
        <w:jc w:val="both"/>
        <w:rPr>
          <w:rFonts w:ascii="Tinos" w:hAnsi="Tinos"/>
          <w:sz w:val="24"/>
          <w:szCs w:val="24"/>
          <w:shd w:val="clear" w:color="auto" w:fill="FFFFFF"/>
        </w:rPr>
      </w:pPr>
      <w:r>
        <w:rPr>
          <w:rFonts w:ascii="Tinos" w:hAnsi="Tinos"/>
          <w:sz w:val="24"/>
          <w:szCs w:val="24"/>
          <w:shd w:val="clear" w:color="auto" w:fill="FFFFFF"/>
        </w:rPr>
        <w:t>УФК по Калужской области (ФКУ «ГБ МСЭ по Калужской области» Минтруда России л/с 04371А74020)</w:t>
      </w:r>
    </w:p>
    <w:p w:rsidR="003776D3" w:rsidRDefault="008B2B22">
      <w:pPr>
        <w:pStyle w:val="10"/>
        <w:shd w:val="clear" w:color="auto" w:fill="FFFFFF"/>
        <w:tabs>
          <w:tab w:val="left" w:pos="6300"/>
        </w:tabs>
        <w:ind w:firstLine="0"/>
        <w:jc w:val="both"/>
        <w:rPr>
          <w:rFonts w:ascii="Tinos" w:hAnsi="Tinos"/>
          <w:sz w:val="24"/>
          <w:szCs w:val="24"/>
          <w:shd w:val="clear" w:color="auto" w:fill="FFFFFF"/>
        </w:rPr>
      </w:pPr>
      <w:r>
        <w:rPr>
          <w:rFonts w:ascii="Tinos" w:hAnsi="Tinos"/>
          <w:sz w:val="24"/>
          <w:szCs w:val="24"/>
          <w:shd w:val="clear" w:color="auto" w:fill="FFFFFF"/>
        </w:rPr>
        <w:t>Казначейский счет 03100643000000013700</w:t>
      </w:r>
    </w:p>
    <w:p w:rsidR="003776D3" w:rsidRDefault="008B2B22">
      <w:pPr>
        <w:pStyle w:val="10"/>
        <w:shd w:val="clear" w:color="auto" w:fill="FFFFFF"/>
        <w:tabs>
          <w:tab w:val="left" w:pos="6300"/>
        </w:tabs>
        <w:ind w:firstLine="0"/>
        <w:jc w:val="both"/>
        <w:rPr>
          <w:sz w:val="24"/>
          <w:szCs w:val="24"/>
        </w:rPr>
      </w:pPr>
      <w:r>
        <w:rPr>
          <w:rFonts w:ascii="Tinos" w:hAnsi="Tinos"/>
          <w:sz w:val="24"/>
          <w:szCs w:val="24"/>
          <w:shd w:val="clear" w:color="auto" w:fill="FFFFFF"/>
        </w:rPr>
        <w:t>Наименование банка: ОКЦ №1 ВВГУ Банка Р</w:t>
      </w:r>
      <w:r>
        <w:rPr>
          <w:rFonts w:ascii="Tinos" w:hAnsi="Tinos"/>
          <w:sz w:val="24"/>
          <w:szCs w:val="24"/>
          <w:shd w:val="clear" w:color="auto" w:fill="FFFFFF"/>
        </w:rPr>
        <w:t>оссии //УФК по Калужской области г. Калуга</w:t>
      </w:r>
    </w:p>
    <w:p w:rsidR="003776D3" w:rsidRDefault="008B2B22">
      <w:pPr>
        <w:pStyle w:val="10"/>
        <w:shd w:val="clear" w:color="auto" w:fill="FFFFFF"/>
        <w:tabs>
          <w:tab w:val="left" w:pos="6300"/>
        </w:tabs>
        <w:ind w:firstLine="0"/>
        <w:jc w:val="both"/>
        <w:rPr>
          <w:rFonts w:ascii="Tinos" w:hAnsi="Tinos"/>
          <w:sz w:val="24"/>
          <w:szCs w:val="24"/>
          <w:shd w:val="clear" w:color="auto" w:fill="FFFFFF"/>
        </w:rPr>
      </w:pPr>
      <w:r>
        <w:rPr>
          <w:rFonts w:ascii="Tinos" w:hAnsi="Tinos"/>
          <w:sz w:val="24"/>
          <w:szCs w:val="24"/>
          <w:shd w:val="clear" w:color="auto" w:fill="FFFFFF"/>
        </w:rPr>
        <w:t>ЕКС 40102810045370000122</w:t>
      </w:r>
    </w:p>
    <w:p w:rsidR="003776D3" w:rsidRDefault="008B2B22">
      <w:pPr>
        <w:pStyle w:val="10"/>
        <w:shd w:val="clear" w:color="auto" w:fill="FFFFFF"/>
        <w:tabs>
          <w:tab w:val="left" w:pos="6300"/>
        </w:tabs>
        <w:ind w:firstLine="0"/>
        <w:jc w:val="both"/>
        <w:rPr>
          <w:rFonts w:ascii="Tinos" w:hAnsi="Tinos"/>
          <w:sz w:val="24"/>
          <w:szCs w:val="24"/>
          <w:shd w:val="clear" w:color="auto" w:fill="FFFFFF"/>
        </w:rPr>
      </w:pPr>
      <w:r>
        <w:rPr>
          <w:rFonts w:ascii="Tinos" w:hAnsi="Tinos"/>
          <w:color w:val="000000"/>
          <w:kern w:val="2"/>
          <w:sz w:val="24"/>
          <w:szCs w:val="24"/>
          <w:shd w:val="clear" w:color="auto" w:fill="FFFFFF"/>
        </w:rPr>
        <w:lastRenderedPageBreak/>
        <w:t>БИК ТОФК 042202122</w:t>
      </w:r>
    </w:p>
    <w:p w:rsidR="003776D3" w:rsidRDefault="008B2B22">
      <w:pPr>
        <w:shd w:val="clear" w:color="auto" w:fill="FFFFFF"/>
        <w:jc w:val="both"/>
        <w:rPr>
          <w:sz w:val="24"/>
          <w:szCs w:val="24"/>
        </w:rPr>
      </w:pPr>
      <w:r>
        <w:rPr>
          <w:rFonts w:ascii="Tinos" w:hAnsi="Tinos"/>
          <w:color w:val="000000"/>
          <w:kern w:val="2"/>
          <w:sz w:val="24"/>
          <w:szCs w:val="24"/>
          <w:shd w:val="clear" w:color="auto" w:fill="FFFFFF"/>
        </w:rPr>
        <w:t>Обязательно указать код дохода:</w:t>
      </w:r>
    </w:p>
    <w:p w:rsidR="003776D3" w:rsidRDefault="008B2B22">
      <w:pPr>
        <w:shd w:val="clear" w:color="auto" w:fill="FFFFFF"/>
        <w:jc w:val="both"/>
        <w:rPr>
          <w:sz w:val="24"/>
          <w:szCs w:val="24"/>
        </w:rPr>
      </w:pPr>
      <w:r>
        <w:rPr>
          <w:rFonts w:ascii="Tinos" w:hAnsi="Tinos"/>
          <w:color w:val="000000"/>
          <w:kern w:val="2"/>
          <w:sz w:val="24"/>
          <w:szCs w:val="24"/>
          <w:shd w:val="clear" w:color="auto" w:fill="FFFFFF"/>
        </w:rPr>
        <w:t>14911607010019000140- пени;</w:t>
      </w:r>
    </w:p>
    <w:p w:rsidR="003776D3" w:rsidRDefault="008B2B22">
      <w:pPr>
        <w:shd w:val="clear" w:color="auto" w:fill="FFFFFF"/>
        <w:jc w:val="both"/>
        <w:rPr>
          <w:sz w:val="24"/>
          <w:szCs w:val="24"/>
        </w:rPr>
      </w:pPr>
      <w:r>
        <w:rPr>
          <w:rFonts w:ascii="Tinos" w:hAnsi="Tinos"/>
          <w:color w:val="000000"/>
          <w:kern w:val="2"/>
          <w:sz w:val="24"/>
          <w:szCs w:val="24"/>
          <w:shd w:val="clear" w:color="auto" w:fill="FFFFFF"/>
        </w:rPr>
        <w:t>14911607090019000140- штраф.</w:t>
      </w:r>
    </w:p>
    <w:p w:rsidR="003776D3" w:rsidRDefault="008B2B22">
      <w:pPr>
        <w:jc w:val="both"/>
        <w:rPr>
          <w:sz w:val="24"/>
          <w:szCs w:val="24"/>
        </w:rPr>
      </w:pPr>
      <w:bookmarkStart w:id="8" w:name="_GoBack_Копия_1"/>
      <w:bookmarkEnd w:id="8"/>
      <w:r>
        <w:rPr>
          <w:rFonts w:ascii="Tinos" w:eastAsia="Calibri" w:hAnsi="Tinos"/>
          <w:color w:val="000000"/>
          <w:kern w:val="2"/>
          <w:sz w:val="24"/>
          <w:szCs w:val="24"/>
          <w:shd w:val="clear" w:color="auto" w:fill="FFFFFF"/>
        </w:rPr>
        <w:t>Назначение платежа: перечисление штрафа/пени за неисполнение (ненадлежащее испол</w:t>
      </w:r>
      <w:r>
        <w:rPr>
          <w:rFonts w:ascii="Tinos" w:eastAsia="Calibri" w:hAnsi="Tinos"/>
          <w:color w:val="000000"/>
          <w:kern w:val="2"/>
          <w:sz w:val="24"/>
          <w:szCs w:val="24"/>
          <w:shd w:val="clear" w:color="auto" w:fill="FFFFFF"/>
        </w:rPr>
        <w:t>нение)/просрочку исполнения Государственного контракта (</w:t>
      </w:r>
      <w:r>
        <w:rPr>
          <w:rFonts w:ascii="Tinos" w:eastAsia="Calibri" w:hAnsi="Tinos"/>
          <w:i/>
          <w:iCs/>
          <w:color w:val="000000"/>
          <w:kern w:val="2"/>
          <w:sz w:val="24"/>
          <w:szCs w:val="24"/>
          <w:shd w:val="clear" w:color="auto" w:fill="FFFFFF"/>
        </w:rPr>
        <w:t>указать необходимое).</w:t>
      </w:r>
    </w:p>
    <w:p w:rsidR="003776D3" w:rsidRDefault="008B2B22">
      <w:pPr>
        <w:shd w:val="clear" w:color="auto" w:fill="FFFFFF"/>
        <w:jc w:val="both"/>
        <w:rPr>
          <w:sz w:val="24"/>
          <w:szCs w:val="24"/>
        </w:rPr>
      </w:pPr>
      <w:r>
        <w:rPr>
          <w:rFonts w:ascii="Tinos" w:hAnsi="Tinos"/>
          <w:color w:val="000000"/>
          <w:kern w:val="2"/>
          <w:sz w:val="24"/>
          <w:szCs w:val="24"/>
          <w:shd w:val="clear" w:color="auto" w:fill="FFFFFF"/>
        </w:rPr>
        <w:t>При этом поставщик должен быть уведомлен о факте удержания, сумме и основаниях начисления неустойки.</w:t>
      </w:r>
    </w:p>
    <w:p w:rsidR="003776D3" w:rsidRDefault="008B2B22">
      <w:pPr>
        <w:shd w:val="clear" w:color="auto" w:fill="FFFFFF"/>
        <w:ind w:firstLine="480"/>
        <w:jc w:val="both"/>
        <w:rPr>
          <w:sz w:val="24"/>
          <w:szCs w:val="24"/>
        </w:rPr>
      </w:pPr>
      <w:r>
        <w:rPr>
          <w:rFonts w:ascii="Tinos" w:hAnsi="Tinos"/>
          <w:kern w:val="2"/>
          <w:sz w:val="24"/>
          <w:szCs w:val="24"/>
          <w:shd w:val="clear" w:color="auto" w:fill="FFFFFF"/>
        </w:rPr>
        <w:t xml:space="preserve">7.13.  Штрафные санкции по Контракту начисляются при условии выставления письменного требования виновной Стороне. </w:t>
      </w:r>
    </w:p>
    <w:p w:rsidR="003776D3" w:rsidRDefault="008B2B22">
      <w:pPr>
        <w:jc w:val="both"/>
        <w:rPr>
          <w:sz w:val="24"/>
          <w:szCs w:val="24"/>
        </w:rPr>
      </w:pPr>
      <w:r>
        <w:rPr>
          <w:rFonts w:ascii="Tinos" w:hAnsi="Tinos"/>
          <w:kern w:val="2"/>
          <w:sz w:val="24"/>
          <w:szCs w:val="24"/>
          <w:shd w:val="clear" w:color="auto" w:fill="FFFFFF"/>
        </w:rPr>
        <w:t xml:space="preserve">     7.14. Уплата неустойки не освобождает Сторону, нарушившую Контракт, от исполнения своих обязательств.</w:t>
      </w:r>
    </w:p>
    <w:p w:rsidR="003776D3" w:rsidRDefault="008B2B22">
      <w:pPr>
        <w:ind w:firstLine="426"/>
        <w:jc w:val="both"/>
        <w:rPr>
          <w:sz w:val="24"/>
          <w:szCs w:val="24"/>
        </w:rPr>
      </w:pPr>
      <w:r>
        <w:rPr>
          <w:rFonts w:ascii="Tinos" w:hAnsi="Tinos"/>
          <w:kern w:val="2"/>
          <w:sz w:val="24"/>
          <w:szCs w:val="24"/>
          <w:shd w:val="clear" w:color="auto" w:fill="FFFFFF"/>
        </w:rPr>
        <w:t xml:space="preserve">7.15. Общая сумма начисленных </w:t>
      </w:r>
      <w:r>
        <w:rPr>
          <w:rFonts w:ascii="Tinos" w:hAnsi="Tinos"/>
          <w:kern w:val="2"/>
          <w:sz w:val="24"/>
          <w:szCs w:val="24"/>
          <w:shd w:val="clear" w:color="auto" w:fill="FFFFFF"/>
        </w:rPr>
        <w:t>штрафов за неисполнение или ненадлежащее исполнение Исполнителем обязательств, предусмотренных контрактом, не может превышать цену Контракта.</w:t>
      </w:r>
    </w:p>
    <w:p w:rsidR="003776D3" w:rsidRDefault="008B2B22">
      <w:pPr>
        <w:ind w:firstLine="426"/>
        <w:jc w:val="both"/>
        <w:rPr>
          <w:sz w:val="24"/>
          <w:szCs w:val="24"/>
        </w:rPr>
      </w:pPr>
      <w:r>
        <w:rPr>
          <w:rFonts w:ascii="Tinos" w:hAnsi="Tinos"/>
          <w:kern w:val="2"/>
          <w:sz w:val="24"/>
          <w:szCs w:val="24"/>
          <w:shd w:val="clear" w:color="auto" w:fill="FFFFFF"/>
        </w:rPr>
        <w:t>7.16.  Общая сумма начисленных штрафов за ненадлежащее исполнение Заказчиком обязательств, предусмотренных контрак</w:t>
      </w:r>
      <w:r>
        <w:rPr>
          <w:rFonts w:ascii="Tinos" w:hAnsi="Tinos"/>
          <w:kern w:val="2"/>
          <w:sz w:val="24"/>
          <w:szCs w:val="24"/>
          <w:shd w:val="clear" w:color="auto" w:fill="FFFFFF"/>
        </w:rPr>
        <w:t>том, не может превышать цену контракта.</w:t>
      </w:r>
    </w:p>
    <w:p w:rsidR="003776D3" w:rsidRDefault="008B2B22">
      <w:pPr>
        <w:tabs>
          <w:tab w:val="left" w:pos="284"/>
        </w:tabs>
        <w:ind w:firstLine="426"/>
        <w:jc w:val="both"/>
        <w:rPr>
          <w:sz w:val="24"/>
          <w:szCs w:val="24"/>
        </w:rPr>
      </w:pPr>
      <w:r>
        <w:rPr>
          <w:rFonts w:ascii="Tinos" w:eastAsia="Calibri" w:hAnsi="Tinos"/>
          <w:color w:val="000000"/>
          <w:kern w:val="2"/>
          <w:sz w:val="24"/>
          <w:szCs w:val="24"/>
          <w:shd w:val="clear" w:color="auto" w:fill="FFFFFF"/>
          <w:lang w:eastAsia="zh-CN"/>
        </w:rPr>
        <w:t>7.17. Заказчик при оплате контракта вправе руководствоваться положениями гражданского кодекса РФ, бюджетного кодекса РФ, предусматриваемые возможность выплаты поставщику</w:t>
      </w:r>
      <w:r>
        <w:rPr>
          <w:rFonts w:ascii="Tinos" w:hAnsi="Tinos"/>
          <w:kern w:val="2"/>
          <w:sz w:val="24"/>
          <w:szCs w:val="24"/>
          <w:shd w:val="clear" w:color="auto" w:fill="FFFFFF"/>
        </w:rPr>
        <w:t xml:space="preserve"> </w:t>
      </w:r>
      <w:r>
        <w:rPr>
          <w:rFonts w:ascii="Tinos" w:eastAsia="Calibri" w:hAnsi="Tinos"/>
          <w:color w:val="000000"/>
          <w:kern w:val="2"/>
          <w:sz w:val="24"/>
          <w:szCs w:val="24"/>
          <w:shd w:val="clear" w:color="auto" w:fill="FFFFFF"/>
          <w:lang w:eastAsia="zh-CN"/>
        </w:rPr>
        <w:t>суммы, уменьшенной на сумму неустойки.</w:t>
      </w:r>
    </w:p>
    <w:p w:rsidR="003776D3" w:rsidRDefault="008B2B22">
      <w:pPr>
        <w:jc w:val="both"/>
      </w:pPr>
      <w:r>
        <w:rPr>
          <w:rStyle w:val="af7"/>
          <w:rFonts w:ascii="Tinos" w:eastAsia="Calibri" w:hAnsi="Tinos"/>
          <w:kern w:val="2"/>
          <w:sz w:val="24"/>
          <w:szCs w:val="24"/>
          <w:shd w:val="clear" w:color="auto" w:fill="FFFFFF"/>
          <w:lang w:eastAsia="ar-SA"/>
        </w:rPr>
        <w:t xml:space="preserve">   7.18</w:t>
      </w:r>
      <w:r>
        <w:rPr>
          <w:rStyle w:val="af7"/>
          <w:rFonts w:ascii="Tinos" w:eastAsia="Calibri" w:hAnsi="Tinos"/>
          <w:kern w:val="2"/>
          <w:sz w:val="24"/>
          <w:szCs w:val="24"/>
          <w:shd w:val="clear" w:color="auto" w:fill="FFFFFF"/>
          <w:lang w:eastAsia="ar-SA"/>
        </w:rPr>
        <w:t>.  Окончание срока действия настоящего Контракта не освобождает Стороны от ответственности за нарушение его условий в период его действия.</w:t>
      </w:r>
    </w:p>
    <w:p w:rsidR="003776D3" w:rsidRDefault="003776D3">
      <w:pPr>
        <w:ind w:firstLine="567"/>
        <w:jc w:val="both"/>
        <w:rPr>
          <w:rFonts w:ascii="Tinos" w:hAnsi="Tinos"/>
          <w:sz w:val="24"/>
          <w:szCs w:val="24"/>
          <w:shd w:val="clear" w:color="auto" w:fill="FFFFFF"/>
        </w:rPr>
      </w:pPr>
    </w:p>
    <w:p w:rsidR="003776D3" w:rsidRDefault="008B2B22">
      <w:pPr>
        <w:pStyle w:val="10"/>
        <w:tabs>
          <w:tab w:val="left" w:pos="284"/>
          <w:tab w:val="left" w:pos="3687"/>
        </w:tabs>
        <w:ind w:firstLine="567"/>
        <w:jc w:val="both"/>
      </w:pPr>
      <w:r>
        <w:rPr>
          <w:rStyle w:val="af7"/>
          <w:rFonts w:ascii="Tinos" w:eastAsia="Times New Roman" w:hAnsi="Tinos"/>
          <w:b/>
          <w:color w:val="262626" w:themeColor="text1" w:themeTint="D9"/>
          <w:sz w:val="24"/>
          <w:szCs w:val="24"/>
          <w:shd w:val="clear" w:color="auto" w:fill="FFFFFF"/>
        </w:rPr>
        <w:t xml:space="preserve">                        </w:t>
      </w:r>
      <w:r>
        <w:rPr>
          <w:rFonts w:ascii="Tinos" w:eastAsia="Times New Roman" w:hAnsi="Tinos"/>
          <w:b/>
          <w:color w:val="262626" w:themeColor="text1" w:themeTint="D9"/>
          <w:sz w:val="24"/>
          <w:szCs w:val="24"/>
          <w:shd w:val="clear" w:color="auto" w:fill="FFFFFF"/>
        </w:rPr>
        <w:t>8. Действие обстоятельств непреодолимой силы</w:t>
      </w:r>
    </w:p>
    <w:p w:rsidR="003776D3" w:rsidRDefault="008B2B22">
      <w:pPr>
        <w:pStyle w:val="10"/>
        <w:tabs>
          <w:tab w:val="left" w:pos="284"/>
          <w:tab w:val="left" w:pos="1134"/>
        </w:tabs>
        <w:ind w:firstLine="567"/>
        <w:jc w:val="both"/>
        <w:rPr>
          <w:sz w:val="24"/>
          <w:szCs w:val="24"/>
        </w:rPr>
      </w:pPr>
      <w:r>
        <w:rPr>
          <w:rFonts w:ascii="Tinos" w:eastAsia="Times New Roman" w:hAnsi="Tinos"/>
          <w:color w:val="262626" w:themeColor="text1" w:themeTint="D9"/>
          <w:sz w:val="24"/>
          <w:szCs w:val="24"/>
          <w:shd w:val="clear" w:color="auto" w:fill="FFFFFF"/>
        </w:rPr>
        <w:t>8.1. Ни одна из Сторон не несет ответственность</w:t>
      </w:r>
      <w:r>
        <w:rPr>
          <w:rFonts w:ascii="Tinos" w:eastAsia="Times New Roman" w:hAnsi="Tinos"/>
          <w:color w:val="262626" w:themeColor="text1" w:themeTint="D9"/>
          <w:sz w:val="24"/>
          <w:szCs w:val="24"/>
          <w:shd w:val="clear" w:color="auto" w:fill="FFFFFF"/>
        </w:rPr>
        <w:t xml:space="preserve"> перед другой Стороной за неисполнение обязательств по настоящему Контракту, обусловленное действием обстоятельств непреодолимой 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>силы, т.е. чрезвычайных и непредотвратимых при данных условиях обстоятельств, возникших помимо  воли и желания сторон и которые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 xml:space="preserve"> нельзя предвидеть или избежать, в том числе объявленная или фактическая война, гражданские волнения, эпидемии, блокада, эмбарго, пожары, землетрясения, наводнения  и другие природные стихийные бедствия, а также издание актов государственных органов.</w:t>
      </w:r>
    </w:p>
    <w:p w:rsidR="003776D3" w:rsidRDefault="008B2B22">
      <w:pPr>
        <w:pStyle w:val="10"/>
        <w:tabs>
          <w:tab w:val="left" w:pos="284"/>
          <w:tab w:val="left" w:pos="1134"/>
        </w:tabs>
        <w:ind w:firstLine="567"/>
        <w:jc w:val="both"/>
        <w:rPr>
          <w:sz w:val="24"/>
          <w:szCs w:val="24"/>
        </w:rPr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 xml:space="preserve">8.2. 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>Свидетельство, выданное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 w:rsidR="003776D3" w:rsidRDefault="008B2B22">
      <w:pPr>
        <w:pStyle w:val="10"/>
        <w:tabs>
          <w:tab w:val="left" w:pos="284"/>
          <w:tab w:val="left" w:pos="1134"/>
        </w:tabs>
        <w:ind w:firstLine="567"/>
        <w:jc w:val="both"/>
        <w:rPr>
          <w:sz w:val="24"/>
          <w:szCs w:val="24"/>
        </w:rPr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>8.3. Сторона, которая не исполняет обязательств по настоящему Контракту вследствие действия непреодол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>имой силы, должна незамедлительно известить другую Сторону о таких обстоятельствах и об их влиянии на исполнение.</w:t>
      </w:r>
    </w:p>
    <w:p w:rsidR="003776D3" w:rsidRDefault="003776D3">
      <w:pPr>
        <w:pStyle w:val="10"/>
        <w:tabs>
          <w:tab w:val="left" w:pos="284"/>
          <w:tab w:val="left" w:pos="1134"/>
        </w:tabs>
        <w:ind w:firstLine="567"/>
        <w:jc w:val="both"/>
        <w:rPr>
          <w:rFonts w:ascii="Tinos" w:hAnsi="Tinos"/>
          <w:sz w:val="24"/>
          <w:szCs w:val="24"/>
          <w:shd w:val="clear" w:color="auto" w:fill="FFFFFF"/>
        </w:rPr>
      </w:pPr>
    </w:p>
    <w:p w:rsidR="003776D3" w:rsidRDefault="008B2B22">
      <w:pPr>
        <w:pStyle w:val="10"/>
        <w:shd w:val="clear" w:color="auto" w:fill="FFFFFF"/>
        <w:tabs>
          <w:tab w:val="left" w:pos="284"/>
          <w:tab w:val="left" w:pos="557"/>
        </w:tabs>
        <w:ind w:firstLine="567"/>
        <w:jc w:val="center"/>
        <w:rPr>
          <w:sz w:val="24"/>
          <w:szCs w:val="24"/>
        </w:rPr>
      </w:pPr>
      <w:r>
        <w:rPr>
          <w:rFonts w:ascii="Tinos" w:eastAsia="Times New Roman" w:hAnsi="Tinos"/>
          <w:b/>
          <w:sz w:val="24"/>
          <w:szCs w:val="24"/>
          <w:shd w:val="clear" w:color="auto" w:fill="FFFFFF"/>
        </w:rPr>
        <w:t>9.  Порядок разрешения споров</w:t>
      </w:r>
    </w:p>
    <w:p w:rsidR="003776D3" w:rsidRDefault="008B2B22">
      <w:pPr>
        <w:pStyle w:val="10"/>
        <w:ind w:firstLine="567"/>
        <w:jc w:val="both"/>
        <w:rPr>
          <w:sz w:val="24"/>
          <w:szCs w:val="24"/>
        </w:rPr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 xml:space="preserve">9.1. Все споры или разногласия, возникающие между Сторонами по настоящему Контракту, будут решаться путем 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>переговоров, в том числе путем направления претензий.</w:t>
      </w:r>
    </w:p>
    <w:p w:rsidR="003776D3" w:rsidRDefault="008B2B22">
      <w:pPr>
        <w:pStyle w:val="10"/>
        <w:ind w:firstLine="567"/>
        <w:jc w:val="both"/>
        <w:rPr>
          <w:sz w:val="24"/>
          <w:szCs w:val="24"/>
        </w:rPr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>9.2. Претензия в письменной форме направляется Стороне, допустившей нарушение условий Контракта. В претензии указываются допущенные нарушения со ссылкой на соответствующие положения Контракта или его пр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 xml:space="preserve">иложений, стоимостная оценка ответственности (неустойки), а также действия, которые должны быть произведены для устранения нарушений. </w:t>
      </w:r>
    </w:p>
    <w:p w:rsidR="003776D3" w:rsidRDefault="008B2B22">
      <w:pPr>
        <w:pStyle w:val="10"/>
        <w:ind w:firstLine="567"/>
        <w:jc w:val="both"/>
        <w:rPr>
          <w:sz w:val="24"/>
          <w:szCs w:val="24"/>
        </w:rPr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>9.3. Срок рассмотрения писем, уведомлений или претензий не может превышать десяти календарных дней со дня их получения, е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 xml:space="preserve">сли настоящим Контрактом не предусмотрены иные сроки рассмотрения. Переписка Сторон может осуществляться в виде письма, телеграммы, а также электронного сообщения с последующим представлением оригинала. </w:t>
      </w:r>
    </w:p>
    <w:p w:rsidR="003776D3" w:rsidRDefault="008B2B22">
      <w:pPr>
        <w:pStyle w:val="10"/>
        <w:ind w:firstLine="567"/>
        <w:jc w:val="both"/>
        <w:rPr>
          <w:sz w:val="24"/>
          <w:szCs w:val="24"/>
        </w:rPr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>9.4. При не урегулировании Сторонами в досудебном по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 xml:space="preserve">рядке спор передается на разрешение в Арбитражный суд Калужской области. </w:t>
      </w:r>
    </w:p>
    <w:p w:rsidR="003776D3" w:rsidRDefault="003776D3">
      <w:pPr>
        <w:pStyle w:val="10"/>
        <w:ind w:firstLine="567"/>
        <w:jc w:val="both"/>
        <w:rPr>
          <w:rFonts w:ascii="Tinos" w:hAnsi="Tinos"/>
          <w:sz w:val="24"/>
          <w:szCs w:val="24"/>
          <w:shd w:val="clear" w:color="auto" w:fill="FFFFFF"/>
        </w:rPr>
      </w:pPr>
    </w:p>
    <w:p w:rsidR="003776D3" w:rsidRDefault="008B2B22">
      <w:pPr>
        <w:pStyle w:val="10"/>
        <w:shd w:val="clear" w:color="auto" w:fill="FFFFFF"/>
        <w:tabs>
          <w:tab w:val="left" w:pos="284"/>
          <w:tab w:val="left" w:pos="557"/>
        </w:tabs>
        <w:ind w:firstLine="567"/>
        <w:jc w:val="both"/>
        <w:rPr>
          <w:sz w:val="24"/>
          <w:szCs w:val="24"/>
        </w:rPr>
      </w:pPr>
      <w:r>
        <w:rPr>
          <w:rFonts w:ascii="Tinos" w:eastAsia="Times New Roman" w:hAnsi="Tinos"/>
          <w:b/>
          <w:sz w:val="24"/>
          <w:szCs w:val="24"/>
          <w:shd w:val="clear" w:color="auto" w:fill="FFFFFF"/>
        </w:rPr>
        <w:t xml:space="preserve">                                    10. Порядок изменения и расторжения Контракта    </w:t>
      </w:r>
    </w:p>
    <w:p w:rsidR="003776D3" w:rsidRDefault="008B2B22">
      <w:pPr>
        <w:pStyle w:val="10"/>
        <w:shd w:val="clear" w:color="auto" w:fill="FFFFFF"/>
        <w:tabs>
          <w:tab w:val="left" w:pos="284"/>
          <w:tab w:val="left" w:pos="557"/>
        </w:tabs>
        <w:ind w:firstLine="567"/>
        <w:jc w:val="both"/>
        <w:rPr>
          <w:sz w:val="24"/>
          <w:szCs w:val="24"/>
        </w:rPr>
      </w:pPr>
      <w:r>
        <w:rPr>
          <w:rFonts w:ascii="Tinos" w:eastAsia="Times New Roman" w:hAnsi="Tinos"/>
          <w:b/>
          <w:sz w:val="24"/>
          <w:szCs w:val="24"/>
          <w:shd w:val="clear" w:color="auto" w:fill="FFFFFF"/>
        </w:rPr>
        <w:t xml:space="preserve"> 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 xml:space="preserve">10.1. Любые изменения и дополнения к настоящему Контракту имеют силу только при условии их 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>оформления в письменном виде и подписания Сторонами.</w:t>
      </w:r>
    </w:p>
    <w:p w:rsidR="003776D3" w:rsidRDefault="008B2B22">
      <w:pPr>
        <w:pStyle w:val="10"/>
        <w:tabs>
          <w:tab w:val="left" w:pos="0"/>
          <w:tab w:val="left" w:pos="284"/>
        </w:tabs>
        <w:ind w:firstLine="567"/>
        <w:jc w:val="both"/>
        <w:rPr>
          <w:sz w:val="24"/>
          <w:szCs w:val="24"/>
        </w:rPr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lastRenderedPageBreak/>
        <w:t xml:space="preserve">10.2. Принятие Заказчиком решения об изменении Контракта в связи с уменьшением выделенных лимитов бюджетных ассигнований осуществляется исходя из соразмерности изменения цены Контракта и количества </w:t>
      </w:r>
      <w:r>
        <w:rPr>
          <w:rFonts w:ascii="Tinos" w:eastAsia="Times New Roman" w:hAnsi="Tinos"/>
          <w:color w:val="000000"/>
          <w:sz w:val="24"/>
          <w:szCs w:val="24"/>
          <w:shd w:val="clear" w:color="auto" w:fill="FFFFFF"/>
        </w:rPr>
        <w:t>товар</w:t>
      </w:r>
      <w:r>
        <w:rPr>
          <w:rFonts w:ascii="Tinos" w:eastAsia="Times New Roman" w:hAnsi="Tinos"/>
          <w:color w:val="000000"/>
          <w:sz w:val="24"/>
          <w:szCs w:val="24"/>
          <w:shd w:val="clear" w:color="auto" w:fill="FFFFFF"/>
        </w:rPr>
        <w:t>а, объема работ или услуги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>.</w:t>
      </w:r>
    </w:p>
    <w:p w:rsidR="003776D3" w:rsidRDefault="008B2B22">
      <w:pPr>
        <w:pStyle w:val="10"/>
        <w:tabs>
          <w:tab w:val="left" w:pos="0"/>
          <w:tab w:val="left" w:pos="284"/>
        </w:tabs>
        <w:ind w:firstLine="567"/>
        <w:jc w:val="both"/>
        <w:rPr>
          <w:sz w:val="24"/>
          <w:szCs w:val="24"/>
        </w:rPr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>10.3. При уменьшении ранее доведенных до Заказчика выделенных лимитов бюджетных ассигнований, Заказчик в ходе исполнения Контракта обеспечивает согласование новых условий Контракта, в том числе цены и (или) срок исполнения Контр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>акта, и (или) количества товара, объема работы или услуги, предусмотренных Контрактом.</w:t>
      </w:r>
    </w:p>
    <w:p w:rsidR="003776D3" w:rsidRDefault="008B2B22">
      <w:pPr>
        <w:pStyle w:val="10"/>
        <w:ind w:firstLine="567"/>
        <w:jc w:val="both"/>
        <w:rPr>
          <w:sz w:val="24"/>
          <w:szCs w:val="24"/>
        </w:rPr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>10.4. Досрочное расторжение настоящего Контракта может иметь место по соглашению Сторон, по решению суда, или в связи с односторонним отказом Стороны Контракта от исполн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>ения Контракта, по основаниям, предусмотренным гражданским законодательством Российской Федерации.</w:t>
      </w:r>
    </w:p>
    <w:p w:rsidR="003776D3" w:rsidRDefault="008B2B22">
      <w:pPr>
        <w:pStyle w:val="10"/>
        <w:tabs>
          <w:tab w:val="left" w:pos="0"/>
          <w:tab w:val="left" w:pos="284"/>
        </w:tabs>
        <w:ind w:firstLine="567"/>
        <w:jc w:val="both"/>
        <w:rPr>
          <w:sz w:val="24"/>
          <w:szCs w:val="24"/>
        </w:rPr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>10.5. При расторжении Контракта в связи с односторонним отказом Стороны Контракта от исполнения Контракта, другая сторона Контракта вправе потребовать возмещ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>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Контракта.</w:t>
      </w:r>
    </w:p>
    <w:p w:rsidR="003776D3" w:rsidRDefault="008B2B22">
      <w:pPr>
        <w:pStyle w:val="10"/>
        <w:tabs>
          <w:tab w:val="left" w:pos="0"/>
          <w:tab w:val="left" w:pos="284"/>
        </w:tabs>
        <w:ind w:firstLine="567"/>
        <w:jc w:val="both"/>
        <w:rPr>
          <w:sz w:val="24"/>
          <w:szCs w:val="24"/>
        </w:rPr>
      </w:pPr>
      <w:r>
        <w:rPr>
          <w:rFonts w:ascii="Tinos" w:eastAsia="Times New Roman" w:hAnsi="Tinos"/>
          <w:b/>
          <w:color w:val="00B0F0"/>
          <w:sz w:val="24"/>
          <w:szCs w:val="24"/>
          <w:shd w:val="clear" w:color="auto" w:fill="FFFFFF"/>
        </w:rPr>
        <w:t xml:space="preserve">                                                   </w:t>
      </w:r>
      <w:r>
        <w:rPr>
          <w:rFonts w:ascii="Tinos" w:eastAsia="Times New Roman" w:hAnsi="Tinos"/>
          <w:b/>
          <w:sz w:val="24"/>
          <w:szCs w:val="24"/>
          <w:shd w:val="clear" w:color="auto" w:fill="FFFFFF"/>
        </w:rPr>
        <w:t>11. Прочие условия</w:t>
      </w:r>
    </w:p>
    <w:p w:rsidR="003776D3" w:rsidRDefault="008B2B22">
      <w:pPr>
        <w:pStyle w:val="10"/>
        <w:tabs>
          <w:tab w:val="left" w:pos="0"/>
          <w:tab w:val="left" w:pos="284"/>
        </w:tabs>
        <w:ind w:firstLine="567"/>
        <w:jc w:val="both"/>
        <w:rPr>
          <w:sz w:val="24"/>
          <w:szCs w:val="24"/>
        </w:rPr>
      </w:pPr>
      <w:r>
        <w:rPr>
          <w:rFonts w:ascii="Tinos" w:eastAsia="Times New Roman" w:hAnsi="Tinos"/>
          <w:bCs/>
          <w:sz w:val="24"/>
          <w:szCs w:val="24"/>
          <w:shd w:val="clear" w:color="auto" w:fill="FFFFFF"/>
          <w:lang w:eastAsia="ru-RU"/>
        </w:rPr>
        <w:t>1</w:t>
      </w:r>
      <w:r>
        <w:rPr>
          <w:rFonts w:ascii="Tinos" w:eastAsia="Times New Roman" w:hAnsi="Tinos"/>
          <w:bCs/>
          <w:sz w:val="24"/>
          <w:szCs w:val="24"/>
          <w:shd w:val="clear" w:color="auto" w:fill="FFFFFF"/>
          <w:lang w:eastAsia="ru-RU"/>
        </w:rPr>
        <w:t xml:space="preserve">1.1. </w:t>
      </w:r>
      <w:r>
        <w:rPr>
          <w:rFonts w:ascii="Tinos" w:eastAsia="Calibri" w:hAnsi="Tinos"/>
          <w:sz w:val="24"/>
          <w:szCs w:val="24"/>
          <w:shd w:val="clear" w:color="auto" w:fill="FFFFFF"/>
        </w:rPr>
        <w:t xml:space="preserve">Настоящий Контракт вступает в силу </w:t>
      </w:r>
      <w:r>
        <w:rPr>
          <w:rFonts w:ascii="Tinos" w:eastAsia="Calibri" w:hAnsi="Tinos"/>
          <w:color w:val="0D0D0D" w:themeColor="text1" w:themeTint="F2"/>
          <w:sz w:val="24"/>
          <w:szCs w:val="24"/>
          <w:shd w:val="clear" w:color="auto" w:fill="FFFFFF"/>
        </w:rPr>
        <w:t xml:space="preserve">с момента подписания </w:t>
      </w:r>
      <w:r>
        <w:rPr>
          <w:rFonts w:ascii="Tinos" w:eastAsia="Calibri" w:hAnsi="Tinos"/>
          <w:sz w:val="24"/>
          <w:szCs w:val="24"/>
          <w:shd w:val="clear" w:color="auto" w:fill="FFFFFF"/>
        </w:rPr>
        <w:t xml:space="preserve">и действует по </w:t>
      </w:r>
      <w:r>
        <w:rPr>
          <w:rFonts w:ascii="Tinos" w:eastAsia="Calibri" w:hAnsi="Tinos"/>
          <w:b/>
          <w:bCs/>
          <w:sz w:val="24"/>
          <w:szCs w:val="24"/>
          <w:shd w:val="clear" w:color="auto" w:fill="FFFFFF"/>
        </w:rPr>
        <w:t>30.11.2026</w:t>
      </w:r>
      <w:r>
        <w:rPr>
          <w:rFonts w:ascii="Tinos" w:eastAsia="Calibri" w:hAnsi="Tinos"/>
          <w:sz w:val="24"/>
          <w:szCs w:val="24"/>
          <w:shd w:val="clear" w:color="auto" w:fill="FFFFFF"/>
        </w:rPr>
        <w:t xml:space="preserve"> года включительно.</w:t>
      </w:r>
    </w:p>
    <w:p w:rsidR="003776D3" w:rsidRDefault="008B2B22">
      <w:pPr>
        <w:pStyle w:val="10"/>
        <w:ind w:firstLine="567"/>
        <w:jc w:val="both"/>
        <w:rPr>
          <w:sz w:val="24"/>
          <w:szCs w:val="24"/>
        </w:rPr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 xml:space="preserve">11.2. Истечение срока исполнения контракта не освобождает Стороны от исполнения обязательств по Контракту, а также от ответственности за его 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>нарушение.</w:t>
      </w:r>
    </w:p>
    <w:p w:rsidR="003776D3" w:rsidRDefault="008B2B22">
      <w:pPr>
        <w:pStyle w:val="10"/>
        <w:ind w:firstLine="567"/>
        <w:jc w:val="both"/>
        <w:rPr>
          <w:sz w:val="24"/>
          <w:szCs w:val="24"/>
        </w:rPr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>11.3. Неотъемлемой частью Контракта являются следующие приложения:</w:t>
      </w:r>
      <w:r>
        <w:rPr>
          <w:rFonts w:ascii="Tinos" w:eastAsia="Times New Roman" w:hAnsi="Tinos"/>
          <w:sz w:val="24"/>
          <w:szCs w:val="24"/>
          <w:shd w:val="clear" w:color="auto" w:fill="FFFFFF"/>
          <w:vertAlign w:val="superscript"/>
        </w:rPr>
        <w:t xml:space="preserve"> </w:t>
      </w:r>
    </w:p>
    <w:p w:rsidR="003776D3" w:rsidRDefault="008B2B22">
      <w:pPr>
        <w:pStyle w:val="10"/>
        <w:ind w:firstLine="567"/>
        <w:jc w:val="both"/>
        <w:rPr>
          <w:sz w:val="24"/>
          <w:szCs w:val="24"/>
        </w:rPr>
      </w:pPr>
      <w:r>
        <w:rPr>
          <w:rFonts w:ascii="Tinos" w:hAnsi="Tinos"/>
          <w:sz w:val="24"/>
          <w:szCs w:val="24"/>
          <w:shd w:val="clear" w:color="auto" w:fill="FFFFFF"/>
        </w:rPr>
        <w:t xml:space="preserve">11.3.1. Приложение № 1 – Спецификация; </w:t>
      </w:r>
    </w:p>
    <w:p w:rsidR="003776D3" w:rsidRDefault="008B2B22">
      <w:pPr>
        <w:pStyle w:val="10"/>
        <w:ind w:firstLine="567"/>
        <w:jc w:val="both"/>
        <w:rPr>
          <w:sz w:val="24"/>
          <w:szCs w:val="24"/>
        </w:rPr>
      </w:pPr>
      <w:r>
        <w:rPr>
          <w:rFonts w:ascii="Tinos" w:hAnsi="Tinos"/>
          <w:sz w:val="24"/>
          <w:szCs w:val="24"/>
          <w:shd w:val="clear" w:color="auto" w:fill="FFFFFF"/>
        </w:rPr>
        <w:t>11.3.2. Приложение № 2 – Описание объекта закупки;</w:t>
      </w:r>
    </w:p>
    <w:p w:rsidR="003776D3" w:rsidRDefault="008B2B22">
      <w:pPr>
        <w:pStyle w:val="10"/>
        <w:ind w:firstLine="567"/>
        <w:jc w:val="both"/>
        <w:rPr>
          <w:rFonts w:ascii="Tinos" w:hAnsi="Tinos"/>
          <w:sz w:val="24"/>
          <w:szCs w:val="24"/>
          <w:shd w:val="clear" w:color="auto" w:fill="FFFFFF"/>
        </w:rPr>
      </w:pPr>
      <w:r>
        <w:rPr>
          <w:rFonts w:ascii="Tinos" w:hAnsi="Tinos"/>
          <w:sz w:val="24"/>
          <w:szCs w:val="24"/>
          <w:shd w:val="clear" w:color="auto" w:fill="FFFFFF"/>
        </w:rPr>
        <w:t>11.4. Вопросы, не урегулированные Контрактом, разрешаются в соответствии с законодател</w:t>
      </w:r>
      <w:r>
        <w:rPr>
          <w:rFonts w:ascii="Tinos" w:hAnsi="Tinos"/>
          <w:sz w:val="24"/>
          <w:szCs w:val="24"/>
          <w:shd w:val="clear" w:color="auto" w:fill="FFFFFF"/>
        </w:rPr>
        <w:t>ьством Российской Федерации.</w:t>
      </w:r>
    </w:p>
    <w:p w:rsidR="003776D3" w:rsidRDefault="003776D3">
      <w:pPr>
        <w:pStyle w:val="10"/>
        <w:ind w:firstLine="567"/>
        <w:jc w:val="both"/>
        <w:rPr>
          <w:rFonts w:ascii="Tinos" w:hAnsi="Tinos"/>
          <w:sz w:val="24"/>
          <w:szCs w:val="24"/>
          <w:shd w:val="clear" w:color="auto" w:fill="FFFFFF"/>
        </w:rPr>
      </w:pPr>
    </w:p>
    <w:p w:rsidR="003776D3" w:rsidRDefault="008B2B22">
      <w:pPr>
        <w:pStyle w:val="10"/>
        <w:ind w:firstLine="567"/>
        <w:jc w:val="center"/>
        <w:rPr>
          <w:sz w:val="24"/>
          <w:szCs w:val="24"/>
        </w:rPr>
      </w:pPr>
      <w:r>
        <w:rPr>
          <w:rFonts w:ascii="Tinos" w:hAnsi="Tinos"/>
          <w:b/>
          <w:sz w:val="24"/>
          <w:szCs w:val="24"/>
          <w:shd w:val="clear" w:color="auto" w:fill="FFFFFF"/>
        </w:rPr>
        <w:t xml:space="preserve">   12. Местонахождение и банковские реквизиты Сторон</w:t>
      </w:r>
    </w:p>
    <w:tbl>
      <w:tblPr>
        <w:tblW w:w="10440" w:type="dxa"/>
        <w:tblInd w:w="37" w:type="dxa"/>
        <w:tblLayout w:type="fixed"/>
        <w:tblLook w:val="0000" w:firstRow="0" w:lastRow="0" w:firstColumn="0" w:lastColumn="0" w:noHBand="0" w:noVBand="0"/>
      </w:tblPr>
      <w:tblGrid>
        <w:gridCol w:w="4587"/>
        <w:gridCol w:w="5617"/>
        <w:gridCol w:w="236"/>
      </w:tblGrid>
      <w:tr w:rsidR="003776D3">
        <w:tc>
          <w:tcPr>
            <w:tcW w:w="4587" w:type="dxa"/>
            <w:shd w:val="clear" w:color="auto" w:fill="auto"/>
          </w:tcPr>
          <w:p w:rsidR="003776D3" w:rsidRDefault="008B2B22">
            <w:pPr>
              <w:pStyle w:val="10"/>
              <w:ind w:firstLine="567"/>
              <w:jc w:val="both"/>
              <w:rPr>
                <w:sz w:val="24"/>
                <w:szCs w:val="24"/>
              </w:rPr>
            </w:pPr>
            <w:r>
              <w:rPr>
                <w:rFonts w:ascii="Tinos" w:hAnsi="Tinos"/>
                <w:b/>
                <w:sz w:val="24"/>
                <w:szCs w:val="24"/>
                <w:shd w:val="clear" w:color="auto" w:fill="FFFFFF"/>
              </w:rPr>
              <w:t>Заказчик:</w:t>
            </w:r>
          </w:p>
        </w:tc>
        <w:tc>
          <w:tcPr>
            <w:tcW w:w="5853" w:type="dxa"/>
            <w:gridSpan w:val="2"/>
            <w:shd w:val="clear" w:color="auto" w:fill="auto"/>
          </w:tcPr>
          <w:p w:rsidR="003776D3" w:rsidRDefault="008B2B22">
            <w:pPr>
              <w:pStyle w:val="10"/>
              <w:ind w:firstLine="567"/>
              <w:jc w:val="both"/>
              <w:rPr>
                <w:sz w:val="24"/>
                <w:szCs w:val="24"/>
              </w:rPr>
            </w:pPr>
            <w:r>
              <w:rPr>
                <w:rFonts w:ascii="Tinos" w:hAnsi="Tinos"/>
                <w:b/>
                <w:sz w:val="24"/>
                <w:szCs w:val="24"/>
                <w:shd w:val="clear" w:color="auto" w:fill="FFFFFF"/>
              </w:rPr>
              <w:t xml:space="preserve">                        Поставщик:</w:t>
            </w:r>
          </w:p>
        </w:tc>
      </w:tr>
      <w:tr w:rsidR="003776D3">
        <w:trPr>
          <w:trHeight w:val="7204"/>
        </w:trPr>
        <w:tc>
          <w:tcPr>
            <w:tcW w:w="4587" w:type="dxa"/>
            <w:shd w:val="clear" w:color="auto" w:fill="auto"/>
          </w:tcPr>
          <w:p w:rsidR="003776D3" w:rsidRDefault="008B2B22">
            <w:pPr>
              <w:pStyle w:val="10"/>
              <w:tabs>
                <w:tab w:val="left" w:pos="708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rFonts w:ascii="Tinos" w:eastAsia="Times New Roman" w:hAnsi="Tinos"/>
                <w:b/>
                <w:sz w:val="24"/>
                <w:szCs w:val="24"/>
                <w:shd w:val="clear" w:color="auto" w:fill="FFFFFF"/>
              </w:rPr>
              <w:t xml:space="preserve">Федеральное казенное учреждение «Главное бюро медико-социальной экспертизы по Калужской области» Министерства труда и </w:t>
            </w:r>
            <w:r>
              <w:rPr>
                <w:rFonts w:ascii="Tinos" w:eastAsia="Times New Roman" w:hAnsi="Tinos"/>
                <w:b/>
                <w:sz w:val="24"/>
                <w:szCs w:val="24"/>
                <w:shd w:val="clear" w:color="auto" w:fill="FFFFFF"/>
              </w:rPr>
              <w:t>социальной защиты Российской Федерации</w:t>
            </w:r>
          </w:p>
          <w:p w:rsidR="003776D3" w:rsidRDefault="008B2B22">
            <w:pPr>
              <w:pStyle w:val="10"/>
              <w:tabs>
                <w:tab w:val="left" w:pos="708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rFonts w:ascii="Tinos" w:eastAsia="Times New Roman" w:hAnsi="Tinos"/>
                <w:sz w:val="24"/>
                <w:szCs w:val="24"/>
                <w:shd w:val="clear" w:color="auto" w:fill="FFFFFF"/>
              </w:rPr>
              <w:t>(ФКУ «ГБ МСЭ по Калужской области» Минтруда России</w:t>
            </w:r>
            <w:r>
              <w:rPr>
                <w:rFonts w:ascii="Tinos" w:eastAsia="Times New Roman" w:hAnsi="Tinos"/>
                <w:sz w:val="24"/>
                <w:szCs w:val="24"/>
                <w:u w:val="single"/>
                <w:shd w:val="clear" w:color="auto" w:fill="FFFFFF"/>
              </w:rPr>
              <w:t>)</w:t>
            </w:r>
          </w:p>
          <w:p w:rsidR="003776D3" w:rsidRDefault="008B2B22">
            <w:pPr>
              <w:pStyle w:val="10"/>
              <w:tabs>
                <w:tab w:val="left" w:pos="708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rFonts w:ascii="Tinos" w:eastAsia="Times New Roman" w:hAnsi="Tinos"/>
                <w:sz w:val="24"/>
                <w:szCs w:val="24"/>
                <w:shd w:val="clear" w:color="auto" w:fill="FFFFFF"/>
              </w:rPr>
              <w:t>248017, г. Калуга, ул.  Московская, 290.</w:t>
            </w:r>
          </w:p>
          <w:p w:rsidR="003776D3" w:rsidRDefault="008B2B22">
            <w:pPr>
              <w:pStyle w:val="10"/>
              <w:tabs>
                <w:tab w:val="left" w:pos="708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rFonts w:ascii="Tinos" w:eastAsia="Times New Roman" w:hAnsi="Tinos"/>
                <w:sz w:val="24"/>
                <w:szCs w:val="24"/>
                <w:shd w:val="clear" w:color="auto" w:fill="FFFFFF"/>
              </w:rPr>
              <w:t>Тел. 8 (4842)55-02-95, факс 55-05-23</w:t>
            </w:r>
          </w:p>
          <w:p w:rsidR="003776D3" w:rsidRDefault="008B2B22">
            <w:pPr>
              <w:pStyle w:val="10"/>
              <w:tabs>
                <w:tab w:val="left" w:pos="708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rFonts w:ascii="Tinos" w:eastAsia="Times New Roman" w:hAnsi="Tinos"/>
                <w:sz w:val="24"/>
                <w:szCs w:val="24"/>
                <w:shd w:val="clear" w:color="auto" w:fill="FFFFFF"/>
              </w:rPr>
              <w:t>Эл. почта: msekaluga@yandex.ru</w:t>
            </w:r>
          </w:p>
          <w:p w:rsidR="003776D3" w:rsidRDefault="008B2B22">
            <w:pPr>
              <w:pStyle w:val="10"/>
              <w:tabs>
                <w:tab w:val="left" w:pos="708"/>
              </w:tabs>
              <w:ind w:firstLine="0"/>
              <w:jc w:val="both"/>
              <w:rPr>
                <w:sz w:val="24"/>
                <w:szCs w:val="24"/>
              </w:rPr>
            </w:pPr>
            <w:r>
              <w:rPr>
                <w:rFonts w:ascii="Tinos" w:eastAsia="Times New Roman" w:hAnsi="Tinos"/>
                <w:sz w:val="24"/>
                <w:szCs w:val="24"/>
                <w:shd w:val="clear" w:color="auto" w:fill="FFFFFF"/>
              </w:rPr>
              <w:t>ИНН 4027066976, КПП 402801001</w:t>
            </w:r>
          </w:p>
          <w:p w:rsidR="003776D3" w:rsidRDefault="008B2B22">
            <w:pPr>
              <w:jc w:val="both"/>
              <w:rPr>
                <w:sz w:val="24"/>
                <w:szCs w:val="24"/>
              </w:rPr>
            </w:pPr>
            <w:r>
              <w:rPr>
                <w:rFonts w:ascii="Tinos" w:eastAsia="Times New Roman" w:hAnsi="Tinos"/>
                <w:color w:val="000000"/>
                <w:sz w:val="24"/>
                <w:szCs w:val="24"/>
                <w:shd w:val="clear" w:color="auto" w:fill="FFFFFF"/>
                <w:lang w:eastAsia="ar-SA"/>
              </w:rPr>
              <w:t xml:space="preserve">УФК по Калужской области </w:t>
            </w:r>
            <w:r>
              <w:rPr>
                <w:rFonts w:ascii="Tinos" w:eastAsia="Times New Roman" w:hAnsi="Tinos"/>
                <w:color w:val="000000"/>
                <w:sz w:val="24"/>
                <w:szCs w:val="24"/>
                <w:shd w:val="clear" w:color="auto" w:fill="FFFFFF"/>
                <w:lang w:eastAsia="ar-SA"/>
              </w:rPr>
              <w:t>(ФКУ «ГБ МСЭ по Калужской области» Минтруда России л/с 03371А74020)</w:t>
            </w:r>
          </w:p>
          <w:p w:rsidR="003776D3" w:rsidRDefault="008B2B22">
            <w:pPr>
              <w:jc w:val="both"/>
              <w:rPr>
                <w:sz w:val="24"/>
                <w:szCs w:val="24"/>
              </w:rPr>
            </w:pPr>
            <w:bookmarkStart w:id="9" w:name="_GoBack11"/>
            <w:bookmarkEnd w:id="9"/>
            <w:r>
              <w:rPr>
                <w:rFonts w:ascii="Tinos" w:eastAsia="Times New Roman" w:hAnsi="Tinos"/>
                <w:color w:val="000000"/>
                <w:sz w:val="24"/>
                <w:szCs w:val="24"/>
                <w:shd w:val="clear" w:color="auto" w:fill="FFFFFF"/>
                <w:lang w:eastAsia="ar-SA"/>
              </w:rPr>
              <w:t>Номер казначейского счета: 03211643000000013209</w:t>
            </w:r>
          </w:p>
          <w:p w:rsidR="003776D3" w:rsidRDefault="008B2B22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>
              <w:rPr>
                <w:rFonts w:ascii="Tinos" w:eastAsia="Times New Roman" w:hAnsi="Tinos"/>
                <w:color w:val="000000"/>
                <w:sz w:val="24"/>
                <w:szCs w:val="24"/>
                <w:shd w:val="clear" w:color="auto" w:fill="FFFFFF"/>
                <w:lang w:eastAsia="ar-SA"/>
              </w:rPr>
              <w:t>Наименование Банка: ОКЦ №1 ВВГУ Банка России//УФК по Нижегородской области, г. Нижний Новгород</w:t>
            </w:r>
          </w:p>
          <w:p w:rsidR="003776D3" w:rsidRDefault="008B2B22">
            <w:pPr>
              <w:tabs>
                <w:tab w:val="left" w:pos="708"/>
              </w:tabs>
              <w:jc w:val="both"/>
              <w:rPr>
                <w:sz w:val="24"/>
                <w:szCs w:val="24"/>
              </w:rPr>
            </w:pPr>
            <w:r>
              <w:rPr>
                <w:rFonts w:ascii="Tinos" w:eastAsia="Times New Roman" w:hAnsi="Tinos"/>
                <w:color w:val="000000"/>
                <w:sz w:val="24"/>
                <w:szCs w:val="24"/>
                <w:shd w:val="clear" w:color="auto" w:fill="FFFFFF"/>
                <w:lang w:eastAsia="ar-SA"/>
              </w:rPr>
              <w:t>ЕКС: 40102810745370000024</w:t>
            </w:r>
          </w:p>
          <w:p w:rsidR="003776D3" w:rsidRDefault="008B2B22">
            <w:pPr>
              <w:tabs>
                <w:tab w:val="left" w:pos="708"/>
              </w:tabs>
              <w:jc w:val="both"/>
              <w:rPr>
                <w:sz w:val="24"/>
                <w:szCs w:val="24"/>
              </w:rPr>
            </w:pPr>
            <w:r>
              <w:rPr>
                <w:rFonts w:ascii="Tinos" w:eastAsia="Times New Roman" w:hAnsi="Tinos"/>
                <w:color w:val="000000"/>
                <w:sz w:val="24"/>
                <w:szCs w:val="24"/>
                <w:shd w:val="clear" w:color="auto" w:fill="FFFFFF"/>
                <w:lang w:eastAsia="ar-SA"/>
              </w:rPr>
              <w:t>БИК ТОФК: 012202102</w:t>
            </w:r>
          </w:p>
          <w:p w:rsidR="003776D3" w:rsidRDefault="008B2B22">
            <w:pPr>
              <w:tabs>
                <w:tab w:val="left" w:pos="708"/>
              </w:tabs>
              <w:jc w:val="both"/>
              <w:rPr>
                <w:sz w:val="24"/>
                <w:szCs w:val="24"/>
              </w:rPr>
            </w:pPr>
            <w:r>
              <w:rPr>
                <w:rFonts w:ascii="Tinos" w:eastAsia="Times New Roman" w:hAnsi="Tinos"/>
                <w:color w:val="000000"/>
                <w:sz w:val="24"/>
                <w:szCs w:val="24"/>
                <w:shd w:val="clear" w:color="auto" w:fill="FFFFFF"/>
                <w:lang w:eastAsia="ar-SA"/>
              </w:rPr>
              <w:t>ОГРН 1044004427180</w:t>
            </w:r>
          </w:p>
          <w:p w:rsidR="003776D3" w:rsidRDefault="008B2B22">
            <w:pPr>
              <w:tabs>
                <w:tab w:val="left" w:pos="708"/>
              </w:tabs>
              <w:jc w:val="both"/>
              <w:rPr>
                <w:sz w:val="24"/>
                <w:szCs w:val="24"/>
              </w:rPr>
            </w:pPr>
            <w:r>
              <w:rPr>
                <w:rFonts w:ascii="Tinos" w:eastAsia="Times New Roman" w:hAnsi="Tinos"/>
                <w:color w:val="000000"/>
                <w:sz w:val="24"/>
                <w:szCs w:val="24"/>
                <w:shd w:val="clear" w:color="auto" w:fill="FFFFFF"/>
                <w:lang w:eastAsia="ar-SA"/>
              </w:rPr>
              <w:t>ОКПО 75472395</w:t>
            </w:r>
          </w:p>
          <w:p w:rsidR="003776D3" w:rsidRDefault="008B2B22">
            <w:pPr>
              <w:tabs>
                <w:tab w:val="left" w:pos="708"/>
              </w:tabs>
              <w:snapToGrid w:val="0"/>
              <w:rPr>
                <w:sz w:val="24"/>
                <w:szCs w:val="24"/>
              </w:rPr>
            </w:pPr>
            <w:r>
              <w:rPr>
                <w:rFonts w:ascii="Tinos" w:eastAsia="Times New Roman" w:hAnsi="Tinos"/>
                <w:color w:val="000000"/>
                <w:sz w:val="24"/>
                <w:szCs w:val="24"/>
                <w:shd w:val="clear" w:color="auto" w:fill="FFFFFF"/>
                <w:lang w:eastAsia="ar-SA"/>
              </w:rPr>
              <w:t>ОКТМО 29701000001/ ОКВЭД 88.10</w:t>
            </w:r>
          </w:p>
          <w:p w:rsidR="003776D3" w:rsidRDefault="008B2B22">
            <w:pPr>
              <w:pStyle w:val="10"/>
              <w:ind w:firstLine="0"/>
              <w:jc w:val="both"/>
              <w:rPr>
                <w:sz w:val="24"/>
                <w:szCs w:val="24"/>
              </w:rPr>
            </w:pPr>
            <w:r>
              <w:rPr>
                <w:rFonts w:ascii="Tinos" w:hAnsi="Tinos"/>
                <w:sz w:val="24"/>
                <w:szCs w:val="24"/>
                <w:shd w:val="clear" w:color="auto" w:fill="FFFFFF"/>
              </w:rPr>
              <w:t>__________/___________________/</w:t>
            </w:r>
          </w:p>
          <w:p w:rsidR="003776D3" w:rsidRDefault="008B2B22">
            <w:pPr>
              <w:pStyle w:val="10"/>
              <w:ind w:firstLine="0"/>
              <w:jc w:val="both"/>
              <w:rPr>
                <w:sz w:val="24"/>
                <w:szCs w:val="24"/>
              </w:rPr>
            </w:pPr>
            <w:r>
              <w:rPr>
                <w:rFonts w:ascii="Tinos" w:hAnsi="Tinos"/>
                <w:sz w:val="24"/>
                <w:szCs w:val="24"/>
                <w:shd w:val="clear" w:color="auto" w:fill="FFFFFF"/>
              </w:rPr>
              <w:t>МП</w:t>
            </w:r>
          </w:p>
        </w:tc>
        <w:tc>
          <w:tcPr>
            <w:tcW w:w="5617" w:type="dxa"/>
            <w:shd w:val="clear" w:color="auto" w:fill="auto"/>
          </w:tcPr>
          <w:p w:rsidR="003776D3" w:rsidRDefault="003776D3">
            <w:pPr>
              <w:pStyle w:val="10"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</w:rPr>
            </w:pPr>
          </w:p>
          <w:p w:rsidR="003776D3" w:rsidRDefault="003776D3">
            <w:pPr>
              <w:pStyle w:val="10"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  <w:lang w:val="en-US"/>
              </w:rPr>
            </w:pPr>
          </w:p>
          <w:p w:rsidR="003776D3" w:rsidRDefault="003776D3">
            <w:pPr>
              <w:pStyle w:val="10"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  <w:lang w:val="en-US"/>
              </w:rPr>
            </w:pPr>
          </w:p>
          <w:p w:rsidR="003776D3" w:rsidRDefault="003776D3">
            <w:pPr>
              <w:pStyle w:val="10"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  <w:lang w:val="en-US"/>
              </w:rPr>
            </w:pPr>
          </w:p>
          <w:p w:rsidR="003776D3" w:rsidRDefault="003776D3">
            <w:pPr>
              <w:pStyle w:val="10"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  <w:lang w:val="en-US"/>
              </w:rPr>
            </w:pPr>
          </w:p>
          <w:p w:rsidR="003776D3" w:rsidRDefault="003776D3">
            <w:pPr>
              <w:pStyle w:val="10"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  <w:lang w:val="en-US"/>
              </w:rPr>
            </w:pPr>
          </w:p>
          <w:p w:rsidR="003776D3" w:rsidRDefault="003776D3">
            <w:pPr>
              <w:pStyle w:val="10"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  <w:lang w:val="en-US"/>
              </w:rPr>
            </w:pPr>
          </w:p>
          <w:p w:rsidR="003776D3" w:rsidRDefault="003776D3">
            <w:pPr>
              <w:pStyle w:val="10"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  <w:lang w:val="en-US"/>
              </w:rPr>
            </w:pPr>
          </w:p>
          <w:p w:rsidR="003776D3" w:rsidRDefault="003776D3">
            <w:pPr>
              <w:pStyle w:val="10"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  <w:lang w:val="en-US"/>
              </w:rPr>
            </w:pPr>
          </w:p>
          <w:p w:rsidR="003776D3" w:rsidRDefault="003776D3">
            <w:pPr>
              <w:pStyle w:val="10"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  <w:lang w:val="en-US"/>
              </w:rPr>
            </w:pPr>
          </w:p>
          <w:p w:rsidR="003776D3" w:rsidRDefault="003776D3">
            <w:pPr>
              <w:pStyle w:val="10"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  <w:lang w:val="en-US"/>
              </w:rPr>
            </w:pPr>
          </w:p>
          <w:p w:rsidR="003776D3" w:rsidRDefault="003776D3">
            <w:pPr>
              <w:pStyle w:val="10"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  <w:lang w:val="en-US"/>
              </w:rPr>
            </w:pPr>
          </w:p>
          <w:p w:rsidR="003776D3" w:rsidRDefault="003776D3">
            <w:pPr>
              <w:pStyle w:val="10"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  <w:lang w:val="en-US"/>
              </w:rPr>
            </w:pPr>
          </w:p>
          <w:p w:rsidR="003776D3" w:rsidRDefault="003776D3">
            <w:pPr>
              <w:pStyle w:val="10"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  <w:lang w:val="en-US"/>
              </w:rPr>
            </w:pPr>
          </w:p>
          <w:p w:rsidR="003776D3" w:rsidRDefault="003776D3">
            <w:pPr>
              <w:pStyle w:val="10"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  <w:lang w:val="en-US"/>
              </w:rPr>
            </w:pPr>
          </w:p>
          <w:p w:rsidR="003776D3" w:rsidRDefault="003776D3">
            <w:pPr>
              <w:pStyle w:val="10"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  <w:lang w:val="en-US"/>
              </w:rPr>
            </w:pPr>
          </w:p>
          <w:p w:rsidR="003776D3" w:rsidRDefault="003776D3">
            <w:pPr>
              <w:pStyle w:val="10"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  <w:lang w:val="en-US"/>
              </w:rPr>
            </w:pPr>
          </w:p>
          <w:p w:rsidR="003776D3" w:rsidRDefault="003776D3">
            <w:pPr>
              <w:pStyle w:val="10"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  <w:lang w:val="en-US"/>
              </w:rPr>
            </w:pPr>
          </w:p>
          <w:p w:rsidR="003776D3" w:rsidRDefault="003776D3">
            <w:pPr>
              <w:pStyle w:val="10"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  <w:lang w:val="en-US"/>
              </w:rPr>
            </w:pPr>
          </w:p>
          <w:p w:rsidR="003776D3" w:rsidRDefault="003776D3">
            <w:pPr>
              <w:pStyle w:val="10"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  <w:lang w:val="en-US"/>
              </w:rPr>
            </w:pPr>
          </w:p>
          <w:p w:rsidR="003776D3" w:rsidRDefault="003776D3">
            <w:pPr>
              <w:pStyle w:val="10"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  <w:lang w:val="en-US"/>
              </w:rPr>
            </w:pPr>
          </w:p>
          <w:p w:rsidR="003776D3" w:rsidRDefault="003776D3">
            <w:pPr>
              <w:pStyle w:val="10"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  <w:lang w:val="en-US"/>
              </w:rPr>
            </w:pPr>
          </w:p>
          <w:p w:rsidR="003776D3" w:rsidRDefault="003776D3">
            <w:pPr>
              <w:pStyle w:val="10"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  <w:lang w:val="en-US"/>
              </w:rPr>
            </w:pPr>
          </w:p>
          <w:p w:rsidR="003776D3" w:rsidRDefault="003776D3">
            <w:pPr>
              <w:pStyle w:val="10"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  <w:lang w:val="en-US"/>
              </w:rPr>
            </w:pPr>
          </w:p>
          <w:p w:rsidR="003776D3" w:rsidRDefault="008B2B22">
            <w:pPr>
              <w:pStyle w:val="10"/>
              <w:ind w:firstLine="0"/>
              <w:jc w:val="both"/>
              <w:rPr>
                <w:sz w:val="24"/>
                <w:szCs w:val="24"/>
              </w:rPr>
            </w:pPr>
            <w:r>
              <w:rPr>
                <w:rFonts w:ascii="Tinos" w:hAnsi="Tinos"/>
                <w:sz w:val="24"/>
                <w:szCs w:val="24"/>
                <w:shd w:val="clear" w:color="auto" w:fill="FFFFFF"/>
              </w:rPr>
              <w:t>_____________________/_______________/                          МП</w:t>
            </w:r>
          </w:p>
          <w:p w:rsidR="003776D3" w:rsidRDefault="003776D3">
            <w:pPr>
              <w:pStyle w:val="10"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36" w:type="dxa"/>
            <w:shd w:val="clear" w:color="auto" w:fill="auto"/>
          </w:tcPr>
          <w:p w:rsidR="003776D3" w:rsidRDefault="003776D3">
            <w:pPr>
              <w:pStyle w:val="10"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</w:rPr>
            </w:pPr>
          </w:p>
        </w:tc>
      </w:tr>
    </w:tbl>
    <w:p w:rsidR="003776D3" w:rsidRDefault="008B2B22">
      <w:pPr>
        <w:pStyle w:val="10"/>
        <w:ind w:firstLine="0"/>
        <w:jc w:val="right"/>
        <w:rPr>
          <w:sz w:val="24"/>
          <w:szCs w:val="24"/>
        </w:rPr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 xml:space="preserve">                                                    </w:t>
      </w:r>
    </w:p>
    <w:p w:rsidR="003776D3" w:rsidRDefault="003776D3">
      <w:pPr>
        <w:pStyle w:val="10"/>
        <w:ind w:firstLine="0"/>
        <w:jc w:val="right"/>
        <w:rPr>
          <w:rFonts w:ascii="Tinos" w:eastAsia="Times New Roman" w:hAnsi="Tinos"/>
          <w:sz w:val="24"/>
          <w:szCs w:val="24"/>
          <w:shd w:val="clear" w:color="auto" w:fill="FFFFFF"/>
        </w:rPr>
      </w:pPr>
    </w:p>
    <w:p w:rsidR="003776D3" w:rsidRDefault="003776D3">
      <w:pPr>
        <w:pStyle w:val="10"/>
        <w:ind w:firstLine="0"/>
        <w:jc w:val="right"/>
        <w:rPr>
          <w:rFonts w:ascii="Tinos" w:eastAsia="Times New Roman" w:hAnsi="Tinos"/>
          <w:sz w:val="24"/>
          <w:szCs w:val="24"/>
          <w:shd w:val="clear" w:color="auto" w:fill="FFFFFF"/>
        </w:rPr>
      </w:pPr>
    </w:p>
    <w:p w:rsidR="003776D3" w:rsidRDefault="008B2B22">
      <w:pPr>
        <w:pStyle w:val="10"/>
        <w:ind w:firstLine="0"/>
        <w:jc w:val="right"/>
        <w:rPr>
          <w:rFonts w:ascii="Tinos" w:eastAsia="Times New Roman" w:hAnsi="Tinos"/>
          <w:sz w:val="24"/>
          <w:szCs w:val="24"/>
          <w:shd w:val="clear" w:color="auto" w:fill="FFFFFF"/>
        </w:rPr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 xml:space="preserve"> 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 xml:space="preserve">Приложение №1 </w:t>
      </w:r>
    </w:p>
    <w:p w:rsidR="003776D3" w:rsidRDefault="008B2B22">
      <w:pPr>
        <w:pStyle w:val="10"/>
        <w:ind w:firstLine="567"/>
        <w:jc w:val="right"/>
        <w:rPr>
          <w:sz w:val="24"/>
          <w:szCs w:val="24"/>
        </w:rPr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>к государственному контракту</w:t>
      </w:r>
    </w:p>
    <w:p w:rsidR="003776D3" w:rsidRDefault="008B2B22">
      <w:pPr>
        <w:pStyle w:val="10"/>
        <w:ind w:firstLine="567"/>
        <w:jc w:val="right"/>
        <w:rPr>
          <w:sz w:val="24"/>
          <w:szCs w:val="24"/>
        </w:rPr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 xml:space="preserve"> №_________________________ </w:t>
      </w:r>
    </w:p>
    <w:p w:rsidR="003776D3" w:rsidRDefault="008B2B22">
      <w:pPr>
        <w:pStyle w:val="10"/>
        <w:ind w:firstLine="567"/>
        <w:jc w:val="right"/>
        <w:rPr>
          <w:sz w:val="24"/>
          <w:szCs w:val="24"/>
        </w:rPr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>от________________________</w:t>
      </w:r>
    </w:p>
    <w:p w:rsidR="003776D3" w:rsidRDefault="003776D3">
      <w:pPr>
        <w:pStyle w:val="10"/>
        <w:ind w:firstLine="567"/>
        <w:jc w:val="both"/>
        <w:rPr>
          <w:rFonts w:ascii="Tinos" w:eastAsia="Times New Roman" w:hAnsi="Tinos"/>
          <w:sz w:val="24"/>
          <w:szCs w:val="24"/>
          <w:shd w:val="clear" w:color="auto" w:fill="FFFFFF"/>
        </w:rPr>
      </w:pPr>
    </w:p>
    <w:p w:rsidR="003776D3" w:rsidRDefault="003776D3">
      <w:pPr>
        <w:pStyle w:val="10"/>
        <w:ind w:firstLine="567"/>
        <w:jc w:val="both"/>
        <w:rPr>
          <w:rFonts w:ascii="Tinos" w:eastAsia="Times New Roman" w:hAnsi="Tinos"/>
          <w:sz w:val="24"/>
          <w:szCs w:val="24"/>
          <w:shd w:val="clear" w:color="auto" w:fill="FFFFFF"/>
        </w:rPr>
      </w:pPr>
    </w:p>
    <w:p w:rsidR="003776D3" w:rsidRDefault="008B2B22">
      <w:pPr>
        <w:pStyle w:val="10"/>
        <w:keepNext/>
        <w:ind w:firstLine="567"/>
        <w:jc w:val="center"/>
        <w:rPr>
          <w:sz w:val="24"/>
          <w:szCs w:val="24"/>
        </w:rPr>
      </w:pPr>
      <w:r>
        <w:rPr>
          <w:rFonts w:ascii="Tinos" w:hAnsi="Tinos"/>
          <w:b/>
          <w:sz w:val="24"/>
          <w:szCs w:val="24"/>
          <w:shd w:val="clear" w:color="auto" w:fill="FFFFFF"/>
        </w:rPr>
        <w:lastRenderedPageBreak/>
        <w:t>СПЕЦИФИКАЦИЯ</w:t>
      </w:r>
    </w:p>
    <w:p w:rsidR="003776D3" w:rsidRDefault="003776D3">
      <w:pPr>
        <w:pStyle w:val="10"/>
        <w:keepNext/>
        <w:ind w:firstLine="567"/>
        <w:jc w:val="center"/>
        <w:rPr>
          <w:rFonts w:ascii="Tinos" w:hAnsi="Tinos"/>
          <w:i/>
          <w:sz w:val="24"/>
          <w:szCs w:val="24"/>
        </w:rPr>
      </w:pPr>
    </w:p>
    <w:p w:rsidR="003776D3" w:rsidRDefault="003776D3">
      <w:pPr>
        <w:pStyle w:val="10"/>
        <w:keepNext/>
        <w:ind w:firstLine="567"/>
        <w:jc w:val="both"/>
        <w:rPr>
          <w:rFonts w:ascii="Tinos" w:hAnsi="Tinos"/>
          <w:sz w:val="24"/>
          <w:szCs w:val="24"/>
          <w:shd w:val="clear" w:color="auto" w:fill="FFFFFF"/>
        </w:rPr>
      </w:pPr>
    </w:p>
    <w:tbl>
      <w:tblPr>
        <w:tblW w:w="9905" w:type="dxa"/>
        <w:jc w:val="center"/>
        <w:tblLayout w:type="fixed"/>
        <w:tblLook w:val="01E0" w:firstRow="1" w:lastRow="1" w:firstColumn="1" w:lastColumn="1" w:noHBand="0" w:noVBand="0"/>
      </w:tblPr>
      <w:tblGrid>
        <w:gridCol w:w="1252"/>
        <w:gridCol w:w="3217"/>
        <w:gridCol w:w="1301"/>
        <w:gridCol w:w="1194"/>
        <w:gridCol w:w="1419"/>
        <w:gridCol w:w="1522"/>
      </w:tblGrid>
      <w:tr w:rsidR="003776D3">
        <w:trPr>
          <w:jc w:val="center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76D3" w:rsidRDefault="008B2B22">
            <w:pPr>
              <w:pStyle w:val="10"/>
              <w:keepNext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ascii="Tinos" w:hAnsi="Tinos"/>
                <w:sz w:val="24"/>
                <w:szCs w:val="24"/>
                <w:shd w:val="clear" w:color="auto" w:fill="FFFFFF"/>
              </w:rPr>
              <w:t>п/п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76D3" w:rsidRDefault="008B2B22">
            <w:pPr>
              <w:pStyle w:val="10"/>
              <w:keepNext/>
              <w:ind w:firstLine="0"/>
              <w:jc w:val="both"/>
              <w:rPr>
                <w:sz w:val="24"/>
                <w:szCs w:val="24"/>
              </w:rPr>
            </w:pPr>
            <w:r>
              <w:rPr>
                <w:rFonts w:ascii="Tinos" w:hAnsi="Tinos"/>
                <w:sz w:val="24"/>
                <w:szCs w:val="24"/>
                <w:shd w:val="clear" w:color="auto" w:fill="FFFFFF"/>
              </w:rPr>
              <w:t>Наименование Товара</w:t>
            </w:r>
          </w:p>
          <w:p w:rsidR="003776D3" w:rsidRDefault="008B2B22">
            <w:pPr>
              <w:pStyle w:val="10"/>
              <w:keepNext/>
              <w:ind w:firstLine="0"/>
              <w:jc w:val="both"/>
              <w:rPr>
                <w:sz w:val="24"/>
                <w:szCs w:val="24"/>
              </w:rPr>
            </w:pPr>
            <w:r>
              <w:rPr>
                <w:rFonts w:ascii="Tinos" w:hAnsi="Tinos"/>
                <w:sz w:val="24"/>
                <w:szCs w:val="24"/>
                <w:shd w:val="clear" w:color="auto" w:fill="FFFFFF"/>
              </w:rPr>
              <w:t>Страна происхождения товара: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76D3" w:rsidRDefault="008B2B22">
            <w:pPr>
              <w:pStyle w:val="10"/>
              <w:keepNext/>
              <w:ind w:firstLine="0"/>
              <w:jc w:val="both"/>
              <w:rPr>
                <w:sz w:val="24"/>
                <w:szCs w:val="24"/>
              </w:rPr>
            </w:pPr>
            <w:r>
              <w:rPr>
                <w:rFonts w:ascii="Tinos" w:hAnsi="Tinos"/>
                <w:sz w:val="24"/>
                <w:szCs w:val="24"/>
                <w:shd w:val="clear" w:color="auto" w:fill="FFFFFF"/>
              </w:rPr>
              <w:t>Кол-во Товара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76D3" w:rsidRDefault="008B2B22">
            <w:pPr>
              <w:pStyle w:val="10"/>
              <w:keepNext/>
              <w:ind w:firstLine="0"/>
              <w:jc w:val="both"/>
              <w:rPr>
                <w:sz w:val="24"/>
                <w:szCs w:val="24"/>
              </w:rPr>
            </w:pPr>
            <w:r>
              <w:rPr>
                <w:rFonts w:ascii="Tinos" w:hAnsi="Tinos"/>
                <w:sz w:val="24"/>
                <w:szCs w:val="24"/>
                <w:shd w:val="clear" w:color="auto" w:fill="FFFFFF"/>
              </w:rPr>
              <w:t>Ед. изм. Товара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76D3" w:rsidRDefault="008B2B22">
            <w:pPr>
              <w:pStyle w:val="10"/>
              <w:keepNext/>
              <w:ind w:firstLine="0"/>
              <w:jc w:val="both"/>
              <w:rPr>
                <w:sz w:val="24"/>
                <w:szCs w:val="24"/>
              </w:rPr>
            </w:pPr>
            <w:r>
              <w:rPr>
                <w:rFonts w:ascii="Tinos" w:hAnsi="Tinos"/>
                <w:sz w:val="24"/>
                <w:szCs w:val="24"/>
                <w:shd w:val="clear" w:color="auto" w:fill="FFFFFF"/>
              </w:rPr>
              <w:t>Цена за ед. Товара с НДС / без НДС, руб.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76D3" w:rsidRDefault="008B2B22">
            <w:pPr>
              <w:pStyle w:val="10"/>
              <w:keepNext/>
              <w:ind w:firstLine="0"/>
              <w:jc w:val="both"/>
              <w:rPr>
                <w:sz w:val="24"/>
                <w:szCs w:val="24"/>
              </w:rPr>
            </w:pPr>
            <w:r>
              <w:rPr>
                <w:rFonts w:ascii="Tinos" w:hAnsi="Tinos"/>
                <w:sz w:val="24"/>
                <w:szCs w:val="24"/>
                <w:shd w:val="clear" w:color="auto" w:fill="FFFFFF"/>
              </w:rPr>
              <w:t>Общая стоимость</w:t>
            </w:r>
            <w:r>
              <w:rPr>
                <w:rFonts w:ascii="Tinos" w:hAnsi="Tinos"/>
                <w:sz w:val="24"/>
                <w:szCs w:val="24"/>
                <w:shd w:val="clear" w:color="auto" w:fill="FFFFFF"/>
              </w:rPr>
              <w:t xml:space="preserve"> Товара с НДС / без НДС, руб.</w:t>
            </w:r>
          </w:p>
        </w:tc>
      </w:tr>
      <w:tr w:rsidR="003776D3">
        <w:trPr>
          <w:jc w:val="center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6D3" w:rsidRDefault="008B2B22">
            <w:pPr>
              <w:pStyle w:val="10"/>
              <w:keepNext/>
              <w:ind w:firstLine="567"/>
              <w:jc w:val="both"/>
              <w:rPr>
                <w:sz w:val="24"/>
                <w:szCs w:val="24"/>
              </w:rPr>
            </w:pPr>
            <w:r>
              <w:rPr>
                <w:rFonts w:ascii="Tinos" w:hAnsi="Tinos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6D3" w:rsidRDefault="008B2B22">
            <w:pPr>
              <w:pStyle w:val="10"/>
              <w:keepNext/>
              <w:ind w:firstLine="0"/>
              <w:jc w:val="both"/>
              <w:rPr>
                <w:sz w:val="24"/>
                <w:szCs w:val="24"/>
              </w:rPr>
            </w:pPr>
            <w:r>
              <w:rPr>
                <w:rFonts w:ascii="Tinos" w:hAnsi="Tinos"/>
                <w:b/>
                <w:bCs/>
                <w:sz w:val="24"/>
                <w:szCs w:val="24"/>
                <w:shd w:val="clear" w:color="auto" w:fill="FFFFFF"/>
              </w:rPr>
              <w:t>Пакеты полимерные,</w:t>
            </w:r>
          </w:p>
          <w:p w:rsidR="003776D3" w:rsidRDefault="008B2B22">
            <w:pPr>
              <w:pStyle w:val="10"/>
              <w:ind w:firstLine="0"/>
              <w:jc w:val="both"/>
              <w:rPr>
                <w:rFonts w:ascii="Tinos" w:hAnsi="Tinos"/>
                <w:b/>
                <w:bCs/>
                <w:sz w:val="24"/>
                <w:szCs w:val="24"/>
              </w:rPr>
            </w:pPr>
            <w:r>
              <w:rPr>
                <w:rFonts w:ascii="Tinos" w:hAnsi="Tinos"/>
                <w:b/>
                <w:bCs/>
                <w:sz w:val="24"/>
                <w:szCs w:val="24"/>
              </w:rPr>
              <w:t>объем: не менее 30 литров</w:t>
            </w:r>
          </w:p>
          <w:p w:rsidR="003776D3" w:rsidRDefault="003776D3">
            <w:pPr>
              <w:pStyle w:val="10"/>
              <w:ind w:firstLine="0"/>
              <w:jc w:val="both"/>
              <w:rPr>
                <w:rFonts w:ascii="Tinos" w:hAnsi="Tinos"/>
                <w:sz w:val="24"/>
                <w:szCs w:val="24"/>
              </w:rPr>
            </w:pPr>
          </w:p>
          <w:p w:rsidR="003776D3" w:rsidRDefault="008B2B22">
            <w:pPr>
              <w:pStyle w:val="10"/>
              <w:keepNext/>
              <w:ind w:firstLine="0"/>
              <w:jc w:val="both"/>
              <w:rPr>
                <w:sz w:val="24"/>
                <w:szCs w:val="24"/>
              </w:rPr>
            </w:pPr>
            <w:r>
              <w:rPr>
                <w:rFonts w:ascii="Tinos" w:hAnsi="Tinos"/>
                <w:sz w:val="24"/>
                <w:szCs w:val="24"/>
                <w:shd w:val="clear" w:color="auto" w:fill="FFFFFF"/>
              </w:rPr>
              <w:t>Страна происхождения:</w:t>
            </w:r>
          </w:p>
          <w:p w:rsidR="003776D3" w:rsidRDefault="003776D3">
            <w:pPr>
              <w:pStyle w:val="10"/>
              <w:ind w:firstLine="0"/>
              <w:jc w:val="both"/>
              <w:rPr>
                <w:rFonts w:ascii="Tinos" w:hAnsi="Tinos"/>
                <w:sz w:val="24"/>
                <w:szCs w:val="24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6D3" w:rsidRDefault="008B2B22">
            <w:pPr>
              <w:pStyle w:val="10"/>
              <w:keepNext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ascii="Tinos" w:hAnsi="Tinos"/>
                <w:sz w:val="24"/>
                <w:szCs w:val="24"/>
                <w:shd w:val="clear" w:color="auto" w:fill="FFFFFF"/>
              </w:rPr>
              <w:t>250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6D3" w:rsidRDefault="008B2B22">
            <w:pPr>
              <w:pStyle w:val="10"/>
              <w:keepNext/>
              <w:ind w:firstLine="0"/>
              <w:jc w:val="both"/>
              <w:rPr>
                <w:sz w:val="24"/>
                <w:szCs w:val="24"/>
              </w:rPr>
            </w:pPr>
            <w:r>
              <w:rPr>
                <w:rFonts w:ascii="Tinos" w:hAnsi="Tinos"/>
                <w:sz w:val="24"/>
                <w:szCs w:val="24"/>
                <w:shd w:val="clear" w:color="auto" w:fill="FFFFFF"/>
              </w:rPr>
              <w:t>рулон</w:t>
            </w:r>
          </w:p>
          <w:p w:rsidR="003776D3" w:rsidRDefault="003776D3">
            <w:pPr>
              <w:pStyle w:val="10"/>
              <w:keepNext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6D3" w:rsidRDefault="003776D3">
            <w:pPr>
              <w:pStyle w:val="10"/>
              <w:keepNext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6D3" w:rsidRDefault="003776D3">
            <w:pPr>
              <w:pStyle w:val="10"/>
              <w:keepNext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</w:rPr>
            </w:pPr>
          </w:p>
        </w:tc>
      </w:tr>
      <w:tr w:rsidR="003776D3">
        <w:trPr>
          <w:jc w:val="center"/>
        </w:trPr>
        <w:tc>
          <w:tcPr>
            <w:tcW w:w="12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6D3" w:rsidRDefault="008B2B22">
            <w:pPr>
              <w:pStyle w:val="10"/>
              <w:keepNext/>
              <w:ind w:firstLine="567"/>
              <w:jc w:val="both"/>
              <w:rPr>
                <w:sz w:val="24"/>
                <w:szCs w:val="24"/>
              </w:rPr>
            </w:pPr>
            <w:r>
              <w:rPr>
                <w:rFonts w:ascii="Tinos" w:hAnsi="Tinos"/>
                <w:sz w:val="24"/>
                <w:szCs w:val="24"/>
              </w:rPr>
              <w:t>2</w:t>
            </w:r>
          </w:p>
        </w:tc>
        <w:tc>
          <w:tcPr>
            <w:tcW w:w="3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6D3" w:rsidRDefault="008B2B22">
            <w:pPr>
              <w:pStyle w:val="10"/>
              <w:keepNext/>
              <w:ind w:firstLine="0"/>
              <w:jc w:val="both"/>
              <w:rPr>
                <w:sz w:val="24"/>
                <w:szCs w:val="24"/>
              </w:rPr>
            </w:pPr>
            <w:r>
              <w:rPr>
                <w:rFonts w:ascii="Tinos" w:hAnsi="Tinos"/>
                <w:b/>
                <w:bCs/>
                <w:sz w:val="24"/>
                <w:szCs w:val="24"/>
                <w:shd w:val="clear" w:color="auto" w:fill="FFFFFF"/>
              </w:rPr>
              <w:t>Пакеты полимерные,</w:t>
            </w:r>
          </w:p>
          <w:p w:rsidR="003776D3" w:rsidRDefault="008B2B22">
            <w:pPr>
              <w:pStyle w:val="10"/>
              <w:ind w:firstLine="0"/>
              <w:jc w:val="both"/>
              <w:rPr>
                <w:rFonts w:ascii="Tinos" w:hAnsi="Tinos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nos" w:hAnsi="Tinos"/>
                <w:b/>
                <w:bCs/>
                <w:sz w:val="24"/>
                <w:szCs w:val="24"/>
                <w:shd w:val="clear" w:color="auto" w:fill="FFFFFF"/>
              </w:rPr>
              <w:t>объем: не менее 60 литров</w:t>
            </w:r>
          </w:p>
          <w:p w:rsidR="003776D3" w:rsidRDefault="003776D3">
            <w:pPr>
              <w:pStyle w:val="10"/>
              <w:ind w:firstLine="0"/>
              <w:jc w:val="both"/>
              <w:rPr>
                <w:rFonts w:ascii="Tinos" w:hAnsi="Tinos"/>
                <w:b/>
                <w:bCs/>
                <w:sz w:val="24"/>
                <w:szCs w:val="24"/>
                <w:shd w:val="clear" w:color="auto" w:fill="FFFFFF"/>
              </w:rPr>
            </w:pPr>
          </w:p>
          <w:p w:rsidR="003776D3" w:rsidRDefault="008B2B22">
            <w:pPr>
              <w:pStyle w:val="10"/>
              <w:keepNext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Страна происхождения:</w:t>
            </w:r>
          </w:p>
          <w:p w:rsidR="003776D3" w:rsidRDefault="003776D3">
            <w:pPr>
              <w:pStyle w:val="10"/>
              <w:ind w:firstLine="0"/>
              <w:jc w:val="both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6D3" w:rsidRDefault="008B2B22">
            <w:pPr>
              <w:pStyle w:val="10"/>
              <w:keepNext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ascii="Tinos" w:hAnsi="Tinos"/>
                <w:sz w:val="24"/>
                <w:szCs w:val="24"/>
              </w:rPr>
              <w:t>200</w:t>
            </w:r>
          </w:p>
        </w:tc>
        <w:tc>
          <w:tcPr>
            <w:tcW w:w="11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6D3" w:rsidRDefault="008B2B22">
            <w:pPr>
              <w:pStyle w:val="10"/>
              <w:keepNext/>
              <w:ind w:firstLine="0"/>
              <w:jc w:val="both"/>
              <w:rPr>
                <w:sz w:val="24"/>
                <w:szCs w:val="24"/>
              </w:rPr>
            </w:pPr>
            <w:r>
              <w:rPr>
                <w:rFonts w:ascii="Tinos" w:hAnsi="Tinos"/>
                <w:sz w:val="24"/>
                <w:szCs w:val="24"/>
              </w:rPr>
              <w:t>рулон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6D3" w:rsidRDefault="003776D3">
            <w:pPr>
              <w:pStyle w:val="10"/>
              <w:keepNext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6D3" w:rsidRDefault="003776D3">
            <w:pPr>
              <w:pStyle w:val="10"/>
              <w:keepNext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</w:rPr>
            </w:pPr>
          </w:p>
        </w:tc>
      </w:tr>
      <w:tr w:rsidR="003776D3">
        <w:trPr>
          <w:jc w:val="center"/>
        </w:trPr>
        <w:tc>
          <w:tcPr>
            <w:tcW w:w="12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6D3" w:rsidRDefault="008B2B22">
            <w:pPr>
              <w:pStyle w:val="10"/>
              <w:keepNext/>
              <w:ind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6D3" w:rsidRDefault="008B2B22">
            <w:pPr>
              <w:pStyle w:val="10"/>
              <w:keepNext/>
              <w:ind w:firstLine="0"/>
              <w:jc w:val="both"/>
              <w:rPr>
                <w:sz w:val="24"/>
                <w:szCs w:val="24"/>
              </w:rPr>
            </w:pPr>
            <w:r>
              <w:rPr>
                <w:rFonts w:ascii="Tinos" w:hAnsi="Tinos"/>
                <w:b/>
                <w:bCs/>
                <w:sz w:val="24"/>
                <w:szCs w:val="24"/>
                <w:shd w:val="clear" w:color="auto" w:fill="FFFFFF"/>
              </w:rPr>
              <w:t>Пакеты полимерные,</w:t>
            </w:r>
          </w:p>
          <w:p w:rsidR="003776D3" w:rsidRDefault="008B2B22">
            <w:pPr>
              <w:pStyle w:val="10"/>
              <w:ind w:firstLine="0"/>
              <w:jc w:val="both"/>
              <w:rPr>
                <w:rFonts w:ascii="Tinos" w:hAnsi="Tinos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nos" w:hAnsi="Tinos"/>
                <w:b/>
                <w:bCs/>
                <w:sz w:val="24"/>
                <w:szCs w:val="24"/>
                <w:shd w:val="clear" w:color="auto" w:fill="FFFFFF"/>
              </w:rPr>
              <w:t>объем: не менее 120 литров</w:t>
            </w:r>
          </w:p>
          <w:p w:rsidR="003776D3" w:rsidRDefault="003776D3">
            <w:pPr>
              <w:pStyle w:val="10"/>
              <w:ind w:firstLine="0"/>
              <w:jc w:val="both"/>
              <w:rPr>
                <w:rFonts w:ascii="Tinos" w:hAnsi="Tinos"/>
                <w:b/>
                <w:bCs/>
                <w:sz w:val="24"/>
                <w:szCs w:val="24"/>
                <w:shd w:val="clear" w:color="auto" w:fill="FFFFFF"/>
              </w:rPr>
            </w:pPr>
          </w:p>
          <w:p w:rsidR="003776D3" w:rsidRDefault="008B2B22">
            <w:pPr>
              <w:pStyle w:val="10"/>
              <w:keepNext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Страна </w:t>
            </w:r>
            <w:r>
              <w:rPr>
                <w:sz w:val="24"/>
                <w:szCs w:val="24"/>
              </w:rPr>
              <w:t>происхождения:</w:t>
            </w:r>
          </w:p>
          <w:p w:rsidR="003776D3" w:rsidRDefault="003776D3">
            <w:pPr>
              <w:pStyle w:val="1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6D3" w:rsidRDefault="008B2B22">
            <w:pPr>
              <w:pStyle w:val="10"/>
              <w:keepNext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6D3" w:rsidRDefault="008B2B22">
            <w:pPr>
              <w:pStyle w:val="10"/>
              <w:keepNext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рулон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6D3" w:rsidRDefault="003776D3">
            <w:pPr>
              <w:pStyle w:val="10"/>
              <w:keepNext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6D3" w:rsidRDefault="003776D3">
            <w:pPr>
              <w:pStyle w:val="10"/>
              <w:keepNext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</w:rPr>
            </w:pPr>
          </w:p>
        </w:tc>
      </w:tr>
      <w:tr w:rsidR="003776D3">
        <w:trPr>
          <w:jc w:val="center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6D3" w:rsidRDefault="003776D3">
            <w:pPr>
              <w:pStyle w:val="10"/>
              <w:ind w:firstLine="567"/>
              <w:jc w:val="both"/>
              <w:rPr>
                <w:rFonts w:ascii="Tinos" w:hAnsi="Tinos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6D3" w:rsidRDefault="008B2B22">
            <w:pPr>
              <w:pStyle w:val="10"/>
              <w:keepNext/>
              <w:ind w:firstLine="567"/>
              <w:jc w:val="both"/>
              <w:rPr>
                <w:sz w:val="24"/>
                <w:szCs w:val="24"/>
              </w:rPr>
            </w:pPr>
            <w:r>
              <w:rPr>
                <w:rFonts w:ascii="Tinos" w:hAnsi="Tinos"/>
                <w:b/>
                <w:sz w:val="24"/>
                <w:szCs w:val="24"/>
                <w:shd w:val="clear" w:color="auto" w:fill="FFFFFF"/>
              </w:rPr>
              <w:t>Итого: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6D3" w:rsidRDefault="003776D3">
            <w:pPr>
              <w:pStyle w:val="10"/>
              <w:keepNext/>
              <w:ind w:firstLine="567"/>
              <w:jc w:val="both"/>
              <w:rPr>
                <w:rFonts w:ascii="Tinos" w:hAnsi="Tinos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6D3" w:rsidRDefault="003776D3">
            <w:pPr>
              <w:pStyle w:val="10"/>
              <w:keepNext/>
              <w:ind w:firstLine="567"/>
              <w:jc w:val="both"/>
              <w:rPr>
                <w:rFonts w:ascii="Tinos" w:hAnsi="Tinos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6D3" w:rsidRDefault="003776D3">
            <w:pPr>
              <w:pStyle w:val="10"/>
              <w:keepNext/>
              <w:ind w:firstLine="567"/>
              <w:jc w:val="both"/>
              <w:rPr>
                <w:rFonts w:ascii="Tinos" w:hAnsi="Tinos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76D3" w:rsidRDefault="003776D3">
            <w:pPr>
              <w:pStyle w:val="10"/>
              <w:keepNext/>
              <w:ind w:firstLine="567"/>
              <w:jc w:val="both"/>
              <w:rPr>
                <w:rFonts w:ascii="Tinos" w:hAnsi="Tinos"/>
                <w:b/>
                <w:sz w:val="24"/>
                <w:szCs w:val="24"/>
                <w:shd w:val="clear" w:color="auto" w:fill="FFFFFF"/>
              </w:rPr>
            </w:pPr>
          </w:p>
        </w:tc>
      </w:tr>
    </w:tbl>
    <w:p w:rsidR="003776D3" w:rsidRDefault="003776D3">
      <w:pPr>
        <w:pStyle w:val="10"/>
        <w:ind w:firstLine="567"/>
        <w:jc w:val="both"/>
        <w:rPr>
          <w:rFonts w:ascii="Tinos" w:hAnsi="Tinos"/>
          <w:sz w:val="24"/>
          <w:szCs w:val="24"/>
          <w:shd w:val="clear" w:color="auto" w:fill="FFFFFF"/>
        </w:rPr>
      </w:pPr>
    </w:p>
    <w:p w:rsidR="003776D3" w:rsidRDefault="003776D3">
      <w:pPr>
        <w:pStyle w:val="10"/>
        <w:ind w:firstLine="567"/>
        <w:jc w:val="both"/>
        <w:rPr>
          <w:rFonts w:ascii="Tinos" w:hAnsi="Tinos"/>
          <w:sz w:val="24"/>
          <w:szCs w:val="24"/>
          <w:shd w:val="clear" w:color="auto" w:fill="FFFFFF"/>
        </w:rPr>
      </w:pPr>
    </w:p>
    <w:p w:rsidR="003776D3" w:rsidRDefault="003776D3">
      <w:pPr>
        <w:pStyle w:val="10"/>
        <w:ind w:firstLine="567"/>
        <w:jc w:val="both"/>
        <w:rPr>
          <w:rFonts w:ascii="Tinos" w:hAnsi="Tinos"/>
          <w:sz w:val="24"/>
          <w:szCs w:val="24"/>
          <w:shd w:val="clear" w:color="auto" w:fill="FFFFFF"/>
        </w:rPr>
      </w:pPr>
    </w:p>
    <w:p w:rsidR="003776D3" w:rsidRDefault="008B2B22">
      <w:pPr>
        <w:pStyle w:val="aff1"/>
        <w:suppressAutoHyphens/>
        <w:spacing w:after="0"/>
        <w:ind w:left="0"/>
        <w:jc w:val="both"/>
        <w:rPr>
          <w:sz w:val="24"/>
          <w:szCs w:val="24"/>
        </w:rPr>
      </w:pPr>
      <w:r>
        <w:rPr>
          <w:rFonts w:ascii="Tinos" w:hAnsi="Tinos" w:cs="Times New Roman"/>
          <w:color w:val="0D0D0D" w:themeColor="text1" w:themeTint="F2"/>
          <w:sz w:val="24"/>
          <w:szCs w:val="24"/>
          <w:shd w:val="clear" w:color="auto" w:fill="FFFFFF"/>
        </w:rPr>
        <w:t xml:space="preserve">ИТОГО: _____________ </w:t>
      </w:r>
      <w:r>
        <w:rPr>
          <w:rFonts w:ascii="Tinos" w:hAnsi="Tinos" w:cs="Times New Roman"/>
          <w:color w:val="0D0D0D" w:themeColor="text1" w:themeTint="F2"/>
          <w:spacing w:val="2"/>
          <w:sz w:val="24"/>
          <w:szCs w:val="24"/>
          <w:shd w:val="clear" w:color="auto" w:fill="FFFFFF"/>
        </w:rPr>
        <w:t>( ________________) рублей ______ копеек</w:t>
      </w:r>
      <w:r>
        <w:rPr>
          <w:rFonts w:ascii="Tinos" w:hAnsi="Tinos" w:cs="Times New Roman"/>
          <w:color w:val="0D0D0D" w:themeColor="text1" w:themeTint="F2"/>
          <w:spacing w:val="-1"/>
          <w:sz w:val="24"/>
          <w:szCs w:val="24"/>
          <w:shd w:val="clear" w:color="auto" w:fill="FFFFFF"/>
        </w:rPr>
        <w:t>, с учетом НДС (___%, что составляет _____ руб. __ коп.) /НДС не облагается.</w:t>
      </w:r>
    </w:p>
    <w:p w:rsidR="003776D3" w:rsidRDefault="003776D3">
      <w:pPr>
        <w:pStyle w:val="10"/>
        <w:ind w:firstLine="567"/>
        <w:jc w:val="both"/>
        <w:rPr>
          <w:rFonts w:ascii="Tinos" w:hAnsi="Tinos"/>
          <w:color w:val="0D0D0D" w:themeColor="text1" w:themeTint="F2"/>
          <w:sz w:val="24"/>
          <w:szCs w:val="24"/>
          <w:shd w:val="clear" w:color="auto" w:fill="FFFFFF"/>
        </w:rPr>
      </w:pPr>
    </w:p>
    <w:p w:rsidR="003776D3" w:rsidRDefault="003776D3">
      <w:pPr>
        <w:pStyle w:val="10"/>
        <w:ind w:firstLine="567"/>
        <w:jc w:val="both"/>
        <w:rPr>
          <w:rFonts w:ascii="Tinos" w:hAnsi="Tinos"/>
          <w:color w:val="0D0D0D" w:themeColor="text1" w:themeTint="F2"/>
          <w:sz w:val="24"/>
          <w:szCs w:val="24"/>
          <w:shd w:val="clear" w:color="auto" w:fill="FFFFFF"/>
        </w:rPr>
      </w:pPr>
    </w:p>
    <w:p w:rsidR="003776D3" w:rsidRDefault="008B2B22">
      <w:pPr>
        <w:pStyle w:val="10"/>
        <w:ind w:firstLine="567"/>
        <w:jc w:val="both"/>
        <w:rPr>
          <w:sz w:val="24"/>
          <w:szCs w:val="24"/>
        </w:rPr>
      </w:pPr>
      <w:r>
        <w:rPr>
          <w:rFonts w:ascii="Tinos" w:hAnsi="Tinos"/>
          <w:sz w:val="24"/>
          <w:szCs w:val="24"/>
          <w:shd w:val="clear" w:color="auto" w:fill="FFFFFF"/>
        </w:rPr>
        <w:t xml:space="preserve">ЗАКАЗЧИК:                                                      </w:t>
      </w:r>
      <w:r>
        <w:rPr>
          <w:rFonts w:ascii="Tinos" w:hAnsi="Tinos"/>
          <w:sz w:val="24"/>
          <w:szCs w:val="24"/>
          <w:shd w:val="clear" w:color="auto" w:fill="FFFFFF"/>
        </w:rPr>
        <w:t>ПОСТАВЩИК:</w:t>
      </w:r>
    </w:p>
    <w:tbl>
      <w:tblPr>
        <w:tblW w:w="9648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4930"/>
        <w:gridCol w:w="4718"/>
      </w:tblGrid>
      <w:tr w:rsidR="003776D3">
        <w:trPr>
          <w:trHeight w:val="1345"/>
        </w:trPr>
        <w:tc>
          <w:tcPr>
            <w:tcW w:w="4929" w:type="dxa"/>
            <w:shd w:val="clear" w:color="auto" w:fill="auto"/>
          </w:tcPr>
          <w:p w:rsidR="003776D3" w:rsidRDefault="003776D3">
            <w:pPr>
              <w:pStyle w:val="10"/>
              <w:ind w:firstLine="567"/>
              <w:jc w:val="both"/>
              <w:rPr>
                <w:rFonts w:ascii="Tinos" w:eastAsia="Times New Roman" w:hAnsi="Tinos"/>
                <w:sz w:val="24"/>
                <w:szCs w:val="24"/>
                <w:shd w:val="clear" w:color="auto" w:fill="FFFFFF"/>
              </w:rPr>
            </w:pPr>
          </w:p>
          <w:p w:rsidR="003776D3" w:rsidRDefault="008B2B22">
            <w:pPr>
              <w:pStyle w:val="10"/>
              <w:ind w:firstLine="0"/>
              <w:jc w:val="both"/>
              <w:rPr>
                <w:sz w:val="24"/>
                <w:szCs w:val="24"/>
              </w:rPr>
            </w:pPr>
            <w:r>
              <w:rPr>
                <w:rFonts w:ascii="Tinos" w:eastAsia="Times New Roman" w:hAnsi="Tinos"/>
                <w:sz w:val="24"/>
                <w:szCs w:val="24"/>
                <w:shd w:val="clear" w:color="auto" w:fill="FFFFFF"/>
              </w:rPr>
              <w:t>__________________/_________/                                                                    «____»___________________2026 год</w:t>
            </w:r>
          </w:p>
          <w:p w:rsidR="003776D3" w:rsidRDefault="003776D3">
            <w:pPr>
              <w:pStyle w:val="10"/>
              <w:ind w:firstLine="567"/>
              <w:jc w:val="both"/>
              <w:rPr>
                <w:rFonts w:ascii="Tinos" w:eastAsia="Times New Roman" w:hAnsi="Tinos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718" w:type="dxa"/>
            <w:shd w:val="clear" w:color="auto" w:fill="auto"/>
          </w:tcPr>
          <w:p w:rsidR="003776D3" w:rsidRDefault="003776D3">
            <w:pPr>
              <w:pStyle w:val="10"/>
              <w:ind w:firstLine="567"/>
              <w:jc w:val="both"/>
              <w:rPr>
                <w:rFonts w:ascii="Tinos" w:eastAsia="Times New Roman" w:hAnsi="Tinos"/>
                <w:sz w:val="24"/>
                <w:szCs w:val="24"/>
                <w:shd w:val="clear" w:color="auto" w:fill="FFFFFF"/>
              </w:rPr>
            </w:pPr>
          </w:p>
          <w:p w:rsidR="003776D3" w:rsidRDefault="008B2B22">
            <w:pPr>
              <w:pStyle w:val="10"/>
              <w:ind w:firstLine="567"/>
              <w:jc w:val="both"/>
              <w:rPr>
                <w:sz w:val="24"/>
                <w:szCs w:val="24"/>
              </w:rPr>
            </w:pPr>
            <w:r>
              <w:rPr>
                <w:rFonts w:ascii="Tinos" w:eastAsia="Times New Roman" w:hAnsi="Tinos"/>
                <w:sz w:val="24"/>
                <w:szCs w:val="24"/>
                <w:shd w:val="clear" w:color="auto" w:fill="FFFFFF"/>
              </w:rPr>
              <w:t>__________________/ ___________/</w:t>
            </w:r>
          </w:p>
          <w:p w:rsidR="003776D3" w:rsidRDefault="008B2B22">
            <w:pPr>
              <w:pStyle w:val="10"/>
              <w:ind w:firstLine="567"/>
              <w:jc w:val="both"/>
              <w:rPr>
                <w:sz w:val="24"/>
                <w:szCs w:val="24"/>
              </w:rPr>
            </w:pPr>
            <w:r>
              <w:rPr>
                <w:rFonts w:ascii="Tinos" w:eastAsia="Times New Roman" w:hAnsi="Tinos"/>
                <w:sz w:val="24"/>
                <w:szCs w:val="24"/>
                <w:shd w:val="clear" w:color="auto" w:fill="FFFFFF"/>
              </w:rPr>
              <w:t>«____»__________________2026 год</w:t>
            </w:r>
          </w:p>
          <w:p w:rsidR="003776D3" w:rsidRDefault="003776D3">
            <w:pPr>
              <w:pStyle w:val="10"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</w:rPr>
            </w:pPr>
          </w:p>
        </w:tc>
      </w:tr>
    </w:tbl>
    <w:p w:rsidR="003776D3" w:rsidRDefault="003776D3">
      <w:pPr>
        <w:pStyle w:val="10"/>
        <w:ind w:firstLine="567"/>
        <w:jc w:val="both"/>
        <w:rPr>
          <w:rFonts w:ascii="Tinos" w:eastAsia="Times New Roman" w:hAnsi="Tinos"/>
          <w:sz w:val="24"/>
          <w:szCs w:val="24"/>
          <w:shd w:val="clear" w:color="auto" w:fill="FFFFFF"/>
        </w:rPr>
      </w:pPr>
    </w:p>
    <w:p w:rsidR="003776D3" w:rsidRDefault="003776D3">
      <w:pPr>
        <w:pStyle w:val="aff3"/>
        <w:spacing w:before="0" w:after="0"/>
        <w:ind w:firstLine="567"/>
        <w:jc w:val="both"/>
        <w:rPr>
          <w:rFonts w:ascii="Tinos" w:hAnsi="Tinos"/>
          <w:sz w:val="24"/>
          <w:szCs w:val="24"/>
          <w:shd w:val="clear" w:color="auto" w:fill="FFFFFF"/>
        </w:rPr>
      </w:pPr>
    </w:p>
    <w:p w:rsidR="003776D3" w:rsidRDefault="003776D3">
      <w:pPr>
        <w:pStyle w:val="aff3"/>
        <w:spacing w:before="0" w:after="0"/>
        <w:ind w:firstLine="567"/>
        <w:jc w:val="both"/>
        <w:rPr>
          <w:rFonts w:ascii="Tinos" w:hAnsi="Tinos"/>
          <w:sz w:val="24"/>
          <w:szCs w:val="24"/>
          <w:shd w:val="clear" w:color="auto" w:fill="FFFFFF"/>
        </w:rPr>
      </w:pPr>
    </w:p>
    <w:p w:rsidR="003776D3" w:rsidRDefault="003776D3">
      <w:pPr>
        <w:pStyle w:val="aff3"/>
        <w:spacing w:before="0" w:after="0"/>
        <w:ind w:firstLine="567"/>
        <w:jc w:val="both"/>
        <w:rPr>
          <w:rFonts w:ascii="Tinos" w:hAnsi="Tinos"/>
          <w:sz w:val="24"/>
          <w:szCs w:val="24"/>
          <w:shd w:val="clear" w:color="auto" w:fill="FFFFFF"/>
        </w:rPr>
      </w:pPr>
    </w:p>
    <w:p w:rsidR="003776D3" w:rsidRDefault="003776D3">
      <w:pPr>
        <w:pStyle w:val="aff3"/>
        <w:spacing w:before="0" w:after="0"/>
        <w:ind w:firstLine="720"/>
        <w:rPr>
          <w:rFonts w:ascii="Tinos" w:hAnsi="Tinos"/>
          <w:sz w:val="24"/>
          <w:szCs w:val="24"/>
          <w:shd w:val="clear" w:color="auto" w:fill="FFFFFF"/>
        </w:rPr>
      </w:pPr>
    </w:p>
    <w:p w:rsidR="003776D3" w:rsidRDefault="003776D3">
      <w:pPr>
        <w:pStyle w:val="aff3"/>
        <w:spacing w:before="0" w:after="0"/>
        <w:ind w:firstLine="720"/>
        <w:rPr>
          <w:rFonts w:ascii="Tinos" w:hAnsi="Tinos"/>
          <w:sz w:val="24"/>
          <w:szCs w:val="24"/>
          <w:shd w:val="clear" w:color="auto" w:fill="FFFFFF"/>
        </w:rPr>
      </w:pPr>
    </w:p>
    <w:p w:rsidR="003776D3" w:rsidRDefault="003776D3">
      <w:pPr>
        <w:pStyle w:val="aff3"/>
        <w:spacing w:before="0" w:after="0"/>
        <w:ind w:firstLine="720"/>
        <w:rPr>
          <w:rFonts w:ascii="Tinos" w:hAnsi="Tinos"/>
          <w:sz w:val="24"/>
          <w:szCs w:val="24"/>
          <w:shd w:val="clear" w:color="auto" w:fill="FFFFFF"/>
        </w:rPr>
      </w:pPr>
    </w:p>
    <w:p w:rsidR="003776D3" w:rsidRDefault="003776D3">
      <w:pPr>
        <w:pStyle w:val="aff3"/>
        <w:spacing w:before="0" w:after="0"/>
        <w:ind w:firstLine="720"/>
        <w:rPr>
          <w:rFonts w:ascii="Tinos" w:hAnsi="Tinos"/>
          <w:sz w:val="24"/>
          <w:szCs w:val="24"/>
          <w:shd w:val="clear" w:color="auto" w:fill="FFFFFF"/>
        </w:rPr>
      </w:pPr>
    </w:p>
    <w:p w:rsidR="003776D3" w:rsidRDefault="003776D3">
      <w:pPr>
        <w:pStyle w:val="aff3"/>
        <w:spacing w:before="0" w:after="0"/>
        <w:ind w:firstLine="720"/>
        <w:rPr>
          <w:rFonts w:ascii="Tinos" w:hAnsi="Tinos"/>
          <w:sz w:val="24"/>
          <w:szCs w:val="24"/>
          <w:shd w:val="clear" w:color="auto" w:fill="FFFFFF"/>
        </w:rPr>
      </w:pPr>
    </w:p>
    <w:p w:rsidR="00BD1D8D" w:rsidRDefault="00BD1D8D">
      <w:pPr>
        <w:pStyle w:val="aff3"/>
        <w:spacing w:before="0" w:after="0"/>
        <w:ind w:firstLine="720"/>
        <w:rPr>
          <w:rFonts w:ascii="Tinos" w:hAnsi="Tinos"/>
          <w:sz w:val="24"/>
          <w:szCs w:val="24"/>
          <w:shd w:val="clear" w:color="auto" w:fill="FFFFFF"/>
        </w:rPr>
      </w:pPr>
    </w:p>
    <w:p w:rsidR="00BD1D8D" w:rsidRDefault="00BD1D8D">
      <w:pPr>
        <w:pStyle w:val="aff3"/>
        <w:spacing w:before="0" w:after="0"/>
        <w:ind w:firstLine="720"/>
        <w:rPr>
          <w:rFonts w:ascii="Tinos" w:hAnsi="Tinos"/>
          <w:sz w:val="24"/>
          <w:szCs w:val="24"/>
          <w:shd w:val="clear" w:color="auto" w:fill="FFFFFF"/>
        </w:rPr>
      </w:pPr>
    </w:p>
    <w:p w:rsidR="00BD1D8D" w:rsidRDefault="00BD1D8D">
      <w:pPr>
        <w:pStyle w:val="aff3"/>
        <w:spacing w:before="0" w:after="0"/>
        <w:ind w:firstLine="720"/>
        <w:rPr>
          <w:rFonts w:ascii="Tinos" w:hAnsi="Tinos"/>
          <w:sz w:val="24"/>
          <w:szCs w:val="24"/>
          <w:shd w:val="clear" w:color="auto" w:fill="FFFFFF"/>
        </w:rPr>
      </w:pPr>
    </w:p>
    <w:p w:rsidR="00BD1D8D" w:rsidRDefault="00BD1D8D">
      <w:pPr>
        <w:pStyle w:val="aff3"/>
        <w:spacing w:before="0" w:after="0"/>
        <w:ind w:firstLine="720"/>
        <w:rPr>
          <w:rFonts w:ascii="Tinos" w:hAnsi="Tinos"/>
          <w:sz w:val="24"/>
          <w:szCs w:val="24"/>
          <w:shd w:val="clear" w:color="auto" w:fill="FFFFFF"/>
        </w:rPr>
      </w:pPr>
    </w:p>
    <w:p w:rsidR="00BD1D8D" w:rsidRDefault="00BD1D8D">
      <w:pPr>
        <w:pStyle w:val="aff3"/>
        <w:spacing w:before="0" w:after="0"/>
        <w:ind w:firstLine="720"/>
        <w:rPr>
          <w:rFonts w:ascii="Tinos" w:hAnsi="Tinos"/>
          <w:sz w:val="24"/>
          <w:szCs w:val="24"/>
          <w:shd w:val="clear" w:color="auto" w:fill="FFFFFF"/>
        </w:rPr>
      </w:pPr>
    </w:p>
    <w:p w:rsidR="00BD1D8D" w:rsidRDefault="00BD1D8D">
      <w:pPr>
        <w:pStyle w:val="aff3"/>
        <w:spacing w:before="0" w:after="0"/>
        <w:ind w:firstLine="720"/>
        <w:rPr>
          <w:rFonts w:ascii="Tinos" w:hAnsi="Tinos"/>
          <w:sz w:val="24"/>
          <w:szCs w:val="24"/>
          <w:shd w:val="clear" w:color="auto" w:fill="FFFFFF"/>
        </w:rPr>
      </w:pPr>
    </w:p>
    <w:p w:rsidR="00BD1D8D" w:rsidRDefault="00BD1D8D">
      <w:pPr>
        <w:pStyle w:val="aff3"/>
        <w:spacing w:before="0" w:after="0"/>
        <w:ind w:firstLine="720"/>
        <w:rPr>
          <w:rFonts w:ascii="Tinos" w:hAnsi="Tinos"/>
          <w:sz w:val="24"/>
          <w:szCs w:val="24"/>
          <w:shd w:val="clear" w:color="auto" w:fill="FFFFFF"/>
        </w:rPr>
      </w:pPr>
      <w:bookmarkStart w:id="10" w:name="_GoBack"/>
      <w:bookmarkEnd w:id="10"/>
    </w:p>
    <w:p w:rsidR="003776D3" w:rsidRDefault="003776D3">
      <w:pPr>
        <w:pStyle w:val="aff3"/>
        <w:spacing w:before="0" w:after="0"/>
        <w:ind w:firstLine="720"/>
        <w:rPr>
          <w:rFonts w:ascii="Tinos" w:hAnsi="Tinos"/>
          <w:sz w:val="24"/>
          <w:szCs w:val="24"/>
          <w:shd w:val="clear" w:color="auto" w:fill="FFFFFF"/>
        </w:rPr>
      </w:pPr>
    </w:p>
    <w:p w:rsidR="003776D3" w:rsidRDefault="003776D3">
      <w:pPr>
        <w:pStyle w:val="aff3"/>
        <w:spacing w:before="0" w:after="0"/>
        <w:ind w:firstLine="720"/>
        <w:rPr>
          <w:rFonts w:ascii="Tinos" w:hAnsi="Tinos"/>
          <w:sz w:val="24"/>
          <w:szCs w:val="24"/>
          <w:shd w:val="clear" w:color="auto" w:fill="FFFFFF"/>
        </w:rPr>
      </w:pPr>
    </w:p>
    <w:p w:rsidR="003776D3" w:rsidRPr="00BD1D8D" w:rsidRDefault="008B2B22">
      <w:pPr>
        <w:pStyle w:val="aff3"/>
        <w:spacing w:before="0" w:after="0"/>
        <w:ind w:firstLine="567"/>
        <w:jc w:val="right"/>
        <w:rPr>
          <w:rFonts w:ascii="Times New Roman" w:hAnsi="Times New Roman"/>
          <w:sz w:val="24"/>
          <w:szCs w:val="24"/>
        </w:rPr>
      </w:pPr>
      <w:r w:rsidRPr="00BD1D8D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Приложение № 2</w:t>
      </w:r>
    </w:p>
    <w:p w:rsidR="003776D3" w:rsidRPr="00BD1D8D" w:rsidRDefault="008B2B22">
      <w:pPr>
        <w:pStyle w:val="aff3"/>
        <w:spacing w:before="0" w:after="0"/>
        <w:ind w:firstLine="567"/>
        <w:jc w:val="right"/>
        <w:rPr>
          <w:rFonts w:ascii="Times New Roman" w:hAnsi="Times New Roman"/>
          <w:sz w:val="24"/>
          <w:szCs w:val="24"/>
        </w:rPr>
      </w:pPr>
      <w:r w:rsidRPr="00BD1D8D">
        <w:rPr>
          <w:rFonts w:ascii="Times New Roman" w:hAnsi="Times New Roman"/>
          <w:sz w:val="24"/>
          <w:szCs w:val="24"/>
          <w:shd w:val="clear" w:color="auto" w:fill="FFFFFF"/>
        </w:rPr>
        <w:t xml:space="preserve">к государственному контракту </w:t>
      </w:r>
    </w:p>
    <w:p w:rsidR="003776D3" w:rsidRPr="00BD1D8D" w:rsidRDefault="008B2B22">
      <w:pPr>
        <w:pStyle w:val="aff3"/>
        <w:spacing w:before="0" w:after="0"/>
        <w:ind w:firstLine="567"/>
        <w:jc w:val="right"/>
        <w:rPr>
          <w:rFonts w:ascii="Times New Roman" w:hAnsi="Times New Roman"/>
          <w:sz w:val="24"/>
          <w:szCs w:val="24"/>
        </w:rPr>
      </w:pPr>
      <w:r w:rsidRPr="00BD1D8D">
        <w:rPr>
          <w:rFonts w:ascii="Times New Roman" w:hAnsi="Times New Roman"/>
          <w:sz w:val="24"/>
          <w:szCs w:val="24"/>
          <w:shd w:val="clear" w:color="auto" w:fill="FFFFFF"/>
        </w:rPr>
        <w:t>№__________________________</w:t>
      </w:r>
    </w:p>
    <w:p w:rsidR="003776D3" w:rsidRPr="00BD1D8D" w:rsidRDefault="008B2B22">
      <w:pPr>
        <w:pStyle w:val="aff3"/>
        <w:spacing w:before="0" w:after="0"/>
        <w:ind w:firstLine="567"/>
        <w:jc w:val="right"/>
        <w:rPr>
          <w:rFonts w:ascii="Times New Roman" w:hAnsi="Times New Roman"/>
          <w:sz w:val="24"/>
          <w:szCs w:val="24"/>
        </w:rPr>
      </w:pPr>
      <w:r w:rsidRPr="00BD1D8D">
        <w:rPr>
          <w:rFonts w:ascii="Times New Roman" w:hAnsi="Times New Roman"/>
          <w:sz w:val="24"/>
          <w:szCs w:val="24"/>
          <w:shd w:val="clear" w:color="auto" w:fill="FFFFFF"/>
        </w:rPr>
        <w:t xml:space="preserve"> от__________________________</w:t>
      </w:r>
    </w:p>
    <w:p w:rsidR="003776D3" w:rsidRPr="00BD1D8D" w:rsidRDefault="003776D3">
      <w:pPr>
        <w:pStyle w:val="10"/>
        <w:ind w:firstLine="567"/>
        <w:jc w:val="right"/>
        <w:rPr>
          <w:rFonts w:eastAsia="Times New Roman"/>
          <w:sz w:val="24"/>
          <w:szCs w:val="24"/>
          <w:shd w:val="clear" w:color="auto" w:fill="FFFFFF"/>
        </w:rPr>
      </w:pPr>
    </w:p>
    <w:p w:rsidR="003776D3" w:rsidRPr="00BD1D8D" w:rsidRDefault="008B2B22">
      <w:pPr>
        <w:shd w:val="clear" w:color="auto" w:fill="FFFFFF"/>
        <w:jc w:val="center"/>
        <w:textAlignment w:val="baseline"/>
        <w:rPr>
          <w:rFonts w:ascii="Times New Roman" w:hAnsi="Times New Roman"/>
          <w:sz w:val="24"/>
          <w:szCs w:val="24"/>
        </w:rPr>
      </w:pPr>
      <w:r w:rsidRPr="00BD1D8D">
        <w:rPr>
          <w:rFonts w:ascii="Times New Roman" w:hAnsi="Times New Roman"/>
          <w:b/>
          <w:color w:val="000000"/>
          <w:sz w:val="24"/>
          <w:szCs w:val="24"/>
        </w:rPr>
        <w:t>ОПИСАНИЕ ОБЪЕКТА ЗАКУПКИ</w:t>
      </w:r>
    </w:p>
    <w:p w:rsidR="003776D3" w:rsidRPr="00BD1D8D" w:rsidRDefault="008B2B22">
      <w:pPr>
        <w:shd w:val="clear" w:color="auto" w:fill="FFFFFF"/>
        <w:jc w:val="center"/>
        <w:textAlignment w:val="baseline"/>
        <w:rPr>
          <w:rFonts w:ascii="Times New Roman" w:hAnsi="Times New Roman"/>
          <w:sz w:val="24"/>
          <w:szCs w:val="24"/>
        </w:rPr>
      </w:pPr>
      <w:r w:rsidRPr="00BD1D8D">
        <w:rPr>
          <w:rFonts w:ascii="Times New Roman" w:hAnsi="Times New Roman"/>
          <w:color w:val="000000"/>
          <w:sz w:val="24"/>
          <w:szCs w:val="24"/>
        </w:rPr>
        <w:t>на поставку пакетов полимерных (мешков для мусора)</w:t>
      </w:r>
    </w:p>
    <w:p w:rsidR="003776D3" w:rsidRPr="00BD1D8D" w:rsidRDefault="008B2B22">
      <w:pPr>
        <w:jc w:val="both"/>
        <w:rPr>
          <w:rFonts w:ascii="Times New Roman" w:hAnsi="Times New Roman"/>
          <w:sz w:val="24"/>
          <w:szCs w:val="24"/>
        </w:rPr>
      </w:pPr>
      <w:r w:rsidRPr="00BD1D8D">
        <w:rPr>
          <w:rFonts w:ascii="Times New Roman" w:hAnsi="Times New Roman"/>
          <w:b/>
          <w:sz w:val="24"/>
          <w:szCs w:val="24"/>
        </w:rPr>
        <w:t>1. Общие сведения:</w:t>
      </w:r>
    </w:p>
    <w:p w:rsidR="003776D3" w:rsidRPr="00BD1D8D" w:rsidRDefault="008B2B22">
      <w:pPr>
        <w:jc w:val="both"/>
        <w:rPr>
          <w:rFonts w:ascii="Times New Roman" w:hAnsi="Times New Roman"/>
          <w:sz w:val="24"/>
          <w:szCs w:val="24"/>
        </w:rPr>
      </w:pPr>
      <w:r w:rsidRPr="00BD1D8D">
        <w:rPr>
          <w:rFonts w:ascii="Times New Roman" w:hAnsi="Times New Roman"/>
          <w:b/>
          <w:sz w:val="24"/>
          <w:szCs w:val="24"/>
        </w:rPr>
        <w:t>Наименование Заказчика:</w:t>
      </w:r>
      <w:r w:rsidRPr="00BD1D8D">
        <w:rPr>
          <w:rFonts w:ascii="Times New Roman" w:hAnsi="Times New Roman"/>
          <w:sz w:val="24"/>
          <w:szCs w:val="24"/>
        </w:rPr>
        <w:t xml:space="preserve"> Федеральное казенное учреждение «Главное бюро медико-социальной экспертизы по Калужской области» Министерства труда и социальной защиты Российской Федерации (далее – ФКУ «ГБ МСЭ по Калужской области Минтруда России)</w:t>
      </w:r>
    </w:p>
    <w:p w:rsidR="003776D3" w:rsidRPr="00BD1D8D" w:rsidRDefault="008B2B22">
      <w:pPr>
        <w:jc w:val="both"/>
        <w:rPr>
          <w:rFonts w:ascii="Times New Roman" w:hAnsi="Times New Roman"/>
          <w:sz w:val="24"/>
          <w:szCs w:val="24"/>
        </w:rPr>
      </w:pPr>
      <w:r w:rsidRPr="00BD1D8D">
        <w:rPr>
          <w:rFonts w:ascii="Times New Roman" w:hAnsi="Times New Roman"/>
          <w:b/>
          <w:sz w:val="24"/>
          <w:szCs w:val="24"/>
        </w:rPr>
        <w:t xml:space="preserve">Описание объекта закупки: </w:t>
      </w:r>
      <w:r w:rsidRPr="00BD1D8D">
        <w:rPr>
          <w:rFonts w:ascii="Times New Roman" w:hAnsi="Times New Roman"/>
          <w:sz w:val="24"/>
          <w:szCs w:val="24"/>
        </w:rPr>
        <w:t>пакеты полиме</w:t>
      </w:r>
      <w:r w:rsidRPr="00BD1D8D">
        <w:rPr>
          <w:rFonts w:ascii="Times New Roman" w:hAnsi="Times New Roman"/>
          <w:sz w:val="24"/>
          <w:szCs w:val="24"/>
        </w:rPr>
        <w:t>рные, описание и количество которых определены в таблице №1.</w:t>
      </w:r>
    </w:p>
    <w:p w:rsidR="003776D3" w:rsidRPr="00BD1D8D" w:rsidRDefault="008B2B22">
      <w:pPr>
        <w:shd w:val="clear" w:color="auto" w:fill="FFFFFF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BD1D8D">
        <w:rPr>
          <w:rFonts w:ascii="Times New Roman" w:hAnsi="Times New Roman"/>
          <w:b/>
          <w:bCs/>
          <w:color w:val="000000"/>
          <w:sz w:val="24"/>
          <w:szCs w:val="24"/>
        </w:rPr>
        <w:t>Место поставки: </w:t>
      </w:r>
      <w:r w:rsidRPr="00BD1D8D">
        <w:rPr>
          <w:rFonts w:ascii="Times New Roman" w:hAnsi="Times New Roman"/>
          <w:color w:val="000000"/>
          <w:sz w:val="24"/>
          <w:szCs w:val="24"/>
        </w:rPr>
        <w:t>Российская Федерация, Калужская область, г. Калуга, Московская ул., 290. Режим работы: понедельник, вторник, среда, четверг – с 8.00 до 17.15, пятница – с 8.00 до 16.00. Суббота и</w:t>
      </w:r>
      <w:r w:rsidRPr="00BD1D8D">
        <w:rPr>
          <w:rFonts w:ascii="Times New Roman" w:hAnsi="Times New Roman"/>
          <w:color w:val="000000"/>
          <w:sz w:val="24"/>
          <w:szCs w:val="24"/>
        </w:rPr>
        <w:t xml:space="preserve"> воскресение: нерабочие дни.</w:t>
      </w:r>
    </w:p>
    <w:p w:rsidR="003776D3" w:rsidRPr="00BD1D8D" w:rsidRDefault="003776D3">
      <w:pPr>
        <w:shd w:val="clear" w:color="auto" w:fill="FFFFFF"/>
        <w:jc w:val="both"/>
        <w:textAlignment w:val="baseline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3776D3" w:rsidRPr="00BD1D8D" w:rsidRDefault="008B2B22">
      <w:pPr>
        <w:shd w:val="clear" w:color="auto" w:fill="FFFFFF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BD1D8D">
        <w:rPr>
          <w:rFonts w:ascii="Times New Roman" w:hAnsi="Times New Roman"/>
          <w:b/>
          <w:bCs/>
          <w:color w:val="000000"/>
          <w:sz w:val="24"/>
          <w:szCs w:val="24"/>
        </w:rPr>
        <w:t>Срок поставки: </w:t>
      </w:r>
      <w:r w:rsidRPr="00BD1D8D">
        <w:rPr>
          <w:rFonts w:ascii="Times New Roman" w:hAnsi="Times New Roman"/>
          <w:color w:val="000000"/>
          <w:sz w:val="24"/>
          <w:szCs w:val="24"/>
        </w:rPr>
        <w:t>поставка осуществляется в течение десяти рабочих с момента заключения государственного контракта.</w:t>
      </w:r>
    </w:p>
    <w:p w:rsidR="003776D3" w:rsidRPr="00BD1D8D" w:rsidRDefault="003776D3">
      <w:pPr>
        <w:jc w:val="both"/>
        <w:rPr>
          <w:rFonts w:ascii="Times New Roman" w:hAnsi="Times New Roman"/>
          <w:b/>
          <w:sz w:val="24"/>
          <w:szCs w:val="24"/>
        </w:rPr>
      </w:pPr>
    </w:p>
    <w:p w:rsidR="003776D3" w:rsidRPr="00BD1D8D" w:rsidRDefault="008B2B22">
      <w:pPr>
        <w:jc w:val="both"/>
        <w:rPr>
          <w:rFonts w:ascii="Times New Roman" w:hAnsi="Times New Roman"/>
          <w:sz w:val="24"/>
          <w:szCs w:val="24"/>
        </w:rPr>
      </w:pPr>
      <w:r w:rsidRPr="00BD1D8D">
        <w:rPr>
          <w:rFonts w:ascii="Times New Roman" w:hAnsi="Times New Roman"/>
          <w:b/>
          <w:sz w:val="24"/>
          <w:szCs w:val="24"/>
        </w:rPr>
        <w:t xml:space="preserve">Источник финансирования: </w:t>
      </w:r>
      <w:r w:rsidRPr="00BD1D8D">
        <w:rPr>
          <w:rFonts w:ascii="Times New Roman" w:hAnsi="Times New Roman"/>
          <w:sz w:val="24"/>
          <w:szCs w:val="24"/>
        </w:rPr>
        <w:t>федеральный бюджет.</w:t>
      </w:r>
    </w:p>
    <w:p w:rsidR="003776D3" w:rsidRPr="00BD1D8D" w:rsidRDefault="003776D3">
      <w:pPr>
        <w:jc w:val="both"/>
        <w:rPr>
          <w:rFonts w:ascii="Times New Roman" w:hAnsi="Times New Roman"/>
          <w:b/>
          <w:sz w:val="24"/>
          <w:szCs w:val="24"/>
        </w:rPr>
      </w:pPr>
      <w:bookmarkStart w:id="11" w:name="sub_4011"/>
      <w:bookmarkEnd w:id="11"/>
    </w:p>
    <w:p w:rsidR="003776D3" w:rsidRPr="00BD1D8D" w:rsidRDefault="008B2B22">
      <w:pPr>
        <w:pStyle w:val="aff2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BD1D8D">
        <w:rPr>
          <w:rFonts w:ascii="Times New Roman" w:hAnsi="Times New Roman"/>
          <w:b/>
          <w:sz w:val="24"/>
          <w:szCs w:val="24"/>
        </w:rPr>
        <w:t>Требования к Товару</w:t>
      </w:r>
      <w:r w:rsidRPr="00BD1D8D">
        <w:rPr>
          <w:rFonts w:ascii="Times New Roman" w:hAnsi="Times New Roman"/>
          <w:sz w:val="24"/>
          <w:szCs w:val="24"/>
        </w:rPr>
        <w:t>:</w:t>
      </w:r>
    </w:p>
    <w:p w:rsidR="003776D3" w:rsidRPr="00BD1D8D" w:rsidRDefault="008B2B22">
      <w:pPr>
        <w:ind w:left="720" w:firstLine="720"/>
        <w:jc w:val="both"/>
        <w:rPr>
          <w:rFonts w:ascii="Times New Roman" w:hAnsi="Times New Roman"/>
          <w:sz w:val="24"/>
          <w:szCs w:val="24"/>
        </w:rPr>
      </w:pPr>
      <w:r w:rsidRPr="00BD1D8D">
        <w:rPr>
          <w:rFonts w:ascii="Times New Roman" w:eastAsia="Calibri" w:hAnsi="Times New Roman"/>
          <w:b/>
          <w:sz w:val="24"/>
          <w:szCs w:val="24"/>
          <w:u w:val="single"/>
        </w:rPr>
        <w:t>Требования к качеству товара</w:t>
      </w:r>
    </w:p>
    <w:p w:rsidR="003776D3" w:rsidRPr="00BD1D8D" w:rsidRDefault="008B2B22">
      <w:pPr>
        <w:pStyle w:val="affc"/>
        <w:ind w:left="720"/>
        <w:rPr>
          <w:rFonts w:ascii="Times New Roman" w:hAnsi="Times New Roman"/>
          <w:sz w:val="24"/>
          <w:szCs w:val="24"/>
        </w:rPr>
      </w:pPr>
      <w:r w:rsidRPr="00BD1D8D">
        <w:rPr>
          <w:rFonts w:ascii="Times New Roman" w:hAnsi="Times New Roman"/>
          <w:sz w:val="24"/>
          <w:szCs w:val="24"/>
        </w:rPr>
        <w:t>Товар должен быт</w:t>
      </w:r>
      <w:r w:rsidRPr="00BD1D8D">
        <w:rPr>
          <w:rFonts w:ascii="Times New Roman" w:hAnsi="Times New Roman"/>
          <w:sz w:val="24"/>
          <w:szCs w:val="24"/>
        </w:rPr>
        <w:t>ь новым, качественным и пригодным для применения, соответствовать требованиям законодательства РФ.</w:t>
      </w:r>
    </w:p>
    <w:p w:rsidR="003776D3" w:rsidRPr="00BD1D8D" w:rsidRDefault="008B2B22">
      <w:pPr>
        <w:ind w:left="720" w:firstLine="720"/>
        <w:jc w:val="both"/>
        <w:rPr>
          <w:rFonts w:ascii="Times New Roman" w:hAnsi="Times New Roman"/>
          <w:sz w:val="24"/>
          <w:szCs w:val="24"/>
        </w:rPr>
      </w:pPr>
      <w:r w:rsidRPr="00BD1D8D">
        <w:rPr>
          <w:rFonts w:ascii="Times New Roman" w:hAnsi="Times New Roman"/>
          <w:b/>
          <w:bCs/>
          <w:sz w:val="24"/>
          <w:szCs w:val="24"/>
          <w:u w:val="single"/>
        </w:rPr>
        <w:t>Описание объекта закупки, Таблица №1</w:t>
      </w:r>
    </w:p>
    <w:tbl>
      <w:tblPr>
        <w:tblW w:w="9920" w:type="dxa"/>
        <w:tblInd w:w="113" w:type="dxa"/>
        <w:tblLayout w:type="fixed"/>
        <w:tblLook w:val="01E0" w:firstRow="1" w:lastRow="1" w:firstColumn="1" w:lastColumn="1" w:noHBand="0" w:noVBand="0"/>
      </w:tblPr>
      <w:tblGrid>
        <w:gridCol w:w="875"/>
        <w:gridCol w:w="6775"/>
        <w:gridCol w:w="1080"/>
        <w:gridCol w:w="1190"/>
      </w:tblGrid>
      <w:tr w:rsidR="003776D3" w:rsidRPr="00BD1D8D"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6D3" w:rsidRPr="00BD1D8D" w:rsidRDefault="008B2B22">
            <w:pPr>
              <w:rPr>
                <w:rFonts w:ascii="Times New Roman" w:hAnsi="Times New Roman"/>
                <w:sz w:val="24"/>
                <w:szCs w:val="24"/>
              </w:rPr>
            </w:pPr>
            <w:r w:rsidRPr="00BD1D8D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П/п</w:t>
            </w:r>
          </w:p>
        </w:tc>
        <w:tc>
          <w:tcPr>
            <w:tcW w:w="6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6D3" w:rsidRPr="00BD1D8D" w:rsidRDefault="008B2B2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1D8D">
              <w:rPr>
                <w:rFonts w:ascii="Times New Roman" w:eastAsia="Calibri" w:hAnsi="Times New Roman"/>
                <w:b/>
                <w:sz w:val="24"/>
                <w:szCs w:val="24"/>
              </w:rPr>
              <w:t>Наименование и технические характеристики, в соответствии с КТРУ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6D3" w:rsidRPr="00BD1D8D" w:rsidRDefault="008B2B2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1D8D">
              <w:rPr>
                <w:rFonts w:ascii="Times New Roman" w:eastAsia="Calibri" w:hAnsi="Times New Roman"/>
                <w:b/>
                <w:sz w:val="24"/>
                <w:szCs w:val="24"/>
              </w:rPr>
              <w:t>Ед. изм.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6D3" w:rsidRPr="00BD1D8D" w:rsidRDefault="008B2B2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1D8D">
              <w:rPr>
                <w:rFonts w:ascii="Times New Roman" w:eastAsia="Calibri" w:hAnsi="Times New Roman"/>
                <w:b/>
                <w:sz w:val="24"/>
                <w:szCs w:val="24"/>
              </w:rPr>
              <w:t>Кол-во</w:t>
            </w:r>
          </w:p>
        </w:tc>
      </w:tr>
      <w:tr w:rsidR="003776D3" w:rsidRPr="00BD1D8D">
        <w:trPr>
          <w:trHeight w:val="191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6D3" w:rsidRPr="00BD1D8D" w:rsidRDefault="008B2B22">
            <w:pPr>
              <w:rPr>
                <w:rFonts w:ascii="Times New Roman" w:hAnsi="Times New Roman"/>
                <w:sz w:val="24"/>
                <w:szCs w:val="24"/>
              </w:rPr>
            </w:pPr>
            <w:r w:rsidRPr="00BD1D8D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6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6D3" w:rsidRPr="00BD1D8D" w:rsidRDefault="008B2B22">
            <w:pPr>
              <w:shd w:val="clear" w:color="auto" w:fill="FFFFFF"/>
              <w:spacing w:before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1D8D">
              <w:rPr>
                <w:rFonts w:ascii="Times New Roman" w:eastAsia="Calibri" w:hAnsi="Times New Roman"/>
                <w:sz w:val="24"/>
                <w:szCs w:val="24"/>
              </w:rPr>
              <w:t>Пакеты полимерные *</w:t>
            </w:r>
          </w:p>
          <w:p w:rsidR="003776D3" w:rsidRPr="00BD1D8D" w:rsidRDefault="008B2B22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1D8D">
              <w:rPr>
                <w:rFonts w:ascii="Times New Roman" w:hAnsi="Times New Roman"/>
                <w:sz w:val="24"/>
                <w:szCs w:val="24"/>
              </w:rPr>
              <w:t xml:space="preserve">Позиция </w:t>
            </w:r>
            <w:r w:rsidRPr="00BD1D8D">
              <w:rPr>
                <w:rFonts w:ascii="Times New Roman" w:hAnsi="Times New Roman"/>
                <w:sz w:val="24"/>
                <w:szCs w:val="24"/>
              </w:rPr>
              <w:t>КТРУ</w:t>
            </w:r>
            <w:r w:rsidRPr="00BD1D8D">
              <w:rPr>
                <w:rFonts w:ascii="Times New Roman" w:hAnsi="Times New Roman"/>
                <w:b/>
                <w:bCs/>
                <w:color w:val="000000"/>
                <w:kern w:val="2"/>
                <w:sz w:val="24"/>
                <w:szCs w:val="24"/>
              </w:rPr>
              <w:t>: 22.22.11.000-00000007</w:t>
            </w:r>
          </w:p>
          <w:p w:rsidR="003776D3" w:rsidRPr="00BD1D8D" w:rsidRDefault="008B2B22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1D8D">
              <w:rPr>
                <w:rFonts w:ascii="Times New Roman" w:hAnsi="Times New Roman"/>
                <w:b/>
                <w:bCs/>
                <w:color w:val="000000"/>
                <w:kern w:val="2"/>
                <w:sz w:val="24"/>
                <w:szCs w:val="24"/>
              </w:rPr>
              <w:t>Необязательные характеристики:</w:t>
            </w:r>
          </w:p>
          <w:p w:rsidR="003776D3" w:rsidRPr="00BD1D8D" w:rsidRDefault="008B2B22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1D8D">
              <w:rPr>
                <w:rFonts w:ascii="Times New Roman" w:hAnsi="Times New Roman"/>
                <w:b/>
                <w:bCs/>
                <w:color w:val="000000"/>
                <w:kern w:val="2"/>
                <w:sz w:val="24"/>
                <w:szCs w:val="24"/>
              </w:rPr>
              <w:t xml:space="preserve">Длина: </w:t>
            </w:r>
            <w:r w:rsidRPr="00BD1D8D"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</w:rPr>
              <w:t>&gt; 600 мм и ≤ 650 мм</w:t>
            </w:r>
          </w:p>
          <w:p w:rsidR="003776D3" w:rsidRPr="00BD1D8D" w:rsidRDefault="008B2B22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1D8D">
              <w:rPr>
                <w:rFonts w:ascii="Times New Roman" w:hAnsi="Times New Roman"/>
                <w:b/>
                <w:bCs/>
                <w:color w:val="000000"/>
                <w:kern w:val="2"/>
                <w:sz w:val="24"/>
                <w:szCs w:val="24"/>
              </w:rPr>
              <w:t>Ширина</w:t>
            </w:r>
            <w:r w:rsidRPr="00BD1D8D"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</w:rPr>
              <w:t>: &gt; 500 мм и ≤ 550 мм</w:t>
            </w:r>
          </w:p>
          <w:p w:rsidR="003776D3" w:rsidRPr="00BD1D8D" w:rsidRDefault="008B2B22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1D8D">
              <w:rPr>
                <w:rFonts w:ascii="Times New Roman" w:hAnsi="Times New Roman"/>
                <w:b/>
                <w:bCs/>
                <w:color w:val="000000"/>
                <w:kern w:val="2"/>
                <w:sz w:val="24"/>
                <w:szCs w:val="24"/>
              </w:rPr>
              <w:t xml:space="preserve">Высота: </w:t>
            </w:r>
            <w:r w:rsidRPr="00BD1D8D"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</w:rPr>
              <w:t>&gt; 400 мм и ≤ 450 мм</w:t>
            </w:r>
          </w:p>
          <w:p w:rsidR="003776D3" w:rsidRPr="00BD1D8D" w:rsidRDefault="008B2B22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1D8D">
              <w:rPr>
                <w:rFonts w:ascii="Times New Roman" w:hAnsi="Times New Roman"/>
                <w:b/>
                <w:bCs/>
                <w:color w:val="000000"/>
                <w:kern w:val="2"/>
                <w:sz w:val="24"/>
                <w:szCs w:val="24"/>
              </w:rPr>
              <w:t>Вид материала</w:t>
            </w:r>
            <w:r w:rsidRPr="00BD1D8D"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</w:rPr>
              <w:t>: полиэтилен</w:t>
            </w:r>
          </w:p>
          <w:p w:rsidR="003776D3" w:rsidRPr="00BD1D8D" w:rsidRDefault="008B2B22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1D8D">
              <w:rPr>
                <w:rFonts w:ascii="Times New Roman" w:hAnsi="Times New Roman"/>
                <w:b/>
                <w:bCs/>
                <w:color w:val="000000"/>
                <w:kern w:val="2"/>
                <w:sz w:val="24"/>
                <w:szCs w:val="24"/>
              </w:rPr>
              <w:t>Пакет-майка</w:t>
            </w:r>
            <w:r w:rsidRPr="00BD1D8D"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</w:rPr>
              <w:t>: нет</w:t>
            </w:r>
          </w:p>
          <w:p w:rsidR="003776D3" w:rsidRPr="00BD1D8D" w:rsidRDefault="008B2B22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1D8D">
              <w:rPr>
                <w:rFonts w:ascii="Times New Roman" w:hAnsi="Times New Roman"/>
                <w:b/>
                <w:bCs/>
                <w:color w:val="000000"/>
                <w:kern w:val="2"/>
                <w:sz w:val="24"/>
                <w:szCs w:val="24"/>
              </w:rPr>
              <w:t>Количество в рулоне</w:t>
            </w:r>
            <w:r w:rsidRPr="00BD1D8D"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</w:rPr>
              <w:t>: ≥ 20 и ˂ 50</w:t>
            </w:r>
          </w:p>
          <w:p w:rsidR="003776D3" w:rsidRPr="00BD1D8D" w:rsidRDefault="008B2B22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1D8D">
              <w:rPr>
                <w:rFonts w:ascii="Times New Roman" w:hAnsi="Times New Roman"/>
                <w:b/>
                <w:bCs/>
                <w:color w:val="000000"/>
                <w:kern w:val="2"/>
                <w:sz w:val="24"/>
                <w:szCs w:val="24"/>
              </w:rPr>
              <w:t>Тип ручки</w:t>
            </w:r>
            <w:r w:rsidRPr="00BD1D8D"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</w:rPr>
              <w:t>: без ручек.</w:t>
            </w:r>
          </w:p>
          <w:p w:rsidR="003776D3" w:rsidRPr="00BD1D8D" w:rsidRDefault="008B2B22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1D8D">
              <w:rPr>
                <w:rFonts w:ascii="Times New Roman" w:hAnsi="Times New Roman"/>
                <w:b/>
                <w:bCs/>
                <w:color w:val="000000"/>
                <w:kern w:val="2"/>
                <w:sz w:val="24"/>
                <w:szCs w:val="24"/>
              </w:rPr>
              <w:t xml:space="preserve">Категория полиэтилена: </w:t>
            </w:r>
            <w:r w:rsidRPr="00BD1D8D"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</w:rPr>
              <w:t>низкого давления</w:t>
            </w:r>
          </w:p>
          <w:p w:rsidR="003776D3" w:rsidRPr="00BD1D8D" w:rsidRDefault="008B2B22">
            <w:pPr>
              <w:ind w:right="564"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1D8D">
              <w:rPr>
                <w:rFonts w:ascii="Times New Roman" w:eastAsia="Calibri" w:hAnsi="Times New Roman"/>
                <w:sz w:val="24"/>
                <w:szCs w:val="24"/>
              </w:rPr>
              <w:t xml:space="preserve">* </w:t>
            </w:r>
            <w:r w:rsidRPr="00BD1D8D">
              <w:rPr>
                <w:rFonts w:ascii="Times New Roman" w:hAnsi="Times New Roman"/>
                <w:b/>
                <w:sz w:val="24"/>
                <w:szCs w:val="24"/>
              </w:rPr>
              <w:t>Обоснование дополнительной информации, дополнительных потребительских свойств, в том числе функциональных, технических, качественных, эксплуатационных характеристик товара, работы, услуги в соответствии с положения</w:t>
            </w:r>
            <w:r w:rsidRPr="00BD1D8D">
              <w:rPr>
                <w:rFonts w:ascii="Times New Roman" w:hAnsi="Times New Roman"/>
                <w:b/>
                <w:sz w:val="24"/>
                <w:szCs w:val="24"/>
              </w:rPr>
              <w:t xml:space="preserve">ми статьи 33 ФЗ от 05.04.2013 №44-ФЗ, которые не предусмотрены в позиции каталога товаров, работ, услуг для обеспечения государственных и муниципальных нужд: </w:t>
            </w:r>
          </w:p>
          <w:p w:rsidR="003776D3" w:rsidRPr="00BD1D8D" w:rsidRDefault="008B2B22">
            <w:pPr>
              <w:ind w:right="564"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1D8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дополнительная информация  в описании приведена в связи с недостаточностью описания  объекта заку</w:t>
            </w:r>
            <w:r w:rsidRPr="00BD1D8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пки позициями «Каталога товаров, работ, услуг для обеспечения государственных и муниципальных нужд», для обеспечения полноты описания объекта закупки</w:t>
            </w:r>
            <w:r w:rsidRPr="00BD1D8D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Pr="00BD1D8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позволяющая определить </w:t>
            </w:r>
            <w:r w:rsidRPr="00BD1D8D">
              <w:rPr>
                <w:rFonts w:ascii="Times New Roman" w:hAnsi="Times New Roman"/>
                <w:b/>
                <w:sz w:val="24"/>
                <w:szCs w:val="24"/>
                <w:u w:val="single"/>
              </w:rPr>
              <w:lastRenderedPageBreak/>
              <w:t>соответствие закупаемых товара, работы, услуги установленным заказчиком требованиям</w:t>
            </w:r>
            <w:r w:rsidRPr="00BD1D8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.</w:t>
            </w:r>
          </w:p>
          <w:p w:rsidR="003776D3" w:rsidRPr="00BD1D8D" w:rsidRDefault="008B2B22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1D8D">
              <w:rPr>
                <w:rFonts w:ascii="Times New Roman" w:hAnsi="Times New Roman"/>
                <w:b/>
                <w:bCs/>
                <w:color w:val="000000"/>
                <w:kern w:val="2"/>
                <w:sz w:val="24"/>
                <w:szCs w:val="24"/>
              </w:rPr>
              <w:t>Вид полимерного пакета</w:t>
            </w:r>
            <w:r w:rsidRPr="00BD1D8D"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</w:rPr>
              <w:t>: мешки для мусора.</w:t>
            </w:r>
          </w:p>
          <w:p w:rsidR="003776D3" w:rsidRPr="00BD1D8D" w:rsidRDefault="008B2B22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1D8D">
              <w:rPr>
                <w:rFonts w:ascii="Times New Roman" w:hAnsi="Times New Roman"/>
                <w:b/>
                <w:bCs/>
                <w:color w:val="000000"/>
                <w:kern w:val="2"/>
                <w:sz w:val="24"/>
                <w:szCs w:val="24"/>
              </w:rPr>
              <w:t>Объем</w:t>
            </w:r>
            <w:r w:rsidRPr="00BD1D8D"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</w:rPr>
              <w:t>: не менее 30 литров</w:t>
            </w:r>
          </w:p>
          <w:p w:rsidR="003776D3" w:rsidRPr="00BD1D8D" w:rsidRDefault="008B2B22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1D8D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Толщина полиэтилена: </w:t>
            </w:r>
            <w:r w:rsidRPr="00BD1D8D">
              <w:rPr>
                <w:rFonts w:ascii="Times New Roman" w:eastAsia="Calibri" w:hAnsi="Times New Roman"/>
                <w:sz w:val="24"/>
                <w:szCs w:val="24"/>
              </w:rPr>
              <w:t>не менее 8 мкм.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6D3" w:rsidRPr="00BD1D8D" w:rsidRDefault="008B2B22">
            <w:pPr>
              <w:shd w:val="clear" w:color="auto" w:fill="FFFFFF"/>
              <w:spacing w:before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1D8D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рулон.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6D3" w:rsidRPr="00BD1D8D" w:rsidRDefault="008B2B22">
            <w:pPr>
              <w:shd w:val="clear" w:color="auto" w:fill="FFFFFF"/>
              <w:spacing w:before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1D8D">
              <w:rPr>
                <w:rFonts w:ascii="Times New Roman" w:eastAsia="Calibri" w:hAnsi="Times New Roman"/>
                <w:sz w:val="24"/>
                <w:szCs w:val="24"/>
              </w:rPr>
              <w:t>250</w:t>
            </w:r>
          </w:p>
        </w:tc>
      </w:tr>
      <w:tr w:rsidR="003776D3" w:rsidRPr="00BD1D8D">
        <w:trPr>
          <w:trHeight w:val="191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6D3" w:rsidRPr="00BD1D8D" w:rsidRDefault="008B2B2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1D8D"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6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6D3" w:rsidRPr="00BD1D8D" w:rsidRDefault="008B2B22">
            <w:pPr>
              <w:shd w:val="clear" w:color="auto" w:fill="FFFFFF"/>
              <w:spacing w:before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1D8D">
              <w:rPr>
                <w:rFonts w:ascii="Times New Roman" w:eastAsia="Calibri" w:hAnsi="Times New Roman"/>
                <w:sz w:val="24"/>
                <w:szCs w:val="24"/>
              </w:rPr>
              <w:t>Пакеты полимерные *</w:t>
            </w:r>
          </w:p>
          <w:p w:rsidR="003776D3" w:rsidRPr="00BD1D8D" w:rsidRDefault="008B2B22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1D8D">
              <w:rPr>
                <w:rFonts w:ascii="Times New Roman" w:hAnsi="Times New Roman"/>
                <w:sz w:val="24"/>
                <w:szCs w:val="24"/>
              </w:rPr>
              <w:t>Позиция КТРУ</w:t>
            </w:r>
            <w:r w:rsidRPr="00BD1D8D">
              <w:rPr>
                <w:rFonts w:ascii="Times New Roman" w:hAnsi="Times New Roman"/>
                <w:b/>
                <w:bCs/>
                <w:color w:val="000000"/>
                <w:kern w:val="2"/>
                <w:sz w:val="24"/>
                <w:szCs w:val="24"/>
              </w:rPr>
              <w:t>: 22.22.11.000-00000007</w:t>
            </w:r>
          </w:p>
          <w:p w:rsidR="003776D3" w:rsidRPr="00BD1D8D" w:rsidRDefault="008B2B22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1D8D">
              <w:rPr>
                <w:rFonts w:ascii="Times New Roman" w:hAnsi="Times New Roman"/>
                <w:b/>
                <w:bCs/>
                <w:color w:val="000000"/>
                <w:kern w:val="2"/>
                <w:sz w:val="24"/>
                <w:szCs w:val="24"/>
              </w:rPr>
              <w:t>Необязательные характеристики:</w:t>
            </w:r>
          </w:p>
          <w:p w:rsidR="003776D3" w:rsidRPr="00BD1D8D" w:rsidRDefault="008B2B22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1D8D">
              <w:rPr>
                <w:rFonts w:ascii="Times New Roman" w:hAnsi="Times New Roman"/>
                <w:b/>
                <w:bCs/>
                <w:color w:val="000000"/>
                <w:kern w:val="2"/>
                <w:sz w:val="24"/>
                <w:szCs w:val="24"/>
              </w:rPr>
              <w:t xml:space="preserve">Длина: </w:t>
            </w:r>
            <w:r w:rsidRPr="00BD1D8D"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</w:rPr>
              <w:t>&gt; 700 мм и ≤ 750 мм</w:t>
            </w:r>
          </w:p>
          <w:p w:rsidR="003776D3" w:rsidRPr="00BD1D8D" w:rsidRDefault="008B2B22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1D8D">
              <w:rPr>
                <w:rFonts w:ascii="Times New Roman" w:hAnsi="Times New Roman"/>
                <w:b/>
                <w:bCs/>
                <w:color w:val="000000"/>
                <w:kern w:val="2"/>
                <w:sz w:val="24"/>
                <w:szCs w:val="24"/>
              </w:rPr>
              <w:t>Ширина</w:t>
            </w:r>
            <w:r w:rsidRPr="00BD1D8D"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</w:rPr>
              <w:t xml:space="preserve">: &gt; 600 мм и ≤ </w:t>
            </w:r>
            <w:r w:rsidRPr="00BD1D8D"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</w:rPr>
              <w:t>650 мм</w:t>
            </w:r>
          </w:p>
          <w:p w:rsidR="003776D3" w:rsidRPr="00BD1D8D" w:rsidRDefault="008B2B22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1D8D">
              <w:rPr>
                <w:rFonts w:ascii="Times New Roman" w:hAnsi="Times New Roman"/>
                <w:b/>
                <w:bCs/>
                <w:color w:val="000000"/>
                <w:kern w:val="2"/>
                <w:sz w:val="24"/>
                <w:szCs w:val="24"/>
              </w:rPr>
              <w:t xml:space="preserve">Высота: </w:t>
            </w:r>
            <w:r w:rsidRPr="00BD1D8D"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</w:rPr>
              <w:t>&gt; 600 мм и ≤ 650 мм</w:t>
            </w:r>
          </w:p>
          <w:p w:rsidR="003776D3" w:rsidRPr="00BD1D8D" w:rsidRDefault="008B2B22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1D8D">
              <w:rPr>
                <w:rFonts w:ascii="Times New Roman" w:hAnsi="Times New Roman"/>
                <w:b/>
                <w:bCs/>
                <w:color w:val="000000"/>
                <w:kern w:val="2"/>
                <w:sz w:val="24"/>
                <w:szCs w:val="24"/>
              </w:rPr>
              <w:t>Вид материала</w:t>
            </w:r>
            <w:r w:rsidRPr="00BD1D8D"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</w:rPr>
              <w:t>: полиэтилен</w:t>
            </w:r>
          </w:p>
          <w:p w:rsidR="003776D3" w:rsidRPr="00BD1D8D" w:rsidRDefault="008B2B22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1D8D">
              <w:rPr>
                <w:rFonts w:ascii="Times New Roman" w:hAnsi="Times New Roman"/>
                <w:b/>
                <w:bCs/>
                <w:color w:val="000000"/>
                <w:kern w:val="2"/>
                <w:sz w:val="24"/>
                <w:szCs w:val="24"/>
              </w:rPr>
              <w:t>Пакет-майка</w:t>
            </w:r>
            <w:r w:rsidRPr="00BD1D8D"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</w:rPr>
              <w:t>: нет</w:t>
            </w:r>
          </w:p>
          <w:p w:rsidR="003776D3" w:rsidRPr="00BD1D8D" w:rsidRDefault="008B2B22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1D8D">
              <w:rPr>
                <w:rFonts w:ascii="Times New Roman" w:hAnsi="Times New Roman"/>
                <w:b/>
                <w:bCs/>
                <w:color w:val="000000"/>
                <w:kern w:val="2"/>
                <w:sz w:val="24"/>
                <w:szCs w:val="24"/>
              </w:rPr>
              <w:t>Количество в рулоне</w:t>
            </w:r>
            <w:r w:rsidRPr="00BD1D8D"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</w:rPr>
              <w:t>: ≥ 20 и ˂ 50</w:t>
            </w:r>
          </w:p>
          <w:p w:rsidR="003776D3" w:rsidRPr="00BD1D8D" w:rsidRDefault="008B2B22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1D8D">
              <w:rPr>
                <w:rFonts w:ascii="Times New Roman" w:hAnsi="Times New Roman"/>
                <w:b/>
                <w:bCs/>
                <w:color w:val="000000"/>
                <w:kern w:val="2"/>
                <w:sz w:val="24"/>
                <w:szCs w:val="24"/>
              </w:rPr>
              <w:t>Тип ручки</w:t>
            </w:r>
            <w:r w:rsidRPr="00BD1D8D"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</w:rPr>
              <w:t>: без ручек.</w:t>
            </w:r>
          </w:p>
          <w:p w:rsidR="003776D3" w:rsidRPr="00BD1D8D" w:rsidRDefault="008B2B22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1D8D">
              <w:rPr>
                <w:rFonts w:ascii="Times New Roman" w:hAnsi="Times New Roman"/>
                <w:b/>
                <w:bCs/>
                <w:color w:val="000000"/>
                <w:kern w:val="2"/>
                <w:sz w:val="24"/>
                <w:szCs w:val="24"/>
              </w:rPr>
              <w:t>Категория полиэтилена</w:t>
            </w:r>
            <w:r w:rsidRPr="00BD1D8D"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</w:rPr>
              <w:t>: высокого давления</w:t>
            </w:r>
          </w:p>
          <w:p w:rsidR="003776D3" w:rsidRPr="00BD1D8D" w:rsidRDefault="008B2B22">
            <w:pPr>
              <w:ind w:right="564"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1D8D">
              <w:rPr>
                <w:rFonts w:ascii="Times New Roman" w:eastAsia="Calibri" w:hAnsi="Times New Roman"/>
                <w:sz w:val="24"/>
                <w:szCs w:val="24"/>
              </w:rPr>
              <w:t xml:space="preserve">* </w:t>
            </w:r>
            <w:r w:rsidRPr="00BD1D8D">
              <w:rPr>
                <w:rFonts w:ascii="Times New Roman" w:hAnsi="Times New Roman"/>
                <w:b/>
                <w:sz w:val="24"/>
                <w:szCs w:val="24"/>
              </w:rPr>
              <w:t>Обоснование дополнительной информации, дополнительных потребительских свойств, в том числе функциональных, технических, качественных, эксплуатационных характеристик товара, работы, услуги в соответствии с положениями статьи 33 ФЗ от 05.04.2013 №44-ФЗ, кото</w:t>
            </w:r>
            <w:r w:rsidRPr="00BD1D8D">
              <w:rPr>
                <w:rFonts w:ascii="Times New Roman" w:hAnsi="Times New Roman"/>
                <w:b/>
                <w:sz w:val="24"/>
                <w:szCs w:val="24"/>
              </w:rPr>
              <w:t xml:space="preserve">рые не предусмотрены в позиции каталога товаров, работ, услуг для обеспечения государственных и муниципальных нужд: </w:t>
            </w:r>
          </w:p>
          <w:p w:rsidR="003776D3" w:rsidRPr="00BD1D8D" w:rsidRDefault="008B2B22">
            <w:pPr>
              <w:ind w:right="564"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1D8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дополнительная информация  в описании приведена в связи с недостаточностью описания  объекта закупки позициями «Каталога товаров, работ, ус</w:t>
            </w:r>
            <w:r w:rsidRPr="00BD1D8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луг для обеспечения государственных и муниципальных нужд», для обеспечения полноты описания объекта закупки</w:t>
            </w:r>
            <w:r w:rsidRPr="00BD1D8D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Pr="00BD1D8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позволяющая определить соответствие закупаемых товара, работы, услуги установленным заказчиком требованиям.</w:t>
            </w:r>
          </w:p>
          <w:p w:rsidR="003776D3" w:rsidRPr="00BD1D8D" w:rsidRDefault="008B2B22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1D8D">
              <w:rPr>
                <w:rFonts w:ascii="Times New Roman" w:hAnsi="Times New Roman"/>
                <w:b/>
                <w:bCs/>
                <w:color w:val="000000"/>
                <w:kern w:val="2"/>
                <w:sz w:val="24"/>
                <w:szCs w:val="24"/>
              </w:rPr>
              <w:t>Вид полимерного пакета</w:t>
            </w:r>
            <w:r w:rsidRPr="00BD1D8D"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</w:rPr>
              <w:t>: мешки для мусора</w:t>
            </w:r>
            <w:r w:rsidRPr="00BD1D8D"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</w:rPr>
              <w:t>.</w:t>
            </w:r>
          </w:p>
          <w:p w:rsidR="003776D3" w:rsidRPr="00BD1D8D" w:rsidRDefault="008B2B22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1D8D">
              <w:rPr>
                <w:rFonts w:ascii="Times New Roman" w:hAnsi="Times New Roman"/>
                <w:b/>
                <w:bCs/>
                <w:color w:val="000000"/>
                <w:kern w:val="2"/>
                <w:sz w:val="24"/>
                <w:szCs w:val="24"/>
              </w:rPr>
              <w:t>Объем</w:t>
            </w:r>
            <w:r w:rsidRPr="00BD1D8D"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</w:rPr>
              <w:t>: не менее 60 литров</w:t>
            </w:r>
          </w:p>
          <w:p w:rsidR="003776D3" w:rsidRPr="00BD1D8D" w:rsidRDefault="008B2B22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1D8D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Толщина полиэтилена: </w:t>
            </w:r>
            <w:r w:rsidRPr="00BD1D8D">
              <w:rPr>
                <w:rFonts w:ascii="Times New Roman" w:eastAsia="Calibri" w:hAnsi="Times New Roman"/>
                <w:sz w:val="24"/>
                <w:szCs w:val="24"/>
              </w:rPr>
              <w:t>не менее 30 мкм.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6D3" w:rsidRPr="00BD1D8D" w:rsidRDefault="008B2B22">
            <w:pPr>
              <w:shd w:val="clear" w:color="auto" w:fill="FFFFFF"/>
              <w:spacing w:before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1D8D">
              <w:rPr>
                <w:rFonts w:ascii="Times New Roman" w:eastAsia="Calibri" w:hAnsi="Times New Roman"/>
                <w:sz w:val="24"/>
                <w:szCs w:val="24"/>
              </w:rPr>
              <w:t>Рулон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6D3" w:rsidRPr="00BD1D8D" w:rsidRDefault="008B2B22">
            <w:pPr>
              <w:shd w:val="clear" w:color="auto" w:fill="FFFFFF"/>
              <w:spacing w:before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1D8D">
              <w:rPr>
                <w:rFonts w:ascii="Times New Roman" w:eastAsia="Calibri" w:hAnsi="Times New Roman"/>
                <w:sz w:val="24"/>
                <w:szCs w:val="24"/>
              </w:rPr>
              <w:t>200</w:t>
            </w:r>
          </w:p>
        </w:tc>
      </w:tr>
      <w:tr w:rsidR="003776D3" w:rsidRPr="00BD1D8D">
        <w:trPr>
          <w:trHeight w:val="191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76D3" w:rsidRPr="00BD1D8D" w:rsidRDefault="008B2B2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1D8D"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6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6D3" w:rsidRPr="00BD1D8D" w:rsidRDefault="008B2B22">
            <w:pPr>
              <w:shd w:val="clear" w:color="auto" w:fill="FFFFFF"/>
              <w:spacing w:before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1D8D">
              <w:rPr>
                <w:rFonts w:ascii="Times New Roman" w:eastAsia="Calibri" w:hAnsi="Times New Roman"/>
                <w:sz w:val="24"/>
                <w:szCs w:val="24"/>
              </w:rPr>
              <w:t>Пакеты полимерные *</w:t>
            </w:r>
          </w:p>
          <w:p w:rsidR="003776D3" w:rsidRPr="00BD1D8D" w:rsidRDefault="008B2B22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1D8D">
              <w:rPr>
                <w:rFonts w:ascii="Times New Roman" w:hAnsi="Times New Roman"/>
                <w:sz w:val="24"/>
                <w:szCs w:val="24"/>
              </w:rPr>
              <w:t>Позиция КТРУ</w:t>
            </w:r>
            <w:r w:rsidRPr="00BD1D8D">
              <w:rPr>
                <w:rFonts w:ascii="Times New Roman" w:hAnsi="Times New Roman"/>
                <w:b/>
                <w:bCs/>
                <w:color w:val="000000"/>
                <w:kern w:val="2"/>
                <w:sz w:val="24"/>
                <w:szCs w:val="24"/>
              </w:rPr>
              <w:t>: 22.22.11.000-00000007</w:t>
            </w:r>
          </w:p>
          <w:p w:rsidR="003776D3" w:rsidRPr="00BD1D8D" w:rsidRDefault="008B2B22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1D8D">
              <w:rPr>
                <w:rFonts w:ascii="Times New Roman" w:hAnsi="Times New Roman"/>
                <w:b/>
                <w:bCs/>
                <w:color w:val="000000"/>
                <w:kern w:val="2"/>
                <w:sz w:val="24"/>
                <w:szCs w:val="24"/>
              </w:rPr>
              <w:t>Необязательные характеристики:</w:t>
            </w:r>
          </w:p>
          <w:p w:rsidR="003776D3" w:rsidRPr="00BD1D8D" w:rsidRDefault="008B2B22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1D8D">
              <w:rPr>
                <w:rFonts w:ascii="Times New Roman" w:hAnsi="Times New Roman"/>
                <w:b/>
                <w:bCs/>
                <w:color w:val="000000"/>
                <w:kern w:val="2"/>
                <w:sz w:val="24"/>
                <w:szCs w:val="24"/>
              </w:rPr>
              <w:t xml:space="preserve">Длина: </w:t>
            </w:r>
            <w:r w:rsidRPr="00BD1D8D"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</w:rPr>
              <w:t xml:space="preserve">&gt; 1000 мм </w:t>
            </w:r>
          </w:p>
          <w:p w:rsidR="003776D3" w:rsidRPr="00BD1D8D" w:rsidRDefault="008B2B22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1D8D">
              <w:rPr>
                <w:rFonts w:ascii="Times New Roman" w:hAnsi="Times New Roman"/>
                <w:b/>
                <w:bCs/>
                <w:color w:val="000000"/>
                <w:kern w:val="2"/>
                <w:sz w:val="24"/>
                <w:szCs w:val="24"/>
              </w:rPr>
              <w:t>Ширина</w:t>
            </w:r>
            <w:r w:rsidRPr="00BD1D8D"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</w:rPr>
              <w:t>: &gt; 900 мм  ≤ 950 мм</w:t>
            </w:r>
          </w:p>
          <w:p w:rsidR="003776D3" w:rsidRPr="00BD1D8D" w:rsidRDefault="008B2B22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1D8D">
              <w:rPr>
                <w:rFonts w:ascii="Times New Roman" w:hAnsi="Times New Roman"/>
                <w:b/>
                <w:bCs/>
                <w:color w:val="000000"/>
                <w:kern w:val="2"/>
                <w:sz w:val="24"/>
                <w:szCs w:val="24"/>
              </w:rPr>
              <w:t xml:space="preserve">Высота: </w:t>
            </w:r>
            <w:r w:rsidRPr="00BD1D8D"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</w:rPr>
              <w:t>&gt; 1000 мм</w:t>
            </w:r>
          </w:p>
          <w:p w:rsidR="003776D3" w:rsidRPr="00BD1D8D" w:rsidRDefault="008B2B22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1D8D">
              <w:rPr>
                <w:rFonts w:ascii="Times New Roman" w:hAnsi="Times New Roman"/>
                <w:b/>
                <w:bCs/>
                <w:color w:val="000000"/>
                <w:kern w:val="2"/>
                <w:sz w:val="24"/>
                <w:szCs w:val="24"/>
              </w:rPr>
              <w:t>Вид материала</w:t>
            </w:r>
            <w:r w:rsidRPr="00BD1D8D"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</w:rPr>
              <w:t>: полиэтилен</w:t>
            </w:r>
          </w:p>
          <w:p w:rsidR="003776D3" w:rsidRPr="00BD1D8D" w:rsidRDefault="008B2B22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1D8D">
              <w:rPr>
                <w:rFonts w:ascii="Times New Roman" w:hAnsi="Times New Roman"/>
                <w:b/>
                <w:bCs/>
                <w:color w:val="000000"/>
                <w:kern w:val="2"/>
                <w:sz w:val="24"/>
                <w:szCs w:val="24"/>
              </w:rPr>
              <w:t>Пакет-майка</w:t>
            </w:r>
            <w:r w:rsidRPr="00BD1D8D"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</w:rPr>
              <w:t>: нет</w:t>
            </w:r>
          </w:p>
          <w:p w:rsidR="003776D3" w:rsidRPr="00BD1D8D" w:rsidRDefault="008B2B22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1D8D">
              <w:rPr>
                <w:rFonts w:ascii="Times New Roman" w:hAnsi="Times New Roman"/>
                <w:b/>
                <w:bCs/>
                <w:color w:val="000000"/>
                <w:kern w:val="2"/>
                <w:sz w:val="24"/>
                <w:szCs w:val="24"/>
              </w:rPr>
              <w:t>Количество в рулоне</w:t>
            </w:r>
            <w:r w:rsidRPr="00BD1D8D"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</w:rPr>
              <w:t>: и ˂ 20</w:t>
            </w:r>
          </w:p>
          <w:p w:rsidR="003776D3" w:rsidRPr="00BD1D8D" w:rsidRDefault="008B2B22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1D8D">
              <w:rPr>
                <w:rFonts w:ascii="Times New Roman" w:hAnsi="Times New Roman"/>
                <w:b/>
                <w:bCs/>
                <w:color w:val="000000"/>
                <w:kern w:val="2"/>
                <w:sz w:val="24"/>
                <w:szCs w:val="24"/>
              </w:rPr>
              <w:t>Тип ручки</w:t>
            </w:r>
            <w:r w:rsidRPr="00BD1D8D"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</w:rPr>
              <w:t>: без ручек.</w:t>
            </w:r>
          </w:p>
          <w:p w:rsidR="003776D3" w:rsidRPr="00BD1D8D" w:rsidRDefault="008B2B22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1D8D">
              <w:rPr>
                <w:rFonts w:ascii="Times New Roman" w:hAnsi="Times New Roman"/>
                <w:b/>
                <w:bCs/>
                <w:color w:val="000000"/>
                <w:kern w:val="2"/>
                <w:sz w:val="24"/>
                <w:szCs w:val="24"/>
              </w:rPr>
              <w:t>Категория полиэтилена</w:t>
            </w:r>
            <w:r w:rsidRPr="00BD1D8D"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</w:rPr>
              <w:t>: среднего давления.</w:t>
            </w:r>
          </w:p>
          <w:p w:rsidR="003776D3" w:rsidRPr="00BD1D8D" w:rsidRDefault="008B2B22">
            <w:pPr>
              <w:ind w:right="564"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1D8D">
              <w:rPr>
                <w:rFonts w:ascii="Times New Roman" w:eastAsia="Calibri" w:hAnsi="Times New Roman"/>
                <w:sz w:val="24"/>
                <w:szCs w:val="24"/>
              </w:rPr>
              <w:t xml:space="preserve">* </w:t>
            </w:r>
            <w:r w:rsidRPr="00BD1D8D">
              <w:rPr>
                <w:rFonts w:ascii="Times New Roman" w:hAnsi="Times New Roman"/>
                <w:b/>
                <w:sz w:val="24"/>
                <w:szCs w:val="24"/>
              </w:rPr>
              <w:t>Обоснование дополнительной информации, дополнительных потребительских свойств, в том числе функциональных, технических, качественных, эксплуатационных характеристик товара, работы, услуги в соответствии с положениями статьи 33 ФЗ от 05.04.2013 №44-ФЗ, кото</w:t>
            </w:r>
            <w:r w:rsidRPr="00BD1D8D">
              <w:rPr>
                <w:rFonts w:ascii="Times New Roman" w:hAnsi="Times New Roman"/>
                <w:b/>
                <w:sz w:val="24"/>
                <w:szCs w:val="24"/>
              </w:rPr>
              <w:t xml:space="preserve">рые не предусмотрены в позиции каталога товаров, работ, услуг для обеспечения государственных и муниципальных </w:t>
            </w:r>
            <w:r w:rsidRPr="00BD1D8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нужд: </w:t>
            </w:r>
          </w:p>
          <w:p w:rsidR="003776D3" w:rsidRPr="00BD1D8D" w:rsidRDefault="008B2B22">
            <w:pPr>
              <w:ind w:right="564"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1D8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дополнительная информация  в описании приведена в связи с недостаточностью описания  объекта закупки позициями «Каталога товаров, работ, ус</w:t>
            </w:r>
            <w:r w:rsidRPr="00BD1D8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луг для обеспечения государственных и муниципальных нужд», для обеспечения полноты описания объекта закупки</w:t>
            </w:r>
            <w:r w:rsidRPr="00BD1D8D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Pr="00BD1D8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позволяющая определить соответствие закупаемых товара, работы, услуги установленным заказчиком требованиям.</w:t>
            </w:r>
          </w:p>
          <w:p w:rsidR="003776D3" w:rsidRPr="00BD1D8D" w:rsidRDefault="008B2B22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1D8D">
              <w:rPr>
                <w:rFonts w:ascii="Times New Roman" w:hAnsi="Times New Roman"/>
                <w:b/>
                <w:bCs/>
                <w:color w:val="000000"/>
                <w:kern w:val="2"/>
                <w:sz w:val="24"/>
                <w:szCs w:val="24"/>
              </w:rPr>
              <w:t>Вид полимерного пакета</w:t>
            </w:r>
            <w:r w:rsidRPr="00BD1D8D"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</w:rPr>
              <w:t xml:space="preserve">: мешки для </w:t>
            </w:r>
            <w:r w:rsidRPr="00BD1D8D"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</w:rPr>
              <w:t>мусора.</w:t>
            </w:r>
          </w:p>
          <w:p w:rsidR="003776D3" w:rsidRPr="00BD1D8D" w:rsidRDefault="008B2B22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1D8D">
              <w:rPr>
                <w:rFonts w:ascii="Times New Roman" w:hAnsi="Times New Roman"/>
                <w:b/>
                <w:bCs/>
                <w:color w:val="000000"/>
                <w:kern w:val="2"/>
                <w:sz w:val="24"/>
                <w:szCs w:val="24"/>
              </w:rPr>
              <w:t>Объем</w:t>
            </w:r>
            <w:r w:rsidRPr="00BD1D8D">
              <w:rPr>
                <w:rFonts w:ascii="Times New Roman" w:hAnsi="Times New Roman"/>
                <w:bCs/>
                <w:color w:val="000000"/>
                <w:kern w:val="2"/>
                <w:sz w:val="24"/>
                <w:szCs w:val="24"/>
              </w:rPr>
              <w:t>: не менее 120 литров</w:t>
            </w:r>
          </w:p>
          <w:p w:rsidR="003776D3" w:rsidRPr="00BD1D8D" w:rsidRDefault="008B2B22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1D8D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Толщина полиэтилена: </w:t>
            </w:r>
            <w:r w:rsidRPr="00BD1D8D">
              <w:rPr>
                <w:rFonts w:ascii="Times New Roman" w:eastAsia="Calibri" w:hAnsi="Times New Roman"/>
                <w:sz w:val="24"/>
                <w:szCs w:val="24"/>
              </w:rPr>
              <w:t>не менее 120 мкм.</w:t>
            </w:r>
          </w:p>
          <w:p w:rsidR="003776D3" w:rsidRPr="00BD1D8D" w:rsidRDefault="008B2B22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1D8D">
              <w:rPr>
                <w:rFonts w:ascii="Times New Roman" w:eastAsia="Calibri" w:hAnsi="Times New Roman"/>
                <w:sz w:val="24"/>
                <w:szCs w:val="24"/>
              </w:rPr>
              <w:t>Количество в рулоне не менее 5 пакетов.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6D3" w:rsidRPr="00BD1D8D" w:rsidRDefault="008B2B22">
            <w:pPr>
              <w:shd w:val="clear" w:color="auto" w:fill="FFFFFF"/>
              <w:spacing w:before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1D8D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Рулон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76D3" w:rsidRPr="00BD1D8D" w:rsidRDefault="008B2B22">
            <w:pPr>
              <w:shd w:val="clear" w:color="auto" w:fill="FFFFFF"/>
              <w:spacing w:before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1D8D">
              <w:rPr>
                <w:rFonts w:ascii="Times New Roman" w:eastAsia="Calibri" w:hAnsi="Times New Roman"/>
                <w:sz w:val="24"/>
                <w:szCs w:val="24"/>
              </w:rPr>
              <w:t>20</w:t>
            </w:r>
          </w:p>
          <w:p w:rsidR="003776D3" w:rsidRPr="00BD1D8D" w:rsidRDefault="003776D3">
            <w:pPr>
              <w:shd w:val="clear" w:color="auto" w:fill="FFFFFF"/>
              <w:jc w:val="both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</w:p>
        </w:tc>
      </w:tr>
    </w:tbl>
    <w:p w:rsidR="003776D3" w:rsidRPr="00BD1D8D" w:rsidRDefault="008B2B22">
      <w:pPr>
        <w:jc w:val="both"/>
        <w:rPr>
          <w:rFonts w:ascii="Times New Roman" w:hAnsi="Times New Roman"/>
          <w:sz w:val="24"/>
          <w:szCs w:val="24"/>
        </w:rPr>
      </w:pPr>
      <w:r w:rsidRPr="00BD1D8D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Pr="00BD1D8D">
        <w:rPr>
          <w:rFonts w:ascii="Times New Roman" w:eastAsia="Calibri" w:hAnsi="Times New Roman"/>
          <w:b/>
          <w:bCs/>
          <w:color w:val="000000"/>
          <w:sz w:val="24"/>
          <w:szCs w:val="24"/>
          <w:u w:val="single"/>
        </w:rPr>
        <w:t>Требования к сроку и (или) объему предоставления гарантий качества товара</w:t>
      </w:r>
    </w:p>
    <w:p w:rsidR="003776D3" w:rsidRPr="00BD1D8D" w:rsidRDefault="008B2B22">
      <w:pPr>
        <w:jc w:val="both"/>
        <w:rPr>
          <w:rFonts w:ascii="Times New Roman" w:hAnsi="Times New Roman"/>
          <w:sz w:val="24"/>
          <w:szCs w:val="24"/>
        </w:rPr>
      </w:pPr>
      <w:r w:rsidRPr="00BD1D8D">
        <w:rPr>
          <w:rFonts w:ascii="Times New Roman" w:eastAsia="Calibri" w:hAnsi="Times New Roman"/>
          <w:color w:val="000000"/>
          <w:sz w:val="24"/>
          <w:szCs w:val="24"/>
        </w:rPr>
        <w:tab/>
        <w:t>Остаточный срок эксплуатации товара должен составлять н</w:t>
      </w:r>
      <w:r w:rsidRPr="00BD1D8D">
        <w:rPr>
          <w:rFonts w:ascii="Times New Roman" w:eastAsia="Calibri" w:hAnsi="Times New Roman"/>
          <w:color w:val="000000"/>
          <w:sz w:val="24"/>
          <w:szCs w:val="24"/>
        </w:rPr>
        <w:t xml:space="preserve">е менее 18 месяцев с момента поставки товара. </w:t>
      </w:r>
    </w:p>
    <w:p w:rsidR="003776D3" w:rsidRPr="00BD1D8D" w:rsidRDefault="008B2B22">
      <w:pPr>
        <w:jc w:val="both"/>
        <w:rPr>
          <w:rFonts w:ascii="Times New Roman" w:hAnsi="Times New Roman"/>
          <w:sz w:val="24"/>
          <w:szCs w:val="24"/>
        </w:rPr>
      </w:pPr>
      <w:r w:rsidRPr="00BD1D8D">
        <w:rPr>
          <w:rFonts w:ascii="Times New Roman" w:eastAsia="Calibri" w:hAnsi="Times New Roman"/>
          <w:color w:val="000000"/>
          <w:sz w:val="24"/>
          <w:szCs w:val="24"/>
        </w:rPr>
        <w:tab/>
        <w:t>При обнаружении в пределах указанного срока в поставленном товаре производственных дефектов поставщик обязан заменить такой товар в течение 5 (пяти) рабочих дней с даты обнаружения дефектов. Расходы по возвра</w:t>
      </w:r>
      <w:r w:rsidRPr="00BD1D8D">
        <w:rPr>
          <w:rFonts w:ascii="Times New Roman" w:eastAsia="Calibri" w:hAnsi="Times New Roman"/>
          <w:color w:val="000000"/>
          <w:sz w:val="24"/>
          <w:szCs w:val="24"/>
        </w:rPr>
        <w:t>ту товара несет поставщик.</w:t>
      </w:r>
    </w:p>
    <w:p w:rsidR="003776D3" w:rsidRPr="00BD1D8D" w:rsidRDefault="008B2B22">
      <w:pPr>
        <w:jc w:val="both"/>
        <w:rPr>
          <w:rFonts w:ascii="Times New Roman" w:hAnsi="Times New Roman"/>
          <w:sz w:val="24"/>
          <w:szCs w:val="24"/>
        </w:rPr>
      </w:pPr>
      <w:r w:rsidRPr="00BD1D8D">
        <w:rPr>
          <w:rFonts w:ascii="Times New Roman" w:eastAsia="Calibri" w:hAnsi="Times New Roman"/>
          <w:color w:val="000000"/>
          <w:sz w:val="24"/>
          <w:szCs w:val="24"/>
        </w:rPr>
        <w:t>Товар должен быть безопасен для окружающих.</w:t>
      </w:r>
    </w:p>
    <w:p w:rsidR="003776D3" w:rsidRPr="00BD1D8D" w:rsidRDefault="008B2B22">
      <w:pPr>
        <w:jc w:val="both"/>
        <w:rPr>
          <w:rFonts w:ascii="Times New Roman" w:hAnsi="Times New Roman"/>
          <w:sz w:val="24"/>
          <w:szCs w:val="24"/>
        </w:rPr>
      </w:pPr>
      <w:r w:rsidRPr="00BD1D8D">
        <w:rPr>
          <w:rFonts w:ascii="Times New Roman" w:eastAsia="Calibri" w:hAnsi="Times New Roman"/>
          <w:b/>
          <w:bCs/>
          <w:color w:val="000000"/>
          <w:sz w:val="24"/>
          <w:szCs w:val="24"/>
          <w:u w:val="single"/>
        </w:rPr>
        <w:t>Требования к месту поставки товара</w:t>
      </w:r>
    </w:p>
    <w:p w:rsidR="003776D3" w:rsidRPr="00BD1D8D" w:rsidRDefault="008B2B22">
      <w:pPr>
        <w:tabs>
          <w:tab w:val="left" w:pos="0"/>
          <w:tab w:val="left" w:pos="1080"/>
        </w:tabs>
        <w:ind w:firstLine="737"/>
        <w:jc w:val="both"/>
        <w:rPr>
          <w:rFonts w:ascii="Times New Roman" w:hAnsi="Times New Roman"/>
          <w:sz w:val="24"/>
          <w:szCs w:val="24"/>
        </w:rPr>
      </w:pPr>
      <w:r w:rsidRPr="00BD1D8D">
        <w:rPr>
          <w:rFonts w:ascii="Times New Roman" w:eastAsia="Calibri" w:hAnsi="Times New Roman"/>
          <w:sz w:val="24"/>
          <w:szCs w:val="24"/>
        </w:rPr>
        <w:t>Доставка товара в адрес места нахождения Заказчика, погрузо-разгрузочные работы,</w:t>
      </w:r>
      <w:r w:rsidRPr="00BD1D8D">
        <w:rPr>
          <w:rFonts w:ascii="Times New Roman" w:eastAsia="Calibri" w:hAnsi="Times New Roman"/>
          <w:color w:val="000000"/>
          <w:sz w:val="24"/>
          <w:szCs w:val="24"/>
        </w:rPr>
        <w:t xml:space="preserve"> должны</w:t>
      </w:r>
      <w:r w:rsidRPr="00BD1D8D">
        <w:rPr>
          <w:rFonts w:ascii="Times New Roman" w:eastAsia="Calibri" w:hAnsi="Times New Roman"/>
          <w:sz w:val="24"/>
          <w:szCs w:val="24"/>
        </w:rPr>
        <w:t xml:space="preserve"> осуществляются силами и средствами Поставщика с занесением на 1 этаж, в помещение, указанное Заказчиком по адресу: г. Калуга, ул. Московская, д. 290. Расходы по доставке и разгрузке товара несет Поставщик.</w:t>
      </w:r>
    </w:p>
    <w:p w:rsidR="003776D3" w:rsidRPr="00BD1D8D" w:rsidRDefault="003776D3">
      <w:pPr>
        <w:tabs>
          <w:tab w:val="left" w:pos="0"/>
          <w:tab w:val="left" w:pos="1080"/>
        </w:tabs>
        <w:ind w:firstLine="737"/>
        <w:jc w:val="both"/>
        <w:rPr>
          <w:rFonts w:ascii="Times New Roman" w:eastAsia="Calibri" w:hAnsi="Times New Roman"/>
          <w:sz w:val="24"/>
          <w:szCs w:val="24"/>
        </w:rPr>
      </w:pPr>
    </w:p>
    <w:p w:rsidR="003776D3" w:rsidRPr="00BD1D8D" w:rsidRDefault="008B2B22">
      <w:pPr>
        <w:keepNext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BD1D8D">
        <w:rPr>
          <w:rFonts w:ascii="Times New Roman" w:hAnsi="Times New Roman"/>
          <w:b/>
          <w:sz w:val="24"/>
          <w:szCs w:val="24"/>
          <w:u w:val="single"/>
        </w:rPr>
        <w:t xml:space="preserve">Требования к Поставщику: </w:t>
      </w:r>
    </w:p>
    <w:p w:rsidR="003776D3" w:rsidRPr="00BD1D8D" w:rsidRDefault="003776D3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3776D3" w:rsidRPr="00BD1D8D" w:rsidRDefault="008B2B22">
      <w:pPr>
        <w:keepNext/>
        <w:ind w:firstLine="644"/>
        <w:jc w:val="both"/>
        <w:rPr>
          <w:rFonts w:ascii="Times New Roman" w:hAnsi="Times New Roman"/>
          <w:sz w:val="24"/>
          <w:szCs w:val="24"/>
        </w:rPr>
      </w:pPr>
      <w:r w:rsidRPr="00BD1D8D">
        <w:rPr>
          <w:rFonts w:ascii="Times New Roman" w:hAnsi="Times New Roman"/>
          <w:color w:val="000000"/>
          <w:sz w:val="24"/>
          <w:szCs w:val="24"/>
          <w:lang w:eastAsia="ar-SA"/>
        </w:rPr>
        <w:t>Поставщик должен соот</w:t>
      </w:r>
      <w:r w:rsidRPr="00BD1D8D">
        <w:rPr>
          <w:rFonts w:ascii="Times New Roman" w:hAnsi="Times New Roman"/>
          <w:color w:val="000000"/>
          <w:sz w:val="24"/>
          <w:szCs w:val="24"/>
          <w:lang w:eastAsia="ar-SA"/>
        </w:rPr>
        <w:t>ветствовать единым требованиям, установленным статьей 31 федерального закона №44-ФЗ от 05.04.2014 «О контрактной системе в сфере закупок товаров, работ, услуг для обеспечения государственных и муниципальных нужд».</w:t>
      </w:r>
    </w:p>
    <w:sectPr w:rsidR="003776D3" w:rsidRPr="00BD1D8D">
      <w:pgSz w:w="11906" w:h="16838"/>
      <w:pgMar w:top="900" w:right="742" w:bottom="683" w:left="1275" w:header="0" w:footer="0" w:gutter="0"/>
      <w:cols w:space="720"/>
      <w:formProt w:val="0"/>
      <w:docGrid w:linePitch="100" w:charSpace="1638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2B22" w:rsidRDefault="008B2B22">
      <w:r>
        <w:separator/>
      </w:r>
    </w:p>
  </w:endnote>
  <w:endnote w:type="continuationSeparator" w:id="0">
    <w:p w:rsidR="008B2B22" w:rsidRDefault="008B2B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OpenSymbol">
    <w:altName w:val="Arial Unicode MS"/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Roman PS">
    <w:charset w:val="01"/>
    <w:family w:val="roman"/>
    <w:pitch w:val="default"/>
  </w:font>
  <w:font w:name="Consultant">
    <w:charset w:val="01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nos">
    <w:altName w:val="Times New Roman"/>
    <w:charset w:val="01"/>
    <w:family w:val="roman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2B22" w:rsidRDefault="008B2B22">
      <w:r>
        <w:separator/>
      </w:r>
    </w:p>
  </w:footnote>
  <w:footnote w:type="continuationSeparator" w:id="0">
    <w:p w:rsidR="008B2B22" w:rsidRDefault="008B2B22">
      <w:r>
        <w:continuationSeparator/>
      </w:r>
    </w:p>
  </w:footnote>
  <w:footnote w:id="1">
    <w:p w:rsidR="003776D3" w:rsidRDefault="008B2B22">
      <w:pPr>
        <w:pStyle w:val="afff3"/>
        <w:rPr>
          <w:rFonts w:ascii="Times New Roman" w:hAnsi="Times New Roman"/>
        </w:rPr>
      </w:pPr>
      <w:r>
        <w:rPr>
          <w:rStyle w:val="aa"/>
        </w:rPr>
        <w:footnoteRef/>
      </w:r>
      <w:r>
        <w:tab/>
        <w:t xml:space="preserve"> </w:t>
      </w:r>
      <w:r>
        <w:rPr>
          <w:rFonts w:ascii="Times New Roman" w:hAnsi="Times New Roman"/>
          <w:u w:val="single"/>
        </w:rPr>
        <w:t>При отсутствии соответствующего случая, пункт не применяется, сумма штрафа не указывается.</w:t>
      </w:r>
    </w:p>
    <w:p w:rsidR="003776D3" w:rsidRDefault="003776D3">
      <w:pPr>
        <w:pStyle w:val="afff3"/>
      </w:pPr>
    </w:p>
  </w:footnote>
  <w:footnote w:id="2">
    <w:p w:rsidR="003776D3" w:rsidRDefault="008B2B22">
      <w:pPr>
        <w:pStyle w:val="afff3"/>
        <w:rPr>
          <w:rFonts w:ascii="Times New Roman" w:hAnsi="Times New Roman"/>
        </w:rPr>
      </w:pPr>
      <w:r>
        <w:rPr>
          <w:rStyle w:val="aa"/>
        </w:rPr>
        <w:footnoteRef/>
      </w:r>
      <w:r>
        <w:tab/>
        <w:t xml:space="preserve"> </w:t>
      </w:r>
      <w:r>
        <w:rPr>
          <w:rFonts w:ascii="Times New Roman" w:hAnsi="Times New Roman"/>
          <w:u w:val="single"/>
        </w:rPr>
        <w:t>При отсутствии соответствующего случая, пункт не применяется, сумма штрафа не указыв</w:t>
      </w:r>
      <w:r>
        <w:rPr>
          <w:rFonts w:ascii="Times New Roman" w:hAnsi="Times New Roman"/>
          <w:u w:val="single"/>
        </w:rPr>
        <w:t>ается.</w:t>
      </w:r>
    </w:p>
    <w:p w:rsidR="003776D3" w:rsidRDefault="003776D3">
      <w:pPr>
        <w:pStyle w:val="afff3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1A229F"/>
    <w:multiLevelType w:val="multilevel"/>
    <w:tmpl w:val="D856136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077087E"/>
    <w:multiLevelType w:val="multilevel"/>
    <w:tmpl w:val="13ECBD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BreakWrappedTables/>
    <w:useFELayout/>
    <w:compatSetting w:name="compatibilityMode" w:uri="http://schemas.microsoft.com/office/word" w:val="12"/>
  </w:compat>
  <w:rsids>
    <w:rsidRoot w:val="003776D3"/>
    <w:rsid w:val="003776D3"/>
    <w:rsid w:val="008B2B22"/>
    <w:rsid w:val="00BD1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43AE8E-BF95-4769-8E1F-827F8E04A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10"/>
    <w:next w:val="10"/>
    <w:link w:val="11"/>
    <w:qFormat/>
    <w:locked/>
    <w:rsid w:val="002C1E1C"/>
    <w:pPr>
      <w:keepNext/>
      <w:spacing w:before="240" w:after="60"/>
      <w:jc w:val="center"/>
      <w:outlineLvl w:val="0"/>
    </w:pPr>
    <w:rPr>
      <w:rFonts w:eastAsia="Times New Roman"/>
      <w:b/>
      <w:kern w:val="2"/>
      <w:sz w:val="36"/>
    </w:rPr>
  </w:style>
  <w:style w:type="paragraph" w:styleId="2">
    <w:name w:val="heading 2"/>
    <w:basedOn w:val="10"/>
    <w:next w:val="10"/>
    <w:uiPriority w:val="99"/>
    <w:qFormat/>
    <w:locked/>
    <w:rsid w:val="00D80F0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10"/>
    <w:next w:val="10"/>
    <w:uiPriority w:val="99"/>
    <w:qFormat/>
    <w:locked/>
    <w:rsid w:val="00D80F02"/>
    <w:pPr>
      <w:keepNext/>
      <w:tabs>
        <w:tab w:val="left" w:pos="720"/>
      </w:tabs>
      <w:spacing w:before="240" w:after="60"/>
      <w:ind w:left="720" w:hanging="720"/>
      <w:jc w:val="both"/>
      <w:outlineLvl w:val="2"/>
    </w:pPr>
    <w:rPr>
      <w:rFonts w:ascii="Arial" w:hAnsi="Arial"/>
      <w:b/>
    </w:rPr>
  </w:style>
  <w:style w:type="paragraph" w:styleId="5">
    <w:name w:val="heading 5"/>
    <w:basedOn w:val="10"/>
    <w:next w:val="10"/>
    <w:qFormat/>
    <w:locked/>
    <w:rsid w:val="00D80F02"/>
    <w:pPr>
      <w:tabs>
        <w:tab w:val="left" w:pos="1008"/>
      </w:tabs>
      <w:spacing w:before="240" w:after="60"/>
      <w:ind w:left="1008" w:hanging="1008"/>
      <w:jc w:val="both"/>
      <w:outlineLvl w:val="4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uiPriority w:val="99"/>
    <w:qFormat/>
    <w:locked/>
    <w:rsid w:val="009F57F0"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customStyle="1" w:styleId="30">
    <w:name w:val="Заголовок 3 Знак"/>
    <w:uiPriority w:val="99"/>
    <w:qFormat/>
    <w:locked/>
    <w:rsid w:val="00D80F02"/>
    <w:rPr>
      <w:rFonts w:ascii="Arial" w:hAnsi="Arial" w:cs="Times New Roman"/>
      <w:b/>
      <w:sz w:val="24"/>
      <w:lang w:val="ru-RU" w:eastAsia="ar-SA" w:bidi="ar-SA"/>
    </w:rPr>
  </w:style>
  <w:style w:type="character" w:customStyle="1" w:styleId="50">
    <w:name w:val="Заголовок 5 Знак"/>
    <w:qFormat/>
    <w:locked/>
    <w:rsid w:val="009F57F0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12">
    <w:name w:val="Гиперссылка1"/>
    <w:uiPriority w:val="99"/>
    <w:qFormat/>
    <w:rsid w:val="009F57F0"/>
    <w:rPr>
      <w:rFonts w:cs="Times New Roman"/>
      <w:color w:val="0066CC"/>
      <w:u w:val="single"/>
    </w:rPr>
  </w:style>
  <w:style w:type="character" w:customStyle="1" w:styleId="Bodytext2">
    <w:name w:val="Body text (2)_"/>
    <w:link w:val="Bodytext20"/>
    <w:uiPriority w:val="99"/>
    <w:qFormat/>
    <w:locked/>
    <w:rsid w:val="009F57F0"/>
    <w:rPr>
      <w:rFonts w:ascii="Times New Roman" w:hAnsi="Times New Roman" w:cs="Times New Roman"/>
      <w:spacing w:val="0"/>
      <w:sz w:val="23"/>
      <w:szCs w:val="23"/>
    </w:rPr>
  </w:style>
  <w:style w:type="character" w:customStyle="1" w:styleId="Heading1">
    <w:name w:val="Heading #1_"/>
    <w:link w:val="Heading10"/>
    <w:uiPriority w:val="99"/>
    <w:qFormat/>
    <w:locked/>
    <w:rsid w:val="009F57F0"/>
    <w:rPr>
      <w:rFonts w:ascii="Times New Roman" w:hAnsi="Times New Roman" w:cs="Times New Roman"/>
      <w:b/>
      <w:bCs/>
      <w:spacing w:val="0"/>
      <w:sz w:val="51"/>
      <w:szCs w:val="51"/>
    </w:rPr>
  </w:style>
  <w:style w:type="character" w:customStyle="1" w:styleId="Heading22">
    <w:name w:val="Heading #2 (2)_"/>
    <w:link w:val="Heading220"/>
    <w:uiPriority w:val="99"/>
    <w:qFormat/>
    <w:locked/>
    <w:rsid w:val="009F57F0"/>
    <w:rPr>
      <w:rFonts w:ascii="Times New Roman" w:hAnsi="Times New Roman" w:cs="Times New Roman"/>
      <w:b/>
      <w:bCs/>
      <w:spacing w:val="0"/>
      <w:sz w:val="27"/>
      <w:szCs w:val="27"/>
    </w:rPr>
  </w:style>
  <w:style w:type="character" w:customStyle="1" w:styleId="21">
    <w:name w:val="Оглавление 2 Знак"/>
    <w:uiPriority w:val="99"/>
    <w:qFormat/>
    <w:locked/>
    <w:rsid w:val="009F57F0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Bodytext3">
    <w:name w:val="Body text (3)_"/>
    <w:uiPriority w:val="99"/>
    <w:qFormat/>
    <w:locked/>
    <w:rsid w:val="009F57F0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Bodytext4">
    <w:name w:val="Body text (4)_"/>
    <w:link w:val="Bodytext40"/>
    <w:uiPriority w:val="99"/>
    <w:qFormat/>
    <w:locked/>
    <w:rsid w:val="009F57F0"/>
    <w:rPr>
      <w:rFonts w:ascii="Sylfaen" w:hAnsi="Sylfaen" w:cs="Sylfaen"/>
      <w:b/>
      <w:bCs/>
      <w:spacing w:val="0"/>
      <w:sz w:val="20"/>
      <w:szCs w:val="20"/>
    </w:rPr>
  </w:style>
  <w:style w:type="character" w:customStyle="1" w:styleId="Headerorfooter">
    <w:name w:val="Header or footer_"/>
    <w:link w:val="Headerorfooter0"/>
    <w:uiPriority w:val="99"/>
    <w:qFormat/>
    <w:locked/>
    <w:rsid w:val="009F57F0"/>
    <w:rPr>
      <w:rFonts w:ascii="Times New Roman" w:hAnsi="Times New Roman" w:cs="Times New Roman"/>
      <w:sz w:val="20"/>
      <w:szCs w:val="20"/>
    </w:rPr>
  </w:style>
  <w:style w:type="character" w:customStyle="1" w:styleId="Headerorfooter10">
    <w:name w:val="Header or footer + 10"/>
    <w:uiPriority w:val="99"/>
    <w:qFormat/>
    <w:rsid w:val="009F57F0"/>
    <w:rPr>
      <w:rFonts w:ascii="Times New Roman" w:hAnsi="Times New Roman" w:cs="Times New Roman"/>
      <w:spacing w:val="0"/>
      <w:sz w:val="21"/>
      <w:szCs w:val="21"/>
    </w:rPr>
  </w:style>
  <w:style w:type="character" w:customStyle="1" w:styleId="Heading2">
    <w:name w:val="Heading #2_"/>
    <w:link w:val="Heading20"/>
    <w:uiPriority w:val="99"/>
    <w:qFormat/>
    <w:locked/>
    <w:rsid w:val="009F57F0"/>
    <w:rPr>
      <w:rFonts w:ascii="Times New Roman" w:hAnsi="Times New Roman" w:cs="Times New Roman"/>
      <w:b/>
      <w:bCs/>
      <w:i/>
      <w:iCs/>
      <w:spacing w:val="0"/>
      <w:sz w:val="24"/>
      <w:szCs w:val="24"/>
    </w:rPr>
  </w:style>
  <w:style w:type="character" w:customStyle="1" w:styleId="Heading3">
    <w:name w:val="Heading #3_"/>
    <w:link w:val="Heading30"/>
    <w:uiPriority w:val="99"/>
    <w:qFormat/>
    <w:locked/>
    <w:rsid w:val="009F57F0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Heading310pt">
    <w:name w:val="Heading #3 + 10 pt"/>
    <w:uiPriority w:val="99"/>
    <w:qFormat/>
    <w:rsid w:val="009F57F0"/>
    <w:rPr>
      <w:rFonts w:ascii="Times New Roman" w:hAnsi="Times New Roman" w:cs="Times New Roman"/>
      <w:b/>
      <w:bCs/>
      <w:i/>
      <w:iCs/>
      <w:spacing w:val="20"/>
      <w:w w:val="80"/>
      <w:sz w:val="20"/>
      <w:szCs w:val="20"/>
    </w:rPr>
  </w:style>
  <w:style w:type="character" w:customStyle="1" w:styleId="51">
    <w:name w:val="Основной текст Знак5"/>
    <w:uiPriority w:val="99"/>
    <w:semiHidden/>
    <w:qFormat/>
    <w:rsid w:val="009F57F0"/>
    <w:rPr>
      <w:rFonts w:cs="Arial Unicode MS"/>
      <w:color w:val="000000"/>
    </w:rPr>
  </w:style>
  <w:style w:type="character" w:customStyle="1" w:styleId="a3">
    <w:name w:val="Основной текст Знак"/>
    <w:qFormat/>
    <w:locked/>
    <w:rsid w:val="009F57F0"/>
    <w:rPr>
      <w:rFonts w:cs="Arial Unicode MS"/>
      <w:color w:val="000000"/>
    </w:rPr>
  </w:style>
  <w:style w:type="character" w:customStyle="1" w:styleId="4">
    <w:name w:val="Основной текст Знак4"/>
    <w:uiPriority w:val="99"/>
    <w:semiHidden/>
    <w:qFormat/>
    <w:rsid w:val="009F57F0"/>
    <w:rPr>
      <w:rFonts w:cs="Arial Unicode MS"/>
      <w:color w:val="000000"/>
    </w:rPr>
  </w:style>
  <w:style w:type="character" w:customStyle="1" w:styleId="31">
    <w:name w:val="Основной текст с отступом 3 Знак1"/>
    <w:link w:val="32"/>
    <w:uiPriority w:val="99"/>
    <w:semiHidden/>
    <w:qFormat/>
    <w:rsid w:val="009F57F0"/>
    <w:rPr>
      <w:rFonts w:cs="Arial Unicode MS"/>
      <w:color w:val="000000"/>
    </w:rPr>
  </w:style>
  <w:style w:type="character" w:customStyle="1" w:styleId="22">
    <w:name w:val="Основной текст Знак2"/>
    <w:uiPriority w:val="99"/>
    <w:semiHidden/>
    <w:qFormat/>
    <w:rsid w:val="009F57F0"/>
    <w:rPr>
      <w:rFonts w:cs="Arial Unicode MS"/>
      <w:color w:val="000000"/>
    </w:rPr>
  </w:style>
  <w:style w:type="character" w:customStyle="1" w:styleId="BodytextBold">
    <w:name w:val="Body text + Bold"/>
    <w:uiPriority w:val="99"/>
    <w:qFormat/>
    <w:rsid w:val="009F57F0"/>
    <w:rPr>
      <w:rFonts w:ascii="Times New Roman" w:hAnsi="Times New Roman" w:cs="Times New Roman"/>
      <w:b/>
      <w:bCs/>
      <w:color w:val="000000"/>
      <w:spacing w:val="0"/>
      <w:sz w:val="21"/>
      <w:szCs w:val="21"/>
    </w:rPr>
  </w:style>
  <w:style w:type="character" w:customStyle="1" w:styleId="Bodytext3NotBold">
    <w:name w:val="Body text (3) + Not Bold"/>
    <w:uiPriority w:val="99"/>
    <w:qFormat/>
    <w:rsid w:val="009F57F0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Bodytext30">
    <w:name w:val="Body text (3)"/>
    <w:uiPriority w:val="99"/>
    <w:qFormat/>
    <w:rsid w:val="009F57F0"/>
    <w:rPr>
      <w:rFonts w:ascii="Times New Roman" w:hAnsi="Times New Roman" w:cs="Times New Roman"/>
      <w:b/>
      <w:bCs/>
      <w:spacing w:val="0"/>
      <w:sz w:val="21"/>
      <w:szCs w:val="21"/>
      <w:u w:val="single"/>
    </w:rPr>
  </w:style>
  <w:style w:type="character" w:customStyle="1" w:styleId="a4">
    <w:name w:val="Основной текст с отступом Знак"/>
    <w:qFormat/>
    <w:locked/>
    <w:rsid w:val="00F76033"/>
    <w:rPr>
      <w:rFonts w:cs="Arial Unicode MS"/>
      <w:color w:val="000000"/>
    </w:rPr>
  </w:style>
  <w:style w:type="character" w:customStyle="1" w:styleId="11">
    <w:name w:val="Заголовок 1 Знак1"/>
    <w:link w:val="1"/>
    <w:uiPriority w:val="99"/>
    <w:semiHidden/>
    <w:qFormat/>
    <w:locked/>
    <w:rsid w:val="004348E6"/>
    <w:rPr>
      <w:rFonts w:cs="Arial Unicode MS"/>
      <w:color w:val="000000"/>
    </w:rPr>
  </w:style>
  <w:style w:type="character" w:customStyle="1" w:styleId="23">
    <w:name w:val="Основной текст с отступом 2 Знак"/>
    <w:qFormat/>
    <w:locked/>
    <w:rsid w:val="009F57F0"/>
    <w:rPr>
      <w:rFonts w:eastAsia="Times New Roman" w:cs="Arial Unicode MS"/>
      <w:color w:val="000000"/>
      <w:sz w:val="24"/>
      <w:szCs w:val="24"/>
    </w:rPr>
  </w:style>
  <w:style w:type="character" w:customStyle="1" w:styleId="33">
    <w:name w:val="Основной текст с отступом 3 Знак"/>
    <w:qFormat/>
    <w:locked/>
    <w:rsid w:val="009F57F0"/>
    <w:rPr>
      <w:rFonts w:ascii="Times New Roman" w:hAnsi="Times New Roman" w:cs="Times New Roman"/>
      <w:sz w:val="16"/>
      <w:szCs w:val="16"/>
      <w:lang w:eastAsia="ar-SA" w:bidi="ar-SA"/>
    </w:rPr>
  </w:style>
  <w:style w:type="character" w:customStyle="1" w:styleId="a5">
    <w:name w:val="Верхний колонтитул Знак"/>
    <w:qFormat/>
    <w:locked/>
    <w:rsid w:val="009F57F0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a6">
    <w:name w:val="Нижний колонтитул Знак"/>
    <w:qFormat/>
    <w:locked/>
    <w:rsid w:val="009F57F0"/>
    <w:rPr>
      <w:rFonts w:ascii="Times New Roman" w:hAnsi="Times New Roman" w:cs="Times New Roman"/>
      <w:sz w:val="20"/>
      <w:szCs w:val="20"/>
      <w:lang w:eastAsia="ar-SA" w:bidi="ar-SA"/>
    </w:rPr>
  </w:style>
  <w:style w:type="character" w:styleId="a7">
    <w:name w:val="page number"/>
    <w:qFormat/>
    <w:rsid w:val="008F4010"/>
    <w:rPr>
      <w:rFonts w:cs="Times New Roman"/>
    </w:rPr>
  </w:style>
  <w:style w:type="character" w:customStyle="1" w:styleId="a8">
    <w:name w:val="Текст выноски Знак"/>
    <w:qFormat/>
    <w:locked/>
    <w:rsid w:val="009F57F0"/>
    <w:rPr>
      <w:rFonts w:ascii="Tahoma" w:hAnsi="Tahoma" w:cs="Tahoma"/>
      <w:sz w:val="16"/>
      <w:szCs w:val="16"/>
      <w:lang w:eastAsia="ar-SA" w:bidi="ar-SA"/>
    </w:rPr>
  </w:style>
  <w:style w:type="character" w:customStyle="1" w:styleId="a9">
    <w:name w:val="Текст сноски Знак"/>
    <w:uiPriority w:val="99"/>
    <w:qFormat/>
    <w:locked/>
    <w:rsid w:val="002A6ACB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13">
    <w:name w:val="Знак сноски1"/>
    <w:uiPriority w:val="99"/>
    <w:qFormat/>
    <w:rsid w:val="002A6ACB"/>
    <w:rPr>
      <w:vertAlign w:val="superscript"/>
    </w:rPr>
  </w:style>
  <w:style w:type="character" w:customStyle="1" w:styleId="aa">
    <w:name w:val="Символ сноски"/>
    <w:qFormat/>
    <w:rPr>
      <w:rFonts w:cs="Times New Roman"/>
      <w:vertAlign w:val="superscript"/>
    </w:rPr>
  </w:style>
  <w:style w:type="character" w:customStyle="1" w:styleId="user">
    <w:name w:val="Символ сноски (user)"/>
    <w:qFormat/>
    <w:rPr>
      <w:rFonts w:cs="Times New Roman"/>
      <w:vertAlign w:val="superscript"/>
    </w:rPr>
  </w:style>
  <w:style w:type="character" w:styleId="ab">
    <w:name w:val="footnote reference"/>
    <w:rPr>
      <w:rFonts w:cs="Times New Roman"/>
      <w:vertAlign w:val="superscript"/>
    </w:rPr>
  </w:style>
  <w:style w:type="character" w:customStyle="1" w:styleId="FootnoteCharacters">
    <w:name w:val="Footnote Characters"/>
    <w:uiPriority w:val="99"/>
    <w:qFormat/>
    <w:rsid w:val="002A6ACB"/>
    <w:rPr>
      <w:rFonts w:cs="Times New Roman"/>
      <w:vertAlign w:val="superscript"/>
    </w:rPr>
  </w:style>
  <w:style w:type="character" w:customStyle="1" w:styleId="24">
    <w:name w:val="Основной текст 2 Знак"/>
    <w:qFormat/>
    <w:rsid w:val="00776465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14">
    <w:name w:val="Основной шрифт абзаца1"/>
    <w:qFormat/>
    <w:rsid w:val="0058606F"/>
  </w:style>
  <w:style w:type="character" w:customStyle="1" w:styleId="Normal">
    <w:name w:val="Normal Знак"/>
    <w:link w:val="15"/>
    <w:qFormat/>
    <w:rsid w:val="0058606F"/>
    <w:rPr>
      <w:rFonts w:ascii="Times New Roman" w:eastAsia="Arial" w:hAnsi="Times New Roman"/>
      <w:lang w:eastAsia="ar-SA"/>
    </w:rPr>
  </w:style>
  <w:style w:type="character" w:customStyle="1" w:styleId="16">
    <w:name w:val="Заголовок 1 Знак"/>
    <w:basedOn w:val="a0"/>
    <w:qFormat/>
    <w:rsid w:val="002C1E1C"/>
    <w:rPr>
      <w:rFonts w:ascii="Times New Roman" w:eastAsia="Times New Roman" w:hAnsi="Times New Roman"/>
      <w:b/>
      <w:kern w:val="2"/>
      <w:sz w:val="36"/>
      <w:lang w:eastAsia="ar-SA"/>
    </w:rPr>
  </w:style>
  <w:style w:type="character" w:customStyle="1" w:styleId="WW8Num6z2">
    <w:name w:val="WW8Num6z2"/>
    <w:qFormat/>
    <w:rsid w:val="002C1E1C"/>
    <w:rPr>
      <w:i w:val="0"/>
    </w:rPr>
  </w:style>
  <w:style w:type="character" w:customStyle="1" w:styleId="34">
    <w:name w:val="Знак Знак3"/>
    <w:qFormat/>
    <w:rsid w:val="002C1E1C"/>
    <w:rPr>
      <w:sz w:val="24"/>
      <w:lang w:eastAsia="ar-SA"/>
    </w:rPr>
  </w:style>
  <w:style w:type="character" w:customStyle="1" w:styleId="40">
    <w:name w:val="Знак Знак4"/>
    <w:qFormat/>
    <w:locked/>
    <w:rsid w:val="002C1E1C"/>
    <w:rPr>
      <w:b/>
      <w:kern w:val="2"/>
      <w:sz w:val="36"/>
      <w:lang w:val="ru-RU" w:eastAsia="ar-SA" w:bidi="ar-SA"/>
    </w:rPr>
  </w:style>
  <w:style w:type="character" w:styleId="ac">
    <w:name w:val="annotation reference"/>
    <w:qFormat/>
    <w:rsid w:val="002C1E1C"/>
    <w:rPr>
      <w:sz w:val="16"/>
      <w:szCs w:val="16"/>
    </w:rPr>
  </w:style>
  <w:style w:type="character" w:customStyle="1" w:styleId="ad">
    <w:name w:val="Текст примечания Знак"/>
    <w:basedOn w:val="a0"/>
    <w:qFormat/>
    <w:rsid w:val="002C1E1C"/>
    <w:rPr>
      <w:rFonts w:ascii="Times New Roman" w:eastAsia="Times New Roman" w:hAnsi="Times New Roman"/>
      <w:lang w:eastAsia="ar-SA"/>
    </w:rPr>
  </w:style>
  <w:style w:type="character" w:customStyle="1" w:styleId="ae">
    <w:name w:val="Тема примечания Знак"/>
    <w:basedOn w:val="ad"/>
    <w:qFormat/>
    <w:rsid w:val="002C1E1C"/>
    <w:rPr>
      <w:rFonts w:ascii="Times New Roman" w:eastAsia="Times New Roman" w:hAnsi="Times New Roman"/>
      <w:b/>
      <w:bCs/>
      <w:lang w:eastAsia="ar-SA"/>
    </w:rPr>
  </w:style>
  <w:style w:type="character" w:customStyle="1" w:styleId="af">
    <w:name w:val="Сноска_"/>
    <w:basedOn w:val="a0"/>
    <w:qFormat/>
    <w:rsid w:val="001766A6"/>
    <w:rPr>
      <w:rFonts w:ascii="Times New Roman" w:eastAsia="Times New Roman" w:hAnsi="Times New Roman"/>
      <w:sz w:val="19"/>
      <w:szCs w:val="19"/>
      <w:shd w:val="clear" w:color="auto" w:fill="FFFFFF"/>
    </w:rPr>
  </w:style>
  <w:style w:type="character" w:customStyle="1" w:styleId="consplusnormalchar">
    <w:name w:val="consplusnormal__char"/>
    <w:basedOn w:val="a0"/>
    <w:qFormat/>
    <w:rsid w:val="00837E42"/>
  </w:style>
  <w:style w:type="character" w:customStyle="1" w:styleId="normal0020tablechar">
    <w:name w:val="normal_0020table__char"/>
    <w:basedOn w:val="a0"/>
    <w:qFormat/>
    <w:rsid w:val="00695F73"/>
  </w:style>
  <w:style w:type="character" w:customStyle="1" w:styleId="apple-converted-space">
    <w:name w:val="apple-converted-space"/>
    <w:basedOn w:val="a0"/>
    <w:qFormat/>
    <w:rsid w:val="00695F73"/>
  </w:style>
  <w:style w:type="character" w:customStyle="1" w:styleId="af0">
    <w:name w:val="Базовый Знак"/>
    <w:uiPriority w:val="99"/>
    <w:qFormat/>
    <w:locked/>
    <w:rsid w:val="006E081A"/>
    <w:rPr>
      <w:color w:val="000000"/>
      <w:sz w:val="24"/>
      <w:szCs w:val="24"/>
    </w:rPr>
  </w:style>
  <w:style w:type="character" w:styleId="af1">
    <w:name w:val="Strong"/>
    <w:uiPriority w:val="22"/>
    <w:qFormat/>
    <w:locked/>
    <w:rsid w:val="006E081A"/>
    <w:rPr>
      <w:b/>
      <w:bCs/>
    </w:rPr>
  </w:style>
  <w:style w:type="character" w:customStyle="1" w:styleId="placeholder">
    <w:name w:val="placeholder"/>
    <w:qFormat/>
    <w:rsid w:val="006E081A"/>
  </w:style>
  <w:style w:type="character" w:customStyle="1" w:styleId="af2">
    <w:name w:val="Без интервала Знак"/>
    <w:uiPriority w:val="1"/>
    <w:qFormat/>
    <w:locked/>
    <w:rsid w:val="002079F4"/>
    <w:rPr>
      <w:rFonts w:ascii="Calibri" w:eastAsia="Calibri" w:hAnsi="Calibri"/>
      <w:sz w:val="22"/>
      <w:szCs w:val="22"/>
      <w:lang w:eastAsia="en-US"/>
    </w:rPr>
  </w:style>
  <w:style w:type="character" w:customStyle="1" w:styleId="ConsPlusNormal">
    <w:name w:val="ConsPlusNormal Знак"/>
    <w:qFormat/>
    <w:locked/>
    <w:rsid w:val="002079F4"/>
    <w:rPr>
      <w:rFonts w:ascii="Arial" w:hAnsi="Arial" w:cs="Arial"/>
      <w:lang w:eastAsia="ar-SA"/>
    </w:rPr>
  </w:style>
  <w:style w:type="character" w:customStyle="1" w:styleId="refseq">
    <w:name w:val="ref_seq"/>
    <w:qFormat/>
    <w:rsid w:val="002079F4"/>
  </w:style>
  <w:style w:type="character" w:customStyle="1" w:styleId="arefseq">
    <w:name w:val="aref_seq"/>
    <w:qFormat/>
    <w:rsid w:val="002079F4"/>
  </w:style>
  <w:style w:type="character" w:customStyle="1" w:styleId="af3">
    <w:name w:val="Основной текст_"/>
    <w:link w:val="7"/>
    <w:uiPriority w:val="99"/>
    <w:qFormat/>
    <w:locked/>
    <w:rsid w:val="00A803F8"/>
    <w:rPr>
      <w:rFonts w:ascii="Times New Roman" w:hAnsi="Times New Roman"/>
      <w:sz w:val="21"/>
      <w:szCs w:val="21"/>
      <w:shd w:val="clear" w:color="auto" w:fill="FFFFFF"/>
    </w:rPr>
  </w:style>
  <w:style w:type="character" w:customStyle="1" w:styleId="blk">
    <w:name w:val="blk"/>
    <w:basedOn w:val="a0"/>
    <w:qFormat/>
    <w:rsid w:val="00CE5B7D"/>
  </w:style>
  <w:style w:type="character" w:customStyle="1" w:styleId="af4">
    <w:name w:val="Обычный (веб) Знак"/>
    <w:qFormat/>
    <w:locked/>
    <w:rsid w:val="00884DBA"/>
    <w:rPr>
      <w:rFonts w:ascii="Times New Roman" w:hAnsi="Times New Roman"/>
      <w:sz w:val="24"/>
      <w:szCs w:val="24"/>
      <w:lang w:eastAsia="ar-SA"/>
    </w:rPr>
  </w:style>
  <w:style w:type="character" w:customStyle="1" w:styleId="af5">
    <w:name w:val="Цветовое выделение"/>
    <w:uiPriority w:val="99"/>
    <w:qFormat/>
    <w:rsid w:val="008000F5"/>
    <w:rPr>
      <w:b/>
      <w:color w:val="000080"/>
    </w:rPr>
  </w:style>
  <w:style w:type="character" w:customStyle="1" w:styleId="af6">
    <w:name w:val="Абзац списка Знак"/>
    <w:uiPriority w:val="34"/>
    <w:qFormat/>
    <w:locked/>
    <w:rsid w:val="001107CD"/>
    <w:rPr>
      <w:rFonts w:eastAsia="Times New Roman" w:cs="Arial Unicode MS"/>
      <w:color w:val="000000"/>
      <w:sz w:val="24"/>
      <w:szCs w:val="24"/>
    </w:rPr>
  </w:style>
  <w:style w:type="character" w:customStyle="1" w:styleId="2105pt">
    <w:name w:val="Основной текст (2) + 10;5 pt"/>
    <w:basedOn w:val="a0"/>
    <w:qFormat/>
    <w:rsid w:val="000B5185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lang w:val="ru-RU" w:eastAsia="ru-RU" w:bidi="ru-RU"/>
    </w:rPr>
  </w:style>
  <w:style w:type="character" w:customStyle="1" w:styleId="FontStyle39">
    <w:name w:val="Font Style39"/>
    <w:basedOn w:val="a0"/>
    <w:uiPriority w:val="99"/>
    <w:qFormat/>
    <w:rsid w:val="00007675"/>
    <w:rPr>
      <w:rFonts w:ascii="Times New Roman" w:hAnsi="Times New Roman" w:cs="Times New Roman"/>
      <w:sz w:val="26"/>
      <w:szCs w:val="26"/>
    </w:rPr>
  </w:style>
  <w:style w:type="character" w:customStyle="1" w:styleId="FontStyle40">
    <w:name w:val="Font Style40"/>
    <w:basedOn w:val="a0"/>
    <w:qFormat/>
    <w:rsid w:val="00007675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1">
    <w:name w:val="Font Style21"/>
    <w:qFormat/>
    <w:rsid w:val="0086082D"/>
    <w:rPr>
      <w:rFonts w:ascii="Times New Roman" w:hAnsi="Times New Roman" w:cs="Times New Roman"/>
      <w:sz w:val="22"/>
      <w:szCs w:val="22"/>
    </w:rPr>
  </w:style>
  <w:style w:type="character" w:customStyle="1" w:styleId="210">
    <w:name w:val="Основной текст 2 Знак1"/>
    <w:link w:val="25"/>
    <w:qFormat/>
    <w:rsid w:val="00C813D5"/>
  </w:style>
  <w:style w:type="character" w:customStyle="1" w:styleId="af7">
    <w:name w:val="Цветовое выделение для Текст"/>
    <w:qFormat/>
  </w:style>
  <w:style w:type="character" w:customStyle="1" w:styleId="af8">
    <w:name w:val="Гипертекстовая ссылка"/>
    <w:qFormat/>
    <w:rPr>
      <w:b w:val="0"/>
      <w:color w:val="106BBE"/>
    </w:rPr>
  </w:style>
  <w:style w:type="character" w:customStyle="1" w:styleId="af9">
    <w:name w:val="Символ концевой сноски"/>
    <w:qFormat/>
    <w:rPr>
      <w:vertAlign w:val="superscript"/>
    </w:rPr>
  </w:style>
  <w:style w:type="character" w:customStyle="1" w:styleId="user0">
    <w:name w:val="Символ концевой сноски (user)"/>
    <w:qFormat/>
    <w:rPr>
      <w:vertAlign w:val="superscript"/>
    </w:rPr>
  </w:style>
  <w:style w:type="character" w:styleId="afa">
    <w:name w:val="endnote reference"/>
    <w:rPr>
      <w:vertAlign w:val="superscript"/>
    </w:rPr>
  </w:style>
  <w:style w:type="character" w:styleId="afb">
    <w:name w:val="Hyperlink"/>
    <w:rPr>
      <w:color w:val="000080"/>
      <w:u w:val="single"/>
    </w:rPr>
  </w:style>
  <w:style w:type="character" w:customStyle="1" w:styleId="BodyTextIndentChar">
    <w:name w:val="Body Text Indent Char"/>
    <w:qFormat/>
    <w:rPr>
      <w:rFonts w:eastAsia="Calibri"/>
      <w:sz w:val="24"/>
      <w:szCs w:val="24"/>
      <w:lang w:val="ru-RU" w:bidi="ar-SA"/>
    </w:rPr>
  </w:style>
  <w:style w:type="character" w:customStyle="1" w:styleId="WW8Num25z8">
    <w:name w:val="WW8Num25z8"/>
    <w:qFormat/>
  </w:style>
  <w:style w:type="character" w:customStyle="1" w:styleId="WW8Num25z7">
    <w:name w:val="WW8Num25z7"/>
    <w:qFormat/>
  </w:style>
  <w:style w:type="character" w:customStyle="1" w:styleId="WW8Num25z6">
    <w:name w:val="WW8Num25z6"/>
    <w:qFormat/>
  </w:style>
  <w:style w:type="character" w:customStyle="1" w:styleId="WW8Num25z5">
    <w:name w:val="WW8Num25z5"/>
    <w:qFormat/>
  </w:style>
  <w:style w:type="character" w:customStyle="1" w:styleId="WW8Num25z4">
    <w:name w:val="WW8Num25z4"/>
    <w:qFormat/>
  </w:style>
  <w:style w:type="character" w:customStyle="1" w:styleId="WW8Num25z3">
    <w:name w:val="WW8Num25z3"/>
    <w:qFormat/>
  </w:style>
  <w:style w:type="character" w:customStyle="1" w:styleId="WW8Num25z2">
    <w:name w:val="WW8Num25z2"/>
    <w:qFormat/>
  </w:style>
  <w:style w:type="character" w:customStyle="1" w:styleId="WW8Num25z1">
    <w:name w:val="WW8Num25z1"/>
    <w:qFormat/>
  </w:style>
  <w:style w:type="character" w:customStyle="1" w:styleId="WW8Num25z0">
    <w:name w:val="WW8Num25z0"/>
    <w:qFormat/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3z1">
    <w:name w:val="WW8Num23z1"/>
    <w:qFormat/>
    <w:rPr>
      <w:rFonts w:ascii="Courier New" w:hAnsi="Courier New" w:cs="Courier New"/>
    </w:rPr>
  </w:style>
  <w:style w:type="character" w:customStyle="1" w:styleId="WW8Num22z1">
    <w:name w:val="WW8Num22z1"/>
    <w:qFormat/>
    <w:rPr>
      <w:rFonts w:ascii="Courier New" w:hAnsi="Courier New" w:cs="Courier New"/>
    </w:rPr>
  </w:style>
  <w:style w:type="character" w:customStyle="1" w:styleId="WW8Num21z8">
    <w:name w:val="WW8Num21z8"/>
    <w:qFormat/>
  </w:style>
  <w:style w:type="character" w:customStyle="1" w:styleId="WW8Num21z7">
    <w:name w:val="WW8Num21z7"/>
    <w:qFormat/>
  </w:style>
  <w:style w:type="character" w:customStyle="1" w:styleId="WW8Num21z6">
    <w:name w:val="WW8Num21z6"/>
    <w:qFormat/>
  </w:style>
  <w:style w:type="character" w:customStyle="1" w:styleId="WW8Num21z5">
    <w:name w:val="WW8Num21z5"/>
    <w:qFormat/>
  </w:style>
  <w:style w:type="character" w:customStyle="1" w:styleId="WW8Num21z4">
    <w:name w:val="WW8Num21z4"/>
    <w:qFormat/>
  </w:style>
  <w:style w:type="character" w:customStyle="1" w:styleId="WW8Num21z3">
    <w:name w:val="WW8Num21z3"/>
    <w:qFormat/>
  </w:style>
  <w:style w:type="character" w:customStyle="1" w:styleId="WW8Num21z2">
    <w:name w:val="WW8Num21z2"/>
    <w:qFormat/>
  </w:style>
  <w:style w:type="character" w:customStyle="1" w:styleId="WW8Num21z1">
    <w:name w:val="WW8Num21z1"/>
    <w:qFormat/>
  </w:style>
  <w:style w:type="character" w:customStyle="1" w:styleId="WW8Num21z0">
    <w:name w:val="WW8Num21z0"/>
    <w:qFormat/>
  </w:style>
  <w:style w:type="character" w:customStyle="1" w:styleId="WW8Num20z8">
    <w:name w:val="WW8Num20z8"/>
    <w:qFormat/>
  </w:style>
  <w:style w:type="character" w:customStyle="1" w:styleId="WW8Num20z7">
    <w:name w:val="WW8Num20z7"/>
    <w:qFormat/>
  </w:style>
  <w:style w:type="character" w:customStyle="1" w:styleId="WW8Num20z6">
    <w:name w:val="WW8Num20z6"/>
    <w:qFormat/>
  </w:style>
  <w:style w:type="character" w:customStyle="1" w:styleId="WW8Num20z5">
    <w:name w:val="WW8Num20z5"/>
    <w:qFormat/>
  </w:style>
  <w:style w:type="character" w:customStyle="1" w:styleId="WW8Num20z4">
    <w:name w:val="WW8Num20z4"/>
    <w:qFormat/>
  </w:style>
  <w:style w:type="character" w:customStyle="1" w:styleId="WW8Num20z3">
    <w:name w:val="WW8Num20z3"/>
    <w:qFormat/>
  </w:style>
  <w:style w:type="character" w:customStyle="1" w:styleId="WW8Num20z2">
    <w:name w:val="WW8Num20z2"/>
    <w:qFormat/>
  </w:style>
  <w:style w:type="character" w:customStyle="1" w:styleId="WW8Num20z1">
    <w:name w:val="WW8Num20z1"/>
    <w:qFormat/>
  </w:style>
  <w:style w:type="character" w:customStyle="1" w:styleId="WW8Num20z0">
    <w:name w:val="WW8Num20z0"/>
    <w:qFormat/>
  </w:style>
  <w:style w:type="character" w:customStyle="1" w:styleId="WW8Num19z0">
    <w:name w:val="WW8Num19z0"/>
    <w:qFormat/>
  </w:style>
  <w:style w:type="character" w:customStyle="1" w:styleId="WW8Num17z8">
    <w:name w:val="WW8Num17z8"/>
    <w:qFormat/>
  </w:style>
  <w:style w:type="character" w:customStyle="1" w:styleId="WW8Num17z7">
    <w:name w:val="WW8Num17z7"/>
    <w:qFormat/>
  </w:style>
  <w:style w:type="character" w:customStyle="1" w:styleId="WW8Num17z6">
    <w:name w:val="WW8Num17z6"/>
    <w:qFormat/>
  </w:style>
  <w:style w:type="character" w:customStyle="1" w:styleId="WW8Num17z5">
    <w:name w:val="WW8Num17z5"/>
    <w:qFormat/>
  </w:style>
  <w:style w:type="character" w:customStyle="1" w:styleId="WW8Num17z4">
    <w:name w:val="WW8Num17z4"/>
    <w:qFormat/>
  </w:style>
  <w:style w:type="character" w:customStyle="1" w:styleId="WW8Num17z3">
    <w:name w:val="WW8Num17z3"/>
    <w:qFormat/>
  </w:style>
  <w:style w:type="character" w:customStyle="1" w:styleId="WW8Num17z2">
    <w:name w:val="WW8Num17z2"/>
    <w:qFormat/>
  </w:style>
  <w:style w:type="character" w:customStyle="1" w:styleId="WW8Num17z1">
    <w:name w:val="WW8Num17z1"/>
    <w:qFormat/>
  </w:style>
  <w:style w:type="character" w:customStyle="1" w:styleId="WW8Num16z8">
    <w:name w:val="WW8Num16z8"/>
    <w:qFormat/>
  </w:style>
  <w:style w:type="character" w:customStyle="1" w:styleId="WW8Num16z7">
    <w:name w:val="WW8Num16z7"/>
    <w:qFormat/>
  </w:style>
  <w:style w:type="character" w:customStyle="1" w:styleId="WW8Num16z6">
    <w:name w:val="WW8Num16z6"/>
    <w:qFormat/>
  </w:style>
  <w:style w:type="character" w:customStyle="1" w:styleId="WW8Num16z5">
    <w:name w:val="WW8Num16z5"/>
    <w:qFormat/>
  </w:style>
  <w:style w:type="character" w:customStyle="1" w:styleId="WW8Num16z4">
    <w:name w:val="WW8Num16z4"/>
    <w:qFormat/>
  </w:style>
  <w:style w:type="character" w:customStyle="1" w:styleId="WW8Num16z3">
    <w:name w:val="WW8Num16z3"/>
    <w:qFormat/>
  </w:style>
  <w:style w:type="character" w:customStyle="1" w:styleId="WW8Num16z2">
    <w:name w:val="WW8Num16z2"/>
    <w:qFormat/>
  </w:style>
  <w:style w:type="character" w:customStyle="1" w:styleId="WW8Num16z1">
    <w:name w:val="WW8Num16z1"/>
    <w:qFormat/>
  </w:style>
  <w:style w:type="character" w:customStyle="1" w:styleId="WW8Num16z0">
    <w:name w:val="WW8Num16z0"/>
    <w:qFormat/>
  </w:style>
  <w:style w:type="character" w:customStyle="1" w:styleId="WW8Num15z8">
    <w:name w:val="WW8Num15z8"/>
    <w:qFormat/>
  </w:style>
  <w:style w:type="character" w:customStyle="1" w:styleId="WW8Num15z7">
    <w:name w:val="WW8Num15z7"/>
    <w:qFormat/>
  </w:style>
  <w:style w:type="character" w:customStyle="1" w:styleId="WW8Num15z6">
    <w:name w:val="WW8Num15z6"/>
    <w:qFormat/>
  </w:style>
  <w:style w:type="character" w:customStyle="1" w:styleId="WW8Num15z5">
    <w:name w:val="WW8Num15z5"/>
    <w:qFormat/>
  </w:style>
  <w:style w:type="character" w:customStyle="1" w:styleId="WW8Num15z4">
    <w:name w:val="WW8Num15z4"/>
    <w:qFormat/>
  </w:style>
  <w:style w:type="character" w:customStyle="1" w:styleId="WW8Num15z3">
    <w:name w:val="WW8Num15z3"/>
    <w:qFormat/>
  </w:style>
  <w:style w:type="character" w:customStyle="1" w:styleId="WW8Num15z2">
    <w:name w:val="WW8Num15z2"/>
    <w:qFormat/>
  </w:style>
  <w:style w:type="character" w:customStyle="1" w:styleId="WW8Num15z1">
    <w:name w:val="WW8Num15z1"/>
    <w:qFormat/>
  </w:style>
  <w:style w:type="character" w:customStyle="1" w:styleId="WW8Num15z0">
    <w:name w:val="WW8Num15z0"/>
    <w:qFormat/>
    <w:rPr>
      <w:rFonts w:eastAsia="Arial Unicode MS"/>
      <w:b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3z8">
    <w:name w:val="WW8Num13z8"/>
    <w:qFormat/>
  </w:style>
  <w:style w:type="character" w:customStyle="1" w:styleId="WW8Num13z7">
    <w:name w:val="WW8Num13z7"/>
    <w:qFormat/>
  </w:style>
  <w:style w:type="character" w:customStyle="1" w:styleId="WW8Num13z6">
    <w:name w:val="WW8Num13z6"/>
    <w:qFormat/>
  </w:style>
  <w:style w:type="character" w:customStyle="1" w:styleId="WW8Num13z5">
    <w:name w:val="WW8Num13z5"/>
    <w:qFormat/>
  </w:style>
  <w:style w:type="character" w:customStyle="1" w:styleId="WW8Num13z4">
    <w:name w:val="WW8Num13z4"/>
    <w:qFormat/>
  </w:style>
  <w:style w:type="character" w:customStyle="1" w:styleId="WW8Num13z3">
    <w:name w:val="WW8Num13z3"/>
    <w:qFormat/>
  </w:style>
  <w:style w:type="character" w:customStyle="1" w:styleId="WW8Num13z2">
    <w:name w:val="WW8Num13z2"/>
    <w:qFormat/>
  </w:style>
  <w:style w:type="character" w:customStyle="1" w:styleId="WW8Num13z1">
    <w:name w:val="WW8Num13z1"/>
    <w:qFormat/>
  </w:style>
  <w:style w:type="character" w:customStyle="1" w:styleId="WW8Num13z0">
    <w:name w:val="WW8Num13z0"/>
    <w:qFormat/>
  </w:style>
  <w:style w:type="character" w:customStyle="1" w:styleId="WW8Num12z8">
    <w:name w:val="WW8Num12z8"/>
    <w:qFormat/>
  </w:style>
  <w:style w:type="character" w:customStyle="1" w:styleId="WW8Num12z7">
    <w:name w:val="WW8Num12z7"/>
    <w:qFormat/>
  </w:style>
  <w:style w:type="character" w:customStyle="1" w:styleId="WW8Num12z6">
    <w:name w:val="WW8Num12z6"/>
    <w:qFormat/>
  </w:style>
  <w:style w:type="character" w:customStyle="1" w:styleId="WW8Num12z5">
    <w:name w:val="WW8Num12z5"/>
    <w:qFormat/>
  </w:style>
  <w:style w:type="character" w:customStyle="1" w:styleId="WW8Num12z4">
    <w:name w:val="WW8Num12z4"/>
    <w:qFormat/>
  </w:style>
  <w:style w:type="character" w:customStyle="1" w:styleId="WW8Num12z3">
    <w:name w:val="WW8Num12z3"/>
    <w:qFormat/>
  </w:style>
  <w:style w:type="character" w:customStyle="1" w:styleId="WW8Num12z2">
    <w:name w:val="WW8Num12z2"/>
    <w:qFormat/>
  </w:style>
  <w:style w:type="character" w:customStyle="1" w:styleId="WW8Num12z1">
    <w:name w:val="WW8Num12z1"/>
    <w:qFormat/>
  </w:style>
  <w:style w:type="character" w:customStyle="1" w:styleId="WW8Num12z0">
    <w:name w:val="WW8Num12z0"/>
    <w:qFormat/>
  </w:style>
  <w:style w:type="character" w:customStyle="1" w:styleId="WW8Num11z8">
    <w:name w:val="WW8Num11z8"/>
    <w:qFormat/>
  </w:style>
  <w:style w:type="character" w:customStyle="1" w:styleId="WW8Num11z7">
    <w:name w:val="WW8Num11z7"/>
    <w:qFormat/>
  </w:style>
  <w:style w:type="character" w:customStyle="1" w:styleId="WW8Num11z6">
    <w:name w:val="WW8Num11z6"/>
    <w:qFormat/>
  </w:style>
  <w:style w:type="character" w:customStyle="1" w:styleId="WW8Num11z5">
    <w:name w:val="WW8Num11z5"/>
    <w:qFormat/>
  </w:style>
  <w:style w:type="character" w:customStyle="1" w:styleId="WW8Num11z4">
    <w:name w:val="WW8Num11z4"/>
    <w:qFormat/>
  </w:style>
  <w:style w:type="character" w:customStyle="1" w:styleId="WW8Num11z3">
    <w:name w:val="WW8Num11z3"/>
    <w:qFormat/>
  </w:style>
  <w:style w:type="character" w:customStyle="1" w:styleId="WW8Num11z2">
    <w:name w:val="WW8Num11z2"/>
    <w:qFormat/>
  </w:style>
  <w:style w:type="character" w:customStyle="1" w:styleId="WW8Num11z1">
    <w:name w:val="WW8Num11z1"/>
    <w:qFormat/>
  </w:style>
  <w:style w:type="character" w:customStyle="1" w:styleId="WW8Num11z0">
    <w:name w:val="WW8Num11z0"/>
    <w:qFormat/>
  </w:style>
  <w:style w:type="character" w:customStyle="1" w:styleId="WW8Num10z8">
    <w:name w:val="WW8Num10z8"/>
    <w:qFormat/>
  </w:style>
  <w:style w:type="character" w:customStyle="1" w:styleId="WW8Num10z7">
    <w:name w:val="WW8Num10z7"/>
    <w:qFormat/>
  </w:style>
  <w:style w:type="character" w:customStyle="1" w:styleId="WW8Num10z6">
    <w:name w:val="WW8Num10z6"/>
    <w:qFormat/>
  </w:style>
  <w:style w:type="character" w:customStyle="1" w:styleId="WW8Num10z5">
    <w:name w:val="WW8Num10z5"/>
    <w:qFormat/>
  </w:style>
  <w:style w:type="character" w:customStyle="1" w:styleId="WW8Num10z4">
    <w:name w:val="WW8Num10z4"/>
    <w:qFormat/>
  </w:style>
  <w:style w:type="character" w:customStyle="1" w:styleId="WW8Num10z3">
    <w:name w:val="WW8Num10z3"/>
    <w:qFormat/>
  </w:style>
  <w:style w:type="character" w:customStyle="1" w:styleId="WW8Num10z2">
    <w:name w:val="WW8Num10z2"/>
    <w:qFormat/>
  </w:style>
  <w:style w:type="character" w:customStyle="1" w:styleId="WW8Num10z1">
    <w:name w:val="WW8Num10z1"/>
    <w:qFormat/>
  </w:style>
  <w:style w:type="character" w:customStyle="1" w:styleId="WW8Num10z0">
    <w:name w:val="WW8Num10z0"/>
    <w:qFormat/>
  </w:style>
  <w:style w:type="character" w:customStyle="1" w:styleId="WW8Num9z8">
    <w:name w:val="WW8Num9z8"/>
    <w:qFormat/>
  </w:style>
  <w:style w:type="character" w:customStyle="1" w:styleId="WW8Num9z7">
    <w:name w:val="WW8Num9z7"/>
    <w:qFormat/>
  </w:style>
  <w:style w:type="character" w:customStyle="1" w:styleId="WW8Num9z6">
    <w:name w:val="WW8Num9z6"/>
    <w:qFormat/>
  </w:style>
  <w:style w:type="character" w:customStyle="1" w:styleId="WW8Num9z5">
    <w:name w:val="WW8Num9z5"/>
    <w:qFormat/>
  </w:style>
  <w:style w:type="character" w:customStyle="1" w:styleId="WW8Num9z4">
    <w:name w:val="WW8Num9z4"/>
    <w:qFormat/>
  </w:style>
  <w:style w:type="character" w:customStyle="1" w:styleId="WW8Num9z3">
    <w:name w:val="WW8Num9z3"/>
    <w:qFormat/>
  </w:style>
  <w:style w:type="character" w:customStyle="1" w:styleId="WW8Num9z2">
    <w:name w:val="WW8Num9z2"/>
    <w:qFormat/>
  </w:style>
  <w:style w:type="character" w:customStyle="1" w:styleId="WW8Num9z1">
    <w:name w:val="WW8Num9z1"/>
    <w:qFormat/>
  </w:style>
  <w:style w:type="character" w:customStyle="1" w:styleId="WW8Num9z0">
    <w:name w:val="WW8Num9z0"/>
    <w:qFormat/>
  </w:style>
  <w:style w:type="character" w:customStyle="1" w:styleId="WW8Num8z8">
    <w:name w:val="WW8Num8z8"/>
    <w:qFormat/>
  </w:style>
  <w:style w:type="character" w:customStyle="1" w:styleId="WW8Num8z7">
    <w:name w:val="WW8Num8z7"/>
    <w:qFormat/>
  </w:style>
  <w:style w:type="character" w:customStyle="1" w:styleId="WW8Num8z6">
    <w:name w:val="WW8Num8z6"/>
    <w:qFormat/>
  </w:style>
  <w:style w:type="character" w:customStyle="1" w:styleId="WW8Num8z5">
    <w:name w:val="WW8Num8z5"/>
    <w:qFormat/>
  </w:style>
  <w:style w:type="character" w:customStyle="1" w:styleId="WW8Num8z4">
    <w:name w:val="WW8Num8z4"/>
    <w:qFormat/>
  </w:style>
  <w:style w:type="character" w:customStyle="1" w:styleId="WW8Num8z3">
    <w:name w:val="WW8Num8z3"/>
    <w:qFormat/>
  </w:style>
  <w:style w:type="character" w:customStyle="1" w:styleId="WW8Num8z2">
    <w:name w:val="WW8Num8z2"/>
    <w:qFormat/>
  </w:style>
  <w:style w:type="character" w:customStyle="1" w:styleId="WW8Num8z1">
    <w:name w:val="WW8Num8z1"/>
    <w:qFormat/>
  </w:style>
  <w:style w:type="character" w:customStyle="1" w:styleId="WW8Num8z0">
    <w:name w:val="WW8Num8z0"/>
    <w:qFormat/>
  </w:style>
  <w:style w:type="character" w:customStyle="1" w:styleId="WW8Num7z8">
    <w:name w:val="WW8Num7z8"/>
    <w:qFormat/>
  </w:style>
  <w:style w:type="character" w:customStyle="1" w:styleId="WW8Num7z7">
    <w:name w:val="WW8Num7z7"/>
    <w:qFormat/>
  </w:style>
  <w:style w:type="character" w:customStyle="1" w:styleId="WW8Num7z6">
    <w:name w:val="WW8Num7z6"/>
    <w:qFormat/>
  </w:style>
  <w:style w:type="character" w:customStyle="1" w:styleId="WW8Num7z5">
    <w:name w:val="WW8Num7z5"/>
    <w:qFormat/>
  </w:style>
  <w:style w:type="character" w:customStyle="1" w:styleId="WW8Num7z4">
    <w:name w:val="WW8Num7z4"/>
    <w:qFormat/>
  </w:style>
  <w:style w:type="character" w:customStyle="1" w:styleId="WW8Num7z3">
    <w:name w:val="WW8Num7z3"/>
    <w:qFormat/>
  </w:style>
  <w:style w:type="character" w:customStyle="1" w:styleId="WW8Num7z2">
    <w:name w:val="WW8Num7z2"/>
    <w:qFormat/>
  </w:style>
  <w:style w:type="character" w:customStyle="1" w:styleId="WW8Num7z1">
    <w:name w:val="WW8Num7z1"/>
    <w:qFormat/>
  </w:style>
  <w:style w:type="character" w:customStyle="1" w:styleId="WW8Num7z0">
    <w:name w:val="WW8Num7z0"/>
    <w:qFormat/>
    <w:rPr>
      <w:b/>
    </w:rPr>
  </w:style>
  <w:style w:type="character" w:customStyle="1" w:styleId="WW8Num6z1">
    <w:name w:val="WW8Num6z1"/>
    <w:qFormat/>
    <w:rPr>
      <w:b/>
    </w:rPr>
  </w:style>
  <w:style w:type="character" w:customStyle="1" w:styleId="WW8Num6z0">
    <w:name w:val="WW8Num6z0"/>
    <w:qFormat/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4z8">
    <w:name w:val="WW8Num4z8"/>
    <w:qFormat/>
  </w:style>
  <w:style w:type="character" w:customStyle="1" w:styleId="WW8Num4z7">
    <w:name w:val="WW8Num4z7"/>
    <w:qFormat/>
  </w:style>
  <w:style w:type="character" w:customStyle="1" w:styleId="WW8Num4z6">
    <w:name w:val="WW8Num4z6"/>
    <w:qFormat/>
  </w:style>
  <w:style w:type="character" w:customStyle="1" w:styleId="WW8Num4z5">
    <w:name w:val="WW8Num4z5"/>
    <w:qFormat/>
  </w:style>
  <w:style w:type="character" w:customStyle="1" w:styleId="WW8Num4z4">
    <w:name w:val="WW8Num4z4"/>
    <w:qFormat/>
  </w:style>
  <w:style w:type="character" w:customStyle="1" w:styleId="WW8Num4z3">
    <w:name w:val="WW8Num4z3"/>
    <w:qFormat/>
  </w:style>
  <w:style w:type="character" w:customStyle="1" w:styleId="WW8Num4z2">
    <w:name w:val="WW8Num4z2"/>
    <w:qFormat/>
  </w:style>
  <w:style w:type="character" w:customStyle="1" w:styleId="WW8Num4z1">
    <w:name w:val="WW8Num4z1"/>
    <w:qFormat/>
  </w:style>
  <w:style w:type="character" w:customStyle="1" w:styleId="WW8Num4z0">
    <w:name w:val="WW8Num4z0"/>
    <w:qFormat/>
  </w:style>
  <w:style w:type="character" w:customStyle="1" w:styleId="WW8Num3z8">
    <w:name w:val="WW8Num3z8"/>
    <w:qFormat/>
  </w:style>
  <w:style w:type="character" w:customStyle="1" w:styleId="WW8Num3z7">
    <w:name w:val="WW8Num3z7"/>
    <w:qFormat/>
  </w:style>
  <w:style w:type="character" w:customStyle="1" w:styleId="WW8Num3z6">
    <w:name w:val="WW8Num3z6"/>
    <w:qFormat/>
  </w:style>
  <w:style w:type="character" w:customStyle="1" w:styleId="WW8Num3z5">
    <w:name w:val="WW8Num3z5"/>
    <w:qFormat/>
  </w:style>
  <w:style w:type="character" w:customStyle="1" w:styleId="WW8Num3z4">
    <w:name w:val="WW8Num3z4"/>
    <w:qFormat/>
  </w:style>
  <w:style w:type="character" w:customStyle="1" w:styleId="WW8Num3z3">
    <w:name w:val="WW8Num3z3"/>
    <w:qFormat/>
  </w:style>
  <w:style w:type="character" w:customStyle="1" w:styleId="WW8Num3z2">
    <w:name w:val="WW8Num3z2"/>
    <w:qFormat/>
  </w:style>
  <w:style w:type="character" w:customStyle="1" w:styleId="WW8Num3z1">
    <w:name w:val="WW8Num3z1"/>
    <w:qFormat/>
  </w:style>
  <w:style w:type="character" w:customStyle="1" w:styleId="WW8Num3z0">
    <w:name w:val="WW8Num3z0"/>
    <w:qFormat/>
  </w:style>
  <w:style w:type="character" w:customStyle="1" w:styleId="WW8Num2z8">
    <w:name w:val="WW8Num2z8"/>
    <w:qFormat/>
  </w:style>
  <w:style w:type="character" w:customStyle="1" w:styleId="WW8Num2z7">
    <w:name w:val="WW8Num2z7"/>
    <w:qFormat/>
  </w:style>
  <w:style w:type="character" w:customStyle="1" w:styleId="WW8Num2z6">
    <w:name w:val="WW8Num2z6"/>
    <w:qFormat/>
  </w:style>
  <w:style w:type="character" w:customStyle="1" w:styleId="WW8Num2z5">
    <w:name w:val="WW8Num2z5"/>
    <w:qFormat/>
  </w:style>
  <w:style w:type="character" w:customStyle="1" w:styleId="WW8Num2z4">
    <w:name w:val="WW8Num2z4"/>
    <w:qFormat/>
  </w:style>
  <w:style w:type="character" w:customStyle="1" w:styleId="WW8Num2z3">
    <w:name w:val="WW8Num2z3"/>
    <w:qFormat/>
  </w:style>
  <w:style w:type="character" w:customStyle="1" w:styleId="WW8Num2z2">
    <w:name w:val="WW8Num2z2"/>
    <w:qFormat/>
  </w:style>
  <w:style w:type="character" w:customStyle="1" w:styleId="WW8Num2z1">
    <w:name w:val="WW8Num2z1"/>
    <w:qFormat/>
  </w:style>
  <w:style w:type="character" w:customStyle="1" w:styleId="WW8Num2z0">
    <w:name w:val="WW8Num2z0"/>
    <w:qFormat/>
  </w:style>
  <w:style w:type="character" w:customStyle="1" w:styleId="user1">
    <w:name w:val="Маркеры (user)"/>
    <w:qFormat/>
    <w:rPr>
      <w:rFonts w:ascii="OpenSymbol" w:eastAsia="OpenSymbol" w:hAnsi="OpenSymbol" w:cs="OpenSymbol"/>
    </w:rPr>
  </w:style>
  <w:style w:type="paragraph" w:customStyle="1" w:styleId="afc">
    <w:name w:val="Заголовок"/>
    <w:basedOn w:val="10"/>
    <w:next w:val="afd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d">
    <w:name w:val="Body Text"/>
    <w:basedOn w:val="10"/>
    <w:rsid w:val="009F57F0"/>
    <w:pPr>
      <w:shd w:val="clear" w:color="auto" w:fill="FFFFFF"/>
      <w:suppressAutoHyphens w:val="0"/>
      <w:spacing w:line="250" w:lineRule="exact"/>
      <w:jc w:val="both"/>
    </w:pPr>
    <w:rPr>
      <w:sz w:val="21"/>
      <w:szCs w:val="21"/>
    </w:rPr>
  </w:style>
  <w:style w:type="paragraph" w:styleId="afe">
    <w:name w:val="List"/>
    <w:basedOn w:val="afd"/>
    <w:rPr>
      <w:rFonts w:cs="Arial"/>
    </w:rPr>
  </w:style>
  <w:style w:type="paragraph" w:styleId="aff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f0">
    <w:name w:val="index heading"/>
    <w:basedOn w:val="10"/>
    <w:qFormat/>
    <w:pPr>
      <w:suppressLineNumbers/>
    </w:pPr>
    <w:rPr>
      <w:rFonts w:cs="Arial"/>
    </w:rPr>
  </w:style>
  <w:style w:type="paragraph" w:customStyle="1" w:styleId="user2">
    <w:name w:val="Заголовок (user)"/>
    <w:basedOn w:val="a"/>
    <w:next w:val="afd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user3">
    <w:name w:val="Указатель (user)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0">
    <w:name w:val="Обычный1"/>
    <w:qFormat/>
    <w:rsid w:val="0058606F"/>
    <w:pPr>
      <w:widowControl w:val="0"/>
      <w:snapToGrid w:val="0"/>
      <w:ind w:firstLine="720"/>
    </w:pPr>
    <w:rPr>
      <w:rFonts w:ascii="Times New Roman" w:eastAsia="Arial" w:hAnsi="Times New Roman"/>
      <w:lang w:eastAsia="ar-SA"/>
    </w:rPr>
  </w:style>
  <w:style w:type="paragraph" w:customStyle="1" w:styleId="caption11">
    <w:name w:val="caption11"/>
    <w:basedOn w:val="10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Bodytext20">
    <w:name w:val="Body text (2)"/>
    <w:basedOn w:val="10"/>
    <w:link w:val="Bodytext2"/>
    <w:uiPriority w:val="99"/>
    <w:qFormat/>
    <w:rsid w:val="009F57F0"/>
    <w:pPr>
      <w:shd w:val="clear" w:color="auto" w:fill="FFFFFF"/>
      <w:suppressAutoHyphens w:val="0"/>
      <w:spacing w:after="300" w:line="240" w:lineRule="atLeast"/>
    </w:pPr>
    <w:rPr>
      <w:sz w:val="23"/>
      <w:szCs w:val="23"/>
    </w:rPr>
  </w:style>
  <w:style w:type="paragraph" w:customStyle="1" w:styleId="Heading10">
    <w:name w:val="Heading #1"/>
    <w:basedOn w:val="10"/>
    <w:link w:val="Heading1"/>
    <w:uiPriority w:val="99"/>
    <w:qFormat/>
    <w:rsid w:val="009F57F0"/>
    <w:pPr>
      <w:shd w:val="clear" w:color="auto" w:fill="FFFFFF"/>
      <w:suppressAutoHyphens w:val="0"/>
      <w:spacing w:before="3720" w:after="240" w:line="240" w:lineRule="atLeast"/>
      <w:jc w:val="center"/>
      <w:outlineLvl w:val="0"/>
    </w:pPr>
    <w:rPr>
      <w:b/>
      <w:bCs/>
      <w:sz w:val="51"/>
      <w:szCs w:val="51"/>
    </w:rPr>
  </w:style>
  <w:style w:type="paragraph" w:customStyle="1" w:styleId="Heading220">
    <w:name w:val="Heading #2 (2)"/>
    <w:basedOn w:val="10"/>
    <w:link w:val="Heading22"/>
    <w:uiPriority w:val="99"/>
    <w:qFormat/>
    <w:rsid w:val="009F57F0"/>
    <w:pPr>
      <w:shd w:val="clear" w:color="auto" w:fill="FFFFFF"/>
      <w:suppressAutoHyphens w:val="0"/>
      <w:spacing w:after="420" w:line="240" w:lineRule="atLeast"/>
      <w:outlineLvl w:val="1"/>
    </w:pPr>
    <w:rPr>
      <w:b/>
      <w:bCs/>
      <w:sz w:val="27"/>
      <w:szCs w:val="27"/>
    </w:rPr>
  </w:style>
  <w:style w:type="paragraph" w:styleId="26">
    <w:name w:val="toc 2"/>
    <w:basedOn w:val="10"/>
    <w:next w:val="10"/>
    <w:uiPriority w:val="99"/>
    <w:rsid w:val="009F57F0"/>
    <w:pPr>
      <w:shd w:val="clear" w:color="auto" w:fill="FFFFFF"/>
      <w:suppressAutoHyphens w:val="0"/>
      <w:spacing w:before="420" w:line="317" w:lineRule="exact"/>
      <w:jc w:val="both"/>
    </w:pPr>
    <w:rPr>
      <w:b/>
      <w:bCs/>
      <w:sz w:val="21"/>
      <w:szCs w:val="21"/>
    </w:rPr>
  </w:style>
  <w:style w:type="paragraph" w:customStyle="1" w:styleId="Bodytext31">
    <w:name w:val="Body text (3)1"/>
    <w:basedOn w:val="10"/>
    <w:uiPriority w:val="99"/>
    <w:qFormat/>
    <w:rsid w:val="009F57F0"/>
    <w:pPr>
      <w:shd w:val="clear" w:color="auto" w:fill="FFFFFF"/>
      <w:suppressAutoHyphens w:val="0"/>
      <w:spacing w:line="322" w:lineRule="exact"/>
      <w:jc w:val="both"/>
    </w:pPr>
    <w:rPr>
      <w:b/>
      <w:bCs/>
      <w:sz w:val="21"/>
      <w:szCs w:val="21"/>
    </w:rPr>
  </w:style>
  <w:style w:type="paragraph" w:customStyle="1" w:styleId="Bodytext40">
    <w:name w:val="Body text (4)"/>
    <w:basedOn w:val="10"/>
    <w:link w:val="Bodytext4"/>
    <w:uiPriority w:val="99"/>
    <w:qFormat/>
    <w:rsid w:val="009F57F0"/>
    <w:pPr>
      <w:shd w:val="clear" w:color="auto" w:fill="FFFFFF"/>
      <w:suppressAutoHyphens w:val="0"/>
      <w:spacing w:after="660" w:line="240" w:lineRule="atLeast"/>
    </w:pPr>
    <w:rPr>
      <w:rFonts w:ascii="Sylfaen" w:hAnsi="Sylfaen" w:cs="Sylfaen"/>
      <w:b/>
      <w:bCs/>
    </w:rPr>
  </w:style>
  <w:style w:type="paragraph" w:customStyle="1" w:styleId="Headerorfooter0">
    <w:name w:val="Header or footer"/>
    <w:basedOn w:val="10"/>
    <w:link w:val="Headerorfooter"/>
    <w:uiPriority w:val="99"/>
    <w:qFormat/>
    <w:rsid w:val="009F57F0"/>
    <w:pPr>
      <w:shd w:val="clear" w:color="auto" w:fill="FFFFFF"/>
      <w:suppressAutoHyphens w:val="0"/>
    </w:pPr>
  </w:style>
  <w:style w:type="paragraph" w:customStyle="1" w:styleId="Heading20">
    <w:name w:val="Heading #2"/>
    <w:basedOn w:val="10"/>
    <w:link w:val="Heading2"/>
    <w:uiPriority w:val="99"/>
    <w:qFormat/>
    <w:rsid w:val="009F57F0"/>
    <w:pPr>
      <w:shd w:val="clear" w:color="auto" w:fill="FFFFFF"/>
      <w:suppressAutoHyphens w:val="0"/>
      <w:spacing w:before="660" w:after="180" w:line="240" w:lineRule="atLeast"/>
      <w:outlineLvl w:val="1"/>
    </w:pPr>
    <w:rPr>
      <w:b/>
      <w:bCs/>
      <w:i/>
      <w:iCs/>
    </w:rPr>
  </w:style>
  <w:style w:type="paragraph" w:customStyle="1" w:styleId="Heading30">
    <w:name w:val="Heading #3"/>
    <w:basedOn w:val="10"/>
    <w:link w:val="Heading3"/>
    <w:uiPriority w:val="99"/>
    <w:qFormat/>
    <w:rsid w:val="009F57F0"/>
    <w:pPr>
      <w:shd w:val="clear" w:color="auto" w:fill="FFFFFF"/>
      <w:suppressAutoHyphens w:val="0"/>
      <w:spacing w:before="180" w:line="250" w:lineRule="exact"/>
      <w:ind w:firstLine="560"/>
      <w:jc w:val="both"/>
      <w:outlineLvl w:val="2"/>
    </w:pPr>
    <w:rPr>
      <w:b/>
      <w:bCs/>
      <w:sz w:val="21"/>
      <w:szCs w:val="21"/>
    </w:rPr>
  </w:style>
  <w:style w:type="paragraph" w:styleId="aff1">
    <w:name w:val="Body Text Indent"/>
    <w:basedOn w:val="10"/>
    <w:rsid w:val="00F76033"/>
    <w:pPr>
      <w:suppressAutoHyphens w:val="0"/>
      <w:spacing w:after="120"/>
      <w:ind w:left="283" w:firstLine="0"/>
    </w:pPr>
    <w:rPr>
      <w:rFonts w:eastAsia="Times New Roman" w:cs="Arial Unicode MS"/>
    </w:rPr>
  </w:style>
  <w:style w:type="paragraph" w:styleId="aff2">
    <w:name w:val="List Paragraph"/>
    <w:basedOn w:val="a"/>
    <w:qFormat/>
    <w:pPr>
      <w:ind w:left="720"/>
      <w:contextualSpacing/>
    </w:pPr>
    <w:rPr>
      <w:lang w:eastAsia="zh-CN"/>
    </w:rPr>
  </w:style>
  <w:style w:type="paragraph" w:styleId="aff3">
    <w:name w:val="Normal (Web)"/>
    <w:basedOn w:val="a"/>
    <w:qFormat/>
    <w:pPr>
      <w:spacing w:before="100" w:after="100"/>
    </w:pPr>
    <w:rPr>
      <w:lang w:eastAsia="zh-CN"/>
    </w:rPr>
  </w:style>
  <w:style w:type="paragraph" w:customStyle="1" w:styleId="ConsPlusNormal0">
    <w:name w:val="ConsPlusNormal"/>
    <w:qFormat/>
    <w:rsid w:val="00900DF6"/>
    <w:pPr>
      <w:widowControl w:val="0"/>
      <w:ind w:firstLine="720"/>
    </w:pPr>
    <w:rPr>
      <w:rFonts w:ascii="Arial" w:hAnsi="Arial" w:cs="Arial"/>
      <w:lang w:eastAsia="ar-SA"/>
    </w:rPr>
  </w:style>
  <w:style w:type="paragraph" w:styleId="27">
    <w:name w:val="Body Text Indent 2"/>
    <w:basedOn w:val="a"/>
    <w:qFormat/>
    <w:pPr>
      <w:spacing w:after="120" w:line="480" w:lineRule="auto"/>
      <w:ind w:left="283"/>
    </w:pPr>
    <w:rPr>
      <w:lang w:eastAsia="zh-CN"/>
    </w:rPr>
  </w:style>
  <w:style w:type="paragraph" w:customStyle="1" w:styleId="aff4">
    <w:name w:val="Текстовка"/>
    <w:basedOn w:val="10"/>
    <w:qFormat/>
    <w:rsid w:val="00D80F02"/>
    <w:pPr>
      <w:ind w:firstLine="567"/>
      <w:jc w:val="both"/>
    </w:pPr>
    <w:rPr>
      <w:rFonts w:ascii="Arial" w:hAnsi="Arial"/>
      <w:sz w:val="18"/>
    </w:rPr>
  </w:style>
  <w:style w:type="paragraph" w:styleId="32">
    <w:name w:val="Body Text Indent 3"/>
    <w:basedOn w:val="a"/>
    <w:link w:val="31"/>
    <w:qFormat/>
    <w:pPr>
      <w:spacing w:after="120"/>
      <w:ind w:left="283"/>
    </w:pPr>
    <w:rPr>
      <w:sz w:val="16"/>
      <w:szCs w:val="16"/>
      <w:lang w:eastAsia="zh-CN"/>
    </w:rPr>
  </w:style>
  <w:style w:type="paragraph" w:customStyle="1" w:styleId="aff5">
    <w:name w:val="Верхний и нижний колонтитулы"/>
    <w:basedOn w:val="10"/>
    <w:qFormat/>
  </w:style>
  <w:style w:type="paragraph" w:customStyle="1" w:styleId="aff6">
    <w:name w:val="Колонтитул"/>
    <w:basedOn w:val="a"/>
    <w:qFormat/>
  </w:style>
  <w:style w:type="paragraph" w:customStyle="1" w:styleId="user4">
    <w:name w:val="Колонтитулы (user)"/>
    <w:basedOn w:val="a"/>
    <w:qFormat/>
  </w:style>
  <w:style w:type="paragraph" w:customStyle="1" w:styleId="aff7">
    <w:name w:val="Колонтитулы"/>
    <w:basedOn w:val="a"/>
    <w:qFormat/>
  </w:style>
  <w:style w:type="paragraph" w:styleId="aff8">
    <w:name w:val="header"/>
    <w:basedOn w:val="10"/>
    <w:rsid w:val="008F4010"/>
    <w:pPr>
      <w:tabs>
        <w:tab w:val="center" w:pos="4677"/>
        <w:tab w:val="right" w:pos="9355"/>
      </w:tabs>
    </w:pPr>
  </w:style>
  <w:style w:type="paragraph" w:styleId="aff9">
    <w:name w:val="footer"/>
    <w:basedOn w:val="10"/>
    <w:rsid w:val="008F4010"/>
    <w:pPr>
      <w:tabs>
        <w:tab w:val="center" w:pos="4677"/>
        <w:tab w:val="right" w:pos="9355"/>
      </w:tabs>
    </w:pPr>
  </w:style>
  <w:style w:type="paragraph" w:styleId="affa">
    <w:name w:val="Balloon Text"/>
    <w:basedOn w:val="a"/>
    <w:qFormat/>
    <w:rPr>
      <w:rFonts w:ascii="Tahoma" w:hAnsi="Tahoma" w:cs="Tahoma"/>
      <w:sz w:val="16"/>
      <w:szCs w:val="16"/>
      <w:lang w:eastAsia="zh-CN"/>
    </w:rPr>
  </w:style>
  <w:style w:type="paragraph" w:customStyle="1" w:styleId="affb">
    <w:name w:val="Стиль"/>
    <w:uiPriority w:val="99"/>
    <w:qFormat/>
    <w:rsid w:val="007340AD"/>
    <w:rPr>
      <w:rFonts w:ascii="Roman PS" w:hAnsi="Roman PS"/>
      <w:lang w:eastAsia="ar-SA"/>
    </w:rPr>
  </w:style>
  <w:style w:type="paragraph" w:customStyle="1" w:styleId="xl45">
    <w:name w:val="xl45"/>
    <w:basedOn w:val="10"/>
    <w:qFormat/>
    <w:rsid w:val="00BE4D8B"/>
    <w:pPr>
      <w:tabs>
        <w:tab w:val="left" w:pos="612"/>
      </w:tabs>
      <w:spacing w:before="280" w:after="280"/>
      <w:ind w:left="-540" w:firstLine="0"/>
      <w:jc w:val="center"/>
    </w:pPr>
    <w:rPr>
      <w:b/>
      <w:bCs/>
    </w:rPr>
  </w:style>
  <w:style w:type="paragraph" w:customStyle="1" w:styleId="15">
    <w:name w:val="Текст сноски1"/>
    <w:basedOn w:val="10"/>
    <w:link w:val="Normal"/>
    <w:uiPriority w:val="99"/>
    <w:qFormat/>
    <w:rsid w:val="002A6ACB"/>
    <w:pPr>
      <w:spacing w:after="60"/>
      <w:jc w:val="both"/>
    </w:pPr>
    <w:rPr>
      <w:kern w:val="2"/>
    </w:rPr>
  </w:style>
  <w:style w:type="paragraph" w:customStyle="1" w:styleId="Nonformat">
    <w:name w:val="Nonformat"/>
    <w:basedOn w:val="10"/>
    <w:qFormat/>
    <w:rsid w:val="00EE3018"/>
    <w:pPr>
      <w:suppressAutoHyphens w:val="0"/>
    </w:pPr>
    <w:rPr>
      <w:rFonts w:ascii="Consultant" w:eastAsia="Times New Roman" w:hAnsi="Consultant"/>
    </w:rPr>
  </w:style>
  <w:style w:type="paragraph" w:customStyle="1" w:styleId="211">
    <w:name w:val="Основной текст 21"/>
    <w:basedOn w:val="10"/>
    <w:qFormat/>
    <w:rsid w:val="00776465"/>
    <w:pPr>
      <w:tabs>
        <w:tab w:val="left" w:pos="567"/>
      </w:tabs>
      <w:spacing w:after="60"/>
      <w:jc w:val="both"/>
    </w:pPr>
    <w:rPr>
      <w:rFonts w:eastAsia="Times New Roman"/>
    </w:rPr>
  </w:style>
  <w:style w:type="paragraph" w:styleId="25">
    <w:name w:val="Body Text 2"/>
    <w:basedOn w:val="10"/>
    <w:link w:val="210"/>
    <w:qFormat/>
    <w:rsid w:val="00776465"/>
    <w:pPr>
      <w:spacing w:after="120" w:line="480" w:lineRule="auto"/>
    </w:pPr>
    <w:rPr>
      <w:rFonts w:eastAsia="Times New Roman"/>
    </w:rPr>
  </w:style>
  <w:style w:type="paragraph" w:customStyle="1" w:styleId="ConsNonformat">
    <w:name w:val="ConsNonformat"/>
    <w:qFormat/>
    <w:rsid w:val="00776465"/>
    <w:pPr>
      <w:widowControl w:val="0"/>
      <w:ind w:right="19772"/>
    </w:pPr>
    <w:rPr>
      <w:rFonts w:ascii="Courier New" w:eastAsia="Calibri" w:hAnsi="Courier New" w:cs="Courier New"/>
    </w:rPr>
  </w:style>
  <w:style w:type="paragraph" w:customStyle="1" w:styleId="17">
    <w:name w:val="Абзац списка1"/>
    <w:basedOn w:val="10"/>
    <w:uiPriority w:val="99"/>
    <w:qFormat/>
    <w:rsid w:val="00776465"/>
    <w:pPr>
      <w:suppressAutoHyphens w:val="0"/>
      <w:ind w:left="708" w:firstLine="0"/>
    </w:pPr>
    <w:rPr>
      <w:rFonts w:eastAsia="Times New Roman" w:cs="Arial Unicode MS"/>
    </w:rPr>
  </w:style>
  <w:style w:type="paragraph" w:styleId="affc">
    <w:name w:val="No Spacing"/>
    <w:uiPriority w:val="1"/>
    <w:qFormat/>
    <w:rsid w:val="0060567C"/>
    <w:rPr>
      <w:rFonts w:ascii="Calibri" w:eastAsia="Calibri" w:hAnsi="Calibri"/>
      <w:sz w:val="22"/>
      <w:szCs w:val="22"/>
      <w:lang w:eastAsia="en-US"/>
    </w:rPr>
  </w:style>
  <w:style w:type="paragraph" w:customStyle="1" w:styleId="nonformat1">
    <w:name w:val="nonformat1"/>
    <w:basedOn w:val="10"/>
    <w:uiPriority w:val="99"/>
    <w:qFormat/>
    <w:rsid w:val="00EC5D0B"/>
    <w:pPr>
      <w:suppressAutoHyphens w:val="0"/>
      <w:spacing w:beforeAutospacing="1" w:afterAutospacing="1"/>
    </w:pPr>
  </w:style>
  <w:style w:type="paragraph" w:customStyle="1" w:styleId="110">
    <w:name w:val="Обычный11"/>
    <w:qFormat/>
    <w:rsid w:val="0058606F"/>
    <w:pPr>
      <w:widowControl w:val="0"/>
    </w:pPr>
    <w:rPr>
      <w:rFonts w:ascii="Times New Roman" w:hAnsi="Times New Roman" w:cs="Tahoma"/>
      <w:color w:val="000000"/>
      <w:sz w:val="24"/>
      <w:szCs w:val="24"/>
      <w:lang w:val="en-US" w:eastAsia="en-US" w:bidi="en-US"/>
    </w:rPr>
  </w:style>
  <w:style w:type="paragraph" w:customStyle="1" w:styleId="28">
    <w:name w:val="Обычный2"/>
    <w:qFormat/>
    <w:rsid w:val="00782986"/>
    <w:pPr>
      <w:widowControl w:val="0"/>
      <w:snapToGrid w:val="0"/>
      <w:ind w:firstLine="720"/>
    </w:pPr>
    <w:rPr>
      <w:rFonts w:ascii="Times New Roman" w:eastAsia="Arial" w:hAnsi="Times New Roman"/>
      <w:lang w:eastAsia="ar-SA"/>
    </w:rPr>
  </w:style>
  <w:style w:type="paragraph" w:customStyle="1" w:styleId="Normal1">
    <w:name w:val="Normal1"/>
    <w:qFormat/>
    <w:rsid w:val="002C1E1C"/>
    <w:rPr>
      <w:rFonts w:ascii="Times New Roman" w:eastAsia="Times New Roman" w:hAnsi="Times New Roman"/>
    </w:rPr>
  </w:style>
  <w:style w:type="paragraph" w:styleId="affd">
    <w:name w:val="annotation text"/>
    <w:basedOn w:val="10"/>
    <w:qFormat/>
    <w:rsid w:val="002C1E1C"/>
    <w:rPr>
      <w:rFonts w:eastAsia="Times New Roman"/>
    </w:rPr>
  </w:style>
  <w:style w:type="paragraph" w:styleId="affe">
    <w:name w:val="annotation subject"/>
    <w:basedOn w:val="affd"/>
    <w:next w:val="affd"/>
    <w:qFormat/>
    <w:rsid w:val="002C1E1C"/>
    <w:rPr>
      <w:b/>
      <w:bCs/>
    </w:rPr>
  </w:style>
  <w:style w:type="paragraph" w:customStyle="1" w:styleId="35">
    <w:name w:val="Обычный3"/>
    <w:qFormat/>
    <w:rsid w:val="002C1E1C"/>
    <w:pPr>
      <w:widowControl w:val="0"/>
      <w:snapToGrid w:val="0"/>
      <w:ind w:firstLine="720"/>
    </w:pPr>
    <w:rPr>
      <w:rFonts w:ascii="Times New Roman" w:eastAsia="Arial" w:hAnsi="Times New Roman"/>
      <w:lang w:eastAsia="ar-SA"/>
    </w:rPr>
  </w:style>
  <w:style w:type="paragraph" w:customStyle="1" w:styleId="18">
    <w:name w:val="Текст1"/>
    <w:basedOn w:val="10"/>
    <w:qFormat/>
    <w:rsid w:val="002C1E1C"/>
    <w:pPr>
      <w:suppressAutoHyphens w:val="0"/>
      <w:spacing w:after="240"/>
    </w:pPr>
    <w:rPr>
      <w:rFonts w:eastAsia="Times New Roman"/>
      <w:lang w:val="en-US" w:eastAsia="en-US"/>
    </w:rPr>
  </w:style>
  <w:style w:type="paragraph" w:customStyle="1" w:styleId="consplusnormal1">
    <w:name w:val="consplusnormal1"/>
    <w:basedOn w:val="10"/>
    <w:qFormat/>
    <w:rsid w:val="00837E42"/>
    <w:pPr>
      <w:suppressAutoHyphens w:val="0"/>
      <w:spacing w:beforeAutospacing="1" w:afterAutospacing="1"/>
    </w:pPr>
    <w:rPr>
      <w:rFonts w:eastAsia="Times New Roman"/>
    </w:rPr>
  </w:style>
  <w:style w:type="paragraph" w:customStyle="1" w:styleId="msolistparagraphmailrucssattributepostfix">
    <w:name w:val="msolistparagraph_mailru_css_attribute_postfix"/>
    <w:basedOn w:val="10"/>
    <w:qFormat/>
    <w:rsid w:val="0084042E"/>
    <w:pPr>
      <w:suppressAutoHyphens w:val="0"/>
      <w:spacing w:beforeAutospacing="1" w:afterAutospacing="1"/>
    </w:pPr>
    <w:rPr>
      <w:rFonts w:eastAsia="Times New Roman"/>
    </w:rPr>
  </w:style>
  <w:style w:type="paragraph" w:customStyle="1" w:styleId="41">
    <w:name w:val="Обычный4"/>
    <w:qFormat/>
    <w:rsid w:val="006E081A"/>
    <w:pPr>
      <w:snapToGrid w:val="0"/>
    </w:pPr>
    <w:rPr>
      <w:rFonts w:ascii="Arial" w:eastAsia="Times New Roman" w:hAnsi="Arial"/>
      <w:sz w:val="18"/>
    </w:rPr>
  </w:style>
  <w:style w:type="paragraph" w:customStyle="1" w:styleId="19">
    <w:name w:val="Заголовок1"/>
    <w:basedOn w:val="10"/>
    <w:next w:val="afd"/>
    <w:qFormat/>
    <w:rsid w:val="006E081A"/>
    <w:pPr>
      <w:jc w:val="center"/>
    </w:pPr>
    <w:rPr>
      <w:rFonts w:eastAsia="Times New Roman"/>
      <w:b/>
      <w:sz w:val="32"/>
    </w:rPr>
  </w:style>
  <w:style w:type="paragraph" w:customStyle="1" w:styleId="Style1">
    <w:name w:val="Style1"/>
    <w:basedOn w:val="10"/>
    <w:qFormat/>
    <w:rsid w:val="006E081A"/>
    <w:pPr>
      <w:suppressAutoHyphens w:val="0"/>
      <w:spacing w:line="248" w:lineRule="exact"/>
    </w:pPr>
    <w:rPr>
      <w:rFonts w:ascii="Arial" w:eastAsia="Times New Roman" w:hAnsi="Arial" w:cs="Arial"/>
    </w:rPr>
  </w:style>
  <w:style w:type="paragraph" w:customStyle="1" w:styleId="Preformat">
    <w:name w:val="Preformat"/>
    <w:qFormat/>
    <w:rsid w:val="006E081A"/>
    <w:rPr>
      <w:rFonts w:ascii="Courier New" w:eastAsia="Times New Roman" w:hAnsi="Courier New"/>
      <w:sz w:val="24"/>
    </w:rPr>
  </w:style>
  <w:style w:type="paragraph" w:customStyle="1" w:styleId="52">
    <w:name w:val="Обычный5"/>
    <w:qFormat/>
    <w:rsid w:val="002079F4"/>
    <w:pPr>
      <w:snapToGrid w:val="0"/>
    </w:pPr>
    <w:rPr>
      <w:rFonts w:ascii="Arial" w:eastAsia="Times New Roman" w:hAnsi="Arial"/>
      <w:sz w:val="18"/>
    </w:rPr>
  </w:style>
  <w:style w:type="paragraph" w:customStyle="1" w:styleId="1a">
    <w:name w:val="1"/>
    <w:basedOn w:val="10"/>
    <w:next w:val="aff3"/>
    <w:qFormat/>
    <w:rsid w:val="002079F4"/>
    <w:pPr>
      <w:suppressAutoHyphens w:val="0"/>
      <w:spacing w:before="100" w:after="100"/>
    </w:pPr>
    <w:rPr>
      <w:lang w:eastAsia="en-US"/>
    </w:rPr>
  </w:style>
  <w:style w:type="paragraph" w:customStyle="1" w:styleId="afff">
    <w:name w:val="Таблицы (моноширинный)"/>
    <w:basedOn w:val="10"/>
    <w:next w:val="10"/>
    <w:qFormat/>
    <w:rsid w:val="00741761"/>
    <w:pPr>
      <w:suppressAutoHyphens w:val="0"/>
      <w:jc w:val="both"/>
    </w:pPr>
    <w:rPr>
      <w:rFonts w:ascii="Courier New" w:eastAsia="Times New Roman" w:hAnsi="Courier New" w:cs="Courier New"/>
    </w:rPr>
  </w:style>
  <w:style w:type="paragraph" w:customStyle="1" w:styleId="s13">
    <w:name w:val="s_13"/>
    <w:basedOn w:val="10"/>
    <w:qFormat/>
    <w:rsid w:val="00161051"/>
    <w:pPr>
      <w:suppressAutoHyphens w:val="0"/>
    </w:pPr>
    <w:rPr>
      <w:rFonts w:eastAsia="Times New Roman"/>
    </w:rPr>
  </w:style>
  <w:style w:type="paragraph" w:customStyle="1" w:styleId="Iauiue">
    <w:name w:val="Iau?iue"/>
    <w:qFormat/>
    <w:rsid w:val="00776E29"/>
    <w:pPr>
      <w:textAlignment w:val="baseline"/>
    </w:pPr>
    <w:rPr>
      <w:rFonts w:ascii="Times New Roman" w:eastAsia="Times New Roman" w:hAnsi="Times New Roman"/>
    </w:rPr>
  </w:style>
  <w:style w:type="paragraph" w:customStyle="1" w:styleId="7">
    <w:name w:val="Основной текст7"/>
    <w:basedOn w:val="10"/>
    <w:link w:val="af3"/>
    <w:uiPriority w:val="99"/>
    <w:qFormat/>
    <w:rsid w:val="00A803F8"/>
    <w:pPr>
      <w:shd w:val="clear" w:color="auto" w:fill="FFFFFF"/>
      <w:suppressAutoHyphens w:val="0"/>
      <w:spacing w:before="6660" w:line="254" w:lineRule="exact"/>
      <w:jc w:val="center"/>
    </w:pPr>
    <w:rPr>
      <w:sz w:val="21"/>
      <w:szCs w:val="21"/>
    </w:rPr>
  </w:style>
  <w:style w:type="paragraph" w:customStyle="1" w:styleId="130">
    <w:name w:val="Стиль Первая строка:  13 см Эд"/>
    <w:basedOn w:val="10"/>
    <w:qFormat/>
    <w:rsid w:val="00C0221B"/>
    <w:pPr>
      <w:suppressAutoHyphens w:val="0"/>
      <w:ind w:firstLine="737"/>
    </w:pPr>
    <w:rPr>
      <w:rFonts w:eastAsia="Times New Roman"/>
    </w:rPr>
  </w:style>
  <w:style w:type="paragraph" w:customStyle="1" w:styleId="afff0">
    <w:name w:val="Îñíîâí"/>
    <w:basedOn w:val="10"/>
    <w:qFormat/>
    <w:rsid w:val="008000F5"/>
    <w:pPr>
      <w:suppressAutoHyphens w:val="0"/>
      <w:jc w:val="both"/>
    </w:pPr>
    <w:rPr>
      <w:rFonts w:ascii="Arial" w:eastAsia="Times New Roman" w:hAnsi="Arial" w:cs="Arial"/>
      <w:sz w:val="22"/>
    </w:rPr>
  </w:style>
  <w:style w:type="paragraph" w:customStyle="1" w:styleId="ConsNormal">
    <w:name w:val="ConsNormal"/>
    <w:qFormat/>
    <w:rsid w:val="00F01EA4"/>
    <w:pPr>
      <w:ind w:firstLine="720"/>
    </w:pPr>
    <w:rPr>
      <w:rFonts w:ascii="Arial" w:eastAsia="Times New Roman" w:hAnsi="Arial"/>
    </w:rPr>
  </w:style>
  <w:style w:type="paragraph" w:customStyle="1" w:styleId="afff1">
    <w:name w:val="Текст ТД"/>
    <w:basedOn w:val="10"/>
    <w:qFormat/>
    <w:rsid w:val="00C04382"/>
    <w:pPr>
      <w:tabs>
        <w:tab w:val="left" w:pos="720"/>
      </w:tabs>
      <w:spacing w:after="60"/>
      <w:ind w:left="720" w:hanging="720"/>
      <w:jc w:val="both"/>
    </w:pPr>
    <w:rPr>
      <w:rFonts w:eastAsia="Times New Roman"/>
    </w:rPr>
  </w:style>
  <w:style w:type="paragraph" w:customStyle="1" w:styleId="29">
    <w:name w:val="Заголовок2"/>
    <w:basedOn w:val="10"/>
    <w:next w:val="afd"/>
    <w:qFormat/>
    <w:rsid w:val="009A2E2A"/>
    <w:pPr>
      <w:jc w:val="center"/>
    </w:pPr>
    <w:rPr>
      <w:rFonts w:eastAsia="Times New Roman"/>
      <w:b/>
      <w:sz w:val="32"/>
    </w:rPr>
  </w:style>
  <w:style w:type="paragraph" w:customStyle="1" w:styleId="111">
    <w:name w:val="заголовок 11"/>
    <w:basedOn w:val="10"/>
    <w:next w:val="10"/>
    <w:qFormat/>
    <w:rsid w:val="00C813D5"/>
    <w:pPr>
      <w:keepNext/>
      <w:suppressAutoHyphens w:val="0"/>
      <w:jc w:val="center"/>
    </w:pPr>
    <w:rPr>
      <w:rFonts w:eastAsia="SimSun" w:cs="Mangal"/>
      <w:kern w:val="2"/>
      <w:lang w:eastAsia="zh-CN" w:bidi="hi-IN"/>
    </w:rPr>
  </w:style>
  <w:style w:type="paragraph" w:customStyle="1" w:styleId="afff2">
    <w:name w:val="Содержимое врезки"/>
    <w:basedOn w:val="10"/>
    <w:qFormat/>
  </w:style>
  <w:style w:type="paragraph" w:styleId="afff3">
    <w:name w:val="footnote text"/>
    <w:basedOn w:val="a"/>
    <w:pPr>
      <w:suppressLineNumbers/>
      <w:ind w:left="340" w:hanging="340"/>
    </w:pPr>
  </w:style>
  <w:style w:type="paragraph" w:customStyle="1" w:styleId="Default">
    <w:name w:val="Default"/>
    <w:qFormat/>
    <w:rPr>
      <w:rFonts w:ascii="Times New Roman" w:eastAsia="Times New Roman" w:hAnsi="Times New Roman"/>
      <w:color w:val="000000"/>
      <w:kern w:val="2"/>
      <w:sz w:val="24"/>
      <w:szCs w:val="24"/>
      <w:lang w:eastAsia="zh-CN"/>
    </w:rPr>
  </w:style>
  <w:style w:type="paragraph" w:customStyle="1" w:styleId="2a">
    <w:name w:val="Заголовок №2"/>
    <w:basedOn w:val="a"/>
    <w:qFormat/>
    <w:pPr>
      <w:shd w:val="clear" w:color="auto" w:fill="FFFFFF"/>
      <w:spacing w:after="900" w:line="302" w:lineRule="exact"/>
      <w:ind w:firstLine="2100"/>
    </w:pPr>
    <w:rPr>
      <w:b/>
      <w:bCs/>
      <w:sz w:val="26"/>
      <w:szCs w:val="26"/>
      <w:lang w:eastAsia="zh-CN"/>
    </w:rPr>
  </w:style>
  <w:style w:type="paragraph" w:customStyle="1" w:styleId="afff4">
    <w:name w:val="Îáû÷íûé"/>
    <w:qFormat/>
    <w:rPr>
      <w:rFonts w:ascii="Times New Roman" w:eastAsia="Times New Roman" w:hAnsi="Times New Roman"/>
      <w:color w:val="000000"/>
      <w:kern w:val="2"/>
      <w:sz w:val="22"/>
      <w:lang w:eastAsia="zh-CN"/>
    </w:rPr>
  </w:style>
  <w:style w:type="paragraph" w:customStyle="1" w:styleId="s3">
    <w:name w:val="s_3"/>
    <w:basedOn w:val="a"/>
    <w:qFormat/>
    <w:pPr>
      <w:spacing w:before="100" w:after="100"/>
    </w:pPr>
    <w:rPr>
      <w:lang w:eastAsia="zh-CN"/>
    </w:rPr>
  </w:style>
  <w:style w:type="paragraph" w:customStyle="1" w:styleId="s1">
    <w:name w:val="s_1"/>
    <w:basedOn w:val="a"/>
    <w:qFormat/>
    <w:pPr>
      <w:spacing w:before="100" w:after="100"/>
    </w:pPr>
    <w:rPr>
      <w:lang w:eastAsia="zh-CN"/>
    </w:rPr>
  </w:style>
  <w:style w:type="paragraph" w:styleId="36">
    <w:name w:val="Body Text 3"/>
    <w:basedOn w:val="a"/>
    <w:qFormat/>
    <w:pPr>
      <w:spacing w:after="120"/>
    </w:pPr>
    <w:rPr>
      <w:sz w:val="16"/>
      <w:szCs w:val="16"/>
      <w:lang w:eastAsia="zh-CN"/>
    </w:rPr>
  </w:style>
  <w:style w:type="paragraph" w:customStyle="1" w:styleId="caption2">
    <w:name w:val="caption2"/>
    <w:basedOn w:val="a"/>
    <w:qFormat/>
    <w:pPr>
      <w:spacing w:before="120" w:after="120"/>
    </w:pPr>
    <w:rPr>
      <w:rFonts w:ascii="PT Astra Serif" w:hAnsi="PT Astra Serif" w:cs="Noto Sans Devanagari"/>
      <w:i/>
      <w:iCs/>
      <w:sz w:val="24"/>
      <w:szCs w:val="24"/>
      <w:lang w:eastAsia="zh-CN"/>
    </w:rPr>
  </w:style>
  <w:style w:type="numbering" w:customStyle="1" w:styleId="user5">
    <w:name w:val="Без списка (user)"/>
    <w:uiPriority w:val="99"/>
    <w:semiHidden/>
    <w:unhideWhenUsed/>
    <w:qFormat/>
  </w:style>
  <w:style w:type="numbering" w:customStyle="1" w:styleId="1b">
    <w:name w:val="Нет списка1"/>
    <w:semiHidden/>
    <w:qFormat/>
    <w:rsid w:val="002C1E1C"/>
  </w:style>
  <w:style w:type="numbering" w:customStyle="1" w:styleId="2b">
    <w:name w:val="Нет списка2"/>
    <w:uiPriority w:val="99"/>
    <w:semiHidden/>
    <w:unhideWhenUsed/>
    <w:qFormat/>
    <w:rsid w:val="006E081A"/>
  </w:style>
  <w:style w:type="numbering" w:customStyle="1" w:styleId="37">
    <w:name w:val="Нет списка3"/>
    <w:semiHidden/>
    <w:qFormat/>
    <w:rsid w:val="002079F4"/>
  </w:style>
  <w:style w:type="table" w:styleId="afff5">
    <w:name w:val="Table Grid"/>
    <w:basedOn w:val="a1"/>
    <w:uiPriority w:val="59"/>
    <w:rsid w:val="003139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c">
    <w:name w:val="Сетка таблицы1"/>
    <w:basedOn w:val="a1"/>
    <w:uiPriority w:val="59"/>
    <w:rsid w:val="003A0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c">
    <w:name w:val="Сетка таблицы2"/>
    <w:basedOn w:val="a1"/>
    <w:uiPriority w:val="39"/>
    <w:rsid w:val="000A7C0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Сетка таблицы3"/>
    <w:basedOn w:val="a1"/>
    <w:uiPriority w:val="39"/>
    <w:rsid w:val="002079F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"/>
    <w:basedOn w:val="a1"/>
    <w:uiPriority w:val="39"/>
    <w:rsid w:val="002079F4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f6">
    <w:name w:val="Light List"/>
    <w:basedOn w:val="a1"/>
    <w:uiPriority w:val="61"/>
    <w:rsid w:val="009F354B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6">
    <w:name w:val="Сетка таблицы6"/>
    <w:basedOn w:val="a1"/>
    <w:uiPriority w:val="59"/>
    <w:rsid w:val="00F37E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12453&amp;dst=100163&amp;field=134&amp;date=07.02.202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331074&amp;dst=100012&amp;field=134&amp;date=07.02.202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31074&amp;dst=100012&amp;field=134&amp;date=07.02.20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118CFD-F2DD-4687-B2D0-5FCCA568F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1908</TotalTime>
  <Pages>13</Pages>
  <Words>5242</Words>
  <Characters>29881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"О контрактной системе в сфере закупок товаров, работ, услуг для обеспечения государственных и муниципальных нужд: научно-практический комментарий к Федеральному закону от 5 апреля 2013 г. N 44-ФЗ"(постатейный)(под ред. Б.Е. Кошелюка)("Проспект", 2019)</vt:lpstr>
    </vt:vector>
  </TitlesOfParts>
  <Company>КонсультантПлюс Версия 4021.00.65</Company>
  <LinksUpToDate>false</LinksUpToDate>
  <CharactersWithSpaces>35053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"О контрактной системе в сфере закупок товаров, работ, услуг для обеспечения государственных и муниципальных нужд: научно-практический комментарий к Федеральному закону от 5 апреля 2013 г. N 44-ФЗ"(постатейный)(под ред. Б.Е. Кошелюка)("Проспект", 2019)</dc:title>
  <dc:subject/>
  <dc:creator>"Тиханова ВИ" &lt;tihanovavi@yandex.ru&gt;</dc:creator>
  <dc:description/>
  <cp:lastModifiedBy>Костылева Г.И.</cp:lastModifiedBy>
  <cp:revision>45</cp:revision>
  <cp:lastPrinted>2025-12-11T11:15:00Z</cp:lastPrinted>
  <dcterms:created xsi:type="dcterms:W3CDTF">2026-09-23T08:04:00Z</dcterms:created>
  <dcterms:modified xsi:type="dcterms:W3CDTF">2026-09-23T08:15:00Z</dcterms:modified>
  <dc:language>ru-RU</dc:language>
</cp:coreProperties>
</file>