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B06" w:rsidRDefault="008668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ЦЕНЫ КОНТРАКТА (МЕТОДИКА РАСЧЕТА СТАРТОВОЙ ЦЕНЫ)</w:t>
      </w:r>
    </w:p>
    <w:tbl>
      <w:tblPr>
        <w:tblpPr w:leftFromText="180" w:rightFromText="180" w:vertAnchor="text" w:tblpX="-323" w:tblpY="1"/>
        <w:tblW w:w="10290" w:type="dxa"/>
        <w:tblLayout w:type="fixed"/>
        <w:tblLook w:val="04A0" w:firstRow="1" w:lastRow="0" w:firstColumn="1" w:lastColumn="0" w:noHBand="0" w:noVBand="1"/>
      </w:tblPr>
      <w:tblGrid>
        <w:gridCol w:w="465"/>
        <w:gridCol w:w="1230"/>
        <w:gridCol w:w="905"/>
        <w:gridCol w:w="484"/>
        <w:gridCol w:w="380"/>
        <w:gridCol w:w="1153"/>
        <w:gridCol w:w="1161"/>
        <w:gridCol w:w="1130"/>
        <w:gridCol w:w="1134"/>
        <w:gridCol w:w="1092"/>
        <w:gridCol w:w="1156"/>
      </w:tblGrid>
      <w:tr w:rsidR="008C5B06">
        <w:trPr>
          <w:trHeight w:val="300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B06" w:rsidRDefault="0086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8595" w:type="dxa"/>
            <w:gridSpan w:val="9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8C5B06" w:rsidRDefault="00837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  <w:lang w:eastAsia="ru-RU"/>
              </w:rPr>
              <w:t>Н</w:t>
            </w:r>
            <w:r w:rsidRPr="00837060"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  <w:lang w:eastAsia="ru-RU"/>
              </w:rPr>
              <w:t>а поставку фотоаппарата, светофильтров и адаптеров крепления объектива</w:t>
            </w:r>
          </w:p>
        </w:tc>
      </w:tr>
      <w:tr w:rsidR="008C5B06">
        <w:trPr>
          <w:trHeight w:val="926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B06" w:rsidRDefault="0086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Используемый метод определения НМЦК с обоснованием:</w:t>
            </w:r>
          </w:p>
        </w:tc>
        <w:tc>
          <w:tcPr>
            <w:tcW w:w="8595" w:type="dxa"/>
            <w:gridSpan w:val="9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8C5B06" w:rsidRDefault="00866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 сопоставимых рыночных цен (анализа рынка), данный метод определения НМЦК является приоритетным, выбран в соответствии с ч. 6 ст. 22 Федерального закона от 05.04.2013 № 44-ФЗ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контрактной системе в сфере закупок товаров, работ, услуг для обеспечения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государственных и муниципальных нужд» и разделом III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казом Минэкономразвития России от 02.10.2013 № 567</w:t>
            </w:r>
          </w:p>
          <w:p w:rsidR="008C5B06" w:rsidRDefault="008C5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5B06">
        <w:trPr>
          <w:trHeight w:val="300"/>
        </w:trPr>
        <w:tc>
          <w:tcPr>
            <w:tcW w:w="102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B06" w:rsidRDefault="0086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Расчет цены Контракта</w:t>
            </w:r>
          </w:p>
        </w:tc>
      </w:tr>
      <w:tr w:rsidR="008C5B06">
        <w:trPr>
          <w:trHeight w:val="823"/>
        </w:trPr>
        <w:tc>
          <w:tcPr>
            <w:tcW w:w="465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5B06" w:rsidRDefault="0086686F">
            <w:pPr>
              <w:spacing w:after="0" w:line="240" w:lineRule="auto"/>
              <w:ind w:left="-115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35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5B06" w:rsidRDefault="0086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товара/работы/услуги</w:t>
            </w:r>
          </w:p>
        </w:tc>
        <w:tc>
          <w:tcPr>
            <w:tcW w:w="484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5B06" w:rsidRDefault="0086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380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5B06" w:rsidRDefault="0086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  <w:p w:rsidR="008C5B06" w:rsidRDefault="008C5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B06" w:rsidRDefault="0086686F">
            <w:pPr>
              <w:spacing w:after="0" w:line="240" w:lineRule="auto"/>
              <w:ind w:left="-201" w:right="-1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№ КС-2-КП/</w:t>
            </w:r>
            <w:r w:rsidR="008370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от 25.05.2026 </w:t>
            </w:r>
          </w:p>
          <w:p w:rsidR="008C5B06" w:rsidRDefault="0086686F">
            <w:pPr>
              <w:spacing w:after="0" w:line="240" w:lineRule="auto"/>
              <w:ind w:left="-201" w:right="-1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№ 1</w:t>
            </w:r>
          </w:p>
        </w:tc>
        <w:tc>
          <w:tcPr>
            <w:tcW w:w="226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B06" w:rsidRDefault="0086686F">
            <w:pPr>
              <w:spacing w:after="0" w:line="240" w:lineRule="auto"/>
              <w:ind w:left="-201" w:right="-1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КС-2-КП/</w:t>
            </w:r>
            <w:r w:rsidR="008370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от 25.05.2026 </w:t>
            </w:r>
          </w:p>
          <w:p w:rsidR="008C5B06" w:rsidRDefault="0086686F">
            <w:pPr>
              <w:spacing w:after="0" w:line="240" w:lineRule="auto"/>
              <w:ind w:left="-78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№ 2</w:t>
            </w:r>
          </w:p>
        </w:tc>
        <w:tc>
          <w:tcPr>
            <w:tcW w:w="2248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06" w:rsidRDefault="0086686F">
            <w:pPr>
              <w:spacing w:after="0" w:line="240" w:lineRule="auto"/>
              <w:ind w:left="-201" w:right="-1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№ КС-2-КП/2</w:t>
            </w:r>
            <w:r w:rsidR="008370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от25 .05.2026 </w:t>
            </w:r>
          </w:p>
          <w:p w:rsidR="008C5B06" w:rsidRDefault="0086686F">
            <w:pPr>
              <w:spacing w:after="0" w:line="240" w:lineRule="auto"/>
              <w:ind w:left="-78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№ 3</w:t>
            </w:r>
          </w:p>
        </w:tc>
      </w:tr>
      <w:tr w:rsidR="008C5B06">
        <w:trPr>
          <w:trHeight w:val="591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B06" w:rsidRDefault="008C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B06" w:rsidRDefault="008C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B06" w:rsidRDefault="008C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B06" w:rsidRDefault="008C5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B06" w:rsidRDefault="0086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Цена за ед., руб.</w:t>
            </w:r>
          </w:p>
        </w:tc>
        <w:tc>
          <w:tcPr>
            <w:tcW w:w="11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B06" w:rsidRDefault="0086686F">
            <w:pPr>
              <w:spacing w:after="0" w:line="240" w:lineRule="auto"/>
              <w:ind w:left="-89" w:right="-9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Итого, руб.</w:t>
            </w:r>
          </w:p>
        </w:tc>
        <w:tc>
          <w:tcPr>
            <w:tcW w:w="11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B06" w:rsidRDefault="0086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Цена за ед., руб.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B06" w:rsidRDefault="0086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Итого, руб.</w:t>
            </w:r>
          </w:p>
        </w:tc>
        <w:tc>
          <w:tcPr>
            <w:tcW w:w="10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B06" w:rsidRDefault="0086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Цена за ед., руб.</w:t>
            </w:r>
          </w:p>
        </w:tc>
        <w:tc>
          <w:tcPr>
            <w:tcW w:w="115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C5B06" w:rsidRDefault="0086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Итого, руб.</w:t>
            </w:r>
          </w:p>
        </w:tc>
      </w:tr>
      <w:tr w:rsidR="00A43D3E" w:rsidTr="00837060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D3E" w:rsidRDefault="00A43D3E" w:rsidP="00A4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D3E" w:rsidRPr="00837060" w:rsidRDefault="00A43D3E" w:rsidP="00A43D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70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Фотокамера цифровая</w:t>
            </w:r>
          </w:p>
          <w:p w:rsidR="00A43D3E" w:rsidRPr="00837060" w:rsidRDefault="00A43D3E" w:rsidP="00A43D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70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Товарный знак (марка, модель): ___________</w:t>
            </w:r>
          </w:p>
          <w:p w:rsidR="00A43D3E" w:rsidRPr="00837060" w:rsidRDefault="00A43D3E" w:rsidP="00A43D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70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Страна происхождения товара: ____________</w:t>
            </w:r>
          </w:p>
          <w:p w:rsidR="00A43D3E" w:rsidRDefault="00A43D3E" w:rsidP="00A43D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370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КТРУ: 26.70.14.190-00000064</w:t>
            </w:r>
          </w:p>
        </w:tc>
        <w:tc>
          <w:tcPr>
            <w:tcW w:w="4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D3E" w:rsidRDefault="00A43D3E" w:rsidP="00A4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3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D3E" w:rsidRDefault="00A43D3E" w:rsidP="00A4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D3E" w:rsidRDefault="00A43D3E" w:rsidP="00A4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311 029,67</w:t>
            </w:r>
          </w:p>
        </w:tc>
        <w:tc>
          <w:tcPr>
            <w:tcW w:w="11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D3E" w:rsidRDefault="00A43D3E" w:rsidP="00A4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311 029,67</w:t>
            </w:r>
          </w:p>
        </w:tc>
        <w:tc>
          <w:tcPr>
            <w:tcW w:w="11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D3E" w:rsidRDefault="00A43D3E" w:rsidP="00A4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313 029,67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D3E" w:rsidRDefault="00A43D3E" w:rsidP="00A4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313 029,67</w:t>
            </w:r>
          </w:p>
        </w:tc>
        <w:tc>
          <w:tcPr>
            <w:tcW w:w="10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A43D3E" w:rsidRDefault="00A43D3E" w:rsidP="00A4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312 000,00</w:t>
            </w:r>
          </w:p>
        </w:tc>
        <w:tc>
          <w:tcPr>
            <w:tcW w:w="115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43D3E" w:rsidRDefault="00A43D3E" w:rsidP="00A4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312 000,00</w:t>
            </w:r>
          </w:p>
        </w:tc>
      </w:tr>
      <w:tr w:rsidR="00A43D3E" w:rsidTr="00837060">
        <w:trPr>
          <w:trHeight w:val="207"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43D3E" w:rsidRDefault="00A43D3E" w:rsidP="00A4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43D3E" w:rsidRPr="00837060" w:rsidRDefault="00A43D3E" w:rsidP="00A43D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70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Фильтр 82mm с переменной плотностью для объектива</w:t>
            </w:r>
          </w:p>
          <w:p w:rsidR="00A43D3E" w:rsidRPr="00837060" w:rsidRDefault="00A43D3E" w:rsidP="00A43D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70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Товарный знак (марка, модель): ___________</w:t>
            </w:r>
          </w:p>
          <w:p w:rsidR="00A43D3E" w:rsidRPr="00837060" w:rsidRDefault="00A43D3E" w:rsidP="00A43D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70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Страна происхождения товара: ____________</w:t>
            </w:r>
          </w:p>
          <w:p w:rsidR="00A43D3E" w:rsidRDefault="00A43D3E" w:rsidP="00A43D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370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ОКПД2: 26.70.19.000</w:t>
            </w:r>
          </w:p>
        </w:tc>
        <w:tc>
          <w:tcPr>
            <w:tcW w:w="48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43D3E" w:rsidRDefault="00A43D3E" w:rsidP="00A4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43D3E" w:rsidRDefault="00A43D3E" w:rsidP="00A4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43D3E" w:rsidRDefault="00A43D3E" w:rsidP="00A4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59 763,33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43D3E" w:rsidRDefault="00A43D3E" w:rsidP="00A4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59 763,33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43D3E" w:rsidRDefault="00A43D3E" w:rsidP="00A43D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61 000,00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43D3E" w:rsidRDefault="00A43D3E" w:rsidP="00A43D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61 000,00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43D3E" w:rsidRDefault="00A43D3E" w:rsidP="00A4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60 763,33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43D3E" w:rsidRDefault="00A43D3E" w:rsidP="00A4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60 763,33</w:t>
            </w:r>
          </w:p>
        </w:tc>
      </w:tr>
      <w:tr w:rsidR="00A43D3E" w:rsidTr="0083706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43D3E" w:rsidRDefault="00A43D3E" w:rsidP="00A4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43D3E" w:rsidRPr="00837060" w:rsidRDefault="00A43D3E" w:rsidP="00A43D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70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Фильтр 77mm с переменной плотностью для объектива</w:t>
            </w:r>
          </w:p>
          <w:p w:rsidR="00A43D3E" w:rsidRPr="00837060" w:rsidRDefault="00A43D3E" w:rsidP="00A43D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70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Товарный знак (марка, модель): ___________</w:t>
            </w:r>
          </w:p>
          <w:p w:rsidR="00A43D3E" w:rsidRPr="00837060" w:rsidRDefault="00A43D3E" w:rsidP="00A43D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70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Страна происхождения товара: ____________</w:t>
            </w:r>
          </w:p>
          <w:p w:rsidR="00A43D3E" w:rsidRDefault="00A43D3E" w:rsidP="00A43D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70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ОКПД2: 26.70.19.000</w:t>
            </w:r>
          </w:p>
        </w:tc>
        <w:tc>
          <w:tcPr>
            <w:tcW w:w="4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43D3E" w:rsidRDefault="00A43D3E" w:rsidP="00A4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38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43D3E" w:rsidRDefault="00A43D3E" w:rsidP="00A4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43D3E" w:rsidRDefault="00A43D3E" w:rsidP="00A4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62 816,67</w:t>
            </w:r>
          </w:p>
        </w:tc>
        <w:tc>
          <w:tcPr>
            <w:tcW w:w="11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43D3E" w:rsidRDefault="00A43D3E" w:rsidP="00A4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62 816,67</w:t>
            </w:r>
          </w:p>
        </w:tc>
        <w:tc>
          <w:tcPr>
            <w:tcW w:w="113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43D3E" w:rsidRDefault="00A43D3E" w:rsidP="00A4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63 816,67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43D3E" w:rsidRDefault="00A43D3E" w:rsidP="00A43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63 816,67</w:t>
            </w:r>
          </w:p>
        </w:tc>
        <w:tc>
          <w:tcPr>
            <w:tcW w:w="10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43D3E" w:rsidRDefault="00A43D3E" w:rsidP="00A4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63 000,00</w:t>
            </w:r>
          </w:p>
        </w:tc>
        <w:tc>
          <w:tcPr>
            <w:tcW w:w="115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43D3E" w:rsidRDefault="00A43D3E" w:rsidP="00A4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63 000,00</w:t>
            </w:r>
          </w:p>
        </w:tc>
      </w:tr>
      <w:tr w:rsidR="00837060" w:rsidTr="0083706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37060" w:rsidRDefault="00837060" w:rsidP="0083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37060" w:rsidRPr="00837060" w:rsidRDefault="00837060" w:rsidP="008370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70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Адаптер крепления объектива</w:t>
            </w:r>
          </w:p>
          <w:p w:rsidR="00837060" w:rsidRPr="00837060" w:rsidRDefault="00837060" w:rsidP="008370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70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Товарный знак (марка, модель): ___________</w:t>
            </w:r>
          </w:p>
          <w:p w:rsidR="00837060" w:rsidRPr="00837060" w:rsidRDefault="00837060" w:rsidP="008370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70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Страна происхождения товара: ____________</w:t>
            </w:r>
          </w:p>
          <w:p w:rsidR="00837060" w:rsidRDefault="00837060" w:rsidP="008370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70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ОКПД2: 26.70.19.000</w:t>
            </w:r>
          </w:p>
        </w:tc>
        <w:tc>
          <w:tcPr>
            <w:tcW w:w="4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37060" w:rsidRDefault="00837060" w:rsidP="00837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38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37060" w:rsidRDefault="00837060" w:rsidP="0083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37060" w:rsidRDefault="00837060" w:rsidP="00837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13 670,00</w:t>
            </w:r>
          </w:p>
        </w:tc>
        <w:tc>
          <w:tcPr>
            <w:tcW w:w="11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37060" w:rsidRDefault="00837060" w:rsidP="00837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27 340,00</w:t>
            </w:r>
          </w:p>
        </w:tc>
        <w:tc>
          <w:tcPr>
            <w:tcW w:w="113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37060" w:rsidRDefault="00A43D3E" w:rsidP="0083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13 800,00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37060" w:rsidRDefault="00A43D3E" w:rsidP="0083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27 600,00</w:t>
            </w:r>
          </w:p>
        </w:tc>
        <w:tc>
          <w:tcPr>
            <w:tcW w:w="10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837060" w:rsidRDefault="00A43D3E" w:rsidP="00837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13 675,00</w:t>
            </w:r>
          </w:p>
        </w:tc>
        <w:tc>
          <w:tcPr>
            <w:tcW w:w="115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37060" w:rsidRDefault="00A43D3E" w:rsidP="008370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27 350,00</w:t>
            </w:r>
          </w:p>
        </w:tc>
      </w:tr>
      <w:tr w:rsidR="00837060" w:rsidTr="0083706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37060" w:rsidRDefault="00837060" w:rsidP="0083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37060" w:rsidRPr="00837060" w:rsidRDefault="00837060" w:rsidP="008370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70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Светофильтр для объектива </w:t>
            </w:r>
          </w:p>
          <w:p w:rsidR="00837060" w:rsidRPr="00837060" w:rsidRDefault="00837060" w:rsidP="008370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70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Товарный знак (марка, модель): ___________</w:t>
            </w:r>
          </w:p>
          <w:p w:rsidR="00837060" w:rsidRPr="00837060" w:rsidRDefault="00837060" w:rsidP="008370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70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Страна происхождения товара: ____________</w:t>
            </w:r>
          </w:p>
          <w:p w:rsidR="00837060" w:rsidRDefault="00837060" w:rsidP="008370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70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ОКПД2: 26.70.19.000</w:t>
            </w:r>
          </w:p>
        </w:tc>
        <w:tc>
          <w:tcPr>
            <w:tcW w:w="4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37060" w:rsidRDefault="00837060" w:rsidP="00837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38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37060" w:rsidRDefault="00837060" w:rsidP="0083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37060" w:rsidRDefault="00837060" w:rsidP="00837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14 490,00</w:t>
            </w:r>
          </w:p>
        </w:tc>
        <w:tc>
          <w:tcPr>
            <w:tcW w:w="11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37060" w:rsidRDefault="00837060" w:rsidP="00837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28 980,00</w:t>
            </w:r>
          </w:p>
        </w:tc>
        <w:tc>
          <w:tcPr>
            <w:tcW w:w="113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37060" w:rsidRDefault="00A43D3E" w:rsidP="0083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14 900,00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37060" w:rsidRDefault="00A43D3E" w:rsidP="0083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29 800,00</w:t>
            </w:r>
          </w:p>
        </w:tc>
        <w:tc>
          <w:tcPr>
            <w:tcW w:w="10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837060" w:rsidRDefault="00A43D3E" w:rsidP="00837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14 500,00</w:t>
            </w:r>
          </w:p>
        </w:tc>
        <w:tc>
          <w:tcPr>
            <w:tcW w:w="115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37060" w:rsidRDefault="00A43D3E" w:rsidP="008370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29 000,00</w:t>
            </w:r>
          </w:p>
        </w:tc>
      </w:tr>
      <w:tr w:rsidR="00837060" w:rsidTr="0083706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37060" w:rsidRDefault="00837060" w:rsidP="0083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37060" w:rsidRPr="00837060" w:rsidRDefault="00837060" w:rsidP="008370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70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Фильтр оптический</w:t>
            </w:r>
          </w:p>
          <w:p w:rsidR="00837060" w:rsidRPr="00837060" w:rsidRDefault="00837060" w:rsidP="008370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70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для объектива</w:t>
            </w:r>
          </w:p>
          <w:p w:rsidR="00837060" w:rsidRPr="00837060" w:rsidRDefault="00837060" w:rsidP="008370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70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Товарный знак (марка, модель): ___________</w:t>
            </w:r>
          </w:p>
          <w:p w:rsidR="00837060" w:rsidRPr="00837060" w:rsidRDefault="00837060" w:rsidP="008370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70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Страна происхождения товара: ____________</w:t>
            </w:r>
          </w:p>
          <w:p w:rsidR="00837060" w:rsidRDefault="00837060" w:rsidP="008370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70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ОКПД2: 26.70.19.000</w:t>
            </w:r>
          </w:p>
        </w:tc>
        <w:tc>
          <w:tcPr>
            <w:tcW w:w="4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37060" w:rsidRDefault="00837060" w:rsidP="00837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38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37060" w:rsidRDefault="00837060" w:rsidP="0083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37060" w:rsidRDefault="006C6C75" w:rsidP="00837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19 040,00</w:t>
            </w:r>
          </w:p>
        </w:tc>
        <w:tc>
          <w:tcPr>
            <w:tcW w:w="11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37060" w:rsidRDefault="006C6C75" w:rsidP="00837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38 080,00</w:t>
            </w:r>
          </w:p>
        </w:tc>
        <w:tc>
          <w:tcPr>
            <w:tcW w:w="113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37060" w:rsidRDefault="00A43D3E" w:rsidP="0083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19 940,00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37060" w:rsidRDefault="00A43D3E" w:rsidP="0083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39 880,00</w:t>
            </w:r>
          </w:p>
        </w:tc>
        <w:tc>
          <w:tcPr>
            <w:tcW w:w="10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837060" w:rsidRDefault="00A43D3E" w:rsidP="00837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19 500,00</w:t>
            </w:r>
          </w:p>
        </w:tc>
        <w:tc>
          <w:tcPr>
            <w:tcW w:w="115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37060" w:rsidRDefault="00A43D3E" w:rsidP="008370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39 000,00</w:t>
            </w:r>
          </w:p>
        </w:tc>
      </w:tr>
      <w:tr w:rsidR="008C5B06" w:rsidTr="00837060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B06" w:rsidRDefault="008C5B06" w:rsidP="00837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B06" w:rsidRPr="00837060" w:rsidRDefault="0086686F" w:rsidP="00837060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1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B06" w:rsidRPr="00A43D3E" w:rsidRDefault="00A43D3E" w:rsidP="00837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D3E">
              <w:rPr>
                <w:rFonts w:ascii="Times New Roman" w:hAnsi="Times New Roman" w:cs="Times New Roman"/>
                <w:b/>
                <w:sz w:val="18"/>
                <w:szCs w:val="18"/>
              </w:rPr>
              <w:t>528 009,67</w:t>
            </w:r>
          </w:p>
        </w:tc>
        <w:tc>
          <w:tcPr>
            <w:tcW w:w="113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B06" w:rsidRPr="00A43D3E" w:rsidRDefault="008C5B06" w:rsidP="00837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B06" w:rsidRPr="00A43D3E" w:rsidRDefault="00A43D3E" w:rsidP="00837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535 126,34</w:t>
            </w:r>
          </w:p>
        </w:tc>
        <w:tc>
          <w:tcPr>
            <w:tcW w:w="10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8C5B06" w:rsidRPr="00A43D3E" w:rsidRDefault="008C5B06" w:rsidP="008370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8C5B06" w:rsidRPr="00A43D3E" w:rsidRDefault="00A43D3E" w:rsidP="008370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3D3E">
              <w:rPr>
                <w:rFonts w:ascii="Times New Roman" w:hAnsi="Times New Roman" w:cs="Times New Roman"/>
                <w:bCs/>
                <w:sz w:val="18"/>
                <w:szCs w:val="18"/>
              </w:rPr>
              <w:t>531 133,33</w:t>
            </w:r>
          </w:p>
        </w:tc>
      </w:tr>
      <w:tr w:rsidR="008C5B06">
        <w:tc>
          <w:tcPr>
            <w:tcW w:w="10290" w:type="dxa"/>
            <w:gridSpan w:val="11"/>
            <w:tcBorders>
              <w:top w:val="single" w:sz="4" w:space="0" w:color="auto"/>
            </w:tcBorders>
          </w:tcPr>
          <w:p w:rsidR="008C5B06" w:rsidRDefault="0086686F">
            <w:pPr>
              <w:spacing w:after="0" w:line="240" w:lineRule="auto"/>
              <w:ind w:firstLine="59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Ценовые предложения получены посредством размещения запроса цен в единой информационной системе в сфере закупок (ЕИС) (https://zakupki.gov.ru).   </w:t>
            </w:r>
          </w:p>
          <w:p w:rsidR="008C5B06" w:rsidRDefault="0086686F">
            <w:pPr>
              <w:spacing w:after="0" w:line="240" w:lineRule="auto"/>
              <w:ind w:firstLine="59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рынка произведен и обоснование начальной (максимальной) цены контракта подготовлено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основании служ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ебной записки директора  департамента информационной политики Назарова Г.В.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 20.05.2026 года № СЗ-ОПИМ-5</w:t>
            </w:r>
            <w:r w:rsidR="00A43D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    </w:t>
            </w:r>
          </w:p>
          <w:p w:rsidR="008C5B06" w:rsidRDefault="0086686F">
            <w:pPr>
              <w:spacing w:after="0" w:line="240" w:lineRule="auto"/>
              <w:ind w:firstLine="595"/>
              <w:rPr>
                <w:rFonts w:ascii="Times New Roman" w:eastAsia="TimesET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учетом принципа эффективности использования бюджетных средств и разъяснений в письме Министерства экономического развития Российской Федера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ции от 26 октября 2015 года № ОГ-Д28-13651, закупка осуществляется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п. 4 ч. 1 ст. 93 Федерального закона "О контрактной системе в сфере закупок товаров, работ, услуг для обеспечения государственных и муниципальных нужд" от 05.04.2013 № 44-ФЗ по цене и 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арактеристикам, предложенными Источником № 1 </w:t>
            </w:r>
            <w:r>
              <w:rPr>
                <w:rFonts w:ascii="Times New Roman" w:eastAsia="TimesET" w:hAnsi="Times New Roman" w:cs="Times New Roman"/>
                <w:lang w:eastAsia="ar-SA"/>
              </w:rPr>
              <w:t>при соблюдении следующего условия:</w:t>
            </w:r>
          </w:p>
          <w:p w:rsidR="008C5B06" w:rsidRDefault="00866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/>
                <w:bCs/>
                <w:highlight w:val="white"/>
                <w:u w:val="single"/>
              </w:rPr>
              <w:t>При осуществлении закупки с определенным участником + НМЦК:</w:t>
            </w:r>
          </w:p>
          <w:p w:rsidR="008C5B06" w:rsidRDefault="0086686F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после проверки НМЦК посредством проведения Закупочной сессии на Официальном сайте единого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агрегатора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торговли (ЕАТ) (https://agregatoreat.ru) в случае отсутствия Победителя</w:t>
            </w:r>
            <w:r>
              <w:rPr>
                <w:rStyle w:val="af4"/>
                <w:rFonts w:ascii="Times New Roman" w:eastAsia="Times New Roman" w:hAnsi="Times New Roman" w:cs="Times New Roman"/>
                <w:highlight w:val="white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по результатам формирования Итогового протокола такой сессии (</w:t>
            </w:r>
            <w:r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>в случае наличия Победителя по результатам формирования Итогового протокола Закупочной сессии, контракт заключается по ц</w:t>
            </w:r>
            <w:r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>ене предложенной Победителем Закупочной сессии при условии, что такая цена ниже предложенной Источником № 1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). </w:t>
            </w:r>
          </w:p>
          <w:p w:rsidR="008C5B06" w:rsidRDefault="0086686F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white"/>
                <w:lang w:val="en-US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b/>
                <w:bCs/>
                <w:highlight w:val="white"/>
                <w:u w:val="single"/>
              </w:rPr>
              <w:t>При осуществлении Закупочной сессии</w:t>
            </w:r>
            <w:r>
              <w:rPr>
                <w:rFonts w:ascii="Times New Roman" w:eastAsia="Times New Roman" w:hAnsi="Times New Roman" w:cs="Times New Roman"/>
                <w:b/>
                <w:bCs/>
                <w:highlight w:val="white"/>
                <w:u w:val="single"/>
                <w:lang w:val="en-US"/>
              </w:rPr>
              <w:t>:</w:t>
            </w:r>
          </w:p>
          <w:p w:rsidR="008C5B06" w:rsidRDefault="0086686F">
            <w:pPr>
              <w:pStyle w:val="a3"/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 случае</w:t>
            </w:r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отсутствия в Итоговом протоколе сведений о Победителе Закупочной</w:t>
            </w:r>
            <w:r>
              <w:rPr>
                <w:rFonts w:ascii="Times New Roman" w:eastAsia="Times New Roman" w:hAnsi="Times New Roman" w:cs="Times New Roman"/>
              </w:rPr>
              <w:t xml:space="preserve"> сессии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>в случае наличия Побе</w:t>
            </w:r>
            <w:r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 xml:space="preserve">дителя по результатам формирования Итогового протокола Закупочной сессии, контракт заключается по цене предложенной Победителем Закупочной сессии при условии, что такая цена ниже предложенной Источником №1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).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 xml:space="preserve">  </w:t>
            </w:r>
          </w:p>
        </w:tc>
      </w:tr>
    </w:tbl>
    <w:p w:rsidR="008C5B06" w:rsidRDefault="008C5B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5B06" w:rsidRDefault="008C5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5B06" w:rsidRDefault="008C5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5B06" w:rsidRDefault="008668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закупкам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К</w:t>
      </w:r>
      <w:r>
        <w:rPr>
          <w:rFonts w:ascii="Times New Roman" w:eastAsia="Times New Roman" w:hAnsi="Times New Roman" w:cs="Times New Roman"/>
          <w:sz w:val="24"/>
          <w:szCs w:val="24"/>
        </w:rPr>
        <w:t>.В. Кравченко</w:t>
      </w:r>
      <w:bookmarkStart w:id="0" w:name="_GoBack"/>
      <w:bookmarkEnd w:id="0"/>
    </w:p>
    <w:sectPr w:rsidR="008C5B06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B06" w:rsidRDefault="0086686F">
      <w:pPr>
        <w:spacing w:after="0" w:line="240" w:lineRule="auto"/>
      </w:pPr>
      <w:r>
        <w:separator/>
      </w:r>
    </w:p>
  </w:endnote>
  <w:endnote w:type="continuationSeparator" w:id="0">
    <w:p w:rsidR="008C5B06" w:rsidRDefault="00866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B06" w:rsidRDefault="0086686F">
      <w:pPr>
        <w:spacing w:after="0" w:line="240" w:lineRule="auto"/>
      </w:pPr>
      <w:r>
        <w:separator/>
      </w:r>
    </w:p>
  </w:footnote>
  <w:footnote w:type="continuationSeparator" w:id="0">
    <w:p w:rsidR="008C5B06" w:rsidRDefault="0086686F">
      <w:pPr>
        <w:spacing w:after="0" w:line="240" w:lineRule="auto"/>
      </w:pPr>
      <w:r>
        <w:continuationSeparator/>
      </w:r>
    </w:p>
  </w:footnote>
  <w:footnote w:id="1">
    <w:p w:rsidR="008C5B06" w:rsidRDefault="0086686F">
      <w:pPr>
        <w:pStyle w:val="af2"/>
        <w:ind w:left="-283"/>
        <w:rPr>
          <w:rFonts w:ascii="Times New Roman" w:hAnsi="Times New Roman" w:cs="Times New Roman"/>
        </w:rPr>
      </w:pPr>
      <w:r>
        <w:rPr>
          <w:rStyle w:val="af4"/>
          <w:rFonts w:ascii="Times New Roman" w:eastAsia="Times New Roman" w:hAnsi="Times New Roman" w:cs="Times New Roman"/>
          <w:vertAlign w:val="baseline"/>
        </w:rPr>
        <w:t xml:space="preserve">  </w:t>
      </w:r>
      <w:r>
        <w:rPr>
          <w:rStyle w:val="af4"/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 xml:space="preserve"> Победитель Закупочной сессии – участник закупки, имеющий лучшее ценовое предложение из указанных в Итоговом протоколе.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4A6D"/>
    <w:multiLevelType w:val="hybridMultilevel"/>
    <w:tmpl w:val="E1ECA300"/>
    <w:lvl w:ilvl="0" w:tplc="A02E817E">
      <w:start w:val="1"/>
      <w:numFmt w:val="decimal"/>
      <w:lvlText w:val="%1)"/>
      <w:lvlJc w:val="left"/>
      <w:pPr>
        <w:ind w:left="709" w:hanging="360"/>
      </w:pPr>
    </w:lvl>
    <w:lvl w:ilvl="1" w:tplc="2BC4419C">
      <w:start w:val="1"/>
      <w:numFmt w:val="lowerLetter"/>
      <w:lvlText w:val="%2."/>
      <w:lvlJc w:val="left"/>
      <w:pPr>
        <w:ind w:left="1429" w:hanging="360"/>
      </w:pPr>
    </w:lvl>
    <w:lvl w:ilvl="2" w:tplc="57DC1A0A">
      <w:start w:val="1"/>
      <w:numFmt w:val="lowerRoman"/>
      <w:lvlText w:val="%3."/>
      <w:lvlJc w:val="right"/>
      <w:pPr>
        <w:ind w:left="2149" w:hanging="180"/>
      </w:pPr>
    </w:lvl>
    <w:lvl w:ilvl="3" w:tplc="349E1DEC">
      <w:start w:val="1"/>
      <w:numFmt w:val="decimal"/>
      <w:lvlText w:val="%4."/>
      <w:lvlJc w:val="left"/>
      <w:pPr>
        <w:ind w:left="2869" w:hanging="360"/>
      </w:pPr>
    </w:lvl>
    <w:lvl w:ilvl="4" w:tplc="69BCD7C6">
      <w:start w:val="1"/>
      <w:numFmt w:val="lowerLetter"/>
      <w:lvlText w:val="%5."/>
      <w:lvlJc w:val="left"/>
      <w:pPr>
        <w:ind w:left="3589" w:hanging="360"/>
      </w:pPr>
    </w:lvl>
    <w:lvl w:ilvl="5" w:tplc="501A57FC">
      <w:start w:val="1"/>
      <w:numFmt w:val="lowerRoman"/>
      <w:lvlText w:val="%6."/>
      <w:lvlJc w:val="right"/>
      <w:pPr>
        <w:ind w:left="4309" w:hanging="180"/>
      </w:pPr>
    </w:lvl>
    <w:lvl w:ilvl="6" w:tplc="E96EDCDE">
      <w:start w:val="1"/>
      <w:numFmt w:val="decimal"/>
      <w:lvlText w:val="%7."/>
      <w:lvlJc w:val="left"/>
      <w:pPr>
        <w:ind w:left="5029" w:hanging="360"/>
      </w:pPr>
    </w:lvl>
    <w:lvl w:ilvl="7" w:tplc="C4D84534">
      <w:start w:val="1"/>
      <w:numFmt w:val="lowerLetter"/>
      <w:lvlText w:val="%8."/>
      <w:lvlJc w:val="left"/>
      <w:pPr>
        <w:ind w:left="5749" w:hanging="360"/>
      </w:pPr>
    </w:lvl>
    <w:lvl w:ilvl="8" w:tplc="4588ED8E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635F7949"/>
    <w:multiLevelType w:val="hybridMultilevel"/>
    <w:tmpl w:val="6964BBAE"/>
    <w:lvl w:ilvl="0" w:tplc="AF4EC36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E38398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5EE125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930F2B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5F43F0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1AC8E0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10C9FA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3ACF3B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1F6BF4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FDA15E8"/>
    <w:multiLevelType w:val="hybridMultilevel"/>
    <w:tmpl w:val="476A40FA"/>
    <w:lvl w:ilvl="0" w:tplc="31E2F97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32036A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8F298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4EAC38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DDA4F7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2CEF9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EC46BC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AD4F89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2B6D6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06"/>
    <w:rsid w:val="006C6C75"/>
    <w:rsid w:val="00837060"/>
    <w:rsid w:val="0086686F"/>
    <w:rsid w:val="008C5B06"/>
    <w:rsid w:val="00A4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903D"/>
  <w15:docId w15:val="{E88D6C5B-44A9-4488-BF47-25272709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Теселкин Владимир Андреевич</dc:creator>
  <cp:keywords/>
  <dc:description/>
  <cp:lastModifiedBy>Теселкин Владимир Андреевич</cp:lastModifiedBy>
  <cp:revision>3</cp:revision>
  <dcterms:created xsi:type="dcterms:W3CDTF">2026-05-26T10:55:00Z</dcterms:created>
  <dcterms:modified xsi:type="dcterms:W3CDTF">2026-05-26T10:57:00Z</dcterms:modified>
</cp:coreProperties>
</file>