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2443" w14:textId="0C1295A0" w:rsidR="0072363A" w:rsidRPr="00356F4D" w:rsidRDefault="002259F2" w:rsidP="00356F4D">
      <w:pPr>
        <w:suppressAutoHyphens/>
        <w:contextualSpacing/>
        <w:jc w:val="center"/>
        <w:rPr>
          <w:rFonts w:ascii="Times New Roman" w:hAnsi="Times New Roman" w:cs="Times New Roman"/>
          <w:b/>
          <w:bCs/>
        </w:rPr>
      </w:pPr>
      <w:r w:rsidRPr="00356F4D">
        <w:rPr>
          <w:rFonts w:ascii="Times New Roman" w:hAnsi="Times New Roman" w:cs="Times New Roman"/>
          <w:b/>
          <w:bCs/>
        </w:rPr>
        <w:t>СПЕЦИФИКАЦИЯ</w:t>
      </w:r>
    </w:p>
    <w:p w14:paraId="5B0C39E4" w14:textId="77777777" w:rsidR="005915AA" w:rsidRDefault="003C525C" w:rsidP="005915A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>на поставку сетевого фильтра для нужд Департамента по недропользованию по Дальне</w:t>
      </w:r>
      <w:r w:rsidR="00356F4D" w:rsidRPr="00356F4D">
        <w:rPr>
          <w:rFonts w:ascii="Times New Roman" w:eastAsia="Times New Roman" w:hAnsi="Times New Roman" w:cs="Times New Roman"/>
          <w:b/>
          <w:bCs/>
          <w:lang w:eastAsia="ru-RU"/>
        </w:rPr>
        <w:t>восточному федеральному округу</w:t>
      </w: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7F192B72" w14:textId="77777777" w:rsidR="005915AA" w:rsidRDefault="005915AA" w:rsidP="005915A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AB20F3" w14:textId="7F15B6F7" w:rsidR="002259F2" w:rsidRPr="005915AA" w:rsidRDefault="002259F2" w:rsidP="005915A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Cs/>
          <w:lang w:eastAsia="ru-RU"/>
        </w:rPr>
        <w:t>Заказчик: Департамент по недропользованию по Дальневосточному федеральному округу.</w:t>
      </w:r>
    </w:p>
    <w:p w14:paraId="7E1BDD4B" w14:textId="77777777" w:rsidR="002259F2" w:rsidRPr="00356F4D" w:rsidRDefault="002259F2" w:rsidP="00356F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Адрес: 690091, г. Владивосток, Океанский проспект, д. 29, </w:t>
      </w:r>
      <w:proofErr w:type="spellStart"/>
      <w:r w:rsidRPr="00356F4D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356F4D">
        <w:rPr>
          <w:rFonts w:ascii="Times New Roman" w:eastAsia="Times New Roman" w:hAnsi="Times New Roman" w:cs="Times New Roman"/>
          <w:bCs/>
          <w:lang w:eastAsia="ru-RU"/>
        </w:rPr>
        <w:t>. 30</w:t>
      </w:r>
    </w:p>
    <w:p w14:paraId="0E059058" w14:textId="1149EBDF" w:rsidR="002259F2" w:rsidRPr="00356F4D" w:rsidRDefault="002259F2" w:rsidP="00356F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Телефон, </w:t>
      </w:r>
      <w:proofErr w:type="spellStart"/>
      <w:r w:rsidRPr="00356F4D">
        <w:rPr>
          <w:rFonts w:ascii="Times New Roman" w:eastAsia="Times New Roman" w:hAnsi="Times New Roman" w:cs="Times New Roman"/>
          <w:bCs/>
          <w:lang w:eastAsia="ru-RU"/>
        </w:rPr>
        <w:t>Email</w:t>
      </w:r>
      <w:proofErr w:type="spellEnd"/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: +7 (4212) 30-42-56, </w:t>
      </w:r>
      <w:hyperlink r:id="rId4" w:history="1">
        <w:r w:rsidRPr="00356F4D">
          <w:rPr>
            <w:rFonts w:ascii="Times New Roman" w:eastAsia="Times New Roman" w:hAnsi="Times New Roman" w:cs="Times New Roman"/>
            <w:bCs/>
            <w:lang w:eastAsia="ru-RU"/>
          </w:rPr>
          <w:t>84212304256@mail.ru</w:t>
        </w:r>
      </w:hyperlink>
    </w:p>
    <w:p w14:paraId="067F2A75" w14:textId="349A7C39" w:rsidR="002259F2" w:rsidRPr="005D1A69" w:rsidRDefault="002259F2" w:rsidP="00356F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lang w:eastAsia="ru-RU"/>
        </w:rPr>
      </w:pPr>
    </w:p>
    <w:p w14:paraId="22595999" w14:textId="0000E532" w:rsidR="003F2C56" w:rsidRPr="00356F4D" w:rsidRDefault="002259F2" w:rsidP="00356F4D">
      <w:pPr>
        <w:suppressAutoHyphens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356F4D">
        <w:rPr>
          <w:rFonts w:ascii="Times New Roman" w:hAnsi="Times New Roman" w:cs="Times New Roman"/>
          <w:b/>
          <w:bCs/>
        </w:rPr>
        <w:t>Описание объекта закупка: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252"/>
        <w:gridCol w:w="1843"/>
        <w:gridCol w:w="1417"/>
        <w:gridCol w:w="1418"/>
      </w:tblGrid>
      <w:tr w:rsidR="003C525C" w:rsidRPr="00B2647B" w14:paraId="4305B77D" w14:textId="77777777" w:rsidTr="00356F4D">
        <w:trPr>
          <w:trHeight w:val="222"/>
        </w:trPr>
        <w:tc>
          <w:tcPr>
            <w:tcW w:w="1413" w:type="dxa"/>
            <w:vMerge w:val="restart"/>
          </w:tcPr>
          <w:p w14:paraId="58CF01E5" w14:textId="4231A402" w:rsidR="0041535F" w:rsidRPr="004C1F12" w:rsidRDefault="00356F4D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Наименовани</w:t>
            </w:r>
            <w:r w:rsidR="0041535F"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е объекта закупки</w:t>
            </w:r>
          </w:p>
        </w:tc>
        <w:tc>
          <w:tcPr>
            <w:tcW w:w="8363" w:type="dxa"/>
            <w:gridSpan w:val="2"/>
          </w:tcPr>
          <w:p w14:paraId="719FD5F1" w14:textId="7FCBFFBE" w:rsidR="0041535F" w:rsidRPr="004C1F12" w:rsidRDefault="0041535F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Характеристики объекта закупки</w:t>
            </w:r>
          </w:p>
        </w:tc>
        <w:tc>
          <w:tcPr>
            <w:tcW w:w="1843" w:type="dxa"/>
          </w:tcPr>
          <w:p w14:paraId="0AE1F40F" w14:textId="77777777" w:rsidR="00AB5AED" w:rsidRPr="004C1F12" w:rsidRDefault="0041535F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Код ОКПД2</w:t>
            </w:r>
          </w:p>
          <w:p w14:paraId="4BA32C60" w14:textId="4043FA31" w:rsidR="0041535F" w:rsidRPr="004C1F12" w:rsidRDefault="0041535F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/КТРУ</w:t>
            </w:r>
          </w:p>
        </w:tc>
        <w:tc>
          <w:tcPr>
            <w:tcW w:w="1417" w:type="dxa"/>
          </w:tcPr>
          <w:p w14:paraId="4DEA41EE" w14:textId="77777777" w:rsidR="0041535F" w:rsidRPr="004C1F12" w:rsidRDefault="0041535F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Ед. </w:t>
            </w:r>
            <w:proofErr w:type="spellStart"/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измер</w:t>
            </w:r>
            <w:proofErr w:type="spellEnd"/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418" w:type="dxa"/>
          </w:tcPr>
          <w:p w14:paraId="2EF0263F" w14:textId="77777777" w:rsidR="0041535F" w:rsidRPr="004C1F12" w:rsidRDefault="0041535F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Кол-во</w:t>
            </w:r>
          </w:p>
        </w:tc>
      </w:tr>
      <w:tr w:rsidR="00AE05C5" w:rsidRPr="00B2647B" w14:paraId="426F2CB2" w14:textId="77777777" w:rsidTr="004C1F12">
        <w:trPr>
          <w:trHeight w:val="315"/>
        </w:trPr>
        <w:tc>
          <w:tcPr>
            <w:tcW w:w="1413" w:type="dxa"/>
            <w:vMerge/>
          </w:tcPr>
          <w:p w14:paraId="4D5CFFEA" w14:textId="77777777" w:rsidR="00AE05C5" w:rsidRPr="00B2647B" w:rsidRDefault="00AE05C5" w:rsidP="00356F4D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03D2951E" w14:textId="77777777" w:rsidR="00AE05C5" w:rsidRPr="004C1F12" w:rsidRDefault="00AE05C5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Наименование характеристики</w:t>
            </w:r>
          </w:p>
        </w:tc>
        <w:tc>
          <w:tcPr>
            <w:tcW w:w="4252" w:type="dxa"/>
          </w:tcPr>
          <w:p w14:paraId="681FC315" w14:textId="450FFC7F" w:rsidR="00AE05C5" w:rsidRPr="004C1F12" w:rsidRDefault="00AE05C5" w:rsidP="00356F4D">
            <w:pPr>
              <w:suppressAutoHyphens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1F12">
              <w:rPr>
                <w:rFonts w:ascii="Times New Roman" w:hAnsi="Times New Roman" w:cs="Times New Roman"/>
                <w:b/>
                <w:sz w:val="19"/>
                <w:szCs w:val="19"/>
              </w:rPr>
              <w:t>Значение показателя (характеристики)</w:t>
            </w:r>
          </w:p>
        </w:tc>
        <w:tc>
          <w:tcPr>
            <w:tcW w:w="1843" w:type="dxa"/>
            <w:vMerge w:val="restart"/>
            <w:textDirection w:val="tbRl"/>
            <w:vAlign w:val="center"/>
          </w:tcPr>
          <w:p w14:paraId="237440A6" w14:textId="6AA16CA3" w:rsidR="00AE05C5" w:rsidRPr="00B2647B" w:rsidRDefault="00B2647B" w:rsidP="00B2647B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7B">
              <w:rPr>
                <w:rFonts w:ascii="Times New Roman" w:hAnsi="Times New Roman" w:cs="Times New Roman"/>
                <w:sz w:val="19"/>
                <w:szCs w:val="19"/>
              </w:rPr>
              <w:t xml:space="preserve">27.33.13.190-00000001 </w:t>
            </w:r>
          </w:p>
        </w:tc>
        <w:tc>
          <w:tcPr>
            <w:tcW w:w="1417" w:type="dxa"/>
            <w:vMerge w:val="restart"/>
            <w:vAlign w:val="center"/>
          </w:tcPr>
          <w:p w14:paraId="3DE0EC82" w14:textId="242236B2" w:rsidR="00AE05C5" w:rsidRPr="00B2647B" w:rsidRDefault="004C1F12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1418" w:type="dxa"/>
            <w:vMerge w:val="restart"/>
            <w:vAlign w:val="center"/>
          </w:tcPr>
          <w:p w14:paraId="78DE06A6" w14:textId="79F3CB48" w:rsidR="00AE05C5" w:rsidRPr="00B2647B" w:rsidRDefault="00F21BAA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AE05C5" w:rsidRPr="00B2647B" w14:paraId="1893A0C0" w14:textId="77777777" w:rsidTr="004C1F12">
        <w:trPr>
          <w:trHeight w:val="459"/>
        </w:trPr>
        <w:tc>
          <w:tcPr>
            <w:tcW w:w="1413" w:type="dxa"/>
            <w:vMerge w:val="restart"/>
            <w:vAlign w:val="center"/>
          </w:tcPr>
          <w:p w14:paraId="3E126E0C" w14:textId="4A5C0EE9" w:rsidR="00AE05C5" w:rsidRPr="00B2647B" w:rsidRDefault="00AE05C5" w:rsidP="00356F4D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647B">
              <w:rPr>
                <w:rFonts w:ascii="Times New Roman" w:hAnsi="Times New Roman" w:cs="Times New Roman"/>
                <w:sz w:val="19"/>
                <w:szCs w:val="19"/>
              </w:rPr>
              <w:t>Сетевой фильтр</w:t>
            </w:r>
          </w:p>
        </w:tc>
        <w:tc>
          <w:tcPr>
            <w:tcW w:w="4111" w:type="dxa"/>
            <w:vAlign w:val="center"/>
          </w:tcPr>
          <w:p w14:paraId="6414A3D7" w14:textId="4F8683AB" w:rsidR="00AE05C5" w:rsidRPr="00B2647B" w:rsidRDefault="004C1F12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Длина кабеля </w:t>
            </w:r>
          </w:p>
        </w:tc>
        <w:tc>
          <w:tcPr>
            <w:tcW w:w="4252" w:type="dxa"/>
            <w:vAlign w:val="center"/>
          </w:tcPr>
          <w:p w14:paraId="03B4C87B" w14:textId="2D441EB6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≥ 5 и &lt; 7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>(Метр</w:t>
            </w:r>
            <w:r w:rsidR="004C1F12" w:rsidRPr="0063623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1A7008C4" w14:textId="40C6BA42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570D1547" w14:textId="35CD2BFE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2BF628F9" w14:textId="37C079AB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E05C5" w:rsidRPr="00B2647B" w14:paraId="7D22C968" w14:textId="77777777" w:rsidTr="004C1F12">
        <w:trPr>
          <w:trHeight w:val="233"/>
        </w:trPr>
        <w:tc>
          <w:tcPr>
            <w:tcW w:w="1413" w:type="dxa"/>
            <w:vMerge/>
          </w:tcPr>
          <w:p w14:paraId="728A97E0" w14:textId="77777777" w:rsidR="00AE05C5" w:rsidRPr="00B2647B" w:rsidRDefault="00AE05C5" w:rsidP="00356F4D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49F15A12" w14:textId="531748AE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Тип розеток</w:t>
            </w:r>
          </w:p>
        </w:tc>
        <w:tc>
          <w:tcPr>
            <w:tcW w:w="4252" w:type="dxa"/>
            <w:vAlign w:val="center"/>
          </w:tcPr>
          <w:p w14:paraId="2D8E727D" w14:textId="700A9CBF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EURO с заземлением</w:t>
            </w:r>
          </w:p>
        </w:tc>
        <w:tc>
          <w:tcPr>
            <w:tcW w:w="1843" w:type="dxa"/>
            <w:vMerge/>
            <w:vAlign w:val="center"/>
          </w:tcPr>
          <w:p w14:paraId="2207E616" w14:textId="497BCDAE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24129869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786DB362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E05C5" w:rsidRPr="00B2647B" w14:paraId="369D9A2F" w14:textId="77777777" w:rsidTr="004C1F12">
        <w:trPr>
          <w:trHeight w:val="247"/>
        </w:trPr>
        <w:tc>
          <w:tcPr>
            <w:tcW w:w="1413" w:type="dxa"/>
            <w:vMerge/>
          </w:tcPr>
          <w:p w14:paraId="3A959F54" w14:textId="77777777" w:rsidR="00AE05C5" w:rsidRPr="00B2647B" w:rsidRDefault="00AE05C5" w:rsidP="00356F4D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190E3FCC" w14:textId="40F30ACA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Тип штепселя блока розеток</w:t>
            </w:r>
          </w:p>
        </w:tc>
        <w:tc>
          <w:tcPr>
            <w:tcW w:w="4252" w:type="dxa"/>
            <w:vAlign w:val="center"/>
          </w:tcPr>
          <w:p w14:paraId="2255EFEF" w14:textId="176C502C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EURO</w:t>
            </w:r>
          </w:p>
        </w:tc>
        <w:tc>
          <w:tcPr>
            <w:tcW w:w="1843" w:type="dxa"/>
            <w:vMerge/>
            <w:vAlign w:val="center"/>
          </w:tcPr>
          <w:p w14:paraId="1772B82D" w14:textId="4CCAFCED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2710560A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38C1803F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E05C5" w:rsidRPr="00B2647B" w14:paraId="0DB4EB26" w14:textId="77777777" w:rsidTr="004C1F12">
        <w:trPr>
          <w:trHeight w:val="292"/>
        </w:trPr>
        <w:tc>
          <w:tcPr>
            <w:tcW w:w="1413" w:type="dxa"/>
            <w:vMerge/>
          </w:tcPr>
          <w:p w14:paraId="5730BAF7" w14:textId="77777777" w:rsidR="00AE05C5" w:rsidRPr="00B2647B" w:rsidRDefault="00AE05C5" w:rsidP="00356F4D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038170EC" w14:textId="3AB58458" w:rsidR="00AE05C5" w:rsidRPr="00B2647B" w:rsidRDefault="004C1F12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розеток EURO </w:t>
            </w:r>
          </w:p>
        </w:tc>
        <w:tc>
          <w:tcPr>
            <w:tcW w:w="4252" w:type="dxa"/>
            <w:vAlign w:val="center"/>
          </w:tcPr>
          <w:p w14:paraId="69108190" w14:textId="6568FCF8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>(Штука</w:t>
            </w:r>
            <w:r w:rsidR="004C1F12" w:rsidRPr="0063623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7EB56289" w14:textId="55E26383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0F921D1B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737347AF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E05C5" w:rsidRPr="00B2647B" w14:paraId="49B689B6" w14:textId="77777777" w:rsidTr="004C1F12">
        <w:trPr>
          <w:trHeight w:val="466"/>
        </w:trPr>
        <w:tc>
          <w:tcPr>
            <w:tcW w:w="1413" w:type="dxa"/>
            <w:vMerge/>
          </w:tcPr>
          <w:p w14:paraId="70ADCA20" w14:textId="77777777" w:rsidR="00AE05C5" w:rsidRPr="00B2647B" w:rsidRDefault="00AE05C5" w:rsidP="00356F4D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5630113E" w14:textId="50D542C4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Максимальная мощность по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 xml:space="preserve">дключенных устройств </w:t>
            </w:r>
          </w:p>
        </w:tc>
        <w:tc>
          <w:tcPr>
            <w:tcW w:w="4252" w:type="dxa"/>
            <w:vAlign w:val="center"/>
          </w:tcPr>
          <w:p w14:paraId="01DB2929" w14:textId="65A6F76C" w:rsidR="00AE05C5" w:rsidRPr="00B2647B" w:rsidRDefault="00636235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6235">
              <w:rPr>
                <w:rFonts w:ascii="Times New Roman" w:hAnsi="Times New Roman" w:cs="Times New Roman"/>
                <w:sz w:val="19"/>
                <w:szCs w:val="19"/>
              </w:rPr>
              <w:t>≥ 2 и &lt; 3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C1F12">
              <w:rPr>
                <w:rFonts w:ascii="Times New Roman" w:hAnsi="Times New Roman" w:cs="Times New Roman"/>
                <w:sz w:val="19"/>
                <w:szCs w:val="19"/>
              </w:rPr>
              <w:t>(Киловатт</w:t>
            </w:r>
            <w:r w:rsidR="004C1F12" w:rsidRPr="0063623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12BCAEFA" w14:textId="39475D82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6B917054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458F399B" w14:textId="77777777" w:rsidR="00AE05C5" w:rsidRPr="00B2647B" w:rsidRDefault="00AE05C5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E73BC" w:rsidRPr="00B2647B" w14:paraId="61B917FF" w14:textId="77777777" w:rsidTr="004C1F12">
        <w:trPr>
          <w:trHeight w:val="926"/>
        </w:trPr>
        <w:tc>
          <w:tcPr>
            <w:tcW w:w="1413" w:type="dxa"/>
            <w:vMerge/>
          </w:tcPr>
          <w:p w14:paraId="7ACDD957" w14:textId="77777777" w:rsidR="007E73BC" w:rsidRPr="00B2647B" w:rsidRDefault="007E73BC" w:rsidP="00356F4D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  <w:vAlign w:val="center"/>
          </w:tcPr>
          <w:p w14:paraId="4617D0B9" w14:textId="2515D598" w:rsidR="007E73BC" w:rsidRPr="00B2647B" w:rsidRDefault="007E73BC" w:rsidP="004C1F12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E73BC">
              <w:rPr>
                <w:rFonts w:ascii="Times New Roman" w:hAnsi="Times New Roman" w:cs="Times New Roman"/>
                <w:sz w:val="19"/>
                <w:szCs w:val="19"/>
              </w:rPr>
              <w:t>Требования к комплектации и конструкции</w:t>
            </w:r>
          </w:p>
        </w:tc>
        <w:tc>
          <w:tcPr>
            <w:tcW w:w="4252" w:type="dxa"/>
            <w:vAlign w:val="center"/>
          </w:tcPr>
          <w:p w14:paraId="706E519C" w14:textId="77777777" w:rsidR="007E73BC" w:rsidRDefault="007E73BC" w:rsidP="004C1F12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  <w:r w:rsidRPr="007E73BC">
              <w:rPr>
                <w:rFonts w:ascii="Times New Roman" w:hAnsi="Times New Roman" w:cs="Times New Roman"/>
                <w:sz w:val="19"/>
                <w:szCs w:val="19"/>
              </w:rPr>
              <w:t>Предохранитель автоматический от превышения мощности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5C7F97B3" w14:textId="77777777" w:rsidR="007E73BC" w:rsidRDefault="007E73BC" w:rsidP="004C1F12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  <w:r w:rsidRPr="007E73BC">
              <w:rPr>
                <w:rFonts w:ascii="Times New Roman" w:hAnsi="Times New Roman" w:cs="Times New Roman"/>
                <w:sz w:val="19"/>
                <w:szCs w:val="19"/>
              </w:rPr>
              <w:t>Шторки защитные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1475ED0C" w14:textId="5A1F1ED0" w:rsidR="007E73BC" w:rsidRPr="00B2647B" w:rsidRDefault="007E73BC" w:rsidP="004C1F12">
            <w:pPr>
              <w:suppressAutoHyphens/>
              <w:rPr>
                <w:rFonts w:ascii="Times New Roman" w:hAnsi="Times New Roman" w:cs="Times New Roman"/>
                <w:sz w:val="19"/>
                <w:szCs w:val="19"/>
              </w:rPr>
            </w:pPr>
            <w:r w:rsidRPr="007E73BC">
              <w:rPr>
                <w:rFonts w:ascii="Times New Roman" w:hAnsi="Times New Roman" w:cs="Times New Roman"/>
                <w:sz w:val="19"/>
                <w:szCs w:val="19"/>
              </w:rPr>
              <w:t>Выключатель на корпусе</w:t>
            </w:r>
          </w:p>
        </w:tc>
        <w:tc>
          <w:tcPr>
            <w:tcW w:w="1843" w:type="dxa"/>
            <w:vMerge/>
            <w:vAlign w:val="center"/>
          </w:tcPr>
          <w:p w14:paraId="49CF6CD4" w14:textId="4FC6B0B5" w:rsidR="007E73BC" w:rsidRPr="00B2647B" w:rsidRDefault="007E73BC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358ED16A" w14:textId="77777777" w:rsidR="007E73BC" w:rsidRPr="00B2647B" w:rsidRDefault="007E73BC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4304A587" w14:textId="77777777" w:rsidR="007E73BC" w:rsidRPr="00B2647B" w:rsidRDefault="007E73BC" w:rsidP="00AE05C5">
            <w:pPr>
              <w:suppressAutoHyphens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876D309" w14:textId="77777777" w:rsidR="005915AA" w:rsidRPr="005D1A69" w:rsidRDefault="005915AA" w:rsidP="005915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2"/>
          <w:lang w:eastAsia="ru-RU"/>
        </w:rPr>
      </w:pPr>
    </w:p>
    <w:p w14:paraId="59042356" w14:textId="4C7F3DE8" w:rsidR="005915AA" w:rsidRPr="00356F4D" w:rsidRDefault="005915AA" w:rsidP="005915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lang w:eastAsia="ru-RU"/>
        </w:rPr>
        <w:t xml:space="preserve">Срок поставки товара: 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>в течение 10 (Десяти) рабочих дней с даты заключения Контракта.</w:t>
      </w:r>
    </w:p>
    <w:p w14:paraId="0ECC8FCF" w14:textId="190B174F" w:rsidR="005915AA" w:rsidRPr="00356F4D" w:rsidRDefault="005915AA" w:rsidP="00591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Дата и время поставки должны быть согласованы с Заказчиком не менее чем за </w:t>
      </w:r>
      <w:r w:rsidR="005C6E2E">
        <w:rPr>
          <w:rFonts w:ascii="Times New Roman" w:eastAsia="Times New Roman" w:hAnsi="Times New Roman" w:cs="Times New Roman"/>
          <w:bCs/>
          <w:lang w:eastAsia="ru-RU"/>
        </w:rPr>
        <w:t>2 (Два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>) рабочих дня до планируемой даты поставки товара.</w:t>
      </w:r>
    </w:p>
    <w:p w14:paraId="58B5AB73" w14:textId="77777777" w:rsidR="005915AA" w:rsidRPr="00356F4D" w:rsidRDefault="005915AA" w:rsidP="005915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Поставка, разгрузка и подъем товара осуществляется в рабочие дни Заказчика: </w:t>
      </w:r>
      <w:proofErr w:type="spellStart"/>
      <w:r w:rsidRPr="00356F4D">
        <w:rPr>
          <w:rFonts w:ascii="Times New Roman" w:eastAsia="Times New Roman" w:hAnsi="Times New Roman" w:cs="Times New Roman"/>
          <w:bCs/>
          <w:lang w:eastAsia="ru-RU"/>
        </w:rPr>
        <w:t>пн-пт</w:t>
      </w:r>
      <w:proofErr w:type="spellEnd"/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 с 8:30-17:30, исключая время перерыва на обед с 12:30-13:30 по адресу: 690091, г. Владивосток, Океанский проспект, д. 29, </w:t>
      </w:r>
      <w:proofErr w:type="spellStart"/>
      <w:r w:rsidRPr="00356F4D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356F4D">
        <w:rPr>
          <w:rFonts w:ascii="Times New Roman" w:eastAsia="Times New Roman" w:hAnsi="Times New Roman" w:cs="Times New Roman"/>
          <w:bCs/>
          <w:lang w:eastAsia="ru-RU"/>
        </w:rPr>
        <w:t>. 30.</w:t>
      </w:r>
    </w:p>
    <w:p w14:paraId="31CE4E3C" w14:textId="529C2518" w:rsidR="00356F4D" w:rsidRPr="00692DA5" w:rsidRDefault="00356F4D" w:rsidP="00356F4D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92DA5">
        <w:rPr>
          <w:rFonts w:eastAsia="Calibri"/>
          <w:b/>
          <w:color w:val="auto"/>
          <w:sz w:val="22"/>
          <w:szCs w:val="22"/>
          <w:lang w:eastAsia="en-US"/>
        </w:rPr>
        <w:t>Общая цена поставки должна включать в себя их доставку.</w:t>
      </w:r>
      <w:r w:rsidRPr="00692DA5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6DC4878" w14:textId="77777777" w:rsidR="005C6E2E" w:rsidRDefault="00356F4D" w:rsidP="00356F4D">
      <w:pPr>
        <w:suppressAutoHyphens/>
        <w:autoSpaceDN w:val="0"/>
        <w:spacing w:after="0" w:line="100" w:lineRule="atLeast"/>
        <w:ind w:firstLine="62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 xml:space="preserve">Оплата товара: 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Оплата Товара производится путем перечисления денежных средств на расчетный счет Поставщика на основании счета и/или счет-фактуры и товарной накладной (акта приема-передачи, универсального передаточного документа) по факту поставки товара в течение 7 (семи) рабочих дней с даты подписания Заказчиком документов о приемке товара. </w:t>
      </w:r>
    </w:p>
    <w:p w14:paraId="27DB754A" w14:textId="2F2A5A70" w:rsidR="00356F4D" w:rsidRPr="00356F4D" w:rsidRDefault="00356F4D" w:rsidP="00356F4D">
      <w:pPr>
        <w:suppressAutoHyphens/>
        <w:autoSpaceDN w:val="0"/>
        <w:spacing w:after="0" w:line="100" w:lineRule="atLeast"/>
        <w:ind w:firstLine="62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 xml:space="preserve">Источник финансирования: 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>Федеральный бюджет.</w:t>
      </w:r>
    </w:p>
    <w:p w14:paraId="292F6C8E" w14:textId="77777777" w:rsidR="00356F4D" w:rsidRPr="00356F4D" w:rsidRDefault="00356F4D" w:rsidP="00356F4D">
      <w:pPr>
        <w:suppressAutoHyphens/>
        <w:autoSpaceDN w:val="0"/>
        <w:spacing w:after="0" w:line="100" w:lineRule="atLeast"/>
        <w:ind w:firstLine="62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>Срок предоставления Поставщиком документов, подтверждающих выполнение обязательств по Договору: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 вместе с поставкой Товара.</w:t>
      </w:r>
    </w:p>
    <w:p w14:paraId="1B6440CE" w14:textId="1EBE8C42" w:rsidR="00356F4D" w:rsidRPr="00356F4D" w:rsidRDefault="00356F4D" w:rsidP="00356F4D">
      <w:pPr>
        <w:suppressAutoHyphens/>
        <w:autoSpaceDN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356F4D">
        <w:rPr>
          <w:rFonts w:ascii="Times New Roman" w:eastAsia="Times New Roman" w:hAnsi="Times New Roman" w:cs="Times New Roman"/>
          <w:b/>
          <w:bCs/>
          <w:lang w:eastAsia="ru-RU"/>
        </w:rPr>
        <w:t>Срок приемки Заказчиком товара (работ, услуг):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 xml:space="preserve"> не более </w:t>
      </w:r>
      <w:r w:rsidR="005C6E2E">
        <w:rPr>
          <w:rFonts w:ascii="Times New Roman" w:eastAsia="Times New Roman" w:hAnsi="Times New Roman" w:cs="Times New Roman"/>
          <w:bCs/>
          <w:lang w:eastAsia="ru-RU"/>
        </w:rPr>
        <w:t>3 (Т</w:t>
      </w:r>
      <w:bookmarkStart w:id="0" w:name="_GoBack"/>
      <w:bookmarkEnd w:id="0"/>
      <w:r w:rsidR="005C6E2E">
        <w:rPr>
          <w:rFonts w:ascii="Times New Roman" w:eastAsia="Times New Roman" w:hAnsi="Times New Roman" w:cs="Times New Roman"/>
          <w:bCs/>
          <w:lang w:eastAsia="ru-RU"/>
        </w:rPr>
        <w:t>рех</w:t>
      </w:r>
      <w:r w:rsidRPr="00356F4D">
        <w:rPr>
          <w:rFonts w:ascii="Times New Roman" w:eastAsia="Times New Roman" w:hAnsi="Times New Roman" w:cs="Times New Roman"/>
          <w:bCs/>
          <w:lang w:eastAsia="ru-RU"/>
        </w:rPr>
        <w:t>) рабочих дней от даты фактического получения Заказчиком Товара.</w:t>
      </w:r>
    </w:p>
    <w:p w14:paraId="59D992D7" w14:textId="6011CB28" w:rsidR="00356F4D" w:rsidRDefault="005C1798" w:rsidP="00356F4D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56F4D">
        <w:rPr>
          <w:rFonts w:eastAsia="Arial"/>
          <w:b/>
          <w:bCs/>
          <w:color w:val="auto"/>
          <w:spacing w:val="-1"/>
          <w:sz w:val="22"/>
          <w:szCs w:val="22"/>
        </w:rPr>
        <w:t xml:space="preserve">Требования к упаковке, маркировке (этикеткам): </w:t>
      </w:r>
      <w:r w:rsidR="00356F4D" w:rsidRPr="00692DA5">
        <w:rPr>
          <w:rFonts w:eastAsia="Calibri"/>
          <w:color w:val="auto"/>
          <w:sz w:val="22"/>
          <w:szCs w:val="22"/>
          <w:lang w:eastAsia="en-US"/>
        </w:rPr>
        <w:t>Поставляемый Товар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</w:t>
      </w:r>
      <w:r w:rsidR="005915AA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356F4D" w:rsidRPr="00692DA5">
        <w:rPr>
          <w:rFonts w:eastAsia="Calibri"/>
          <w:color w:val="auto"/>
          <w:sz w:val="22"/>
          <w:szCs w:val="22"/>
          <w:lang w:eastAsia="en-US"/>
        </w:rPr>
        <w:t xml:space="preserve">иметь тару и/или упаковку, способную предотвратить их повреждение, утрату и/или порчу во время транспортировки, обеспечивающую сохранность Товаров при перевозке и хранении. </w:t>
      </w:r>
    </w:p>
    <w:p w14:paraId="1021D9D2" w14:textId="77777777" w:rsidR="00356F4D" w:rsidRDefault="00356F4D" w:rsidP="00356F4D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92DA5">
        <w:rPr>
          <w:rFonts w:eastAsia="Calibri"/>
          <w:color w:val="auto"/>
          <w:sz w:val="22"/>
          <w:szCs w:val="22"/>
          <w:lang w:eastAsia="en-US"/>
        </w:rPr>
        <w:t xml:space="preserve">Нарушение целостности тары и/или упаковки не допускается. </w:t>
      </w:r>
    </w:p>
    <w:p w14:paraId="16159FC0" w14:textId="77777777" w:rsidR="00356F4D" w:rsidRDefault="00356F4D" w:rsidP="00356F4D">
      <w:pPr>
        <w:pStyle w:val="Standard"/>
        <w:ind w:firstLine="624"/>
        <w:jc w:val="both"/>
        <w:rPr>
          <w:rFonts w:eastAsia="Arial"/>
          <w:bCs/>
          <w:color w:val="auto"/>
          <w:spacing w:val="-1"/>
          <w:sz w:val="22"/>
          <w:szCs w:val="22"/>
        </w:rPr>
      </w:pPr>
      <w:r>
        <w:rPr>
          <w:rFonts w:eastAsia="Calibri"/>
          <w:color w:val="auto"/>
          <w:sz w:val="22"/>
          <w:szCs w:val="22"/>
          <w:lang w:eastAsia="en-US"/>
        </w:rPr>
        <w:t>К</w:t>
      </w:r>
      <w:r w:rsidR="00AB5AED" w:rsidRPr="00356F4D">
        <w:rPr>
          <w:rFonts w:eastAsia="Arial"/>
          <w:bCs/>
          <w:color w:val="auto"/>
          <w:spacing w:val="-1"/>
          <w:sz w:val="22"/>
          <w:szCs w:val="22"/>
        </w:rPr>
        <w:t>ачество, комплектность и технические характеристики Товара должны соответствовать действующим в Российской Федерации ГОСТ, ТУ завода изготовителя, техническим регламентам и требованиям действующего законодательства РФ, принятым для данного вида Товара. Товар не должен иметь никаких повреждений, царапин и вмятин, влияющих на ее дальнейшее использование, а также не должен иметь следов ее предшествующего использования. Упаковка должна быть целостной, обеспечивающей сохранность Товара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  <w:r w:rsidR="003C525C" w:rsidRPr="00356F4D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="00AB5AED" w:rsidRPr="00356F4D">
        <w:rPr>
          <w:rFonts w:eastAsia="Arial"/>
          <w:bCs/>
          <w:color w:val="auto"/>
          <w:spacing w:val="-1"/>
          <w:sz w:val="22"/>
          <w:szCs w:val="22"/>
        </w:rPr>
        <w:t xml:space="preserve">Невыполнение требований по качеству предусматривает возврат некачественного товара за счет Поставщика. </w:t>
      </w:r>
    </w:p>
    <w:p w14:paraId="2999146C" w14:textId="117337FC" w:rsidR="00AB5AED" w:rsidRPr="00356F4D" w:rsidRDefault="00AB5AED" w:rsidP="00356F4D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56F4D">
        <w:rPr>
          <w:rFonts w:eastAsia="Arial"/>
          <w:bCs/>
          <w:color w:val="auto"/>
          <w:spacing w:val="-1"/>
          <w:sz w:val="22"/>
          <w:szCs w:val="22"/>
        </w:rPr>
        <w:lastRenderedPageBreak/>
        <w:t>За качество и количество поставляемого Товара несет ответственность Поставщик.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Поставщика.</w:t>
      </w:r>
    </w:p>
    <w:p w14:paraId="324F0C1A" w14:textId="0C37752C" w:rsidR="005C1798" w:rsidRPr="00356F4D" w:rsidRDefault="00AB5AED" w:rsidP="00356F4D">
      <w:pPr>
        <w:suppressAutoHyphens/>
        <w:spacing w:after="100" w:afterAutospacing="1"/>
        <w:ind w:firstLine="708"/>
        <w:contextualSpacing/>
        <w:jc w:val="both"/>
        <w:rPr>
          <w:rFonts w:ascii="Times New Roman" w:eastAsia="Arial" w:hAnsi="Times New Roman" w:cs="Times New Roman"/>
          <w:b/>
          <w:bCs/>
          <w:spacing w:val="-1"/>
        </w:rPr>
      </w:pPr>
      <w:r w:rsidRPr="00356F4D">
        <w:rPr>
          <w:rFonts w:ascii="Times New Roman" w:eastAsia="Arial" w:hAnsi="Times New Roman" w:cs="Times New Roman"/>
          <w:b/>
          <w:bCs/>
          <w:spacing w:val="-1"/>
        </w:rPr>
        <w:t>Гарантийный срок и гарантийные обязательства:</w:t>
      </w:r>
      <w:r w:rsidR="003C525C" w:rsidRPr="00356F4D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356F4D">
        <w:rPr>
          <w:rFonts w:ascii="Times New Roman" w:eastAsia="Arial" w:hAnsi="Times New Roman" w:cs="Times New Roman"/>
          <w:bCs/>
          <w:spacing w:val="-1"/>
        </w:rPr>
        <w:t>На товар устанавливается гарантийный срок в соответствии с установленным производителем товара сроком гарантии на товар, который исчисляется с даты подписания соответствующих товарных накладных.</w:t>
      </w:r>
      <w:r w:rsidR="003C525C" w:rsidRPr="00356F4D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356F4D">
        <w:rPr>
          <w:rFonts w:ascii="Times New Roman" w:eastAsia="Arial" w:hAnsi="Times New Roman" w:cs="Times New Roman"/>
          <w:bCs/>
          <w:spacing w:val="-1"/>
        </w:rPr>
        <w:t>Поставщик (изготовитель) гарантирует качество Товара в соответствии с требованиями настоящего Технического задания, включая все составляющие его части, а также устранение всех недостатков и дефектов товара в течение гарантийного срока, начиная с момента передачи товара Покупателю.</w:t>
      </w:r>
      <w:r w:rsidR="003C525C" w:rsidRPr="00356F4D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356F4D">
        <w:rPr>
          <w:rFonts w:ascii="Times New Roman" w:eastAsia="Arial" w:hAnsi="Times New Roman" w:cs="Times New Roman"/>
          <w:bCs/>
          <w:spacing w:val="-1"/>
        </w:rPr>
        <w:t>Гарантия должна быть предоставлена на весь объем поставляемого Товара.</w:t>
      </w:r>
      <w:r w:rsidR="003C525C" w:rsidRPr="00356F4D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356F4D">
        <w:rPr>
          <w:rFonts w:ascii="Times New Roman" w:eastAsia="Arial" w:hAnsi="Times New Roman" w:cs="Times New Roman"/>
          <w:bCs/>
          <w:spacing w:val="-1"/>
        </w:rPr>
        <w:t>В период действия гарантии, в случае выявления заводских дефектов, Поставщик гарантирует замену за свой счет дефектного количества Товара.</w:t>
      </w:r>
      <w:r w:rsidR="003C525C" w:rsidRPr="00356F4D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</w:p>
    <w:p w14:paraId="7B3EB1EC" w14:textId="5E3E5EB3" w:rsidR="00AB5AED" w:rsidRPr="00356F4D" w:rsidRDefault="00AB5AED" w:rsidP="00356F4D">
      <w:pPr>
        <w:suppressAutoHyphens/>
        <w:spacing w:after="0"/>
        <w:rPr>
          <w:rFonts w:ascii="Times New Roman" w:eastAsia="Arial" w:hAnsi="Times New Roman" w:cs="Times New Roman"/>
          <w:b/>
          <w:bCs/>
          <w:spacing w:val="-1"/>
        </w:rPr>
      </w:pPr>
    </w:p>
    <w:sectPr w:rsidR="00AB5AED" w:rsidRPr="00356F4D" w:rsidSect="005915A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B"/>
    <w:rsid w:val="00016CFE"/>
    <w:rsid w:val="000D1DA5"/>
    <w:rsid w:val="000E1251"/>
    <w:rsid w:val="000E3B02"/>
    <w:rsid w:val="0013540B"/>
    <w:rsid w:val="001C41BE"/>
    <w:rsid w:val="001E57B7"/>
    <w:rsid w:val="001F19A3"/>
    <w:rsid w:val="002259F2"/>
    <w:rsid w:val="00244054"/>
    <w:rsid w:val="002851A6"/>
    <w:rsid w:val="00297896"/>
    <w:rsid w:val="00356F4D"/>
    <w:rsid w:val="00373CFD"/>
    <w:rsid w:val="003C525C"/>
    <w:rsid w:val="003F1264"/>
    <w:rsid w:val="003F2C56"/>
    <w:rsid w:val="0041535F"/>
    <w:rsid w:val="004173F3"/>
    <w:rsid w:val="00446134"/>
    <w:rsid w:val="00485DEA"/>
    <w:rsid w:val="004C1F12"/>
    <w:rsid w:val="00555866"/>
    <w:rsid w:val="005915AA"/>
    <w:rsid w:val="005C1798"/>
    <w:rsid w:val="005C6E2E"/>
    <w:rsid w:val="005D1A69"/>
    <w:rsid w:val="006320CC"/>
    <w:rsid w:val="00636235"/>
    <w:rsid w:val="00714688"/>
    <w:rsid w:val="00723167"/>
    <w:rsid w:val="0072363A"/>
    <w:rsid w:val="007E73BC"/>
    <w:rsid w:val="00A3743D"/>
    <w:rsid w:val="00A82B54"/>
    <w:rsid w:val="00A92A5D"/>
    <w:rsid w:val="00AB5AED"/>
    <w:rsid w:val="00AC0571"/>
    <w:rsid w:val="00AC3613"/>
    <w:rsid w:val="00AE05C5"/>
    <w:rsid w:val="00AE6CB6"/>
    <w:rsid w:val="00AE6E6A"/>
    <w:rsid w:val="00B2647B"/>
    <w:rsid w:val="00B57004"/>
    <w:rsid w:val="00D13DA7"/>
    <w:rsid w:val="00DE5468"/>
    <w:rsid w:val="00F14BB2"/>
    <w:rsid w:val="00F21BAA"/>
    <w:rsid w:val="00F53582"/>
    <w:rsid w:val="00F82528"/>
    <w:rsid w:val="00F85B7B"/>
    <w:rsid w:val="00FA6AAE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1400"/>
  <w15:chartTrackingRefBased/>
  <w15:docId w15:val="{D61F1A73-9F65-4F98-8548-D63437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C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5C17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356F4D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42123042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User1</cp:lastModifiedBy>
  <cp:revision>11</cp:revision>
  <dcterms:created xsi:type="dcterms:W3CDTF">2026-06-16T00:19:00Z</dcterms:created>
  <dcterms:modified xsi:type="dcterms:W3CDTF">2026-06-16T03:53:00Z</dcterms:modified>
</cp:coreProperties>
</file>