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AD61CE">
        <w:tc>
          <w:tcPr>
            <w:tcW w:w="2834" w:type="dxa"/>
            <w:tcBorders>
              <w:top w:val="nil"/>
              <w:left w:val="nil"/>
              <w:bottom w:val="nil"/>
              <w:right w:val="nil"/>
            </w:tcBorders>
          </w:tcPr>
          <w:p w:rsidR="00AD61CE" w:rsidRPr="00CD0686" w:rsidRDefault="00AD61CE">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AD61CE" w:rsidRDefault="0037735F">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w:t>
            </w:r>
            <w:r w:rsidR="00A2170F">
              <w:rPr>
                <w:rFonts w:ascii="Times" w:hAnsi="Times" w:cs="Times"/>
                <w:b/>
                <w:bCs/>
                <w:color w:val="000000"/>
              </w:rPr>
              <w:t>ЦЕНЗИОННЫЙ ДОГОВОР № ______-26М</w:t>
            </w:r>
          </w:p>
          <w:p w:rsidR="00AD61CE" w:rsidRPr="00B058BC" w:rsidRDefault="0037735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w:t>
            </w:r>
            <w:proofErr w:type="gramStart"/>
            <w:r>
              <w:rPr>
                <w:rFonts w:ascii="Times" w:hAnsi="Times" w:cs="Times"/>
                <w:b/>
                <w:bCs/>
                <w:color w:val="000000"/>
                <w:sz w:val="18"/>
                <w:szCs w:val="18"/>
              </w:rPr>
              <w:t>.Д</w:t>
            </w:r>
            <w:proofErr w:type="gramEnd"/>
            <w:r>
              <w:rPr>
                <w:rFonts w:ascii="Times" w:hAnsi="Times" w:cs="Times"/>
                <w:b/>
                <w:bCs/>
                <w:color w:val="000000"/>
                <w:sz w:val="18"/>
                <w:szCs w:val="18"/>
              </w:rPr>
              <w:t>иадок»</w:t>
            </w:r>
          </w:p>
          <w:p w:rsidR="00C91F64" w:rsidRPr="00B058BC" w:rsidRDefault="00C91F64">
            <w:pPr>
              <w:widowControl w:val="0"/>
              <w:autoSpaceDE w:val="0"/>
              <w:autoSpaceDN w:val="0"/>
              <w:adjustRightInd w:val="0"/>
              <w:spacing w:after="0" w:line="240" w:lineRule="auto"/>
              <w:jc w:val="center"/>
              <w:rPr>
                <w:rFonts w:ascii="Times" w:hAnsi="Times" w:cs="Times"/>
                <w:b/>
                <w:bCs/>
                <w:color w:val="000000"/>
                <w:sz w:val="18"/>
                <w:szCs w:val="18"/>
              </w:rPr>
            </w:pPr>
          </w:p>
          <w:p w:rsidR="00C91F64" w:rsidRPr="00CD0686" w:rsidRDefault="00C91F64">
            <w:pPr>
              <w:widowControl w:val="0"/>
              <w:autoSpaceDE w:val="0"/>
              <w:autoSpaceDN w:val="0"/>
              <w:adjustRightInd w:val="0"/>
              <w:spacing w:after="0" w:line="240" w:lineRule="auto"/>
              <w:jc w:val="center"/>
              <w:rPr>
                <w:rFonts w:ascii="Times New Roman" w:hAnsi="Times New Roman"/>
                <w:bCs/>
                <w:color w:val="000000"/>
                <w:sz w:val="18"/>
                <w:szCs w:val="18"/>
              </w:rPr>
            </w:pPr>
            <w:r w:rsidRPr="00CD0686">
              <w:rPr>
                <w:rFonts w:ascii="Times New Roman" w:hAnsi="Times New Roman"/>
                <w:bCs/>
                <w:color w:val="000000"/>
                <w:sz w:val="18"/>
                <w:szCs w:val="18"/>
              </w:rPr>
              <w:t xml:space="preserve">Объявление о закупочной сессии на официальном сайте </w:t>
            </w:r>
            <w:proofErr w:type="gramStart"/>
            <w:r w:rsidRPr="00CD0686">
              <w:rPr>
                <w:rFonts w:ascii="Times New Roman" w:hAnsi="Times New Roman"/>
                <w:bCs/>
                <w:color w:val="000000"/>
                <w:sz w:val="18"/>
                <w:szCs w:val="18"/>
              </w:rPr>
              <w:t>единого</w:t>
            </w:r>
            <w:proofErr w:type="gramEnd"/>
            <w:r w:rsidRPr="00CD0686">
              <w:rPr>
                <w:rFonts w:ascii="Times New Roman" w:hAnsi="Times New Roman"/>
                <w:bCs/>
                <w:color w:val="000000"/>
                <w:sz w:val="18"/>
                <w:szCs w:val="18"/>
              </w:rPr>
              <w:t xml:space="preserve"> </w:t>
            </w:r>
            <w:proofErr w:type="spellStart"/>
            <w:r w:rsidRPr="00CD0686">
              <w:rPr>
                <w:rFonts w:ascii="Times New Roman" w:hAnsi="Times New Roman"/>
                <w:bCs/>
                <w:color w:val="000000"/>
                <w:sz w:val="18"/>
                <w:szCs w:val="18"/>
              </w:rPr>
              <w:t>агрегатора</w:t>
            </w:r>
            <w:proofErr w:type="spellEnd"/>
            <w:r w:rsidRPr="00CD0686">
              <w:rPr>
                <w:rFonts w:ascii="Times New Roman" w:hAnsi="Times New Roman"/>
                <w:bCs/>
                <w:color w:val="000000"/>
                <w:sz w:val="18"/>
                <w:szCs w:val="18"/>
              </w:rPr>
              <w:t xml:space="preserve"> торговли № 100109075126100___</w:t>
            </w:r>
          </w:p>
          <w:p w:rsidR="00C91F64" w:rsidRPr="00CD0686" w:rsidRDefault="00C91F64">
            <w:pPr>
              <w:widowControl w:val="0"/>
              <w:autoSpaceDE w:val="0"/>
              <w:autoSpaceDN w:val="0"/>
              <w:adjustRightInd w:val="0"/>
              <w:spacing w:after="0" w:line="240" w:lineRule="auto"/>
              <w:jc w:val="center"/>
              <w:rPr>
                <w:rFonts w:ascii="Times New Roman" w:hAnsi="Times New Roman"/>
                <w:bCs/>
                <w:color w:val="000000"/>
                <w:sz w:val="18"/>
                <w:szCs w:val="18"/>
              </w:rPr>
            </w:pPr>
          </w:p>
          <w:p w:rsidR="00C91F64" w:rsidRPr="00C91F64" w:rsidRDefault="00C91F64" w:rsidP="00C91F64">
            <w:pPr>
              <w:jc w:val="center"/>
              <w:rPr>
                <w:rFonts w:ascii="Times New Roman" w:eastAsia="PT Serif" w:hAnsi="Times New Roman" w:cs="Times New Roman"/>
                <w:sz w:val="18"/>
                <w:szCs w:val="18"/>
              </w:rPr>
            </w:pPr>
            <w:r w:rsidRPr="00CD0686">
              <w:rPr>
                <w:rFonts w:ascii="Times New Roman" w:eastAsia="PT Serif" w:hAnsi="Times New Roman" w:cs="Times New Roman"/>
                <w:sz w:val="18"/>
                <w:szCs w:val="18"/>
              </w:rPr>
              <w:t>ИКЗ 261745314050674530100100130000000000</w:t>
            </w:r>
          </w:p>
          <w:p w:rsidR="00C91F64" w:rsidRPr="00C91F64" w:rsidRDefault="00C91F64">
            <w:pPr>
              <w:widowControl w:val="0"/>
              <w:autoSpaceDE w:val="0"/>
              <w:autoSpaceDN w:val="0"/>
              <w:adjustRightInd w:val="0"/>
              <w:spacing w:after="0" w:line="240" w:lineRule="auto"/>
              <w:jc w:val="center"/>
              <w:rPr>
                <w:rFonts w:ascii="Times" w:hAnsi="Times" w:cs="Times"/>
                <w:b/>
                <w:bCs/>
                <w:color w:val="000000"/>
                <w:sz w:val="18"/>
                <w:szCs w:val="18"/>
                <w:lang w:val="en-US"/>
              </w:rPr>
            </w:pPr>
          </w:p>
        </w:tc>
        <w:tc>
          <w:tcPr>
            <w:tcW w:w="2834" w:type="dxa"/>
            <w:tcBorders>
              <w:top w:val="nil"/>
              <w:left w:val="nil"/>
              <w:bottom w:val="nil"/>
              <w:right w:val="nil"/>
            </w:tcBorders>
          </w:tcPr>
          <w:p w:rsidR="00AD61CE" w:rsidRDefault="00AD61CE">
            <w:pPr>
              <w:widowControl w:val="0"/>
              <w:autoSpaceDE w:val="0"/>
              <w:autoSpaceDN w:val="0"/>
              <w:adjustRightInd w:val="0"/>
              <w:spacing w:after="0" w:line="240" w:lineRule="auto"/>
              <w:jc w:val="right"/>
              <w:rPr>
                <w:rFonts w:ascii="Times" w:hAnsi="Times" w:cs="Times"/>
                <w:color w:val="000000"/>
                <w:sz w:val="18"/>
                <w:szCs w:val="18"/>
              </w:rPr>
            </w:pPr>
          </w:p>
        </w:tc>
      </w:tr>
      <w:tr w:rsidR="00AD61CE">
        <w:tc>
          <w:tcPr>
            <w:tcW w:w="5187" w:type="dxa"/>
            <w:gridSpan w:val="2"/>
            <w:tcBorders>
              <w:top w:val="nil"/>
              <w:left w:val="nil"/>
              <w:bottom w:val="nil"/>
              <w:right w:val="nil"/>
            </w:tcBorders>
          </w:tcPr>
          <w:p w:rsidR="00AD61CE" w:rsidRPr="00CD0686" w:rsidRDefault="00A6455B">
            <w:pPr>
              <w:widowControl w:val="0"/>
              <w:autoSpaceDE w:val="0"/>
              <w:autoSpaceDN w:val="0"/>
              <w:adjustRightInd w:val="0"/>
              <w:spacing w:after="0" w:line="240" w:lineRule="auto"/>
              <w:rPr>
                <w:rFonts w:ascii="Times" w:hAnsi="Times" w:cs="Times"/>
                <w:color w:val="000000"/>
                <w:sz w:val="18"/>
                <w:szCs w:val="18"/>
              </w:rPr>
            </w:pPr>
            <w:r w:rsidRPr="00CD0686">
              <w:rPr>
                <w:rFonts w:ascii="Times" w:hAnsi="Times" w:cs="Times"/>
                <w:color w:val="000000"/>
                <w:sz w:val="18"/>
                <w:szCs w:val="18"/>
              </w:rPr>
              <w:t>г. Челябинск</w:t>
            </w:r>
          </w:p>
        </w:tc>
        <w:tc>
          <w:tcPr>
            <w:tcW w:w="5187" w:type="dxa"/>
            <w:gridSpan w:val="2"/>
            <w:tcBorders>
              <w:top w:val="nil"/>
              <w:left w:val="nil"/>
              <w:bottom w:val="nil"/>
              <w:right w:val="nil"/>
            </w:tcBorders>
          </w:tcPr>
          <w:p w:rsidR="00AD61CE" w:rsidRDefault="0037735F">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___________</w:t>
            </w:r>
          </w:p>
        </w:tc>
      </w:tr>
    </w:tbl>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 именуемое в дальнейшем Лицензиар, в лице ⁠ </w:t>
      </w:r>
      <w:r w:rsidR="00524847">
        <w:rPr>
          <w:rFonts w:ascii="Times" w:hAnsi="Times" w:cs="Times"/>
          <w:color w:val="000000"/>
          <w:sz w:val="18"/>
          <w:szCs w:val="18"/>
        </w:rPr>
        <w:t>____________________</w:t>
      </w:r>
      <w:r>
        <w:rPr>
          <w:rFonts w:ascii="Times" w:hAnsi="Times" w:cs="Times"/>
          <w:color w:val="000000"/>
          <w:sz w:val="18"/>
          <w:szCs w:val="18"/>
        </w:rPr>
        <w:t xml:space="preserve">     ⁠, </w:t>
      </w:r>
      <w:proofErr w:type="spellStart"/>
      <w:r>
        <w:rPr>
          <w:rFonts w:ascii="Times" w:hAnsi="Times" w:cs="Times"/>
          <w:color w:val="000000"/>
          <w:sz w:val="18"/>
          <w:szCs w:val="18"/>
        </w:rPr>
        <w:t>действующ</w:t>
      </w:r>
      <w:proofErr w:type="spellEnd"/>
      <w:r w:rsidR="00524847">
        <w:rPr>
          <w:rFonts w:ascii="Times" w:hAnsi="Times" w:cs="Times"/>
          <w:color w:val="000000"/>
          <w:sz w:val="18"/>
          <w:szCs w:val="18"/>
        </w:rPr>
        <w:t>__</w:t>
      </w:r>
      <w:r>
        <w:rPr>
          <w:rFonts w:ascii="Times" w:hAnsi="Times" w:cs="Times"/>
          <w:color w:val="000000"/>
          <w:sz w:val="18"/>
          <w:szCs w:val="18"/>
        </w:rPr>
        <w:t>⁠      ⁠ на основании</w:t>
      </w:r>
      <w:r w:rsidR="00524847">
        <w:rPr>
          <w:rFonts w:ascii="Times" w:hAnsi="Times" w:cs="Times"/>
          <w:color w:val="000000"/>
          <w:sz w:val="18"/>
          <w:szCs w:val="18"/>
        </w:rPr>
        <w:t>_______________</w:t>
      </w:r>
      <w:r>
        <w:rPr>
          <w:rFonts w:ascii="Times" w:hAnsi="Times" w:cs="Times"/>
          <w:color w:val="000000"/>
          <w:sz w:val="18"/>
          <w:szCs w:val="18"/>
        </w:rPr>
        <w:t xml:space="preserve"> ⁠      ⁠, с одной стороны, и УФНС России по Челябинской области, именуем в дальнейшем Лицензиат, в лице</w:t>
      </w:r>
      <w:r w:rsidR="00524847">
        <w:rPr>
          <w:rFonts w:ascii="Times" w:hAnsi="Times" w:cs="Times"/>
          <w:color w:val="000000"/>
          <w:sz w:val="18"/>
          <w:szCs w:val="18"/>
        </w:rPr>
        <w:t xml:space="preserve"> _______________________</w:t>
      </w:r>
      <w:proofErr w:type="gramStart"/>
      <w:r>
        <w:rPr>
          <w:rFonts w:ascii="Times" w:hAnsi="Times" w:cs="Times"/>
          <w:color w:val="000000"/>
          <w:sz w:val="18"/>
          <w:szCs w:val="18"/>
        </w:rPr>
        <w:t xml:space="preserve"> ,</w:t>
      </w:r>
      <w:proofErr w:type="gramEnd"/>
      <w:r>
        <w:rPr>
          <w:rFonts w:ascii="Times" w:hAnsi="Times" w:cs="Times"/>
          <w:color w:val="000000"/>
          <w:sz w:val="18"/>
          <w:szCs w:val="18"/>
        </w:rPr>
        <w:t xml:space="preserve"> </w:t>
      </w:r>
      <w:proofErr w:type="spellStart"/>
      <w:r>
        <w:rPr>
          <w:rFonts w:ascii="Times" w:hAnsi="Times" w:cs="Times"/>
          <w:color w:val="000000"/>
          <w:sz w:val="18"/>
          <w:szCs w:val="18"/>
        </w:rPr>
        <w:t>действующ</w:t>
      </w:r>
      <w:proofErr w:type="spellEnd"/>
      <w:r w:rsidR="00524847">
        <w:rPr>
          <w:rFonts w:ascii="Times" w:hAnsi="Times" w:cs="Times"/>
          <w:color w:val="000000"/>
          <w:sz w:val="18"/>
          <w:szCs w:val="18"/>
        </w:rPr>
        <w:t>__</w:t>
      </w:r>
      <w:r>
        <w:rPr>
          <w:rFonts w:ascii="Times" w:hAnsi="Times" w:cs="Times"/>
          <w:color w:val="000000"/>
          <w:sz w:val="18"/>
          <w:szCs w:val="18"/>
        </w:rPr>
        <w:t xml:space="preserve"> на основании</w:t>
      </w:r>
      <w:r w:rsidR="00524847">
        <w:rPr>
          <w:rFonts w:ascii="Times" w:hAnsi="Times" w:cs="Times"/>
          <w:color w:val="000000"/>
          <w:sz w:val="18"/>
          <w:szCs w:val="18"/>
        </w:rPr>
        <w:t>_________________</w:t>
      </w:r>
      <w:r>
        <w:rPr>
          <w:rFonts w:ascii="Times" w:hAnsi="Times" w:cs="Times"/>
          <w:color w:val="000000"/>
          <w:sz w:val="18"/>
          <w:szCs w:val="18"/>
        </w:rPr>
        <w:t xml:space="preserve"> , с другой стороны, совместно именуемые в дальнейшем Стороны, заключили Лицензионный договор о нижеследующем.</w:t>
      </w: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Контур.Диадок − результат интеллектуальной деятельности − программа для ЭВМ «Контур.Диадок»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1.4. Сублицензионный договор на использование программы для ЭВМ СКЗИ «КриптоПро CSP»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 xml:space="preserve">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разделом 5, распространяются в равной </w:t>
      </w:r>
      <w:proofErr w:type="gramStart"/>
      <w:r w:rsidRPr="00DA71F9">
        <w:rPr>
          <w:rFonts w:ascii="Times" w:hAnsi="Times" w:cs="Times"/>
          <w:sz w:val="18"/>
          <w:szCs w:val="18"/>
        </w:rPr>
        <w:t>степени</w:t>
      </w:r>
      <w:proofErr w:type="gramEnd"/>
      <w:r w:rsidRPr="00DA71F9">
        <w:rPr>
          <w:rFonts w:ascii="Times" w:hAnsi="Times" w:cs="Times"/>
          <w:sz w:val="18"/>
          <w:szCs w:val="18"/>
        </w:rPr>
        <w:t xml:space="preserve">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раздела 5, при упоминании Лицензиата подразумевается также Конечный пользователь.</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1.6. Списки Конечных пользователей – документы, содержащие информацию о Конечных пользователях, являющиеся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Лицензии на право использования Продукта (за исключением лицензий, указанных в п. 1.6.1 Лицензионного договора) и/или лицензии на иное программное обеспечение, а также услуги или работы, предусмотренные Прайс-листом, приобретаются отдельно в отношении Лицензиата и/или каждого Конечного пользователя, если Прайс-листом не установлено иное.</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___________.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 xml:space="preserve">1.9. Порядок выдачи сертификатов ключей проверки ЭП в сервисе Продукта «КЭДО»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w:t>
      </w:r>
      <w:proofErr w:type="gramStart"/>
      <w:r w:rsidRPr="00DA71F9">
        <w:rPr>
          <w:rFonts w:ascii="Times" w:hAnsi="Times" w:cs="Times"/>
          <w:sz w:val="18"/>
          <w:szCs w:val="18"/>
        </w:rPr>
        <w:t>создания/выдачи/вручения/прекращения действия неквалифицированных сертификатов ключей проверки электронных подписей</w:t>
      </w:r>
      <w:proofErr w:type="gramEnd"/>
      <w:r w:rsidRPr="00DA71F9">
        <w:rPr>
          <w:rFonts w:ascii="Times" w:hAnsi="Times" w:cs="Times"/>
          <w:sz w:val="18"/>
          <w:szCs w:val="18"/>
        </w:rPr>
        <w:t xml:space="preserve"> Удостоверяющим центром Лицензиара при использовании Лицензиатом сервиса Продукта «КЭДО». </w:t>
      </w:r>
      <w:proofErr w:type="gramStart"/>
      <w:r w:rsidRPr="00DA71F9">
        <w:rPr>
          <w:rFonts w:ascii="Times" w:hAnsi="Times" w:cs="Times"/>
          <w:sz w:val="18"/>
          <w:szCs w:val="18"/>
        </w:rPr>
        <w:t>Актуальная редакция Порядка выдачи сертификатов НЭП публикуется Лицензиаром по адресу ___________.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«КЭДО» или с момента начала использования сервиса «КЭДО».</w:t>
      </w:r>
      <w:proofErr w:type="gramEnd"/>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___________.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 xml:space="preserve">– усиленную квалифицированную ЭП, сертификат ключа </w:t>
      </w:r>
      <w:proofErr w:type="gramStart"/>
      <w:r w:rsidRPr="00DA71F9">
        <w:rPr>
          <w:rFonts w:ascii="Times" w:hAnsi="Times" w:cs="Times"/>
          <w:sz w:val="18"/>
          <w:szCs w:val="18"/>
        </w:rPr>
        <w:t>проверки</w:t>
      </w:r>
      <w:proofErr w:type="gramEnd"/>
      <w:r w:rsidRPr="00DA71F9">
        <w:rPr>
          <w:rFonts w:ascii="Times" w:hAnsi="Times" w:cs="Times"/>
          <w:sz w:val="18"/>
          <w:szCs w:val="18"/>
        </w:rPr>
        <w:t xml:space="preserve"> которой может быть выдан любым аккредитованным удостоверяющим центром;</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 xml:space="preserve">– усиленную неквалифицированную ЭП (далее – НЭП), сертификат ключа </w:t>
      </w:r>
      <w:proofErr w:type="gramStart"/>
      <w:r w:rsidRPr="00DA71F9">
        <w:rPr>
          <w:rFonts w:ascii="Times" w:hAnsi="Times" w:cs="Times"/>
          <w:sz w:val="18"/>
          <w:szCs w:val="18"/>
        </w:rPr>
        <w:t>проверки</w:t>
      </w:r>
      <w:proofErr w:type="gramEnd"/>
      <w:r w:rsidRPr="00DA71F9">
        <w:rPr>
          <w:rFonts w:ascii="Times" w:hAnsi="Times" w:cs="Times"/>
          <w:sz w:val="18"/>
          <w:szCs w:val="18"/>
        </w:rPr>
        <w:t xml:space="preserve"> которой может быть выдан любым удостоверяющим центром, входящим в Группу компаний СКБ Контур,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___________;</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t>– простую ЭП (далее – ПЭП).</w:t>
      </w:r>
    </w:p>
    <w:p w:rsidR="00AD61CE" w:rsidRPr="00DA71F9" w:rsidRDefault="0037735F">
      <w:pPr>
        <w:widowControl w:val="0"/>
        <w:autoSpaceDE w:val="0"/>
        <w:autoSpaceDN w:val="0"/>
        <w:adjustRightInd w:val="0"/>
        <w:spacing w:after="0" w:line="240" w:lineRule="auto"/>
        <w:jc w:val="both"/>
        <w:rPr>
          <w:rFonts w:ascii="Times" w:hAnsi="Times" w:cs="Times"/>
          <w:sz w:val="18"/>
          <w:szCs w:val="18"/>
        </w:rPr>
      </w:pPr>
      <w:r w:rsidRPr="00DA71F9">
        <w:rPr>
          <w:rFonts w:ascii="Times" w:hAnsi="Times" w:cs="Times"/>
          <w:sz w:val="18"/>
          <w:szCs w:val="18"/>
        </w:rPr>
        <w:lastRenderedPageBreak/>
        <w:t>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w:t>
      </w:r>
      <w:r w:rsidRPr="00DA71F9">
        <w:t xml:space="preserve"> </w:t>
      </w:r>
      <w:r w:rsidRPr="00DA71F9">
        <w:rPr>
          <w:rFonts w:ascii="Times" w:hAnsi="Times" w:cs="Times"/>
          <w:sz w:val="18"/>
          <w:szCs w:val="18"/>
        </w:rPr>
        <w:t>___________.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Пользовательская документация – совокупность справочных материалов, описывающих функциональные возможности Продукта и порядок их использования. Опубликована на странице </w:t>
      </w:r>
      <w:r w:rsidRPr="0037735F">
        <w:rPr>
          <w:rFonts w:ascii="Times" w:hAnsi="Times" w:cs="Times"/>
          <w:color w:val="000000"/>
          <w:sz w:val="18"/>
          <w:szCs w:val="18"/>
        </w:rPr>
        <w:t>___________</w:t>
      </w:r>
      <w:r>
        <w:rPr>
          <w:rFonts w:ascii="Times" w:hAnsi="Times" w:cs="Times"/>
          <w:color w:val="000000"/>
          <w:sz w:val="18"/>
          <w:szCs w:val="18"/>
        </w:rPr>
        <w:t>.</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любой учетной системой Лицензиата.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Pr="0037735F">
        <w:rPr>
          <w:rFonts w:ascii="Times" w:hAnsi="Times" w:cs="Times"/>
          <w:color w:val="000000"/>
          <w:sz w:val="18"/>
          <w:szCs w:val="18"/>
        </w:rPr>
        <w:t>___________</w:t>
      </w:r>
      <w:r>
        <w:rPr>
          <w:rFonts w:ascii="Times" w:hAnsi="Times" w:cs="Times"/>
          <w:color w:val="000000"/>
          <w:sz w:val="18"/>
          <w:szCs w:val="18"/>
        </w:rPr>
        <w:t>.</w:t>
      </w: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2.2. Если Лицензиату требуется СКЗИ, то Лицензиар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Сублицензионного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При необходимости Лицензиату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услуги, выполнены работы, предусмотренные Прайс-листом Лицензиара.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Лицензиар имеет право по своему усмотрению привлекать третьих лиц для оказания услуг и выполнения работ с соответствующим уведомлением Лицензиата по электронной почте, при этом оставаясь ответственным перед Лицензиатом за действия привлеченных третьих лиц. Лицензиат имеет право отказаться от оказания услуг и (или) выполнения работ привлеченным третьим лицом.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В течение 5 (пяти) рабочих дней после заключения Договор</w:t>
      </w:r>
      <w:r w:rsidRPr="00CD0686">
        <w:rPr>
          <w:rFonts w:ascii="Times" w:hAnsi="Times" w:cs="Times"/>
          <w:color w:val="000000"/>
          <w:sz w:val="18"/>
          <w:szCs w:val="18"/>
        </w:rPr>
        <w:t>а</w:t>
      </w:r>
      <w:r w:rsidR="00571215" w:rsidRPr="00CD0686">
        <w:rPr>
          <w:rFonts w:ascii="Times" w:hAnsi="Times" w:cs="Times"/>
          <w:color w:val="000000"/>
          <w:sz w:val="18"/>
          <w:szCs w:val="18"/>
        </w:rPr>
        <w:t>, но не позднее 06.09.2026 года</w:t>
      </w:r>
      <w:r>
        <w:rPr>
          <w:rFonts w:ascii="Times" w:hAnsi="Times" w:cs="Times"/>
          <w:color w:val="000000"/>
          <w:sz w:val="18"/>
          <w:szCs w:val="18"/>
        </w:rPr>
        <w:t xml:space="preserve"> Лицензиар предоставляет Лицензиату право использования Продукта путем: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3.1.1. открытия доступа к веб-версии Продукта. При этом Лицензиар в течение 5 (пяти) рабочих дней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Pr="0037735F">
        <w:rPr>
          <w:rFonts w:ascii="Times" w:hAnsi="Times" w:cs="Times"/>
          <w:color w:val="000000"/>
          <w:sz w:val="18"/>
          <w:szCs w:val="18"/>
        </w:rPr>
        <w:t>___________</w:t>
      </w:r>
      <w:r>
        <w:rPr>
          <w:rFonts w:ascii="Times" w:hAnsi="Times" w:cs="Times"/>
          <w:color w:val="000000"/>
          <w:sz w:val="18"/>
          <w:szCs w:val="18"/>
        </w:rPr>
        <w:t>;</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либо предоставления доступа к Кабинету интегратора (</w:t>
      </w:r>
      <w:r w:rsidRPr="0037735F">
        <w:rPr>
          <w:rFonts w:ascii="Times" w:hAnsi="Times" w:cs="Times"/>
          <w:color w:val="000000"/>
          <w:sz w:val="18"/>
          <w:szCs w:val="18"/>
        </w:rPr>
        <w:t>___________</w:t>
      </w:r>
      <w:r>
        <w:rPr>
          <w:rFonts w:ascii="Times" w:hAnsi="Times" w:cs="Times"/>
          <w:color w:val="000000"/>
          <w:sz w:val="18"/>
          <w:szCs w:val="18"/>
        </w:rPr>
        <w:t xml:space="preserve">) для интеграции Продукта с информационными системами при помощи API, если на странице </w:t>
      </w:r>
      <w:r w:rsidRPr="0037735F">
        <w:rPr>
          <w:rFonts w:ascii="Times" w:hAnsi="Times" w:cs="Times"/>
          <w:color w:val="000000"/>
          <w:sz w:val="18"/>
          <w:szCs w:val="18"/>
        </w:rPr>
        <w:t>___________</w:t>
      </w:r>
      <w:r>
        <w:rPr>
          <w:rFonts w:ascii="Times" w:hAnsi="Times" w:cs="Times"/>
          <w:color w:val="000000"/>
          <w:sz w:val="18"/>
          <w:szCs w:val="18"/>
        </w:rPr>
        <w:t xml:space="preserve"> не предусмотрено иное;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территории всего мира.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Необходимым условием использования Продукта является наличие у Лицензиата: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3.5.2. дизассемблировать,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адаптировать и модифицировать Продукт (за исключением, установленным п. 3.3.3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3.5.3. предоставлять Продукт в прокат, в аренду или во временное пользование третьим лицам с целью извлечения прибыли, а также </w:t>
      </w:r>
      <w:r>
        <w:rPr>
          <w:rFonts w:ascii="Times" w:hAnsi="Times" w:cs="Times"/>
          <w:color w:val="000000"/>
          <w:sz w:val="18"/>
          <w:szCs w:val="18"/>
        </w:rPr>
        <w:lastRenderedPageBreak/>
        <w:t>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3.5.5. использовать для направления и подписания документов функциональность «Приглашения», описанную в Пользовательской документации, за исключением писем о переходе на электронный документооборот или соглашений об электронном документообороте.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функциональности, описанной в Пользовательской документации;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Pr="0037735F">
        <w:rPr>
          <w:rFonts w:ascii="Times" w:hAnsi="Times" w:cs="Times"/>
          <w:color w:val="000000"/>
          <w:sz w:val="18"/>
          <w:szCs w:val="18"/>
        </w:rPr>
        <w:t>___________</w:t>
      </w:r>
      <w:r>
        <w:rPr>
          <w:rFonts w:ascii="Times" w:hAnsi="Times" w:cs="Times"/>
          <w:color w:val="000000"/>
          <w:sz w:val="18"/>
          <w:szCs w:val="18"/>
        </w:rPr>
        <w:t>;</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соответствии с Пользовательской документацией при условии, что от их владельцев не поступило заявлений на удаление документов, владельцами каждого документа при этом считаются Лицензиаты — участники документооборота;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r w:rsidRPr="0037735F">
        <w:rPr>
          <w:rFonts w:ascii="Times" w:hAnsi="Times" w:cs="Times"/>
          <w:color w:val="000000"/>
          <w:sz w:val="18"/>
          <w:szCs w:val="18"/>
        </w:rPr>
        <w:t>___________</w:t>
      </w:r>
      <w:r>
        <w:rPr>
          <w:rFonts w:ascii="Times" w:hAnsi="Times" w:cs="Times"/>
          <w:color w:val="000000"/>
          <w:sz w:val="18"/>
          <w:szCs w:val="18"/>
        </w:rPr>
        <w:t>.</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r w:rsidRPr="0037735F">
        <w:rPr>
          <w:rFonts w:ascii="Times" w:hAnsi="Times" w:cs="Times"/>
          <w:color w:val="000000"/>
          <w:sz w:val="18"/>
          <w:szCs w:val="18"/>
        </w:rPr>
        <w:t>___________</w:t>
      </w:r>
      <w:r>
        <w:rPr>
          <w:rFonts w:ascii="Times" w:hAnsi="Times" w:cs="Times"/>
          <w:color w:val="000000"/>
          <w:sz w:val="18"/>
          <w:szCs w:val="18"/>
        </w:rPr>
        <w:t>;</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удаление из Продукта документов, направленных в нарушение запретов, установленных п. 3.5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AD61CE" w:rsidRPr="00FD71A5" w:rsidRDefault="0037735F">
      <w:pPr>
        <w:widowControl w:val="0"/>
        <w:autoSpaceDE w:val="0"/>
        <w:autoSpaceDN w:val="0"/>
        <w:adjustRightInd w:val="0"/>
        <w:spacing w:after="0" w:line="240" w:lineRule="auto"/>
        <w:jc w:val="both"/>
        <w:rPr>
          <w:rFonts w:ascii="Times" w:hAnsi="Times" w:cs="Times"/>
          <w:strike/>
          <w:color w:val="000000"/>
          <w:sz w:val="18"/>
          <w:szCs w:val="18"/>
        </w:rPr>
      </w:pPr>
      <w:r>
        <w:rPr>
          <w:rFonts w:ascii="Times" w:hAnsi="Times" w:cs="Times"/>
          <w:color w:val="000000"/>
          <w:sz w:val="18"/>
          <w:szCs w:val="18"/>
        </w:rPr>
        <w:t xml:space="preserve">5.2. Цена услуг/работ/ТМЦ Лицензиара определяется Прайс-листом Лицензиара и устанавливается в Спецификации без учета НДС. </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Лицензиат оплачивает выставленный Лицензиаром счет в течение 10 (десяти) рабочих дней с момента подписания Сторонами </w:t>
      </w:r>
      <w:r w:rsidR="003E59A6" w:rsidRPr="00CD0686">
        <w:rPr>
          <w:rFonts w:ascii="Times" w:hAnsi="Times" w:cs="Times"/>
          <w:color w:val="000000"/>
          <w:sz w:val="18"/>
          <w:szCs w:val="18"/>
        </w:rPr>
        <w:t>документов, указанных в п.5.8. договора</w:t>
      </w:r>
      <w:r w:rsidRPr="00CD0686">
        <w:rPr>
          <w:rFonts w:ascii="Times" w:hAnsi="Times" w:cs="Times"/>
          <w:color w:val="000000"/>
          <w:sz w:val="18"/>
          <w:szCs w:val="18"/>
        </w:rPr>
        <w:t>.</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4D2E3B" w:rsidRDefault="0037735F" w:rsidP="004D2E3B">
      <w:pPr>
        <w:spacing w:after="0"/>
        <w:jc w:val="both"/>
        <w:rPr>
          <w:rFonts w:ascii="Times" w:hAnsi="Times" w:cs="Times"/>
          <w:color w:val="000000"/>
          <w:sz w:val="18"/>
          <w:szCs w:val="18"/>
        </w:rPr>
      </w:pPr>
      <w:r>
        <w:rPr>
          <w:rFonts w:ascii="Times" w:hAnsi="Times" w:cs="Times"/>
          <w:color w:val="000000"/>
          <w:sz w:val="18"/>
          <w:szCs w:val="18"/>
        </w:rPr>
        <w:t xml:space="preserve">5.8. </w:t>
      </w:r>
      <w:r w:rsidRPr="00B8117F">
        <w:rPr>
          <w:rFonts w:ascii="Times" w:hAnsi="Times" w:cs="Times"/>
          <w:color w:val="000000"/>
          <w:sz w:val="18"/>
          <w:szCs w:val="18"/>
        </w:rPr>
        <w:t>Стороны подтверждают исполнение обязательств по Лицензионному договору путем подписания</w:t>
      </w:r>
      <w:r w:rsidR="00B8117F" w:rsidRPr="005546DF">
        <w:rPr>
          <w:rFonts w:ascii="Times" w:hAnsi="Times" w:cs="Times"/>
          <w:color w:val="000000"/>
          <w:sz w:val="18"/>
          <w:szCs w:val="18"/>
        </w:rPr>
        <w:t xml:space="preserve"> Сторонами</w:t>
      </w:r>
      <w:r w:rsidR="00B8117F" w:rsidRPr="00CD0686">
        <w:rPr>
          <w:rFonts w:ascii="Times" w:hAnsi="Times" w:cs="Times"/>
          <w:color w:val="000000"/>
          <w:sz w:val="18"/>
          <w:szCs w:val="18"/>
        </w:rPr>
        <w:t xml:space="preserve"> Акта сдачи-приемки, а также Акта приемки товаров, работ, услуг (форма по ОКУД: 0510452) (далее – Акт) утвержденный приказом Минфина России от 15.04.2021 № 61н.</w:t>
      </w:r>
      <w:r w:rsidR="00B8117F" w:rsidRPr="00CD0686">
        <w:rPr>
          <w:rFonts w:ascii="Times" w:hAnsi="Times"/>
          <w:color w:val="000000"/>
          <w:sz w:val="18"/>
        </w:rPr>
        <w:t xml:space="preserve"> Лицензиат составляет и направляет на подписание Лицензиару акт (форма № 0510452). Лицензиар, при условии </w:t>
      </w:r>
      <w:r w:rsidR="00B8117F" w:rsidRPr="00CD0686">
        <w:rPr>
          <w:rFonts w:ascii="Times" w:hAnsi="Times"/>
          <w:color w:val="000000"/>
          <w:sz w:val="18"/>
        </w:rPr>
        <w:lastRenderedPageBreak/>
        <w:t xml:space="preserve">соблюдения Лицензиатом установленных правил формирования и заполнения акта по форме № 0510452, в соответствии с Приказом Минфина России от 15.04.2021 № 61н, подписывает его и направляется в адрес Лицензиата подписанный экземпляр. </w:t>
      </w:r>
      <w:r w:rsidR="00B8117F" w:rsidRPr="00CD0686">
        <w:rPr>
          <w:rFonts w:ascii="Times" w:hAnsi="Times" w:cs="Times"/>
          <w:color w:val="000000"/>
          <w:sz w:val="18"/>
          <w:szCs w:val="18"/>
        </w:rPr>
        <w:t xml:space="preserve">Лицензиат обязан вернуть Лицензиару подписанный экземпляр акта сдачи-приемки или УПД до момента окончания срока, установленного </w:t>
      </w:r>
      <w:proofErr w:type="spellStart"/>
      <w:r w:rsidR="00B8117F" w:rsidRPr="00CD0686">
        <w:rPr>
          <w:rFonts w:ascii="Times" w:hAnsi="Times" w:cs="Times"/>
          <w:color w:val="000000"/>
          <w:sz w:val="18"/>
          <w:szCs w:val="18"/>
        </w:rPr>
        <w:t>пп</w:t>
      </w:r>
      <w:proofErr w:type="spellEnd"/>
      <w:r w:rsidR="00B8117F" w:rsidRPr="00CD0686">
        <w:rPr>
          <w:rFonts w:ascii="Times" w:hAnsi="Times" w:cs="Times"/>
          <w:color w:val="000000"/>
          <w:sz w:val="18"/>
          <w:szCs w:val="18"/>
        </w:rPr>
        <w:t>. 5.9-5.10 Лицензионного договора.</w:t>
      </w:r>
    </w:p>
    <w:p w:rsidR="00AD61CE" w:rsidRDefault="0037735F" w:rsidP="004D2E3B">
      <w:pPr>
        <w:spacing w:after="0"/>
        <w:jc w:val="both"/>
        <w:rPr>
          <w:rFonts w:ascii="Times" w:hAnsi="Times" w:cs="Times"/>
          <w:color w:val="000000"/>
          <w:sz w:val="18"/>
          <w:szCs w:val="18"/>
        </w:rPr>
      </w:pPr>
      <w:r w:rsidRPr="00B8117F">
        <w:rPr>
          <w:rFonts w:ascii="Times" w:hAnsi="Times" w:cs="Times"/>
          <w:color w:val="000000"/>
          <w:sz w:val="18"/>
          <w:szCs w:val="18"/>
        </w:rPr>
        <w:t>5.9. В случае отсутствия в течение 10 (десяти) рабочих</w:t>
      </w:r>
      <w:r>
        <w:rPr>
          <w:rFonts w:ascii="Times" w:hAnsi="Times" w:cs="Times"/>
          <w:color w:val="000000"/>
          <w:sz w:val="18"/>
          <w:szCs w:val="18"/>
        </w:rPr>
        <w:t xml:space="preserve">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переданные права признаются принятыми Лицензиатом в полном объеме без замечаний.</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5.10. В случае отсутствия в течение 10 (десяти) рабочих дней с момента получения Лицензиатом </w:t>
      </w:r>
      <w:r w:rsidR="00E360DD" w:rsidRPr="00C82885">
        <w:rPr>
          <w:rFonts w:ascii="Times" w:hAnsi="Times" w:cs="Times"/>
          <w:color w:val="000000"/>
          <w:sz w:val="18"/>
          <w:szCs w:val="18"/>
        </w:rPr>
        <w:t>акта сдачи-приемки или</w:t>
      </w:r>
      <w:r w:rsidR="00E360DD">
        <w:rPr>
          <w:rFonts w:ascii="Times" w:hAnsi="Times" w:cs="Times"/>
          <w:color w:val="000000"/>
          <w:sz w:val="18"/>
          <w:szCs w:val="18"/>
        </w:rPr>
        <w:t xml:space="preserve"> </w:t>
      </w:r>
      <w:r>
        <w:rPr>
          <w:rFonts w:ascii="Times" w:hAnsi="Times" w:cs="Times"/>
          <w:color w:val="000000"/>
          <w:sz w:val="18"/>
          <w:szCs w:val="18"/>
        </w:rPr>
        <w:t xml:space="preserve">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w:t>
      </w:r>
      <w:proofErr w:type="gramStart"/>
      <w:r>
        <w:rPr>
          <w:rFonts w:ascii="Times" w:hAnsi="Times" w:cs="Times"/>
          <w:color w:val="000000"/>
          <w:sz w:val="18"/>
          <w:szCs w:val="18"/>
        </w:rPr>
        <w:t>ссылки</w:t>
      </w:r>
      <w:proofErr w:type="gramEnd"/>
      <w:r>
        <w:rPr>
          <w:rFonts w:ascii="Times" w:hAnsi="Times" w:cs="Times"/>
          <w:color w:val="000000"/>
          <w:sz w:val="18"/>
          <w:szCs w:val="18"/>
        </w:rPr>
        <w:t xml:space="preserve">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API-лицензий Продукта, активированных направленными Лицензиаром Ключами разработчика,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rsidR="00AD61CE" w:rsidRPr="00C82885" w:rsidRDefault="0037735F" w:rsidP="00C82885">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Лицензионный договор вступает в силу </w:t>
      </w:r>
      <w:proofErr w:type="gramStart"/>
      <w:r w:rsidR="00BD51FB" w:rsidRPr="00C82885">
        <w:rPr>
          <w:rFonts w:ascii="Times" w:hAnsi="Times" w:cs="Times"/>
          <w:color w:val="000000"/>
          <w:sz w:val="18"/>
          <w:szCs w:val="18"/>
        </w:rPr>
        <w:t>с даты действия</w:t>
      </w:r>
      <w:proofErr w:type="gramEnd"/>
      <w:r w:rsidR="00BD51FB" w:rsidRPr="00C82885">
        <w:rPr>
          <w:rFonts w:ascii="Times" w:hAnsi="Times" w:cs="Times"/>
          <w:color w:val="000000"/>
          <w:sz w:val="18"/>
          <w:szCs w:val="18"/>
        </w:rPr>
        <w:t xml:space="preserve"> права использования программы для ЭВМ указанной в Приложении №1 на срок 12 месяцев и действует до 31.10.2027</w:t>
      </w:r>
      <w:r w:rsidRPr="00C82885">
        <w:rPr>
          <w:rFonts w:ascii="Times" w:hAnsi="Times" w:cs="Times"/>
          <w:color w:val="000000"/>
          <w:sz w:val="18"/>
          <w:szCs w:val="18"/>
        </w:rPr>
        <w:t xml:space="preserve">. </w:t>
      </w:r>
      <w:r w:rsidR="007E635F" w:rsidRPr="00C82885">
        <w:rPr>
          <w:rFonts w:ascii="Times" w:hAnsi="Times" w:cs="Times"/>
          <w:color w:val="000000"/>
          <w:sz w:val="18"/>
          <w:szCs w:val="18"/>
        </w:rPr>
        <w:t>А в части исполнения обязательств – до полного исполнения обязатель</w:t>
      </w:r>
      <w:proofErr w:type="gramStart"/>
      <w:r w:rsidR="007E635F" w:rsidRPr="00C82885">
        <w:rPr>
          <w:rFonts w:ascii="Times" w:hAnsi="Times" w:cs="Times"/>
          <w:color w:val="000000"/>
          <w:sz w:val="18"/>
          <w:szCs w:val="18"/>
        </w:rPr>
        <w:t>ств Ст</w:t>
      </w:r>
      <w:proofErr w:type="gramEnd"/>
      <w:r w:rsidR="007E635F" w:rsidRPr="00C82885">
        <w:rPr>
          <w:rFonts w:ascii="Times" w:hAnsi="Times" w:cs="Times"/>
          <w:color w:val="000000"/>
          <w:sz w:val="18"/>
          <w:szCs w:val="18"/>
        </w:rPr>
        <w:t>оронами.</w:t>
      </w:r>
      <w:r w:rsidR="007E635F" w:rsidRPr="007E635F">
        <w:rPr>
          <w:rFonts w:ascii="Times" w:hAnsi="Times" w:cs="Times"/>
          <w:color w:val="000000"/>
          <w:sz w:val="18"/>
          <w:szCs w:val="18"/>
        </w:rPr>
        <w:t xml:space="preserve"> </w:t>
      </w:r>
      <w:r>
        <w:rPr>
          <w:rFonts w:ascii="Times" w:hAnsi="Times" w:cs="Times"/>
          <w:color w:val="000000"/>
          <w:sz w:val="18"/>
          <w:szCs w:val="18"/>
        </w:rPr>
        <w:t>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r w:rsidRPr="0037735F">
        <w:rPr>
          <w:rFonts w:ascii="Times" w:hAnsi="Times" w:cs="Times"/>
          <w:color w:val="000000"/>
          <w:sz w:val="18"/>
          <w:szCs w:val="18"/>
        </w:rPr>
        <w:t>___________</w:t>
      </w:r>
      <w:r>
        <w:rPr>
          <w:rFonts w:ascii="Times" w:hAnsi="Times" w:cs="Times"/>
          <w:color w:val="000000"/>
          <w:sz w:val="18"/>
          <w:szCs w:val="18"/>
        </w:rPr>
        <w:t>.</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7.13. Лицензиар не будет нести ответственность за несоблюдение Лицензиатом обязанности по хранению документов в пределах сроков, установленных законодательством Российской Федерации. Продукт не предназначен для архивного хранения электронных </w:t>
      </w:r>
      <w:r>
        <w:rPr>
          <w:rFonts w:ascii="Times" w:hAnsi="Times" w:cs="Times"/>
          <w:color w:val="000000"/>
          <w:sz w:val="18"/>
          <w:szCs w:val="18"/>
        </w:rPr>
        <w:lastRenderedPageBreak/>
        <w:t>документов.</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Факт заключения Лицензионного договора не является конфиденциальной информацией.</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48282A" w:rsidRPr="00C82885" w:rsidRDefault="0037735F"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7.20.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r w:rsidR="00BD51FB" w:rsidRPr="00C82885">
        <w:rPr>
          <w:rFonts w:ascii="Times" w:hAnsi="Times" w:cs="Times"/>
          <w:color w:val="000000"/>
          <w:sz w:val="18"/>
          <w:szCs w:val="18"/>
        </w:rPr>
        <w:t xml:space="preserve"> </w:t>
      </w:r>
    </w:p>
    <w:p w:rsidR="00BD51FB" w:rsidRPr="00C82885" w:rsidRDefault="0048282A"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7.21</w:t>
      </w:r>
      <w:r w:rsidR="00BD51FB" w:rsidRPr="00C82885">
        <w:rPr>
          <w:rFonts w:ascii="Times" w:hAnsi="Times" w:cs="Times"/>
          <w:color w:val="000000"/>
          <w:sz w:val="18"/>
          <w:szCs w:val="18"/>
        </w:rPr>
        <w:t>. В случае нарушения Лицензиаром обязательств, предусмотренных Лицензионным договором, Лицензиат направляет Лицензиару требование об уплате неустойки в виде пени и/или штрафа, в том числе:</w:t>
      </w:r>
    </w:p>
    <w:p w:rsidR="00BD51FB" w:rsidRPr="00C82885" w:rsidRDefault="00BD51FB"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w:t>
      </w:r>
      <w:r w:rsidR="0048282A" w:rsidRPr="00C82885">
        <w:rPr>
          <w:rFonts w:ascii="Times" w:hAnsi="Times" w:cs="Times"/>
          <w:color w:val="000000"/>
          <w:sz w:val="18"/>
          <w:szCs w:val="18"/>
        </w:rPr>
        <w:t>1.1</w:t>
      </w:r>
      <w:r w:rsidRPr="00C82885">
        <w:rPr>
          <w:rFonts w:ascii="Times" w:hAnsi="Times" w:cs="Times"/>
          <w:color w:val="000000"/>
          <w:sz w:val="18"/>
          <w:szCs w:val="18"/>
        </w:rPr>
        <w:t>. За каждый факт неисполнения или ненадлежащего исполнения Лицензиаром обязательств, за исключением просрочки исполнения обязательств (в том числе гарантийного обязательства), предусмотренных Лицензионным договором, Лицензиар уплачивает Лицензиату штраф в размере 10% от цены Лицензионного договора, что составляет __________________ рублей 00 копеек.</w:t>
      </w:r>
    </w:p>
    <w:p w:rsidR="00BD51FB" w:rsidRPr="00C82885" w:rsidRDefault="0048282A"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7.21</w:t>
      </w:r>
      <w:r w:rsidR="00BD51FB" w:rsidRPr="00C82885">
        <w:rPr>
          <w:rFonts w:ascii="Times" w:hAnsi="Times" w:cs="Times"/>
          <w:color w:val="000000"/>
          <w:sz w:val="18"/>
          <w:szCs w:val="18"/>
        </w:rPr>
        <w:t>.</w:t>
      </w:r>
      <w:r w:rsidRPr="00C82885">
        <w:rPr>
          <w:rFonts w:ascii="Times" w:hAnsi="Times" w:cs="Times"/>
          <w:color w:val="000000"/>
          <w:sz w:val="18"/>
          <w:szCs w:val="18"/>
        </w:rPr>
        <w:t>2.</w:t>
      </w:r>
      <w:r w:rsidR="00BD51FB" w:rsidRPr="00C82885">
        <w:rPr>
          <w:rFonts w:ascii="Times" w:hAnsi="Times" w:cs="Times"/>
          <w:color w:val="000000"/>
          <w:sz w:val="18"/>
          <w:szCs w:val="18"/>
        </w:rPr>
        <w:t xml:space="preserve"> За каждый факт неисполнения или ненадлежащего исполнения Лицензиаром обязательства, предусмотренного Лицензионным договором, которое не имеет стоимостного выражения, штраф устанавливается в размере 1000 (Одна тысяча) рублей 00 копеек.</w:t>
      </w:r>
    </w:p>
    <w:p w:rsidR="00BD51FB" w:rsidRPr="00C82885" w:rsidRDefault="0048282A"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w:t>
      </w:r>
      <w:r w:rsidR="003E59A6" w:rsidRPr="00C82885">
        <w:rPr>
          <w:rFonts w:ascii="Times" w:hAnsi="Times" w:cs="Times"/>
          <w:color w:val="000000"/>
          <w:sz w:val="18"/>
          <w:szCs w:val="18"/>
        </w:rPr>
        <w:t>1</w:t>
      </w:r>
      <w:r w:rsidR="00BD51FB" w:rsidRPr="00C82885">
        <w:rPr>
          <w:rFonts w:ascii="Times" w:hAnsi="Times" w:cs="Times"/>
          <w:color w:val="000000"/>
          <w:sz w:val="18"/>
          <w:szCs w:val="18"/>
        </w:rPr>
        <w:t>.</w:t>
      </w:r>
      <w:r w:rsidR="003E59A6" w:rsidRPr="00C82885">
        <w:rPr>
          <w:rFonts w:ascii="Times" w:hAnsi="Times" w:cs="Times"/>
          <w:color w:val="000000"/>
          <w:sz w:val="18"/>
          <w:szCs w:val="18"/>
        </w:rPr>
        <w:t>3</w:t>
      </w:r>
      <w:proofErr w:type="gramStart"/>
      <w:r w:rsidR="00BD51FB" w:rsidRPr="00C82885">
        <w:rPr>
          <w:rFonts w:ascii="Times" w:hAnsi="Times" w:cs="Times"/>
          <w:color w:val="000000"/>
          <w:sz w:val="18"/>
          <w:szCs w:val="18"/>
        </w:rPr>
        <w:t xml:space="preserve"> В</w:t>
      </w:r>
      <w:proofErr w:type="gramEnd"/>
      <w:r w:rsidR="00BD51FB" w:rsidRPr="00C82885">
        <w:rPr>
          <w:rFonts w:ascii="Times" w:hAnsi="Times" w:cs="Times"/>
          <w:color w:val="000000"/>
          <w:sz w:val="18"/>
          <w:szCs w:val="18"/>
        </w:rPr>
        <w:t xml:space="preserve"> случае просрочки Лицензиаром обязательств, предусмотренных Лицензионным договором, предусмотрено начисление пени. </w:t>
      </w:r>
      <w:proofErr w:type="gramStart"/>
      <w:r w:rsidR="00BD51FB" w:rsidRPr="00C82885">
        <w:rPr>
          <w:rFonts w:ascii="Times" w:hAnsi="Times" w:cs="Times"/>
          <w:color w:val="000000"/>
          <w:sz w:val="18"/>
          <w:szCs w:val="18"/>
        </w:rPr>
        <w:t>Пеня начисляется за каждый день просрочки исполнения Лицензиаром обязательства, предусмотренного Лицензионным договором, начиная со дня, следующего после дня истечения установленного Лицензионным договором срока исполнения обязательства, и устанавливается Лицензионным договором в размере одной трехсотой действующей на дату уплаты пени ключевой ставки Центрального банка Российской Федерации от цены Лицензионного договора, уменьшенной на сумму, пропорциональную объему обязательств, предусмотренных Лицензионным договором и фактически исполненных</w:t>
      </w:r>
      <w:proofErr w:type="gramEnd"/>
      <w:r w:rsidR="00BD51FB" w:rsidRPr="00C82885">
        <w:rPr>
          <w:rFonts w:ascii="Times" w:hAnsi="Times" w:cs="Times"/>
          <w:color w:val="000000"/>
          <w:sz w:val="18"/>
          <w:szCs w:val="18"/>
        </w:rPr>
        <w:t xml:space="preserve"> Лицензиаром, за исключением случаев, если законодательством Российской Федерации установлен иной порядок начисления пени.</w:t>
      </w:r>
    </w:p>
    <w:p w:rsidR="00BD51FB" w:rsidRPr="00C82885" w:rsidRDefault="0048282A"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w:t>
      </w:r>
      <w:r w:rsidR="003E59A6" w:rsidRPr="00C82885">
        <w:rPr>
          <w:rFonts w:ascii="Times" w:hAnsi="Times" w:cs="Times"/>
          <w:color w:val="000000"/>
          <w:sz w:val="18"/>
          <w:szCs w:val="18"/>
        </w:rPr>
        <w:t>2</w:t>
      </w:r>
      <w:r w:rsidR="00BD51FB" w:rsidRPr="00C82885">
        <w:rPr>
          <w:rFonts w:ascii="Times" w:hAnsi="Times" w:cs="Times"/>
          <w:color w:val="000000"/>
          <w:sz w:val="18"/>
          <w:szCs w:val="18"/>
        </w:rPr>
        <w:t>. Общая сумма начисленных штрафов за неисполнение или ненадлежащее исполнение Лицензиаром обязательств, предусмотренных Лицензионным договором, не может превышать цену Лицензионного договора.</w:t>
      </w:r>
    </w:p>
    <w:p w:rsidR="00BD51FB" w:rsidRPr="00C82885" w:rsidRDefault="003E59A6"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7.23</w:t>
      </w:r>
      <w:r w:rsidR="00BD51FB" w:rsidRPr="00C82885">
        <w:rPr>
          <w:rFonts w:ascii="Times" w:hAnsi="Times" w:cs="Times"/>
          <w:color w:val="000000"/>
          <w:sz w:val="18"/>
          <w:szCs w:val="18"/>
        </w:rPr>
        <w:t>. В случае нарушения Лицензиатом обязательств, предусмотренных Лицензионным договором, Лицензиар вправе потребовать от Лицензиата уплаты неустойки в виде пени и/или штрафа, в том числе:</w:t>
      </w:r>
    </w:p>
    <w:p w:rsidR="00BD51FB" w:rsidRPr="00C82885" w:rsidRDefault="0048282A"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w:t>
      </w:r>
      <w:r w:rsidR="003E59A6" w:rsidRPr="00C82885">
        <w:rPr>
          <w:rFonts w:ascii="Times" w:hAnsi="Times" w:cs="Times"/>
          <w:color w:val="000000"/>
          <w:sz w:val="18"/>
          <w:szCs w:val="18"/>
        </w:rPr>
        <w:t>3</w:t>
      </w:r>
      <w:r w:rsidR="00BD51FB" w:rsidRPr="00C82885">
        <w:rPr>
          <w:rFonts w:ascii="Times" w:hAnsi="Times" w:cs="Times"/>
          <w:color w:val="000000"/>
          <w:sz w:val="18"/>
          <w:szCs w:val="18"/>
        </w:rPr>
        <w:t>.1. За каждый факт неисполнения или ненадлежащего исполнения Лицензиатом обязательств, за исключением просрочки исполнения обязательств, предусмотренных Лицензионным договором, штраф устанавливается в размере 1000 (Одна тысяча) рублей 00 копеек.</w:t>
      </w:r>
    </w:p>
    <w:p w:rsidR="00BD51FB" w:rsidRPr="00C82885" w:rsidRDefault="003E59A6"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7.24</w:t>
      </w:r>
      <w:r w:rsidR="00BD51FB" w:rsidRPr="00C82885">
        <w:rPr>
          <w:rFonts w:ascii="Times" w:hAnsi="Times" w:cs="Times"/>
          <w:color w:val="000000"/>
          <w:sz w:val="18"/>
          <w:szCs w:val="18"/>
        </w:rPr>
        <w:t>. В случае просрочки исполнения Лицензиатом обязательств, предусмотренных настоящим Лицензионным договором, пеня начисляется за каждый день просрочки исполнения обязательства, предусмотренного Лицензионным договором, начиная со дня, следующего после дня истечения установленного Лицензионным договором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BD51FB" w:rsidRPr="00C82885" w:rsidRDefault="003E59A6"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7.25</w:t>
      </w:r>
      <w:r w:rsidR="0048282A" w:rsidRPr="00C82885">
        <w:rPr>
          <w:rFonts w:ascii="Times" w:hAnsi="Times" w:cs="Times"/>
          <w:color w:val="000000"/>
          <w:sz w:val="18"/>
          <w:szCs w:val="18"/>
        </w:rPr>
        <w:t>.</w:t>
      </w:r>
      <w:r w:rsidR="00BD51FB" w:rsidRPr="00C82885">
        <w:rPr>
          <w:rFonts w:ascii="Times" w:hAnsi="Times" w:cs="Times"/>
          <w:color w:val="000000"/>
          <w:sz w:val="18"/>
          <w:szCs w:val="18"/>
        </w:rPr>
        <w:t xml:space="preserve"> Общая сумма начисленных штрафов за неисполнение или ненадлежащее исполнение Лицензиатом обязательств, предусмотренных Лицензионным договором, не может превышать цену Лицензионного договора.</w:t>
      </w:r>
    </w:p>
    <w:p w:rsidR="00BD51FB" w:rsidRPr="00C82885" w:rsidRDefault="00BD51FB"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w:t>
      </w:r>
      <w:r w:rsidR="003E59A6" w:rsidRPr="00C82885">
        <w:rPr>
          <w:rFonts w:ascii="Times" w:hAnsi="Times" w:cs="Times"/>
          <w:color w:val="000000"/>
          <w:sz w:val="18"/>
          <w:szCs w:val="18"/>
        </w:rPr>
        <w:t>6</w:t>
      </w:r>
      <w:r w:rsidRPr="00C82885">
        <w:rPr>
          <w:rFonts w:ascii="Times" w:hAnsi="Times" w:cs="Times"/>
          <w:color w:val="000000"/>
          <w:sz w:val="18"/>
          <w:szCs w:val="18"/>
        </w:rPr>
        <w:t>. Выплата неустойки (штрафа, пеней) и возмещение убытков не освобождает Стороны от исполнения обязательств по настоящему Контракту.</w:t>
      </w:r>
    </w:p>
    <w:p w:rsidR="00BD51FB" w:rsidRPr="00CF6AB7" w:rsidRDefault="00BD51FB" w:rsidP="00BD51FB">
      <w:pPr>
        <w:widowControl w:val="0"/>
        <w:autoSpaceDE w:val="0"/>
        <w:autoSpaceDN w:val="0"/>
        <w:adjustRightInd w:val="0"/>
        <w:spacing w:after="0" w:line="240" w:lineRule="auto"/>
        <w:jc w:val="both"/>
        <w:rPr>
          <w:rFonts w:ascii="Times" w:hAnsi="Times" w:cs="Times"/>
          <w:color w:val="000000"/>
          <w:sz w:val="18"/>
          <w:szCs w:val="18"/>
        </w:rPr>
      </w:pPr>
      <w:r w:rsidRPr="00C82885">
        <w:rPr>
          <w:rFonts w:ascii="Times" w:hAnsi="Times" w:cs="Times"/>
          <w:color w:val="000000"/>
          <w:sz w:val="18"/>
          <w:szCs w:val="18"/>
        </w:rPr>
        <w:t>7.2</w:t>
      </w:r>
      <w:r w:rsidR="003E59A6" w:rsidRPr="00C82885">
        <w:rPr>
          <w:rFonts w:ascii="Times" w:hAnsi="Times" w:cs="Times"/>
          <w:color w:val="000000"/>
          <w:sz w:val="18"/>
          <w:szCs w:val="18"/>
        </w:rPr>
        <w:t>7</w:t>
      </w:r>
      <w:r w:rsidRPr="00C82885">
        <w:rPr>
          <w:rFonts w:ascii="Times" w:hAnsi="Times" w:cs="Times"/>
          <w:color w:val="000000"/>
          <w:sz w:val="18"/>
          <w:szCs w:val="18"/>
        </w:rPr>
        <w:t>. Окончание срока действия Лицензионного договора не освобождает Стороны от ответственности за нарушение его условий в период его действия.</w:t>
      </w:r>
    </w:p>
    <w:p w:rsidR="00AD61CE" w:rsidRDefault="00AD61CE">
      <w:pPr>
        <w:widowControl w:val="0"/>
        <w:autoSpaceDE w:val="0"/>
        <w:autoSpaceDN w:val="0"/>
        <w:adjustRightInd w:val="0"/>
        <w:spacing w:after="0" w:line="240" w:lineRule="auto"/>
        <w:jc w:val="both"/>
        <w:rPr>
          <w:rFonts w:ascii="Times" w:hAnsi="Times" w:cs="Times"/>
          <w:color w:val="000000"/>
          <w:sz w:val="18"/>
          <w:szCs w:val="18"/>
        </w:rPr>
      </w:pP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все полномочия, необходимые для заключения Лицензионного договора и/или осуществления в связи с ним действий, получены </w:t>
      </w:r>
      <w:r>
        <w:rPr>
          <w:rFonts w:ascii="Times" w:hAnsi="Times" w:cs="Times"/>
          <w:color w:val="000000"/>
          <w:sz w:val="18"/>
          <w:szCs w:val="18"/>
        </w:rPr>
        <w:lastRenderedPageBreak/>
        <w:t>должным образом, в том числе получены все необходимые согласия, разрешения, одобрения в соответствии с законодательством.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r w:rsidRPr="0037735F">
        <w:rPr>
          <w:rFonts w:ascii="Times" w:hAnsi="Times" w:cs="Times"/>
          <w:color w:val="000000"/>
          <w:sz w:val="18"/>
          <w:szCs w:val="18"/>
        </w:rPr>
        <w:t>___________</w:t>
      </w:r>
      <w:r>
        <w:rPr>
          <w:rFonts w:ascii="Times" w:hAnsi="Times" w:cs="Times"/>
          <w:color w:val="000000"/>
          <w:sz w:val="18"/>
          <w:szCs w:val="18"/>
        </w:rPr>
        <w:t>.</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9.5. Продукт внесен в единый реестр российских программ для электронных вычислительных машин и баз данных </w:t>
      </w:r>
      <w:r w:rsidRPr="0037735F">
        <w:rPr>
          <w:rFonts w:ascii="Times" w:hAnsi="Times" w:cs="Times"/>
          <w:color w:val="000000"/>
          <w:sz w:val="18"/>
          <w:szCs w:val="18"/>
        </w:rPr>
        <w:t>___________</w:t>
      </w:r>
      <w:r>
        <w:rPr>
          <w:rFonts w:ascii="Times" w:hAnsi="Times" w:cs="Times"/>
          <w:color w:val="000000"/>
          <w:sz w:val="18"/>
          <w:szCs w:val="18"/>
        </w:rPr>
        <w:t>.</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участникам электронного взаимодействия, а также в адрес ООО «Центр финансовых инноваций Базис» (ИНН 7703461865, ОГРН 1187746658670)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а также доступ к которым предоставит Лицензиат. Поручение на обработку персональных данных действует до момента уничтожения персональных данных Лицензиаром (в том числе по требованию Лицензиата) в соответствии с условиями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10.1.1. Лицензиат уполномочивает Лицензиара поручить обработку персональных данных, предусмотренную ч. 3 ст. 6 Закона о персональных данных, лицу, привлеченному Лицензиаром для оказания услуг и (или) выполнения работ в порядке, предусмотренном п. 2.4 Лицензионного договора, а именно осуществлять следующие действия (операции) с персональными данными, совершаемые с использованием средств автоматизации или без использования таких средств: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в части оказания услуг и выполнения работ, предусмотренных Прайс-листом Лицензиара. Лицензиат дает поручение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доступ к которым Лицензиат предоставит привлеченному лицу. Срок действия такого Поручения ограничивается сроком оказания услуг и (или) выполнения работ, предусмотренных Прайс-листом Лицензиара.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 и на поручение такой обработки Лицензиаром лицу, привлеченному в порядке, предусмотренном п. 2.4 Лицензионного договора, а также на передачу их персональных данных Лицензиаром в адрес ООО «Центр финансовых инноваций Базис» (ИНН 7703461865, ОГРН 1187746658670)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обеспечивать обнаружение фактов несанкционированного доступа к персональным данным и принятие мер по их пресечению;</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10.3.6. обеспечивать выполнение лицом, привлеченным Лицензиаром в порядке, предусмотренном п. 2.4 Лицензионного договора, обязательств, предусмотренных </w:t>
      </w:r>
      <w:proofErr w:type="spellStart"/>
      <w:r>
        <w:rPr>
          <w:rFonts w:ascii="Times" w:hAnsi="Times" w:cs="Times"/>
          <w:color w:val="000000"/>
          <w:sz w:val="18"/>
          <w:szCs w:val="18"/>
        </w:rPr>
        <w:t>пп</w:t>
      </w:r>
      <w:proofErr w:type="spellEnd"/>
      <w:r>
        <w:rPr>
          <w:rFonts w:ascii="Times" w:hAnsi="Times" w:cs="Times"/>
          <w:color w:val="000000"/>
          <w:sz w:val="18"/>
          <w:szCs w:val="18"/>
        </w:rPr>
        <w:t>. 10.3.1–10.3.5 Лицензионного договора.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Pr="0037735F">
        <w:rPr>
          <w:rFonts w:ascii="Times" w:hAnsi="Times" w:cs="Times"/>
          <w:color w:val="000000"/>
          <w:sz w:val="18"/>
          <w:szCs w:val="18"/>
        </w:rPr>
        <w:t>___________</w:t>
      </w:r>
      <w:r>
        <w:rPr>
          <w:rFonts w:ascii="Times" w:hAnsi="Times" w:cs="Times"/>
          <w:color w:val="000000"/>
          <w:sz w:val="18"/>
          <w:szCs w:val="18"/>
        </w:rPr>
        <w:t>.</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10.7.1. что он обязуется самостоятельно (без участия Лицензиара) осуществлять хранение копии базы персональных данных, размещенных Лицензиаром в Продукте, и поддержание ее в актуальном состоянии, если это требуется в соответствии с применимым законодательством;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 что им получено согласие субъектов персональных данных на трансграничную передачу персональных данных Лицензиару (если применимо).</w:t>
      </w: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Принимая условия Лицензионного договора, Лицензиат подтверждает наличие у него законных оснований для обработки принадлежащей ему информации, в том числе персональных данных.</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rsidR="00AD61CE" w:rsidRDefault="0037735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rsidR="00AD61CE" w:rsidRDefault="0037735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AD61CE">
        <w:tc>
          <w:tcPr>
            <w:tcW w:w="5187" w:type="dxa"/>
            <w:tcBorders>
              <w:top w:val="nil"/>
              <w:left w:val="nil"/>
              <w:bottom w:val="nil"/>
              <w:right w:val="nil"/>
            </w:tcBorders>
          </w:tcPr>
          <w:p w:rsidR="00AD61CE" w:rsidRDefault="0037735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rsidR="00AD61CE" w:rsidRDefault="0037735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___________</w:t>
            </w:r>
          </w:p>
          <w:p w:rsidR="00AD61CE" w:rsidRDefault="00AD61CE">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rsidR="00AD61CE" w:rsidRDefault="0037735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p w:rsidR="003B63B4" w:rsidRDefault="003B63B4">
            <w:pPr>
              <w:widowControl w:val="0"/>
              <w:autoSpaceDE w:val="0"/>
              <w:autoSpaceDN w:val="0"/>
              <w:adjustRightInd w:val="0"/>
              <w:spacing w:after="0" w:line="240" w:lineRule="auto"/>
              <w:rPr>
                <w:rFonts w:ascii="Times" w:hAnsi="Times" w:cs="Times"/>
                <w:color w:val="000000"/>
                <w:sz w:val="18"/>
                <w:szCs w:val="18"/>
              </w:rPr>
            </w:pPr>
          </w:p>
          <w:p w:rsidR="00AD61CE" w:rsidRDefault="0037735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УФНС России по Челябинской области</w:t>
            </w:r>
          </w:p>
          <w:p w:rsidR="00AD61CE" w:rsidRDefault="0037735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lastRenderedPageBreak/>
              <w:t xml:space="preserve">454080, Челябинская </w:t>
            </w:r>
            <w:proofErr w:type="spellStart"/>
            <w:r>
              <w:rPr>
                <w:rFonts w:ascii="Times" w:hAnsi="Times" w:cs="Times"/>
                <w:color w:val="000000"/>
                <w:sz w:val="18"/>
                <w:szCs w:val="18"/>
              </w:rPr>
              <w:t>обл</w:t>
            </w:r>
            <w:proofErr w:type="spellEnd"/>
            <w:r>
              <w:rPr>
                <w:rFonts w:ascii="Times" w:hAnsi="Times" w:cs="Times"/>
                <w:color w:val="000000"/>
                <w:sz w:val="18"/>
                <w:szCs w:val="18"/>
              </w:rPr>
              <w:t xml:space="preserve">, </w:t>
            </w:r>
            <w:proofErr w:type="spellStart"/>
            <w:r>
              <w:rPr>
                <w:rFonts w:ascii="Times" w:hAnsi="Times" w:cs="Times"/>
                <w:color w:val="000000"/>
                <w:sz w:val="18"/>
                <w:szCs w:val="18"/>
              </w:rPr>
              <w:t>г.о</w:t>
            </w:r>
            <w:proofErr w:type="spellEnd"/>
            <w:r>
              <w:rPr>
                <w:rFonts w:ascii="Times" w:hAnsi="Times" w:cs="Times"/>
                <w:color w:val="000000"/>
                <w:sz w:val="18"/>
                <w:szCs w:val="18"/>
              </w:rPr>
              <w:t>. Челябинский, г. Челябинск, ул. Энгельса, д. 15</w:t>
            </w:r>
          </w:p>
          <w:p w:rsidR="00AD61CE" w:rsidRDefault="0037735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ИНН: 7453140506   КПП: 745301001</w:t>
            </w:r>
          </w:p>
          <w:p w:rsidR="00AD61CE" w:rsidRPr="00E46811" w:rsidRDefault="0037735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в ОКЦ № 1 </w:t>
            </w:r>
            <w:proofErr w:type="spellStart"/>
            <w:r>
              <w:rPr>
                <w:rFonts w:ascii="Times" w:hAnsi="Times" w:cs="Times"/>
                <w:color w:val="000000"/>
                <w:sz w:val="18"/>
                <w:szCs w:val="18"/>
              </w:rPr>
              <w:t>СибГУ</w:t>
            </w:r>
            <w:proofErr w:type="spellEnd"/>
            <w:r>
              <w:rPr>
                <w:rFonts w:ascii="Times" w:hAnsi="Times" w:cs="Times"/>
                <w:color w:val="000000"/>
                <w:sz w:val="18"/>
                <w:szCs w:val="18"/>
              </w:rPr>
              <w:t xml:space="preserve"> Банка </w:t>
            </w:r>
            <w:r w:rsidRPr="00E46811">
              <w:rPr>
                <w:rFonts w:ascii="Times" w:hAnsi="Times" w:cs="Times"/>
                <w:color w:val="000000"/>
                <w:sz w:val="18"/>
                <w:szCs w:val="18"/>
              </w:rPr>
              <w:t>России//УФК по Новосибирской области, г Новосибирск</w:t>
            </w:r>
          </w:p>
          <w:p w:rsidR="00AD61CE" w:rsidRPr="00E46811" w:rsidRDefault="0037735F">
            <w:pPr>
              <w:widowControl w:val="0"/>
              <w:autoSpaceDE w:val="0"/>
              <w:autoSpaceDN w:val="0"/>
              <w:adjustRightInd w:val="0"/>
              <w:spacing w:after="0" w:line="240" w:lineRule="auto"/>
              <w:rPr>
                <w:rFonts w:ascii="Times" w:hAnsi="Times" w:cs="Times"/>
                <w:color w:val="000000"/>
                <w:sz w:val="18"/>
                <w:szCs w:val="18"/>
              </w:rPr>
            </w:pPr>
            <w:r w:rsidRPr="00E46811">
              <w:rPr>
                <w:rFonts w:ascii="Times" w:hAnsi="Times" w:cs="Times"/>
                <w:color w:val="000000"/>
                <w:sz w:val="18"/>
                <w:szCs w:val="18"/>
              </w:rPr>
              <w:t>Лицевой счёт казначейства: л/с 03691469170 УФНС России по Челябинской области</w:t>
            </w:r>
          </w:p>
          <w:p w:rsidR="00AD61CE" w:rsidRPr="00E46811" w:rsidRDefault="0037735F">
            <w:pPr>
              <w:widowControl w:val="0"/>
              <w:autoSpaceDE w:val="0"/>
              <w:autoSpaceDN w:val="0"/>
              <w:adjustRightInd w:val="0"/>
              <w:spacing w:after="0" w:line="240" w:lineRule="auto"/>
              <w:rPr>
                <w:rFonts w:ascii="Times" w:hAnsi="Times" w:cs="Times"/>
                <w:color w:val="000000"/>
                <w:sz w:val="18"/>
                <w:szCs w:val="18"/>
              </w:rPr>
            </w:pPr>
            <w:r w:rsidRPr="00E46811">
              <w:rPr>
                <w:rFonts w:ascii="Times" w:hAnsi="Times" w:cs="Times"/>
                <w:color w:val="000000"/>
                <w:sz w:val="18"/>
                <w:szCs w:val="18"/>
              </w:rPr>
              <w:t>ЕКС: 40102810445370000043</w:t>
            </w:r>
          </w:p>
          <w:p w:rsidR="00AD61CE" w:rsidRDefault="0037735F">
            <w:pPr>
              <w:widowControl w:val="0"/>
              <w:autoSpaceDE w:val="0"/>
              <w:autoSpaceDN w:val="0"/>
              <w:adjustRightInd w:val="0"/>
              <w:spacing w:after="0" w:line="240" w:lineRule="auto"/>
              <w:rPr>
                <w:rFonts w:ascii="Times" w:hAnsi="Times" w:cs="Times"/>
                <w:color w:val="000000"/>
                <w:sz w:val="18"/>
                <w:szCs w:val="18"/>
              </w:rPr>
            </w:pPr>
            <w:r w:rsidRPr="00E46811">
              <w:rPr>
                <w:rFonts w:ascii="Times" w:hAnsi="Times" w:cs="Times"/>
                <w:color w:val="000000"/>
                <w:sz w:val="18"/>
                <w:szCs w:val="18"/>
              </w:rPr>
              <w:t>Казначейский счёт: 03211643000000015115</w:t>
            </w:r>
          </w:p>
          <w:p w:rsidR="00AD61CE" w:rsidRDefault="0037735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БИК: 015004950</w:t>
            </w:r>
          </w:p>
        </w:tc>
      </w:tr>
      <w:tr w:rsidR="00AD61CE">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D61CE">
              <w:trPr>
                <w:trHeight w:val="283"/>
              </w:trPr>
              <w:tc>
                <w:tcPr>
                  <w:tcW w:w="5102" w:type="dxa"/>
                  <w:gridSpan w:val="2"/>
                </w:tcPr>
                <w:p w:rsidR="00AD61CE" w:rsidRDefault="00AD61CE">
                  <w:pPr>
                    <w:widowControl w:val="0"/>
                    <w:autoSpaceDE w:val="0"/>
                    <w:autoSpaceDN w:val="0"/>
                    <w:adjustRightInd w:val="0"/>
                    <w:spacing w:after="0" w:line="240" w:lineRule="auto"/>
                    <w:rPr>
                      <w:rFonts w:ascii="Times" w:hAnsi="Times" w:cs="Times"/>
                      <w:color w:val="000000"/>
                      <w:sz w:val="18"/>
                      <w:szCs w:val="18"/>
                    </w:rPr>
                  </w:pPr>
                </w:p>
              </w:tc>
            </w:tr>
            <w:tr w:rsidR="00AD61CE">
              <w:trPr>
                <w:trHeight w:val="283"/>
              </w:trPr>
              <w:tc>
                <w:tcPr>
                  <w:tcW w:w="5102" w:type="dxa"/>
                  <w:gridSpan w:val="2"/>
                </w:tcPr>
                <w:p w:rsidR="00AD61CE" w:rsidRDefault="0037735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AD61CE">
              <w:trPr>
                <w:trHeight w:val="170"/>
              </w:trPr>
              <w:tc>
                <w:tcPr>
                  <w:tcW w:w="2551" w:type="dxa"/>
                  <w:tcBorders>
                    <w:bottom w:val="single" w:sz="6" w:space="0" w:color="000000"/>
                  </w:tcBorders>
                </w:tcPr>
                <w:p w:rsidR="00AD61CE" w:rsidRDefault="00AD61CE">
                  <w:pPr>
                    <w:widowControl w:val="0"/>
                    <w:autoSpaceDE w:val="0"/>
                    <w:autoSpaceDN w:val="0"/>
                    <w:adjustRightInd w:val="0"/>
                    <w:spacing w:after="0" w:line="240" w:lineRule="auto"/>
                    <w:rPr>
                      <w:rFonts w:ascii="Times" w:hAnsi="Times" w:cs="Times"/>
                      <w:color w:val="000000"/>
                      <w:sz w:val="18"/>
                      <w:szCs w:val="18"/>
                    </w:rPr>
                  </w:pPr>
                </w:p>
              </w:tc>
              <w:tc>
                <w:tcPr>
                  <w:tcW w:w="2551" w:type="dxa"/>
                </w:tcPr>
                <w:p w:rsidR="00AD61CE" w:rsidRDefault="0037735F">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AD61CE">
              <w:trPr>
                <w:trHeight w:val="170"/>
              </w:trPr>
              <w:tc>
                <w:tcPr>
                  <w:tcW w:w="5102" w:type="dxa"/>
                  <w:gridSpan w:val="2"/>
                </w:tcPr>
                <w:p w:rsidR="00AD61CE" w:rsidRDefault="0037735F">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AD61CE" w:rsidRDefault="00AD61CE">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D61CE">
              <w:trPr>
                <w:trHeight w:val="283"/>
              </w:trPr>
              <w:tc>
                <w:tcPr>
                  <w:tcW w:w="5102" w:type="dxa"/>
                  <w:gridSpan w:val="2"/>
                </w:tcPr>
                <w:p w:rsidR="00AD61CE" w:rsidRDefault="00AD61CE">
                  <w:pPr>
                    <w:widowControl w:val="0"/>
                    <w:autoSpaceDE w:val="0"/>
                    <w:autoSpaceDN w:val="0"/>
                    <w:adjustRightInd w:val="0"/>
                    <w:spacing w:after="0" w:line="240" w:lineRule="auto"/>
                    <w:rPr>
                      <w:rFonts w:ascii="Times" w:hAnsi="Times" w:cs="Times"/>
                      <w:color w:val="000000"/>
                      <w:sz w:val="18"/>
                      <w:szCs w:val="18"/>
                    </w:rPr>
                  </w:pPr>
                </w:p>
              </w:tc>
            </w:tr>
            <w:tr w:rsidR="00AD61CE">
              <w:trPr>
                <w:trHeight w:val="283"/>
              </w:trPr>
              <w:tc>
                <w:tcPr>
                  <w:tcW w:w="5102" w:type="dxa"/>
                  <w:gridSpan w:val="2"/>
                </w:tcPr>
                <w:p w:rsidR="00AD61CE" w:rsidRDefault="009B46C6">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Заместитель руководителя</w:t>
                  </w:r>
                </w:p>
                <w:p w:rsidR="009B46C6" w:rsidRDefault="009B46C6">
                  <w:pPr>
                    <w:widowControl w:val="0"/>
                    <w:autoSpaceDE w:val="0"/>
                    <w:autoSpaceDN w:val="0"/>
                    <w:adjustRightInd w:val="0"/>
                    <w:spacing w:after="0" w:line="240" w:lineRule="auto"/>
                    <w:rPr>
                      <w:rFonts w:ascii="Times" w:hAnsi="Times" w:cs="Times"/>
                      <w:color w:val="000000"/>
                      <w:sz w:val="18"/>
                      <w:szCs w:val="18"/>
                    </w:rPr>
                  </w:pPr>
                </w:p>
              </w:tc>
            </w:tr>
            <w:tr w:rsidR="00AD61CE">
              <w:trPr>
                <w:trHeight w:val="170"/>
              </w:trPr>
              <w:tc>
                <w:tcPr>
                  <w:tcW w:w="2551" w:type="dxa"/>
                  <w:tcBorders>
                    <w:bottom w:val="single" w:sz="6" w:space="0" w:color="000000"/>
                  </w:tcBorders>
                </w:tcPr>
                <w:p w:rsidR="00AD61CE" w:rsidRDefault="009B46C6" w:rsidP="009B46C6">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 xml:space="preserve">        В.И. Глобина</w:t>
                  </w:r>
                </w:p>
              </w:tc>
              <w:tc>
                <w:tcPr>
                  <w:tcW w:w="2551" w:type="dxa"/>
                </w:tcPr>
                <w:p w:rsidR="00AD61CE" w:rsidRDefault="00AD61CE">
                  <w:pPr>
                    <w:widowControl w:val="0"/>
                    <w:autoSpaceDE w:val="0"/>
                    <w:autoSpaceDN w:val="0"/>
                    <w:adjustRightInd w:val="0"/>
                    <w:spacing w:after="0" w:line="240" w:lineRule="auto"/>
                    <w:rPr>
                      <w:rFonts w:ascii="Times" w:hAnsi="Times" w:cs="Times"/>
                      <w:color w:val="000000"/>
                      <w:sz w:val="18"/>
                      <w:szCs w:val="18"/>
                    </w:rPr>
                  </w:pPr>
                </w:p>
              </w:tc>
            </w:tr>
            <w:tr w:rsidR="00AD61CE">
              <w:trPr>
                <w:trHeight w:val="170"/>
              </w:trPr>
              <w:tc>
                <w:tcPr>
                  <w:tcW w:w="5102" w:type="dxa"/>
                  <w:gridSpan w:val="2"/>
                </w:tcPr>
                <w:p w:rsidR="00AD61CE" w:rsidRDefault="0037735F">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AD61CE" w:rsidRDefault="00AD61CE">
            <w:pPr>
              <w:widowControl w:val="0"/>
              <w:autoSpaceDE w:val="0"/>
              <w:autoSpaceDN w:val="0"/>
              <w:adjustRightInd w:val="0"/>
              <w:spacing w:after="0" w:line="240" w:lineRule="auto"/>
              <w:rPr>
                <w:rFonts w:ascii="Times" w:hAnsi="Times" w:cs="Times"/>
                <w:color w:val="000000"/>
                <w:sz w:val="18"/>
                <w:szCs w:val="18"/>
              </w:rPr>
            </w:pPr>
          </w:p>
        </w:tc>
      </w:tr>
    </w:tbl>
    <w:p w:rsidR="00AD61CE" w:rsidRDefault="00AD61CE">
      <w:pPr>
        <w:widowControl w:val="0"/>
        <w:autoSpaceDE w:val="0"/>
        <w:autoSpaceDN w:val="0"/>
        <w:adjustRightInd w:val="0"/>
        <w:spacing w:after="0" w:line="240" w:lineRule="auto"/>
        <w:rPr>
          <w:rFonts w:ascii="Arial" w:hAnsi="Arial" w:cs="Arial"/>
          <w:sz w:val="24"/>
          <w:szCs w:val="24"/>
        </w:rPr>
        <w:sectPr w:rsidR="00AD61CE">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AD61CE">
        <w:tc>
          <w:tcPr>
            <w:tcW w:w="1133" w:type="dxa"/>
            <w:tcBorders>
              <w:top w:val="nil"/>
              <w:left w:val="nil"/>
              <w:bottom w:val="nil"/>
              <w:right w:val="nil"/>
            </w:tcBorders>
          </w:tcPr>
          <w:p w:rsidR="00AD61CE" w:rsidRDefault="00AD61CE">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AD61CE" w:rsidRDefault="0037735F">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AD61CE" w:rsidRDefault="002D6C14" w:rsidP="002D6C14">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_</w:t>
            </w:r>
            <w:r w:rsidR="0037735F">
              <w:rPr>
                <w:rFonts w:ascii="Times" w:hAnsi="Times" w:cs="Times"/>
                <w:color w:val="000000"/>
                <w:sz w:val="17"/>
                <w:szCs w:val="17"/>
              </w:rPr>
              <w:t>____</w:t>
            </w:r>
            <w:r>
              <w:rPr>
                <w:rFonts w:ascii="Times" w:hAnsi="Times" w:cs="Times"/>
                <w:color w:val="000000"/>
                <w:sz w:val="17"/>
                <w:szCs w:val="17"/>
              </w:rPr>
              <w:t>-26М</w:t>
            </w:r>
            <w:r w:rsidR="0037735F">
              <w:rPr>
                <w:rFonts w:ascii="Times" w:hAnsi="Times" w:cs="Times"/>
                <w:color w:val="000000"/>
                <w:sz w:val="17"/>
                <w:szCs w:val="17"/>
              </w:rPr>
              <w:t> </w:t>
            </w:r>
            <w:proofErr w:type="gramStart"/>
            <w:r w:rsidR="0037735F">
              <w:rPr>
                <w:rFonts w:ascii="Times" w:hAnsi="Times" w:cs="Times"/>
                <w:color w:val="000000"/>
                <w:sz w:val="17"/>
                <w:szCs w:val="17"/>
              </w:rPr>
              <w:t>от</w:t>
            </w:r>
            <w:proofErr w:type="gramEnd"/>
            <w:r w:rsidR="0037735F">
              <w:rPr>
                <w:rFonts w:ascii="Times" w:hAnsi="Times" w:cs="Times"/>
                <w:color w:val="000000"/>
                <w:sz w:val="17"/>
                <w:szCs w:val="17"/>
              </w:rPr>
              <w:t> ___________</w:t>
            </w:r>
          </w:p>
        </w:tc>
      </w:tr>
      <w:tr w:rsidR="00AD61CE">
        <w:tc>
          <w:tcPr>
            <w:tcW w:w="10600" w:type="dxa"/>
            <w:gridSpan w:val="2"/>
            <w:tcBorders>
              <w:top w:val="nil"/>
              <w:left w:val="nil"/>
              <w:bottom w:val="nil"/>
              <w:right w:val="nil"/>
            </w:tcBorders>
          </w:tcPr>
          <w:p w:rsidR="00AD61CE" w:rsidRDefault="0037735F">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Спецификация №1 от ___________</w:t>
            </w:r>
          </w:p>
          <w:p w:rsidR="00AD61CE" w:rsidRDefault="0037735F">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УФНС России по Челябинской области (ИНН 7453140506; КПП 745301001)</w:t>
            </w:r>
          </w:p>
        </w:tc>
      </w:tr>
    </w:tbl>
    <w:p w:rsidR="00AD61CE" w:rsidRDefault="0037735F">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AD61CE">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AD61CE">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w:t>
            </w:r>
            <w:proofErr w:type="gramStart"/>
            <w:r>
              <w:rPr>
                <w:rFonts w:ascii="Times" w:hAnsi="Times" w:cs="Times"/>
                <w:color w:val="000000"/>
                <w:sz w:val="16"/>
                <w:szCs w:val="16"/>
              </w:rPr>
              <w:t>.Д</w:t>
            </w:r>
            <w:proofErr w:type="gramEnd"/>
            <w:r>
              <w:rPr>
                <w:rFonts w:ascii="Times" w:hAnsi="Times" w:cs="Times"/>
                <w:color w:val="000000"/>
                <w:sz w:val="16"/>
                <w:szCs w:val="16"/>
              </w:rPr>
              <w:t>иадок», тарифный план «900 документов»</w:t>
            </w:r>
            <w:r w:rsidR="00A9647E">
              <w:rPr>
                <w:rFonts w:ascii="Times" w:hAnsi="Times" w:cs="Times"/>
                <w:color w:val="000000"/>
                <w:sz w:val="16"/>
                <w:szCs w:val="16"/>
              </w:rPr>
              <w:t xml:space="preserve">  </w:t>
            </w:r>
            <w:r w:rsidR="00A9647E" w:rsidRPr="00C82885">
              <w:rPr>
                <w:rFonts w:ascii="Times" w:hAnsi="Times" w:cs="Times"/>
                <w:color w:val="000000"/>
                <w:sz w:val="16"/>
                <w:szCs w:val="16"/>
              </w:rPr>
              <w:t>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AD61CE">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AD61CE">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AD61CE">
            <w:pPr>
              <w:widowControl w:val="0"/>
              <w:autoSpaceDE w:val="0"/>
              <w:autoSpaceDN w:val="0"/>
              <w:adjustRightInd w:val="0"/>
              <w:spacing w:after="0" w:line="240" w:lineRule="auto"/>
              <w:jc w:val="right"/>
              <w:rPr>
                <w:rFonts w:ascii="Times" w:hAnsi="Times" w:cs="Times"/>
                <w:color w:val="000000"/>
                <w:sz w:val="16"/>
                <w:szCs w:val="16"/>
              </w:rPr>
            </w:pPr>
          </w:p>
        </w:tc>
      </w:tr>
      <w:tr w:rsidR="00AD61CE">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37735F">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AD61CE" w:rsidRDefault="00AD61CE">
            <w:pPr>
              <w:widowControl w:val="0"/>
              <w:autoSpaceDE w:val="0"/>
              <w:autoSpaceDN w:val="0"/>
              <w:adjustRightInd w:val="0"/>
              <w:spacing w:after="0" w:line="240" w:lineRule="auto"/>
              <w:jc w:val="right"/>
              <w:rPr>
                <w:rFonts w:ascii="Times" w:hAnsi="Times" w:cs="Times"/>
                <w:b/>
                <w:bCs/>
                <w:color w:val="000000"/>
                <w:sz w:val="16"/>
                <w:szCs w:val="16"/>
              </w:rPr>
            </w:pPr>
          </w:p>
        </w:tc>
      </w:tr>
    </w:tbl>
    <w:p w:rsidR="00AD61CE" w:rsidRPr="00C82885" w:rsidRDefault="0037735F">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___________</w:t>
      </w:r>
      <w:r w:rsidR="00AA2A1B" w:rsidRPr="00AA2A1B">
        <w:t xml:space="preserve"> </w:t>
      </w:r>
      <w:r w:rsidR="00AA2A1B" w:rsidRPr="00C82885">
        <w:rPr>
          <w:rFonts w:ascii="Times" w:hAnsi="Times" w:cs="Times"/>
          <w:color w:val="000000"/>
          <w:sz w:val="17"/>
          <w:szCs w:val="17"/>
        </w:rPr>
        <w:t>рублей, без НДС</w:t>
      </w:r>
    </w:p>
    <w:p w:rsidR="00A9647E" w:rsidRPr="00C82885" w:rsidRDefault="00A9647E" w:rsidP="00A9647E">
      <w:pPr>
        <w:widowControl w:val="0"/>
        <w:autoSpaceDE w:val="0"/>
        <w:autoSpaceDN w:val="0"/>
        <w:adjustRightInd w:val="0"/>
        <w:spacing w:before="226" w:after="0" w:line="240" w:lineRule="auto"/>
        <w:rPr>
          <w:rFonts w:ascii="Times New Roman" w:hAnsi="Times New Roman"/>
          <w:color w:val="000000"/>
          <w:sz w:val="17"/>
          <w:szCs w:val="17"/>
        </w:rPr>
      </w:pPr>
      <w:r w:rsidRPr="00C82885">
        <w:rPr>
          <w:rFonts w:ascii="Times New Roman" w:hAnsi="Times New Roman"/>
          <w:color w:val="000000"/>
          <w:sz w:val="16"/>
          <w:szCs w:val="16"/>
        </w:rPr>
        <w:t>*</w:t>
      </w:r>
      <w:r w:rsidRPr="00C82885">
        <w:rPr>
          <w:rFonts w:ascii="Times New Roman" w:hAnsi="Times New Roman"/>
          <w:color w:val="000000"/>
          <w:sz w:val="17"/>
          <w:szCs w:val="17"/>
        </w:rPr>
        <w:t>Право использования программы для ЭВМ предоставляются на срок с 06.09.2026 по 05.09.2027 (включительно), либо до обработки</w:t>
      </w:r>
    </w:p>
    <w:p w:rsidR="00A9647E" w:rsidRPr="00C82885" w:rsidRDefault="00A9647E" w:rsidP="00A9647E">
      <w:pPr>
        <w:widowControl w:val="0"/>
        <w:autoSpaceDE w:val="0"/>
        <w:autoSpaceDN w:val="0"/>
        <w:adjustRightInd w:val="0"/>
        <w:spacing w:after="0" w:line="240" w:lineRule="auto"/>
        <w:rPr>
          <w:rFonts w:ascii="Times New Roman" w:hAnsi="Times New Roman"/>
          <w:color w:val="000000"/>
          <w:sz w:val="17"/>
          <w:szCs w:val="17"/>
        </w:rPr>
      </w:pPr>
      <w:r w:rsidRPr="00C82885">
        <w:rPr>
          <w:rFonts w:ascii="Times New Roman" w:hAnsi="Times New Roman"/>
          <w:color w:val="000000"/>
          <w:sz w:val="17"/>
          <w:szCs w:val="17"/>
        </w:rPr>
        <w:t>Лицензиатом документов в количестве, установленном тарифным планом.</w:t>
      </w:r>
    </w:p>
    <w:p w:rsidR="00DD4CAF" w:rsidRPr="003C1122" w:rsidRDefault="00DD4CAF" w:rsidP="00DD4CAF">
      <w:pPr>
        <w:widowControl w:val="0"/>
        <w:autoSpaceDE w:val="0"/>
        <w:autoSpaceDN w:val="0"/>
        <w:adjustRightInd w:val="0"/>
        <w:spacing w:before="226" w:after="0" w:line="240" w:lineRule="auto"/>
        <w:jc w:val="both"/>
        <w:rPr>
          <w:rFonts w:ascii="Times New Roman" w:hAnsi="Times New Roman"/>
          <w:color w:val="000000"/>
          <w:sz w:val="17"/>
          <w:szCs w:val="17"/>
        </w:rPr>
      </w:pPr>
      <w:r w:rsidRPr="00C82885">
        <w:rPr>
          <w:rFonts w:ascii="Times New Roman" w:hAnsi="Times New Roman"/>
          <w:color w:val="000000"/>
          <w:sz w:val="17"/>
          <w:szCs w:val="17"/>
        </w:rPr>
        <w:t xml:space="preserve">Устанавливается запрет  в соответствии с абзацем 1 (запрет) пункта 1 постановления Правительства Российской Федерации от 23.12.2024 № 1875 (далее – ПП №1875). </w:t>
      </w:r>
      <w:proofErr w:type="gramStart"/>
      <w:r w:rsidRPr="00C82885">
        <w:rPr>
          <w:rFonts w:ascii="Times New Roman" w:hAnsi="Times New Roman"/>
          <w:color w:val="000000"/>
          <w:sz w:val="17"/>
          <w:szCs w:val="17"/>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ПП №1875,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w:t>
      </w:r>
      <w:proofErr w:type="gramEnd"/>
      <w:r w:rsidRPr="00C82885">
        <w:rPr>
          <w:rFonts w:ascii="Times New Roman" w:hAnsi="Times New Roman"/>
          <w:color w:val="000000"/>
          <w:sz w:val="17"/>
          <w:szCs w:val="17"/>
        </w:rPr>
        <w:t xml:space="preserve"> </w:t>
      </w:r>
      <w:proofErr w:type="gramStart"/>
      <w:r w:rsidRPr="00C82885">
        <w:rPr>
          <w:rFonts w:ascii="Times New Roman" w:hAnsi="Times New Roman"/>
          <w:color w:val="000000"/>
          <w:sz w:val="17"/>
          <w:szCs w:val="17"/>
        </w:rPr>
        <w:t>рамках</w:t>
      </w:r>
      <w:proofErr w:type="gramEnd"/>
      <w:r w:rsidRPr="00C82885">
        <w:rPr>
          <w:rFonts w:ascii="Times New Roman" w:hAnsi="Times New Roman"/>
          <w:color w:val="000000"/>
          <w:sz w:val="17"/>
          <w:szCs w:val="17"/>
        </w:rPr>
        <w:t xml:space="preserve">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rsidR="00DD4CAF" w:rsidRPr="00DD4CAF" w:rsidRDefault="00DD4CAF" w:rsidP="00A9647E">
      <w:pPr>
        <w:widowControl w:val="0"/>
        <w:autoSpaceDE w:val="0"/>
        <w:autoSpaceDN w:val="0"/>
        <w:adjustRightInd w:val="0"/>
        <w:spacing w:after="0" w:line="240" w:lineRule="auto"/>
        <w:rPr>
          <w:rFonts w:ascii="Times New Roman" w:hAnsi="Times New Roman"/>
          <w:color w:val="000000"/>
          <w:sz w:val="17"/>
          <w:szCs w:val="17"/>
        </w:rPr>
      </w:pPr>
    </w:p>
    <w:p w:rsidR="00AD61CE" w:rsidRDefault="00AD61CE">
      <w:pPr>
        <w:widowControl w:val="0"/>
        <w:autoSpaceDE w:val="0"/>
        <w:autoSpaceDN w:val="0"/>
        <w:adjustRightInd w:val="0"/>
        <w:spacing w:after="0" w:line="240" w:lineRule="auto"/>
        <w:rPr>
          <w:rFonts w:ascii="Times" w:hAnsi="Times" w:cs="Times"/>
          <w:color w:val="000000"/>
          <w:sz w:val="17"/>
          <w:szCs w:val="17"/>
        </w:rPr>
      </w:pPr>
    </w:p>
    <w:p w:rsidR="00AD61CE" w:rsidRDefault="0037735F">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AD61CE" w:rsidRDefault="0037735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AD61CE">
        <w:tc>
          <w:tcPr>
            <w:tcW w:w="5300" w:type="dxa"/>
            <w:gridSpan w:val="2"/>
            <w:tcBorders>
              <w:top w:val="nil"/>
              <w:left w:val="nil"/>
              <w:bottom w:val="nil"/>
              <w:right w:val="nil"/>
            </w:tcBorders>
          </w:tcPr>
          <w:p w:rsidR="00AD61CE" w:rsidRDefault="0037735F">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rsidR="00AD61CE" w:rsidRDefault="0037735F">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AD61CE">
        <w:tc>
          <w:tcPr>
            <w:tcW w:w="5300" w:type="dxa"/>
            <w:gridSpan w:val="2"/>
            <w:tcBorders>
              <w:top w:val="nil"/>
              <w:left w:val="nil"/>
              <w:bottom w:val="nil"/>
              <w:right w:val="nil"/>
            </w:tcBorders>
          </w:tcPr>
          <w:p w:rsidR="00AD61CE" w:rsidRDefault="0037735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___________</w:t>
            </w:r>
          </w:p>
        </w:tc>
        <w:tc>
          <w:tcPr>
            <w:tcW w:w="5300" w:type="dxa"/>
            <w:gridSpan w:val="2"/>
            <w:tcBorders>
              <w:top w:val="nil"/>
              <w:left w:val="nil"/>
              <w:bottom w:val="nil"/>
              <w:right w:val="nil"/>
            </w:tcBorders>
          </w:tcPr>
          <w:p w:rsidR="00AD61CE" w:rsidRDefault="0037735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УФНС России по Челябинской области</w:t>
            </w:r>
          </w:p>
        </w:tc>
      </w:tr>
      <w:tr w:rsidR="00AD61CE">
        <w:tc>
          <w:tcPr>
            <w:tcW w:w="5300" w:type="dxa"/>
            <w:gridSpan w:val="2"/>
            <w:tcBorders>
              <w:top w:val="nil"/>
              <w:left w:val="nil"/>
              <w:bottom w:val="nil"/>
              <w:right w:val="nil"/>
            </w:tcBorders>
          </w:tcPr>
          <w:p w:rsidR="00AD61CE" w:rsidRDefault="0037735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5300" w:type="dxa"/>
            <w:gridSpan w:val="2"/>
            <w:tcBorders>
              <w:top w:val="nil"/>
              <w:left w:val="nil"/>
              <w:bottom w:val="nil"/>
              <w:right w:val="nil"/>
            </w:tcBorders>
          </w:tcPr>
          <w:p w:rsidR="0060620C" w:rsidRDefault="0060620C" w:rsidP="0060620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Заместитель руководителя</w:t>
            </w:r>
          </w:p>
          <w:p w:rsidR="00AD61CE" w:rsidRDefault="00AD61CE">
            <w:pPr>
              <w:widowControl w:val="0"/>
              <w:autoSpaceDE w:val="0"/>
              <w:autoSpaceDN w:val="0"/>
              <w:adjustRightInd w:val="0"/>
              <w:spacing w:after="0" w:line="240" w:lineRule="auto"/>
              <w:rPr>
                <w:rFonts w:ascii="Times" w:hAnsi="Times" w:cs="Times"/>
                <w:color w:val="000000"/>
                <w:sz w:val="17"/>
                <w:szCs w:val="17"/>
              </w:rPr>
            </w:pPr>
          </w:p>
        </w:tc>
      </w:tr>
      <w:tr w:rsidR="00AD61CE">
        <w:tc>
          <w:tcPr>
            <w:tcW w:w="2650" w:type="dxa"/>
            <w:tcBorders>
              <w:top w:val="nil"/>
              <w:left w:val="nil"/>
              <w:bottom w:val="single" w:sz="6" w:space="0" w:color="000000"/>
              <w:right w:val="nil"/>
            </w:tcBorders>
          </w:tcPr>
          <w:p w:rsidR="00AD61CE" w:rsidRDefault="00AD61CE">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AD61CE" w:rsidRDefault="0037735F">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2650" w:type="dxa"/>
            <w:tcBorders>
              <w:top w:val="nil"/>
              <w:left w:val="nil"/>
              <w:bottom w:val="single" w:sz="6" w:space="0" w:color="000000"/>
              <w:right w:val="nil"/>
            </w:tcBorders>
          </w:tcPr>
          <w:p w:rsidR="00AD61CE" w:rsidRDefault="0060620C" w:rsidP="0060620C">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8"/>
                <w:szCs w:val="18"/>
              </w:rPr>
              <w:t>В.И. Глобина</w:t>
            </w:r>
            <w:bookmarkStart w:id="0" w:name="_GoBack"/>
            <w:bookmarkEnd w:id="0"/>
          </w:p>
        </w:tc>
        <w:tc>
          <w:tcPr>
            <w:tcW w:w="2650" w:type="dxa"/>
            <w:tcBorders>
              <w:top w:val="nil"/>
              <w:left w:val="nil"/>
              <w:bottom w:val="nil"/>
              <w:right w:val="nil"/>
            </w:tcBorders>
          </w:tcPr>
          <w:p w:rsidR="00AD61CE" w:rsidRDefault="00AD61CE">
            <w:pPr>
              <w:widowControl w:val="0"/>
              <w:autoSpaceDE w:val="0"/>
              <w:autoSpaceDN w:val="0"/>
              <w:adjustRightInd w:val="0"/>
              <w:spacing w:after="0" w:line="240" w:lineRule="auto"/>
              <w:rPr>
                <w:rFonts w:ascii="Times" w:hAnsi="Times" w:cs="Times"/>
                <w:color w:val="000000"/>
                <w:sz w:val="17"/>
                <w:szCs w:val="17"/>
              </w:rPr>
            </w:pPr>
          </w:p>
        </w:tc>
      </w:tr>
      <w:tr w:rsidR="00AD61CE">
        <w:tc>
          <w:tcPr>
            <w:tcW w:w="2650" w:type="dxa"/>
            <w:tcBorders>
              <w:top w:val="nil"/>
              <w:left w:val="nil"/>
              <w:bottom w:val="nil"/>
              <w:right w:val="nil"/>
            </w:tcBorders>
          </w:tcPr>
          <w:p w:rsidR="00AD61CE" w:rsidRDefault="0037735F">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AD61CE" w:rsidRDefault="00AD61CE">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AD61CE" w:rsidRDefault="0037735F">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AD61CE" w:rsidRDefault="00AD61CE">
            <w:pPr>
              <w:widowControl w:val="0"/>
              <w:autoSpaceDE w:val="0"/>
              <w:autoSpaceDN w:val="0"/>
              <w:adjustRightInd w:val="0"/>
              <w:spacing w:after="0" w:line="240" w:lineRule="auto"/>
              <w:rPr>
                <w:rFonts w:ascii="Times" w:hAnsi="Times" w:cs="Times"/>
                <w:color w:val="000000"/>
                <w:sz w:val="17"/>
                <w:szCs w:val="17"/>
              </w:rPr>
            </w:pPr>
          </w:p>
        </w:tc>
      </w:tr>
    </w:tbl>
    <w:p w:rsidR="00AD61CE" w:rsidRDefault="00AD61CE"/>
    <w:sectPr w:rsidR="00AD61CE">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PT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35F"/>
    <w:rsid w:val="002D6C14"/>
    <w:rsid w:val="0037735F"/>
    <w:rsid w:val="003B63B4"/>
    <w:rsid w:val="003E59A6"/>
    <w:rsid w:val="0048282A"/>
    <w:rsid w:val="004D2E3B"/>
    <w:rsid w:val="00524847"/>
    <w:rsid w:val="0054184E"/>
    <w:rsid w:val="005546DF"/>
    <w:rsid w:val="00571215"/>
    <w:rsid w:val="0060620C"/>
    <w:rsid w:val="007E635F"/>
    <w:rsid w:val="00801EF8"/>
    <w:rsid w:val="009A0A36"/>
    <w:rsid w:val="009B46C6"/>
    <w:rsid w:val="00A2170F"/>
    <w:rsid w:val="00A627E1"/>
    <w:rsid w:val="00A6455B"/>
    <w:rsid w:val="00A9647E"/>
    <w:rsid w:val="00AA2A1B"/>
    <w:rsid w:val="00AD61CE"/>
    <w:rsid w:val="00B058BC"/>
    <w:rsid w:val="00B7598C"/>
    <w:rsid w:val="00B8117F"/>
    <w:rsid w:val="00BD51FB"/>
    <w:rsid w:val="00C540CF"/>
    <w:rsid w:val="00C82885"/>
    <w:rsid w:val="00C91F64"/>
    <w:rsid w:val="00CD0686"/>
    <w:rsid w:val="00D33E13"/>
    <w:rsid w:val="00D6353F"/>
    <w:rsid w:val="00DA71F9"/>
    <w:rsid w:val="00DD4CAF"/>
    <w:rsid w:val="00E03CA4"/>
    <w:rsid w:val="00E360DD"/>
    <w:rsid w:val="00E46811"/>
    <w:rsid w:val="00EE637D"/>
    <w:rsid w:val="00FD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2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2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9</Pages>
  <Words>6265</Words>
  <Characters>47294</Characters>
  <Application>Microsoft Office Word</Application>
  <DocSecurity>0</DocSecurity>
  <Lines>394</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Вырапаева Анна Альбертовна</dc:creator>
  <cp:keywords/>
  <dc:description/>
  <cp:lastModifiedBy>Мастрикова Юлия Александровна</cp:lastModifiedBy>
  <cp:revision>38</cp:revision>
  <dcterms:created xsi:type="dcterms:W3CDTF">2026-08-05T05:18:00Z</dcterms:created>
  <dcterms:modified xsi:type="dcterms:W3CDTF">2026-08-11T03:42:00Z</dcterms:modified>
</cp:coreProperties>
</file>