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2F" w:rsidRPr="00A84BD9" w:rsidRDefault="0035642F" w:rsidP="00A84BD9">
      <w:pPr>
        <w:spacing w:line="276" w:lineRule="auto"/>
        <w:rPr>
          <w:b/>
          <w:sz w:val="24"/>
          <w:szCs w:val="24"/>
        </w:rPr>
        <w:sectPr w:rsidR="0035642F" w:rsidRPr="00A84BD9" w:rsidSect="00D6541D"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35642F" w:rsidRDefault="0035642F" w:rsidP="00A84BD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21B82" w:rsidRPr="009B364D" w:rsidRDefault="0035642F" w:rsidP="009B364D">
      <w:pPr>
        <w:pStyle w:val="ae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ТЕХНИЧЕСКОЕ ЗАДАНИЕ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226"/>
        <w:gridCol w:w="4111"/>
        <w:gridCol w:w="1241"/>
      </w:tblGrid>
      <w:tr w:rsidR="00E25A55" w:rsidRPr="00434BAF" w:rsidTr="00E25A55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5" w:rsidRPr="00434BAF" w:rsidRDefault="00E25A55" w:rsidP="003564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№</w:t>
            </w:r>
          </w:p>
          <w:p w:rsidR="00E25A55" w:rsidRPr="00434BAF" w:rsidRDefault="00E25A55" w:rsidP="003564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5" w:rsidRPr="00434BAF" w:rsidRDefault="00E25A55" w:rsidP="00E25A5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55" w:rsidRPr="00434BAF" w:rsidRDefault="00E25A55" w:rsidP="00E25A5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5" w:rsidRPr="00434BAF" w:rsidRDefault="00E25A55" w:rsidP="00E25A5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Кол-во</w:t>
            </w:r>
          </w:p>
          <w:p w:rsidR="00E25A55" w:rsidRPr="00434BAF" w:rsidRDefault="00E25A55" w:rsidP="00E25A5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(шт.)</w:t>
            </w:r>
          </w:p>
        </w:tc>
      </w:tr>
      <w:tr w:rsidR="00E25A55" w:rsidRPr="00434BAF" w:rsidTr="00E25A55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55" w:rsidRPr="00434BAF" w:rsidRDefault="00E25A55" w:rsidP="0035642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434B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bCs/>
                <w:sz w:val="24"/>
                <w:szCs w:val="24"/>
              </w:rPr>
              <w:t xml:space="preserve">Поставка </w:t>
            </w:r>
            <w:r w:rsidRPr="00E25A55">
              <w:rPr>
                <w:rFonts w:eastAsiaTheme="minorHAnsi"/>
                <w:color w:val="000000"/>
                <w:sz w:val="24"/>
                <w:szCs w:val="24"/>
              </w:rPr>
              <w:t>карт-</w:t>
            </w:r>
            <w:proofErr w:type="spellStart"/>
            <w:r w:rsidRPr="00E25A55">
              <w:rPr>
                <w:rFonts w:eastAsiaTheme="minorHAnsi"/>
                <w:color w:val="000000"/>
                <w:sz w:val="24"/>
                <w:szCs w:val="24"/>
              </w:rPr>
              <w:t>проксимити</w:t>
            </w:r>
            <w:proofErr w:type="spellEnd"/>
            <w:r w:rsidRPr="00E25A55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5A55">
              <w:rPr>
                <w:rFonts w:eastAsiaTheme="minorHAnsi"/>
                <w:color w:val="000000"/>
                <w:sz w:val="24"/>
                <w:szCs w:val="24"/>
              </w:rPr>
              <w:t>EmMarin</w:t>
            </w:r>
            <w:proofErr w:type="spellEnd"/>
            <w:r w:rsidRPr="00E25A55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  <w:p w:rsidR="00E25A55" w:rsidRPr="0035642F" w:rsidRDefault="00E25A55" w:rsidP="009E6D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 xml:space="preserve">-Рабочая частота - 125 кГц (стандарт </w:t>
            </w:r>
            <w:proofErr w:type="spellStart"/>
            <w:r w:rsidRPr="00E25A55">
              <w:rPr>
                <w:rFonts w:eastAsiaTheme="minorHAnsi"/>
                <w:color w:val="000000"/>
                <w:sz w:val="24"/>
                <w:szCs w:val="24"/>
              </w:rPr>
              <w:t>Em</w:t>
            </w:r>
            <w:proofErr w:type="spellEnd"/>
            <w:r w:rsidRPr="00E25A55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5A55">
              <w:rPr>
                <w:rFonts w:eastAsiaTheme="minorHAnsi"/>
                <w:color w:val="000000"/>
                <w:sz w:val="24"/>
                <w:szCs w:val="24"/>
              </w:rPr>
              <w:t>Marine</w:t>
            </w:r>
            <w:proofErr w:type="spellEnd"/>
            <w:r w:rsidRPr="00E25A55">
              <w:rPr>
                <w:rFonts w:eastAsiaTheme="minorHAnsi"/>
                <w:color w:val="000000"/>
                <w:sz w:val="24"/>
                <w:szCs w:val="24"/>
              </w:rPr>
              <w:t>)</w:t>
            </w:r>
          </w:p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Расстояние считывания - 6-8 см</w:t>
            </w:r>
          </w:p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ЧИП-ТК4100</w:t>
            </w:r>
          </w:p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Перезаписываемый индивидуальный код длиной до 64 бит</w:t>
            </w:r>
          </w:p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Тип памяти - только для чтения</w:t>
            </w:r>
          </w:p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Материал - белый пластик ABS</w:t>
            </w:r>
          </w:p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Размеры - 86 х 54,0 х 1,8 мм</w:t>
            </w:r>
          </w:p>
          <w:p w:rsid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- Рабочая температура - от -35° С до +55° 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55" w:rsidRPr="00434BAF" w:rsidRDefault="00E25A55" w:rsidP="0035642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</w:t>
            </w:r>
          </w:p>
        </w:tc>
      </w:tr>
      <w:tr w:rsidR="00E25A55" w:rsidRPr="00434BAF" w:rsidTr="00E25A55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55" w:rsidRPr="00434BAF" w:rsidRDefault="00E25A55" w:rsidP="0035642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5" w:rsidRPr="00E25A55" w:rsidRDefault="00E25A55" w:rsidP="00E25A5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</w:rPr>
            </w:pPr>
            <w:r w:rsidRPr="00E25A55">
              <w:rPr>
                <w:rFonts w:eastAsiaTheme="minorHAnsi"/>
                <w:color w:val="000000"/>
                <w:sz w:val="24"/>
                <w:szCs w:val="24"/>
              </w:rPr>
              <w:t>Карман</w:t>
            </w:r>
            <w:r w:rsidR="00B12DFA">
              <w:rPr>
                <w:rFonts w:eastAsia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12DFA">
              <w:rPr>
                <w:rFonts w:eastAsiaTheme="minorHAnsi"/>
                <w:color w:val="000000"/>
                <w:sz w:val="24"/>
                <w:szCs w:val="24"/>
              </w:rPr>
              <w:t>бейдж</w:t>
            </w:r>
            <w:proofErr w:type="spellEnd"/>
            <w:r w:rsidR="00B12DFA">
              <w:rPr>
                <w:rFonts w:eastAsiaTheme="minorHAnsi"/>
                <w:color w:val="000000"/>
                <w:sz w:val="24"/>
                <w:szCs w:val="24"/>
              </w:rPr>
              <w:t xml:space="preserve"> для карт)</w:t>
            </w:r>
            <w:r w:rsidRPr="00E25A55">
              <w:rPr>
                <w:rFonts w:eastAsiaTheme="minorHAnsi"/>
                <w:color w:val="000000"/>
                <w:sz w:val="24"/>
                <w:szCs w:val="24"/>
              </w:rPr>
              <w:t xml:space="preserve"> с клапаном вертикальный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FA" w:rsidRPr="00B12DFA" w:rsidRDefault="00B12DFA" w:rsidP="00B12DFA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B12DFA"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Р</w:t>
            </w:r>
            <w:r w:rsidRPr="00B12DFA">
              <w:rPr>
                <w:rFonts w:eastAsiaTheme="minorHAnsi"/>
                <w:color w:val="000000"/>
                <w:sz w:val="24"/>
                <w:szCs w:val="24"/>
              </w:rPr>
              <w:t>азмер: 90 х 60 мм</w:t>
            </w:r>
          </w:p>
          <w:p w:rsidR="00E25A55" w:rsidRDefault="00B12DFA" w:rsidP="00B12DFA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</w:rPr>
            </w:pPr>
            <w:r w:rsidRPr="00B12DFA">
              <w:rPr>
                <w:rFonts w:eastAsiaTheme="minorHAnsi"/>
                <w:color w:val="000000"/>
                <w:sz w:val="24"/>
                <w:szCs w:val="24"/>
              </w:rPr>
              <w:t>- Прозрачный винил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55" w:rsidRDefault="00E25A55" w:rsidP="0035642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</w:t>
            </w:r>
          </w:p>
        </w:tc>
      </w:tr>
    </w:tbl>
    <w:p w:rsidR="00721B82" w:rsidRPr="00434BAF" w:rsidRDefault="00721B82" w:rsidP="00721B82">
      <w:pPr>
        <w:keepNext/>
        <w:keepLines/>
        <w:widowControl w:val="0"/>
        <w:ind w:left="-540" w:firstLine="540"/>
        <w:jc w:val="center"/>
        <w:rPr>
          <w:b/>
          <w:sz w:val="24"/>
          <w:szCs w:val="24"/>
        </w:rPr>
      </w:pPr>
    </w:p>
    <w:p w:rsidR="00721B82" w:rsidRPr="00FE6331" w:rsidRDefault="00721B82" w:rsidP="00721B82">
      <w:pPr>
        <w:numPr>
          <w:ilvl w:val="0"/>
          <w:numId w:val="1"/>
        </w:numPr>
        <w:spacing w:after="0"/>
        <w:jc w:val="left"/>
        <w:rPr>
          <w:b/>
          <w:sz w:val="24"/>
          <w:szCs w:val="24"/>
        </w:rPr>
      </w:pPr>
      <w:r w:rsidRPr="00FE6331">
        <w:rPr>
          <w:b/>
          <w:sz w:val="24"/>
          <w:szCs w:val="24"/>
        </w:rPr>
        <w:t>Общие требования</w:t>
      </w:r>
    </w:p>
    <w:p w:rsidR="00721B82" w:rsidRPr="00FE6331" w:rsidRDefault="00721B82" w:rsidP="00721B82">
      <w:pPr>
        <w:numPr>
          <w:ilvl w:val="1"/>
          <w:numId w:val="2"/>
        </w:numPr>
        <w:spacing w:after="0"/>
        <w:jc w:val="left"/>
        <w:rPr>
          <w:sz w:val="24"/>
          <w:szCs w:val="24"/>
        </w:rPr>
      </w:pPr>
      <w:r w:rsidRPr="00FE6331">
        <w:rPr>
          <w:sz w:val="24"/>
          <w:szCs w:val="24"/>
        </w:rPr>
        <w:t>Поставляемый товар должен быть новым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свободными от прав третьих лиц.</w:t>
      </w:r>
    </w:p>
    <w:p w:rsidR="00721B82" w:rsidRPr="00FE6331" w:rsidRDefault="00721B82" w:rsidP="00721B82">
      <w:pPr>
        <w:numPr>
          <w:ilvl w:val="1"/>
          <w:numId w:val="2"/>
        </w:numPr>
        <w:spacing w:after="0"/>
        <w:jc w:val="left"/>
        <w:rPr>
          <w:sz w:val="24"/>
          <w:szCs w:val="24"/>
        </w:rPr>
      </w:pPr>
      <w:r w:rsidRPr="00FE6331">
        <w:rPr>
          <w:sz w:val="24"/>
          <w:szCs w:val="24"/>
        </w:rPr>
        <w:t>В цену товара должны быть включены все расходы Поставщика по доставке, упаковке, маркировке, погрузке, транспортировке, а также прочие расходы и налоги, уплаченные или подлежащие уплате.</w:t>
      </w:r>
    </w:p>
    <w:p w:rsidR="00721B82" w:rsidRPr="00FE6331" w:rsidRDefault="00721B82" w:rsidP="00721B82">
      <w:pPr>
        <w:numPr>
          <w:ilvl w:val="1"/>
          <w:numId w:val="2"/>
        </w:numPr>
        <w:spacing w:after="0"/>
        <w:jc w:val="left"/>
        <w:rPr>
          <w:sz w:val="24"/>
          <w:szCs w:val="24"/>
        </w:rPr>
      </w:pPr>
      <w:r w:rsidRPr="00FE6331">
        <w:rPr>
          <w:sz w:val="24"/>
          <w:szCs w:val="24"/>
        </w:rPr>
        <w:t>Срок поставки товара: в течение</w:t>
      </w:r>
      <w:r w:rsidR="00B12DFA">
        <w:rPr>
          <w:sz w:val="24"/>
          <w:szCs w:val="24"/>
        </w:rPr>
        <w:t>10</w:t>
      </w:r>
      <w:r w:rsidR="000F5D4E">
        <w:rPr>
          <w:sz w:val="24"/>
          <w:szCs w:val="24"/>
        </w:rPr>
        <w:t xml:space="preserve"> (</w:t>
      </w:r>
      <w:r w:rsidR="00B12DFA">
        <w:rPr>
          <w:sz w:val="24"/>
          <w:szCs w:val="24"/>
        </w:rPr>
        <w:t>десяти</w:t>
      </w:r>
      <w:r w:rsidR="000F5D4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F5D4E">
        <w:rPr>
          <w:sz w:val="24"/>
          <w:szCs w:val="24"/>
        </w:rPr>
        <w:t>рабочих</w:t>
      </w:r>
      <w:r>
        <w:rPr>
          <w:sz w:val="24"/>
          <w:szCs w:val="24"/>
        </w:rPr>
        <w:t xml:space="preserve"> дней</w:t>
      </w:r>
      <w:r w:rsidRPr="00FE6331">
        <w:rPr>
          <w:sz w:val="24"/>
          <w:szCs w:val="24"/>
        </w:rPr>
        <w:t xml:space="preserve"> с даты подписания </w:t>
      </w:r>
      <w:r>
        <w:rPr>
          <w:sz w:val="24"/>
          <w:szCs w:val="24"/>
        </w:rPr>
        <w:t>контракта</w:t>
      </w:r>
      <w:r w:rsidRPr="00FE6331">
        <w:rPr>
          <w:sz w:val="24"/>
          <w:szCs w:val="24"/>
        </w:rPr>
        <w:t>.</w:t>
      </w:r>
    </w:p>
    <w:p w:rsidR="00721B82" w:rsidRPr="00FE6331" w:rsidRDefault="00721B82" w:rsidP="00721B82">
      <w:pPr>
        <w:numPr>
          <w:ilvl w:val="1"/>
          <w:numId w:val="2"/>
        </w:numPr>
        <w:spacing w:after="0"/>
        <w:jc w:val="left"/>
        <w:rPr>
          <w:sz w:val="24"/>
          <w:szCs w:val="24"/>
        </w:rPr>
      </w:pPr>
      <w:r w:rsidRPr="00FE6331">
        <w:rPr>
          <w:sz w:val="24"/>
          <w:szCs w:val="24"/>
        </w:rPr>
        <w:t>Поставка товара осуществляется единовременно силами и средствами Поставщика по адресу: 119333, г. Москва, Ленинский проспект, д. 59</w:t>
      </w:r>
      <w:r>
        <w:rPr>
          <w:sz w:val="24"/>
          <w:szCs w:val="24"/>
        </w:rPr>
        <w:t>, стр. 1</w:t>
      </w:r>
      <w:r w:rsidRPr="00FE6331">
        <w:rPr>
          <w:sz w:val="24"/>
          <w:szCs w:val="24"/>
        </w:rPr>
        <w:t>.</w:t>
      </w:r>
    </w:p>
    <w:p w:rsidR="00721B82" w:rsidRPr="00FE6331" w:rsidRDefault="00721B82" w:rsidP="00721B82">
      <w:pPr>
        <w:numPr>
          <w:ilvl w:val="1"/>
          <w:numId w:val="2"/>
        </w:numPr>
        <w:spacing w:after="0"/>
        <w:jc w:val="left"/>
        <w:rPr>
          <w:sz w:val="24"/>
          <w:szCs w:val="24"/>
        </w:rPr>
      </w:pPr>
      <w:r w:rsidRPr="00FE6331">
        <w:rPr>
          <w:sz w:val="24"/>
          <w:szCs w:val="24"/>
        </w:rPr>
        <w:t>Гарантийный срок</w:t>
      </w:r>
      <w:r w:rsidR="00CA2C09">
        <w:rPr>
          <w:sz w:val="24"/>
          <w:szCs w:val="24"/>
        </w:rPr>
        <w:t xml:space="preserve"> эксплуатации</w:t>
      </w:r>
      <w:r w:rsidRPr="00FE6331">
        <w:rPr>
          <w:sz w:val="24"/>
          <w:szCs w:val="24"/>
        </w:rPr>
        <w:t xml:space="preserve"> составляет не менее </w:t>
      </w:r>
      <w:r>
        <w:rPr>
          <w:sz w:val="24"/>
          <w:szCs w:val="24"/>
        </w:rPr>
        <w:t>12</w:t>
      </w:r>
      <w:r w:rsidRPr="00FE6331">
        <w:rPr>
          <w:sz w:val="24"/>
          <w:szCs w:val="24"/>
        </w:rPr>
        <w:t xml:space="preserve"> месяцев</w:t>
      </w:r>
      <w:r>
        <w:rPr>
          <w:sz w:val="24"/>
          <w:szCs w:val="24"/>
        </w:rPr>
        <w:t xml:space="preserve"> с </w:t>
      </w:r>
      <w:r w:rsidR="00CA2C09">
        <w:rPr>
          <w:sz w:val="24"/>
          <w:szCs w:val="24"/>
        </w:rPr>
        <w:t>даты приемки</w:t>
      </w:r>
      <w:r w:rsidRPr="00FE6331">
        <w:rPr>
          <w:sz w:val="24"/>
          <w:szCs w:val="24"/>
        </w:rPr>
        <w:t xml:space="preserve">. </w:t>
      </w:r>
    </w:p>
    <w:p w:rsidR="00721B82" w:rsidRPr="00FE6331" w:rsidRDefault="00721B82" w:rsidP="00721B82">
      <w:pPr>
        <w:spacing w:after="0"/>
        <w:jc w:val="left"/>
        <w:rPr>
          <w:sz w:val="24"/>
          <w:szCs w:val="24"/>
        </w:rPr>
      </w:pPr>
    </w:p>
    <w:p w:rsidR="00721B82" w:rsidRPr="00FE6331" w:rsidRDefault="00721B82" w:rsidP="00721B82">
      <w:pPr>
        <w:spacing w:after="0"/>
        <w:jc w:val="center"/>
        <w:rPr>
          <w:sz w:val="24"/>
          <w:szCs w:val="24"/>
        </w:rPr>
      </w:pPr>
    </w:p>
    <w:p w:rsidR="001B0EE1" w:rsidRPr="006813CC" w:rsidRDefault="001B0EE1" w:rsidP="00721B82">
      <w:pPr>
        <w:keepNext/>
        <w:keepLines/>
        <w:spacing w:after="0" w:line="232" w:lineRule="auto"/>
        <w:jc w:val="right"/>
        <w:outlineLvl w:val="0"/>
      </w:pPr>
    </w:p>
    <w:p w:rsidR="0035642F" w:rsidRPr="00C51609" w:rsidRDefault="0035642F"/>
    <w:sectPr w:rsidR="0035642F" w:rsidRPr="00C51609" w:rsidSect="00D6541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315F9"/>
    <w:multiLevelType w:val="multilevel"/>
    <w:tmpl w:val="55E25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875920"/>
    <w:multiLevelType w:val="multilevel"/>
    <w:tmpl w:val="3FA29D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7E"/>
    <w:rsid w:val="0003578C"/>
    <w:rsid w:val="0005022A"/>
    <w:rsid w:val="00052055"/>
    <w:rsid w:val="00064921"/>
    <w:rsid w:val="00071E44"/>
    <w:rsid w:val="00081562"/>
    <w:rsid w:val="000A59A2"/>
    <w:rsid w:val="000A5ECE"/>
    <w:rsid w:val="000F5D4E"/>
    <w:rsid w:val="00120445"/>
    <w:rsid w:val="00197DB1"/>
    <w:rsid w:val="001A5653"/>
    <w:rsid w:val="001B0EE1"/>
    <w:rsid w:val="001D28CD"/>
    <w:rsid w:val="001F7F59"/>
    <w:rsid w:val="00214EBD"/>
    <w:rsid w:val="00222490"/>
    <w:rsid w:val="0029525B"/>
    <w:rsid w:val="002B6DBE"/>
    <w:rsid w:val="002E2350"/>
    <w:rsid w:val="00306246"/>
    <w:rsid w:val="0035642F"/>
    <w:rsid w:val="003B06A9"/>
    <w:rsid w:val="003C1367"/>
    <w:rsid w:val="00403764"/>
    <w:rsid w:val="00434BAF"/>
    <w:rsid w:val="00450477"/>
    <w:rsid w:val="00466DBF"/>
    <w:rsid w:val="004F237F"/>
    <w:rsid w:val="00504BE2"/>
    <w:rsid w:val="005314DF"/>
    <w:rsid w:val="005418C2"/>
    <w:rsid w:val="00556B11"/>
    <w:rsid w:val="00580260"/>
    <w:rsid w:val="005C6F37"/>
    <w:rsid w:val="005E4E2C"/>
    <w:rsid w:val="006070EB"/>
    <w:rsid w:val="006144EF"/>
    <w:rsid w:val="0067026A"/>
    <w:rsid w:val="00673BE4"/>
    <w:rsid w:val="0068122F"/>
    <w:rsid w:val="006813CC"/>
    <w:rsid w:val="00694FC7"/>
    <w:rsid w:val="006F36DE"/>
    <w:rsid w:val="007039CE"/>
    <w:rsid w:val="00721B82"/>
    <w:rsid w:val="00734B98"/>
    <w:rsid w:val="00785F9A"/>
    <w:rsid w:val="007E2014"/>
    <w:rsid w:val="007F2ECA"/>
    <w:rsid w:val="0080420E"/>
    <w:rsid w:val="008459F4"/>
    <w:rsid w:val="00857F4C"/>
    <w:rsid w:val="008D1277"/>
    <w:rsid w:val="00954386"/>
    <w:rsid w:val="00970BAF"/>
    <w:rsid w:val="009862A8"/>
    <w:rsid w:val="009946B7"/>
    <w:rsid w:val="009961E6"/>
    <w:rsid w:val="009B364D"/>
    <w:rsid w:val="009D195B"/>
    <w:rsid w:val="009E6C5D"/>
    <w:rsid w:val="009E6DAA"/>
    <w:rsid w:val="009F4A01"/>
    <w:rsid w:val="00A01490"/>
    <w:rsid w:val="00A04912"/>
    <w:rsid w:val="00A07148"/>
    <w:rsid w:val="00A40F0E"/>
    <w:rsid w:val="00A84AA3"/>
    <w:rsid w:val="00A84BD9"/>
    <w:rsid w:val="00AA626A"/>
    <w:rsid w:val="00AF72DC"/>
    <w:rsid w:val="00B077F5"/>
    <w:rsid w:val="00B12DFA"/>
    <w:rsid w:val="00B56E35"/>
    <w:rsid w:val="00B942B9"/>
    <w:rsid w:val="00BC0D7A"/>
    <w:rsid w:val="00BD2E72"/>
    <w:rsid w:val="00C03E7E"/>
    <w:rsid w:val="00C6454A"/>
    <w:rsid w:val="00C75275"/>
    <w:rsid w:val="00C819B0"/>
    <w:rsid w:val="00CA2C09"/>
    <w:rsid w:val="00CD421E"/>
    <w:rsid w:val="00D201CD"/>
    <w:rsid w:val="00D30E70"/>
    <w:rsid w:val="00D6541D"/>
    <w:rsid w:val="00DC5A29"/>
    <w:rsid w:val="00DD29A3"/>
    <w:rsid w:val="00E035F0"/>
    <w:rsid w:val="00E25A55"/>
    <w:rsid w:val="00E66A0E"/>
    <w:rsid w:val="00E93BD1"/>
    <w:rsid w:val="00EC099D"/>
    <w:rsid w:val="00ED267A"/>
    <w:rsid w:val="00EE2E0F"/>
    <w:rsid w:val="00F27036"/>
    <w:rsid w:val="00F52C82"/>
    <w:rsid w:val="00F61A31"/>
    <w:rsid w:val="00F61F8D"/>
    <w:rsid w:val="00F70506"/>
    <w:rsid w:val="00F82311"/>
    <w:rsid w:val="00FC4E30"/>
    <w:rsid w:val="00FE3545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D30AA-DDD0-4CE7-AE40-8B6D54B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7E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75275"/>
    <w:rPr>
      <w:rFonts w:ascii="Times New Roman" w:eastAsia="Times New Roman" w:hAnsi="Times New Roman" w:cs="Times New Roman"/>
      <w:color w:val="3F3C41"/>
      <w:sz w:val="20"/>
      <w:szCs w:val="20"/>
    </w:rPr>
  </w:style>
  <w:style w:type="paragraph" w:customStyle="1" w:styleId="a4">
    <w:name w:val="Другое"/>
    <w:basedOn w:val="a"/>
    <w:link w:val="a3"/>
    <w:rsid w:val="00C75275"/>
    <w:pPr>
      <w:widowControl w:val="0"/>
      <w:spacing w:after="0"/>
      <w:jc w:val="left"/>
    </w:pPr>
    <w:rPr>
      <w:rFonts w:eastAsia="Times New Roman"/>
      <w:color w:val="3F3C41"/>
      <w:sz w:val="20"/>
      <w:szCs w:val="20"/>
    </w:rPr>
  </w:style>
  <w:style w:type="character" w:styleId="a5">
    <w:name w:val="Hyperlink"/>
    <w:basedOn w:val="a0"/>
    <w:uiPriority w:val="99"/>
    <w:unhideWhenUsed/>
    <w:rsid w:val="00E93BD1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B56E3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56E3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56E3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56E3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56E3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56E35"/>
    <w:rPr>
      <w:rFonts w:ascii="Arial" w:eastAsia="Arial" w:hAnsi="Arial" w:cs="Arial"/>
      <w:sz w:val="30"/>
      <w:szCs w:val="30"/>
    </w:rPr>
  </w:style>
  <w:style w:type="table" w:styleId="a6">
    <w:name w:val="Table Grid"/>
    <w:basedOn w:val="a1"/>
    <w:uiPriority w:val="59"/>
    <w:rsid w:val="00D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locked/>
    <w:rsid w:val="00DD29A3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DD29A3"/>
    <w:pPr>
      <w:widowControl w:val="0"/>
      <w:spacing w:after="180" w:line="276" w:lineRule="auto"/>
      <w:ind w:firstLine="20"/>
      <w:jc w:val="left"/>
    </w:pPr>
    <w:rPr>
      <w:rFonts w:eastAsiaTheme="minorHAnsi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D29A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9A3"/>
    <w:rPr>
      <w:rFonts w:ascii="Tahoma" w:eastAsia="Calibri" w:hAnsi="Tahoma" w:cs="Tahoma"/>
      <w:sz w:val="16"/>
      <w:szCs w:val="16"/>
    </w:rPr>
  </w:style>
  <w:style w:type="character" w:customStyle="1" w:styleId="2">
    <w:name w:val="Стиль2"/>
    <w:basedOn w:val="a0"/>
    <w:uiPriority w:val="1"/>
    <w:rsid w:val="00D6541D"/>
    <w:rPr>
      <w:rFonts w:ascii="Times New Roman" w:hAnsi="Times New Roman" w:cs="Times New Roman"/>
      <w:sz w:val="28"/>
    </w:rPr>
  </w:style>
  <w:style w:type="character" w:customStyle="1" w:styleId="aa">
    <w:name w:val="Абзац списка Знак"/>
    <w:basedOn w:val="a0"/>
    <w:link w:val="ab"/>
    <w:uiPriority w:val="34"/>
    <w:locked/>
    <w:rsid w:val="006144EF"/>
    <w:rPr>
      <w:rFonts w:ascii="Arial" w:eastAsia="Times New Roman" w:hAnsi="Arial" w:cs="Arial"/>
    </w:rPr>
  </w:style>
  <w:style w:type="paragraph" w:styleId="ab">
    <w:name w:val="List Paragraph"/>
    <w:basedOn w:val="a"/>
    <w:link w:val="aa"/>
    <w:uiPriority w:val="34"/>
    <w:qFormat/>
    <w:rsid w:val="006144EF"/>
    <w:pPr>
      <w:autoSpaceDE w:val="0"/>
      <w:autoSpaceDN w:val="0"/>
      <w:spacing w:after="0"/>
      <w:ind w:left="708"/>
      <w:jc w:val="left"/>
    </w:pPr>
    <w:rPr>
      <w:rFonts w:ascii="Arial" w:eastAsia="Times New Roman" w:hAnsi="Arial" w:cs="Arial"/>
      <w:sz w:val="22"/>
    </w:rPr>
  </w:style>
  <w:style w:type="character" w:customStyle="1" w:styleId="ac">
    <w:name w:val="Подпись к картинке_"/>
    <w:basedOn w:val="a0"/>
    <w:link w:val="ad"/>
    <w:rsid w:val="006813CC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текст (6)_"/>
    <w:basedOn w:val="a0"/>
    <w:link w:val="60"/>
    <w:rsid w:val="006813CC"/>
    <w:rPr>
      <w:rFonts w:ascii="Times New Roman" w:eastAsia="Times New Roman" w:hAnsi="Times New Roman" w:cs="Times New Roman"/>
      <w:sz w:val="16"/>
      <w:szCs w:val="16"/>
    </w:rPr>
  </w:style>
  <w:style w:type="paragraph" w:customStyle="1" w:styleId="ad">
    <w:name w:val="Подпись к картинке"/>
    <w:basedOn w:val="a"/>
    <w:link w:val="ac"/>
    <w:rsid w:val="006813CC"/>
    <w:pPr>
      <w:widowControl w:val="0"/>
      <w:spacing w:after="0"/>
      <w:jc w:val="left"/>
    </w:pPr>
    <w:rPr>
      <w:rFonts w:eastAsia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6813CC"/>
    <w:pPr>
      <w:widowControl w:val="0"/>
      <w:spacing w:after="90"/>
      <w:ind w:firstLine="500"/>
      <w:jc w:val="left"/>
    </w:pPr>
    <w:rPr>
      <w:rFonts w:eastAsia="Times New Roman"/>
      <w:sz w:val="16"/>
      <w:szCs w:val="16"/>
    </w:rPr>
  </w:style>
  <w:style w:type="paragraph" w:styleId="ae">
    <w:name w:val="Normal (Web)"/>
    <w:basedOn w:val="a"/>
    <w:uiPriority w:val="99"/>
    <w:unhideWhenUsed/>
    <w:rsid w:val="003564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rogovitskaya.a</dc:creator>
  <cp:keywords/>
  <dc:description/>
  <cp:lastModifiedBy>Учетная запись Майкрософт</cp:lastModifiedBy>
  <cp:revision>2</cp:revision>
  <dcterms:created xsi:type="dcterms:W3CDTF">2026-06-17T08:40:00Z</dcterms:created>
  <dcterms:modified xsi:type="dcterms:W3CDTF">2026-06-17T08:40:00Z</dcterms:modified>
</cp:coreProperties>
</file>