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90BC75" w14:textId="77777777" w:rsidR="003C30F5" w:rsidRDefault="003C30F5" w:rsidP="00A561AC">
      <w:pPr>
        <w:tabs>
          <w:tab w:val="left" w:pos="0"/>
        </w:tabs>
        <w:suppressAutoHyphens/>
        <w:ind w:firstLine="11482"/>
        <w:jc w:val="center"/>
        <w:rPr>
          <w:rFonts w:ascii="Times New Roman" w:eastAsia="Times New Roman" w:hAnsi="Times New Roman" w:cs="Times New Roman"/>
          <w:lang w:eastAsia="ar-SA"/>
        </w:rPr>
      </w:pPr>
    </w:p>
    <w:p w14:paraId="039A8403" w14:textId="77777777" w:rsidR="00A561AC" w:rsidRPr="004E0589" w:rsidRDefault="00A561AC" w:rsidP="00A561AC">
      <w:pPr>
        <w:tabs>
          <w:tab w:val="left" w:pos="0"/>
        </w:tabs>
        <w:suppressAutoHyphens/>
        <w:ind w:firstLine="11482"/>
        <w:jc w:val="center"/>
        <w:rPr>
          <w:rFonts w:ascii="XO Thames" w:eastAsia="Times New Roman" w:hAnsi="XO Thames" w:cs="Times New Roman"/>
          <w:lang w:eastAsia="ar-SA"/>
        </w:rPr>
      </w:pPr>
      <w:r w:rsidRPr="004E0589">
        <w:rPr>
          <w:rFonts w:ascii="XO Thames" w:eastAsia="Times New Roman" w:hAnsi="XO Thames" w:cs="Times New Roman"/>
          <w:lang w:eastAsia="ar-SA"/>
        </w:rPr>
        <w:t>Приложение № 1 к рапорту</w:t>
      </w:r>
    </w:p>
    <w:p w14:paraId="59C720B5" w14:textId="77777777" w:rsidR="00A561AC" w:rsidRPr="004E0589" w:rsidRDefault="00A561AC" w:rsidP="00A561AC">
      <w:pPr>
        <w:tabs>
          <w:tab w:val="left" w:pos="0"/>
        </w:tabs>
        <w:suppressAutoHyphens/>
        <w:ind w:firstLine="360"/>
        <w:jc w:val="center"/>
        <w:rPr>
          <w:rFonts w:ascii="XO Thames" w:eastAsia="Times New Roman" w:hAnsi="XO Thames" w:cs="Times New Roman"/>
          <w:lang w:eastAsia="ar-SA"/>
        </w:rPr>
      </w:pPr>
      <w:r w:rsidRPr="004E0589">
        <w:rPr>
          <w:rFonts w:ascii="XO Thames" w:eastAsia="Times New Roman" w:hAnsi="XO Thames" w:cs="Times New Roman"/>
          <w:lang w:eastAsia="ar-SA"/>
        </w:rPr>
        <w:t>РАСЧЕТ И ОБОСНОВАНИЕ ЦЕНЫ КОНТРАКТА ПРИ ЗАКУПКЕ У ЕДИНСТВЕННОГО ПОСТАВЩИКА</w:t>
      </w:r>
    </w:p>
    <w:p w14:paraId="473EB3BE" w14:textId="77777777" w:rsidR="00A561AC" w:rsidRPr="004E0589" w:rsidRDefault="00A561AC" w:rsidP="00A561AC">
      <w:pPr>
        <w:suppressAutoHyphens/>
        <w:spacing w:after="0" w:line="240" w:lineRule="auto"/>
        <w:ind w:left="-284" w:firstLine="993"/>
        <w:jc w:val="both"/>
        <w:rPr>
          <w:rFonts w:ascii="XO Thames" w:eastAsia="Times New Roman" w:hAnsi="XO Thames" w:cs="Times New Roman"/>
          <w:lang w:eastAsia="ar-SA"/>
        </w:rPr>
      </w:pPr>
      <w:r w:rsidRPr="004E0589">
        <w:rPr>
          <w:rFonts w:ascii="XO Thames" w:eastAsia="Times New Roman" w:hAnsi="XO Thames" w:cs="Times New Roman"/>
          <w:lang w:eastAsia="ar-SA"/>
        </w:rPr>
        <w:t>Метод сопоставимых рыночных цен (анализа рынка) заключается в установлении начальной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 2 ст. 22 44-ФЗ).</w:t>
      </w:r>
    </w:p>
    <w:p w14:paraId="4B8260C1" w14:textId="77777777" w:rsidR="00A561AC" w:rsidRPr="004E0589" w:rsidRDefault="00A561AC" w:rsidP="00A561AC">
      <w:pPr>
        <w:suppressAutoHyphens/>
        <w:spacing w:after="0" w:line="240" w:lineRule="auto"/>
        <w:ind w:firstLine="709"/>
        <w:jc w:val="both"/>
        <w:rPr>
          <w:rFonts w:ascii="XO Thames" w:eastAsia="Times New Roman" w:hAnsi="XO Thames" w:cs="Times New Roman"/>
          <w:lang w:eastAsia="ar-SA"/>
        </w:rPr>
      </w:pPr>
      <w:r w:rsidRPr="004E0589">
        <w:rPr>
          <w:rFonts w:ascii="XO Thames" w:eastAsia="Times New Roman" w:hAnsi="XO Thames" w:cs="Times New Roman"/>
          <w:lang w:eastAsia="ar-SA"/>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работ, услуг незначительные различия во внешнем виде таких товаров, работ, услуг могут не учитываться. Однородными товарами, работами, услугами признаются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p>
    <w:p w14:paraId="63C6B90F" w14:textId="77777777" w:rsidR="00A561AC" w:rsidRPr="004E0589" w:rsidRDefault="00A561AC" w:rsidP="00A561AC">
      <w:pPr>
        <w:autoSpaceDE w:val="0"/>
        <w:autoSpaceDN w:val="0"/>
        <w:adjustRightInd w:val="0"/>
        <w:spacing w:after="0" w:line="240" w:lineRule="auto"/>
        <w:ind w:left="-284" w:firstLine="993"/>
        <w:jc w:val="both"/>
        <w:rPr>
          <w:rFonts w:ascii="XO Thames" w:eastAsia="Times New Roman" w:hAnsi="XO Thames" w:cs="Times New Roman"/>
          <w:lang w:eastAsia="ru-RU"/>
        </w:rPr>
      </w:pPr>
      <w:r w:rsidRPr="004E0589">
        <w:rPr>
          <w:rFonts w:ascii="XO Thames" w:eastAsia="Times New Roman" w:hAnsi="XO Thames" w:cs="Times New Roman"/>
          <w:lang w:eastAsia="ru-RU"/>
        </w:rPr>
        <w:t>При исследование начальной цены контракта были использованы предложение потенциальных поставщиков и общедоступная информация о ценах товаров, работ, услуг для обеспечения государственных и муниципальных нужд, которая может быть использована для целей определения начальной цены контракта, цены контракта, заключаемого с единственным поставщиком (подрядчиком, исполнителем).</w:t>
      </w:r>
    </w:p>
    <w:p w14:paraId="59B65255" w14:textId="77777777" w:rsidR="00A561AC" w:rsidRPr="004E0589" w:rsidRDefault="00A561AC" w:rsidP="00A561AC">
      <w:pPr>
        <w:autoSpaceDE w:val="0"/>
        <w:autoSpaceDN w:val="0"/>
        <w:adjustRightInd w:val="0"/>
        <w:spacing w:after="0" w:line="240" w:lineRule="auto"/>
        <w:ind w:firstLine="540"/>
        <w:jc w:val="both"/>
        <w:rPr>
          <w:rFonts w:ascii="XO Thames" w:eastAsia="Times New Roman" w:hAnsi="XO Thames" w:cs="Times New Roman"/>
          <w:lang w:eastAsia="ru-RU"/>
        </w:rPr>
      </w:pPr>
    </w:p>
    <w:tbl>
      <w:tblPr>
        <w:tblStyle w:val="a3"/>
        <w:tblW w:w="14772" w:type="dxa"/>
        <w:jc w:val="center"/>
        <w:tblLayout w:type="fixed"/>
        <w:tblLook w:val="04A0" w:firstRow="1" w:lastRow="0" w:firstColumn="1" w:lastColumn="0" w:noHBand="0" w:noVBand="1"/>
      </w:tblPr>
      <w:tblGrid>
        <w:gridCol w:w="567"/>
        <w:gridCol w:w="2865"/>
        <w:gridCol w:w="850"/>
        <w:gridCol w:w="567"/>
        <w:gridCol w:w="1276"/>
        <w:gridCol w:w="1276"/>
        <w:gridCol w:w="1134"/>
        <w:gridCol w:w="1275"/>
        <w:gridCol w:w="1134"/>
        <w:gridCol w:w="1134"/>
        <w:gridCol w:w="2694"/>
      </w:tblGrid>
      <w:tr w:rsidR="009C4C9F" w:rsidRPr="00886CED" w14:paraId="42DB88EA" w14:textId="77777777" w:rsidTr="009C4C9F">
        <w:trPr>
          <w:trHeight w:val="502"/>
          <w:jc w:val="center"/>
        </w:trPr>
        <w:tc>
          <w:tcPr>
            <w:tcW w:w="567" w:type="dxa"/>
            <w:vMerge w:val="restart"/>
          </w:tcPr>
          <w:p w14:paraId="42817792" w14:textId="77777777" w:rsidR="009C4C9F" w:rsidRPr="00886CED" w:rsidRDefault="009C4C9F" w:rsidP="00A561AC">
            <w:pPr>
              <w:spacing w:after="0" w:line="240" w:lineRule="auto"/>
              <w:jc w:val="center"/>
              <w:rPr>
                <w:rFonts w:ascii="XO Thames" w:hAnsi="XO Thames" w:cs="Times New Roman"/>
                <w:b/>
              </w:rPr>
            </w:pPr>
            <w:r w:rsidRPr="00886CED">
              <w:rPr>
                <w:rFonts w:ascii="XO Thames" w:hAnsi="XO Thames" w:cs="Times New Roman"/>
                <w:b/>
              </w:rPr>
              <w:t>№ п/п</w:t>
            </w:r>
          </w:p>
        </w:tc>
        <w:tc>
          <w:tcPr>
            <w:tcW w:w="2865" w:type="dxa"/>
            <w:vMerge w:val="restart"/>
            <w:vAlign w:val="center"/>
          </w:tcPr>
          <w:p w14:paraId="7BD4FD11" w14:textId="77777777" w:rsidR="009C4C9F" w:rsidRPr="00886CED" w:rsidRDefault="009C4C9F" w:rsidP="00FF5DC4">
            <w:pPr>
              <w:spacing w:after="0" w:line="240" w:lineRule="auto"/>
              <w:jc w:val="center"/>
              <w:rPr>
                <w:rFonts w:ascii="XO Thames" w:hAnsi="XO Thames" w:cs="Times New Roman"/>
                <w:b/>
              </w:rPr>
            </w:pPr>
            <w:r w:rsidRPr="00886CED">
              <w:rPr>
                <w:rFonts w:ascii="XO Thames" w:hAnsi="XO Thames" w:cs="Times New Roman"/>
                <w:b/>
              </w:rPr>
              <w:t>Наименование товара</w:t>
            </w:r>
          </w:p>
        </w:tc>
        <w:tc>
          <w:tcPr>
            <w:tcW w:w="850" w:type="dxa"/>
            <w:vMerge w:val="restart"/>
            <w:vAlign w:val="center"/>
          </w:tcPr>
          <w:p w14:paraId="34FD7DFF" w14:textId="77777777" w:rsidR="009C4C9F" w:rsidRPr="00886CED" w:rsidRDefault="009C4C9F" w:rsidP="00A561AC">
            <w:pPr>
              <w:spacing w:after="0" w:line="240" w:lineRule="auto"/>
              <w:jc w:val="center"/>
              <w:rPr>
                <w:rFonts w:ascii="XO Thames" w:hAnsi="XO Thames" w:cs="Times New Roman"/>
                <w:b/>
              </w:rPr>
            </w:pPr>
            <w:r w:rsidRPr="00886CED">
              <w:rPr>
                <w:rFonts w:ascii="XO Thames" w:hAnsi="XO Thames" w:cs="Times New Roman"/>
                <w:b/>
              </w:rPr>
              <w:t>Ед.</w:t>
            </w:r>
          </w:p>
          <w:p w14:paraId="7BD76D2F" w14:textId="77777777" w:rsidR="009C4C9F" w:rsidRPr="00886CED" w:rsidRDefault="009C4C9F" w:rsidP="00A561AC">
            <w:pPr>
              <w:spacing w:after="0" w:line="240" w:lineRule="auto"/>
              <w:jc w:val="center"/>
              <w:rPr>
                <w:rFonts w:ascii="XO Thames" w:hAnsi="XO Thames" w:cs="Times New Roman"/>
                <w:b/>
              </w:rPr>
            </w:pPr>
            <w:r w:rsidRPr="00886CED">
              <w:rPr>
                <w:rFonts w:ascii="XO Thames" w:hAnsi="XO Thames" w:cs="Times New Roman"/>
                <w:b/>
              </w:rPr>
              <w:t>изм.</w:t>
            </w:r>
          </w:p>
        </w:tc>
        <w:tc>
          <w:tcPr>
            <w:tcW w:w="567" w:type="dxa"/>
            <w:vMerge w:val="restart"/>
            <w:vAlign w:val="center"/>
          </w:tcPr>
          <w:p w14:paraId="1284A434" w14:textId="77777777" w:rsidR="009C4C9F" w:rsidRPr="00886CED" w:rsidRDefault="009C4C9F" w:rsidP="00A561AC">
            <w:pPr>
              <w:spacing w:after="0" w:line="240" w:lineRule="auto"/>
              <w:jc w:val="center"/>
              <w:rPr>
                <w:rFonts w:ascii="XO Thames" w:hAnsi="XO Thames" w:cs="Times New Roman"/>
                <w:b/>
              </w:rPr>
            </w:pPr>
            <w:r w:rsidRPr="00886CED">
              <w:rPr>
                <w:rFonts w:ascii="XO Thames" w:hAnsi="XO Thames" w:cs="Times New Roman"/>
                <w:b/>
              </w:rPr>
              <w:t>Кол</w:t>
            </w:r>
          </w:p>
          <w:p w14:paraId="059C29BF" w14:textId="77777777" w:rsidR="009C4C9F" w:rsidRPr="00886CED" w:rsidRDefault="009C4C9F" w:rsidP="00A561AC">
            <w:pPr>
              <w:spacing w:after="0" w:line="240" w:lineRule="auto"/>
              <w:jc w:val="center"/>
              <w:rPr>
                <w:rFonts w:ascii="XO Thames" w:hAnsi="XO Thames" w:cs="Times New Roman"/>
                <w:b/>
              </w:rPr>
            </w:pPr>
            <w:r w:rsidRPr="00886CED">
              <w:rPr>
                <w:rFonts w:ascii="XO Thames" w:hAnsi="XO Thames" w:cs="Times New Roman"/>
                <w:b/>
              </w:rPr>
              <w:t>во</w:t>
            </w:r>
          </w:p>
        </w:tc>
        <w:tc>
          <w:tcPr>
            <w:tcW w:w="2552" w:type="dxa"/>
            <w:gridSpan w:val="2"/>
          </w:tcPr>
          <w:p w14:paraId="52FA4978" w14:textId="77777777" w:rsidR="009C4C9F" w:rsidRPr="00886CED" w:rsidRDefault="009C4C9F" w:rsidP="00FD5414">
            <w:pPr>
              <w:spacing w:after="0" w:line="240" w:lineRule="auto"/>
              <w:jc w:val="center"/>
              <w:rPr>
                <w:rFonts w:ascii="XO Thames" w:eastAsia="Times New Roman" w:hAnsi="XO Thames" w:cs="Times New Roman"/>
                <w:bCs/>
                <w:lang w:eastAsia="ru-RU"/>
              </w:rPr>
            </w:pPr>
            <w:r w:rsidRPr="00886CED">
              <w:rPr>
                <w:rFonts w:ascii="XO Thames" w:eastAsia="Times New Roman" w:hAnsi="XO Thames" w:cs="Times New Roman"/>
                <w:b/>
                <w:bCs/>
                <w:lang w:eastAsia="ru-RU"/>
              </w:rPr>
              <w:t>Поставщик № 1</w:t>
            </w:r>
          </w:p>
        </w:tc>
        <w:tc>
          <w:tcPr>
            <w:tcW w:w="2409" w:type="dxa"/>
            <w:gridSpan w:val="2"/>
          </w:tcPr>
          <w:p w14:paraId="66E16C90" w14:textId="77777777" w:rsidR="009C4C9F" w:rsidRPr="00886CED" w:rsidRDefault="009C4C9F" w:rsidP="00FD5414">
            <w:pPr>
              <w:spacing w:after="0" w:line="240" w:lineRule="auto"/>
              <w:jc w:val="center"/>
              <w:rPr>
                <w:rFonts w:ascii="XO Thames" w:eastAsia="Times New Roman" w:hAnsi="XO Thames" w:cs="Times New Roman"/>
                <w:bCs/>
                <w:lang w:eastAsia="ru-RU"/>
              </w:rPr>
            </w:pPr>
            <w:r w:rsidRPr="00886CED">
              <w:rPr>
                <w:rFonts w:ascii="XO Thames" w:eastAsia="Times New Roman" w:hAnsi="XO Thames" w:cs="Times New Roman"/>
                <w:b/>
                <w:bCs/>
                <w:lang w:eastAsia="ru-RU"/>
              </w:rPr>
              <w:t>Поставщик № 2</w:t>
            </w:r>
          </w:p>
        </w:tc>
        <w:tc>
          <w:tcPr>
            <w:tcW w:w="2268" w:type="dxa"/>
            <w:gridSpan w:val="2"/>
          </w:tcPr>
          <w:p w14:paraId="710EC6B2" w14:textId="77777777" w:rsidR="009C4C9F" w:rsidRPr="00886CED" w:rsidRDefault="009C4C9F" w:rsidP="00FD5414">
            <w:pPr>
              <w:spacing w:after="0" w:line="240" w:lineRule="auto"/>
              <w:jc w:val="center"/>
              <w:rPr>
                <w:rFonts w:ascii="XO Thames" w:eastAsia="Times New Roman" w:hAnsi="XO Thames" w:cs="Times New Roman"/>
                <w:bCs/>
                <w:lang w:eastAsia="ru-RU"/>
              </w:rPr>
            </w:pPr>
            <w:r w:rsidRPr="00886CED">
              <w:rPr>
                <w:rFonts w:ascii="XO Thames" w:eastAsia="Times New Roman" w:hAnsi="XO Thames" w:cs="Times New Roman"/>
                <w:b/>
                <w:bCs/>
                <w:lang w:eastAsia="ru-RU"/>
              </w:rPr>
              <w:t>Поставщик № 3</w:t>
            </w:r>
          </w:p>
        </w:tc>
        <w:tc>
          <w:tcPr>
            <w:tcW w:w="2694" w:type="dxa"/>
            <w:vMerge w:val="restart"/>
          </w:tcPr>
          <w:p w14:paraId="5EE99A91" w14:textId="77777777" w:rsidR="009C4C9F" w:rsidRPr="00886CED" w:rsidRDefault="009C4C9F" w:rsidP="00A561AC">
            <w:pPr>
              <w:spacing w:after="0" w:line="240" w:lineRule="auto"/>
              <w:jc w:val="center"/>
              <w:rPr>
                <w:rFonts w:ascii="XO Thames" w:eastAsia="Times New Roman" w:hAnsi="XO Thames" w:cs="Times New Roman"/>
                <w:b/>
                <w:bCs/>
                <w:lang w:eastAsia="ru-RU"/>
              </w:rPr>
            </w:pPr>
            <w:r w:rsidRPr="00886CED">
              <w:rPr>
                <w:rFonts w:ascii="XO Thames" w:eastAsia="Times New Roman" w:hAnsi="XO Thames" w:cs="Times New Roman"/>
                <w:b/>
                <w:bCs/>
                <w:lang w:eastAsia="ru-RU"/>
              </w:rPr>
              <w:t>ОКПД2/КТРУ</w:t>
            </w:r>
          </w:p>
        </w:tc>
      </w:tr>
      <w:tr w:rsidR="009C4C9F" w:rsidRPr="00886CED" w14:paraId="78788373" w14:textId="77777777" w:rsidTr="009C4C9F">
        <w:trPr>
          <w:trHeight w:val="558"/>
          <w:jc w:val="center"/>
        </w:trPr>
        <w:tc>
          <w:tcPr>
            <w:tcW w:w="567" w:type="dxa"/>
            <w:vMerge/>
          </w:tcPr>
          <w:p w14:paraId="7B20437C" w14:textId="77777777" w:rsidR="009C4C9F" w:rsidRPr="00886CED" w:rsidRDefault="009C4C9F" w:rsidP="00A561AC">
            <w:pPr>
              <w:spacing w:after="0" w:line="240" w:lineRule="auto"/>
              <w:jc w:val="center"/>
              <w:rPr>
                <w:rFonts w:ascii="XO Thames" w:hAnsi="XO Thames" w:cs="Times New Roman"/>
              </w:rPr>
            </w:pPr>
          </w:p>
        </w:tc>
        <w:tc>
          <w:tcPr>
            <w:tcW w:w="2865" w:type="dxa"/>
            <w:vMerge/>
          </w:tcPr>
          <w:p w14:paraId="1FC9DB05" w14:textId="77777777" w:rsidR="009C4C9F" w:rsidRPr="00886CED" w:rsidRDefault="009C4C9F" w:rsidP="00A561AC">
            <w:pPr>
              <w:spacing w:after="0" w:line="240" w:lineRule="auto"/>
              <w:jc w:val="center"/>
              <w:rPr>
                <w:rFonts w:ascii="XO Thames" w:hAnsi="XO Thames" w:cs="Times New Roman"/>
              </w:rPr>
            </w:pPr>
          </w:p>
        </w:tc>
        <w:tc>
          <w:tcPr>
            <w:tcW w:w="850" w:type="dxa"/>
            <w:vMerge/>
          </w:tcPr>
          <w:p w14:paraId="1DE402BE" w14:textId="77777777" w:rsidR="009C4C9F" w:rsidRPr="00886CED" w:rsidRDefault="009C4C9F" w:rsidP="00A561AC">
            <w:pPr>
              <w:spacing w:after="0" w:line="240" w:lineRule="auto"/>
              <w:jc w:val="center"/>
              <w:rPr>
                <w:rFonts w:ascii="XO Thames" w:hAnsi="XO Thames" w:cs="Times New Roman"/>
              </w:rPr>
            </w:pPr>
          </w:p>
        </w:tc>
        <w:tc>
          <w:tcPr>
            <w:tcW w:w="567" w:type="dxa"/>
            <w:vMerge/>
            <w:vAlign w:val="center"/>
          </w:tcPr>
          <w:p w14:paraId="4F4A0824" w14:textId="77777777" w:rsidR="009C4C9F" w:rsidRPr="00886CED" w:rsidRDefault="009C4C9F" w:rsidP="00A561AC">
            <w:pPr>
              <w:spacing w:after="0" w:line="240" w:lineRule="auto"/>
              <w:jc w:val="center"/>
              <w:rPr>
                <w:rFonts w:ascii="XO Thames" w:hAnsi="XO Thames" w:cs="Times New Roman"/>
              </w:rPr>
            </w:pPr>
          </w:p>
        </w:tc>
        <w:tc>
          <w:tcPr>
            <w:tcW w:w="1276" w:type="dxa"/>
          </w:tcPr>
          <w:p w14:paraId="6627341A" w14:textId="77777777" w:rsidR="009C4C9F" w:rsidRPr="00886CED" w:rsidRDefault="009C4C9F" w:rsidP="00A561AC">
            <w:pPr>
              <w:spacing w:after="0" w:line="240" w:lineRule="auto"/>
              <w:jc w:val="center"/>
              <w:rPr>
                <w:rFonts w:ascii="XO Thames" w:hAnsi="XO Thames" w:cs="Times New Roman"/>
              </w:rPr>
            </w:pPr>
            <w:r w:rsidRPr="00886CED">
              <w:rPr>
                <w:rFonts w:ascii="XO Thames" w:hAnsi="XO Thames" w:cs="Times New Roman"/>
              </w:rPr>
              <w:t xml:space="preserve">Цена </w:t>
            </w:r>
          </w:p>
          <w:p w14:paraId="0906C049" w14:textId="2034BFD0" w:rsidR="009C4C9F" w:rsidRPr="00886CED" w:rsidRDefault="009C4C9F" w:rsidP="00A561AC">
            <w:pPr>
              <w:spacing w:after="0" w:line="240" w:lineRule="auto"/>
              <w:jc w:val="center"/>
              <w:rPr>
                <w:rFonts w:ascii="XO Thames" w:eastAsia="Times New Roman" w:hAnsi="XO Thames" w:cs="Times New Roman"/>
                <w:bCs/>
                <w:lang w:eastAsia="ru-RU"/>
              </w:rPr>
            </w:pPr>
            <w:r w:rsidRPr="00886CED">
              <w:rPr>
                <w:rFonts w:ascii="XO Thames" w:hAnsi="XO Thames" w:cs="Times New Roman"/>
              </w:rPr>
              <w:t>(руб./</w:t>
            </w:r>
            <w:r w:rsidR="00064D58">
              <w:rPr>
                <w:rFonts w:ascii="XO Thames" w:hAnsi="XO Thames" w:cs="Times New Roman"/>
              </w:rPr>
              <w:t>т</w:t>
            </w:r>
            <w:r w:rsidRPr="00886CED">
              <w:rPr>
                <w:rFonts w:ascii="XO Thames" w:hAnsi="XO Thames" w:cs="Times New Roman"/>
              </w:rPr>
              <w:t>)</w:t>
            </w:r>
          </w:p>
        </w:tc>
        <w:tc>
          <w:tcPr>
            <w:tcW w:w="1276" w:type="dxa"/>
          </w:tcPr>
          <w:p w14:paraId="630B6724" w14:textId="77777777" w:rsidR="009C4C9F" w:rsidRPr="00886CED" w:rsidRDefault="009C4C9F" w:rsidP="00A561AC">
            <w:pPr>
              <w:spacing w:after="0" w:line="240" w:lineRule="auto"/>
              <w:jc w:val="center"/>
              <w:rPr>
                <w:rFonts w:ascii="XO Thames" w:eastAsia="Times New Roman" w:hAnsi="XO Thames" w:cs="Times New Roman"/>
                <w:bCs/>
                <w:lang w:eastAsia="ru-RU"/>
              </w:rPr>
            </w:pPr>
            <w:r w:rsidRPr="00886CED">
              <w:rPr>
                <w:rFonts w:ascii="XO Thames" w:hAnsi="XO Thames" w:cs="Times New Roman"/>
              </w:rPr>
              <w:t>Сумма (руб.)</w:t>
            </w:r>
          </w:p>
        </w:tc>
        <w:tc>
          <w:tcPr>
            <w:tcW w:w="1134" w:type="dxa"/>
          </w:tcPr>
          <w:p w14:paraId="4780B9E0" w14:textId="77777777" w:rsidR="009C4C9F" w:rsidRPr="00886CED" w:rsidRDefault="009C4C9F" w:rsidP="00A561AC">
            <w:pPr>
              <w:spacing w:after="0" w:line="240" w:lineRule="auto"/>
              <w:jc w:val="center"/>
              <w:rPr>
                <w:rFonts w:ascii="XO Thames" w:hAnsi="XO Thames" w:cs="Times New Roman"/>
              </w:rPr>
            </w:pPr>
            <w:r w:rsidRPr="00886CED">
              <w:rPr>
                <w:rFonts w:ascii="XO Thames" w:hAnsi="XO Thames" w:cs="Times New Roman"/>
              </w:rPr>
              <w:t xml:space="preserve">Цена </w:t>
            </w:r>
          </w:p>
          <w:p w14:paraId="3067B27F" w14:textId="45279A2A" w:rsidR="009C4C9F" w:rsidRPr="00886CED" w:rsidRDefault="009C4C9F" w:rsidP="00A561AC">
            <w:pPr>
              <w:spacing w:after="0" w:line="240" w:lineRule="auto"/>
              <w:jc w:val="center"/>
              <w:rPr>
                <w:rFonts w:ascii="XO Thames" w:eastAsia="Times New Roman" w:hAnsi="XO Thames" w:cs="Times New Roman"/>
                <w:bCs/>
                <w:lang w:eastAsia="ru-RU"/>
              </w:rPr>
            </w:pPr>
            <w:r w:rsidRPr="00886CED">
              <w:rPr>
                <w:rFonts w:ascii="XO Thames" w:hAnsi="XO Thames" w:cs="Times New Roman"/>
              </w:rPr>
              <w:t>(руб./</w:t>
            </w:r>
            <w:r w:rsidR="00064D58">
              <w:rPr>
                <w:rFonts w:ascii="XO Thames" w:hAnsi="XO Thames" w:cs="Times New Roman"/>
              </w:rPr>
              <w:t>т</w:t>
            </w:r>
            <w:r w:rsidRPr="00886CED">
              <w:rPr>
                <w:rFonts w:ascii="XO Thames" w:hAnsi="XO Thames" w:cs="Times New Roman"/>
              </w:rPr>
              <w:t>)</w:t>
            </w:r>
          </w:p>
        </w:tc>
        <w:tc>
          <w:tcPr>
            <w:tcW w:w="1275" w:type="dxa"/>
          </w:tcPr>
          <w:p w14:paraId="1537901A" w14:textId="77777777" w:rsidR="009C4C9F" w:rsidRPr="00886CED" w:rsidRDefault="009C4C9F" w:rsidP="00A561AC">
            <w:pPr>
              <w:spacing w:after="0" w:line="240" w:lineRule="auto"/>
              <w:jc w:val="center"/>
              <w:rPr>
                <w:rFonts w:ascii="XO Thames" w:eastAsia="Times New Roman" w:hAnsi="XO Thames" w:cs="Times New Roman"/>
                <w:bCs/>
                <w:lang w:eastAsia="ru-RU"/>
              </w:rPr>
            </w:pPr>
            <w:r w:rsidRPr="00886CED">
              <w:rPr>
                <w:rFonts w:ascii="XO Thames" w:hAnsi="XO Thames" w:cs="Times New Roman"/>
              </w:rPr>
              <w:t>Сумма (руб.)</w:t>
            </w:r>
          </w:p>
        </w:tc>
        <w:tc>
          <w:tcPr>
            <w:tcW w:w="1134" w:type="dxa"/>
          </w:tcPr>
          <w:p w14:paraId="0F9FE062" w14:textId="77777777" w:rsidR="009C4C9F" w:rsidRPr="00886CED" w:rsidRDefault="009C4C9F" w:rsidP="00A561AC">
            <w:pPr>
              <w:spacing w:after="0" w:line="240" w:lineRule="auto"/>
              <w:jc w:val="center"/>
              <w:rPr>
                <w:rFonts w:ascii="XO Thames" w:hAnsi="XO Thames" w:cs="Times New Roman"/>
              </w:rPr>
            </w:pPr>
            <w:r w:rsidRPr="00886CED">
              <w:rPr>
                <w:rFonts w:ascii="XO Thames" w:hAnsi="XO Thames" w:cs="Times New Roman"/>
              </w:rPr>
              <w:t xml:space="preserve">Цена </w:t>
            </w:r>
          </w:p>
          <w:p w14:paraId="036FC627" w14:textId="12DF1EA7" w:rsidR="009C4C9F" w:rsidRPr="00886CED" w:rsidRDefault="009C4C9F" w:rsidP="00A561AC">
            <w:pPr>
              <w:spacing w:after="0" w:line="240" w:lineRule="auto"/>
              <w:jc w:val="center"/>
              <w:rPr>
                <w:rFonts w:ascii="XO Thames" w:eastAsia="Times New Roman" w:hAnsi="XO Thames" w:cs="Times New Roman"/>
                <w:bCs/>
                <w:lang w:eastAsia="ru-RU"/>
              </w:rPr>
            </w:pPr>
            <w:r w:rsidRPr="00886CED">
              <w:rPr>
                <w:rFonts w:ascii="XO Thames" w:hAnsi="XO Thames" w:cs="Times New Roman"/>
              </w:rPr>
              <w:t>(руб./</w:t>
            </w:r>
            <w:r w:rsidR="00064D58">
              <w:rPr>
                <w:rFonts w:ascii="XO Thames" w:hAnsi="XO Thames" w:cs="Times New Roman"/>
              </w:rPr>
              <w:t>т</w:t>
            </w:r>
            <w:r w:rsidRPr="00886CED">
              <w:rPr>
                <w:rFonts w:ascii="XO Thames" w:hAnsi="XO Thames" w:cs="Times New Roman"/>
              </w:rPr>
              <w:t>)</w:t>
            </w:r>
          </w:p>
        </w:tc>
        <w:tc>
          <w:tcPr>
            <w:tcW w:w="1134" w:type="dxa"/>
          </w:tcPr>
          <w:p w14:paraId="721182A2" w14:textId="77777777" w:rsidR="009C4C9F" w:rsidRPr="00886CED" w:rsidRDefault="009C4C9F" w:rsidP="00A561AC">
            <w:pPr>
              <w:spacing w:after="0" w:line="240" w:lineRule="auto"/>
              <w:jc w:val="center"/>
              <w:rPr>
                <w:rFonts w:ascii="XO Thames" w:eastAsia="Times New Roman" w:hAnsi="XO Thames" w:cs="Times New Roman"/>
                <w:bCs/>
                <w:lang w:eastAsia="ru-RU"/>
              </w:rPr>
            </w:pPr>
            <w:r w:rsidRPr="00886CED">
              <w:rPr>
                <w:rFonts w:ascii="XO Thames" w:hAnsi="XO Thames" w:cs="Times New Roman"/>
              </w:rPr>
              <w:t>Сумма (руб.)</w:t>
            </w:r>
          </w:p>
        </w:tc>
        <w:tc>
          <w:tcPr>
            <w:tcW w:w="2694" w:type="dxa"/>
            <w:vMerge/>
          </w:tcPr>
          <w:p w14:paraId="24CD7119" w14:textId="5D48F94D" w:rsidR="009C4C9F" w:rsidRPr="00886CED" w:rsidRDefault="009C4C9F" w:rsidP="009C4C9F">
            <w:pPr>
              <w:spacing w:after="0" w:line="240" w:lineRule="auto"/>
              <w:rPr>
                <w:rFonts w:ascii="XO Thames" w:eastAsia="Times New Roman" w:hAnsi="XO Thames" w:cs="Times New Roman"/>
                <w:bCs/>
                <w:lang w:eastAsia="ru-RU"/>
              </w:rPr>
            </w:pPr>
          </w:p>
        </w:tc>
      </w:tr>
      <w:tr w:rsidR="009C4C9F" w:rsidRPr="00886CED" w14:paraId="5F715C0D" w14:textId="77777777" w:rsidTr="009C4C9F">
        <w:trPr>
          <w:trHeight w:val="470"/>
          <w:jc w:val="center"/>
        </w:trPr>
        <w:tc>
          <w:tcPr>
            <w:tcW w:w="567" w:type="dxa"/>
          </w:tcPr>
          <w:p w14:paraId="4257DBE5" w14:textId="77777777" w:rsidR="009C4C9F" w:rsidRPr="00886CED" w:rsidRDefault="009C4C9F" w:rsidP="009C4C9F">
            <w:pPr>
              <w:spacing w:after="0" w:line="240" w:lineRule="auto"/>
              <w:jc w:val="center"/>
              <w:rPr>
                <w:rFonts w:ascii="XO Thames" w:hAnsi="XO Thames" w:cs="Times New Roman"/>
              </w:rPr>
            </w:pPr>
            <w:r w:rsidRPr="00886CED">
              <w:rPr>
                <w:rFonts w:ascii="XO Thames" w:hAnsi="XO Thames" w:cs="Times New Roman"/>
              </w:rPr>
              <w:t>1</w:t>
            </w:r>
          </w:p>
        </w:tc>
        <w:tc>
          <w:tcPr>
            <w:tcW w:w="2865" w:type="dxa"/>
            <w:tcBorders>
              <w:top w:val="single" w:sz="4" w:space="0" w:color="auto"/>
              <w:left w:val="single" w:sz="4" w:space="0" w:color="auto"/>
              <w:bottom w:val="single" w:sz="4" w:space="0" w:color="auto"/>
              <w:right w:val="single" w:sz="4" w:space="0" w:color="auto"/>
            </w:tcBorders>
            <w:shd w:val="clear" w:color="auto" w:fill="auto"/>
            <w:vAlign w:val="center"/>
          </w:tcPr>
          <w:p w14:paraId="3F9BC99E" w14:textId="48CC5098" w:rsidR="009C4C9F" w:rsidRPr="00886CED" w:rsidRDefault="00B7108D" w:rsidP="009C4C9F">
            <w:pPr>
              <w:spacing w:after="0" w:line="240" w:lineRule="auto"/>
              <w:jc w:val="center"/>
              <w:rPr>
                <w:rFonts w:ascii="XO Thames" w:hAnsi="XO Thames" w:cs="Times New Roman"/>
              </w:rPr>
            </w:pPr>
            <w:r w:rsidRPr="00B7108D">
              <w:rPr>
                <w:rFonts w:ascii="XO Thames" w:hAnsi="XO Thames"/>
                <w:color w:val="000000"/>
              </w:rPr>
              <w:t>оказание услуг по утилизации отработанных автомобильных шин</w:t>
            </w:r>
          </w:p>
        </w:tc>
        <w:tc>
          <w:tcPr>
            <w:tcW w:w="850" w:type="dxa"/>
          </w:tcPr>
          <w:p w14:paraId="56927BAD" w14:textId="45D1FB04" w:rsidR="009C4C9F" w:rsidRPr="00886CED" w:rsidRDefault="00064D58" w:rsidP="009B5989">
            <w:pPr>
              <w:jc w:val="center"/>
              <w:rPr>
                <w:rFonts w:ascii="XO Thames" w:hAnsi="XO Thames"/>
              </w:rPr>
            </w:pPr>
            <w:r>
              <w:rPr>
                <w:rFonts w:ascii="XO Thames" w:hAnsi="XO Thames"/>
              </w:rPr>
              <w:t>т</w:t>
            </w:r>
          </w:p>
        </w:tc>
        <w:tc>
          <w:tcPr>
            <w:tcW w:w="567" w:type="dxa"/>
          </w:tcPr>
          <w:p w14:paraId="4C9F8E6A" w14:textId="23979C4D" w:rsidR="009C4C9F" w:rsidRPr="00886CED" w:rsidRDefault="009C4C9F" w:rsidP="009B5989">
            <w:pPr>
              <w:spacing w:after="0" w:line="240" w:lineRule="auto"/>
              <w:jc w:val="center"/>
              <w:rPr>
                <w:rFonts w:ascii="XO Thames" w:hAnsi="XO Thames" w:cs="Times New Roman"/>
              </w:rPr>
            </w:pPr>
            <w:r w:rsidRPr="00886CED">
              <w:rPr>
                <w:rFonts w:ascii="XO Thames" w:hAnsi="XO Thames"/>
              </w:rPr>
              <w:t>1</w:t>
            </w:r>
          </w:p>
        </w:tc>
        <w:tc>
          <w:tcPr>
            <w:tcW w:w="1276" w:type="dxa"/>
          </w:tcPr>
          <w:p w14:paraId="202747EF" w14:textId="46AD838D" w:rsidR="009C4C9F" w:rsidRPr="00886CED" w:rsidRDefault="00B7108D" w:rsidP="009C4C9F">
            <w:pPr>
              <w:spacing w:after="0" w:line="240" w:lineRule="auto"/>
              <w:rPr>
                <w:rFonts w:ascii="XO Thames" w:eastAsia="Times New Roman" w:hAnsi="XO Thames" w:cs="Times New Roman"/>
              </w:rPr>
            </w:pPr>
            <w:r>
              <w:rPr>
                <w:rFonts w:ascii="XO Thames" w:hAnsi="XO Thames"/>
              </w:rPr>
              <w:t>5 250</w:t>
            </w:r>
            <w:r w:rsidR="00064D58">
              <w:rPr>
                <w:rFonts w:ascii="XO Thames" w:hAnsi="XO Thames"/>
              </w:rPr>
              <w:t>,00</w:t>
            </w:r>
          </w:p>
        </w:tc>
        <w:tc>
          <w:tcPr>
            <w:tcW w:w="1276" w:type="dxa"/>
          </w:tcPr>
          <w:p w14:paraId="1DFF63FC" w14:textId="099C979C" w:rsidR="009C4C9F" w:rsidRPr="00886CED" w:rsidRDefault="00B7108D" w:rsidP="009C4C9F">
            <w:pPr>
              <w:spacing w:after="0" w:line="240" w:lineRule="auto"/>
              <w:rPr>
                <w:rFonts w:ascii="XO Thames" w:eastAsia="Times New Roman" w:hAnsi="XO Thames" w:cs="Times New Roman"/>
              </w:rPr>
            </w:pPr>
            <w:r w:rsidRPr="00B7108D">
              <w:rPr>
                <w:rFonts w:ascii="XO Thames" w:eastAsia="Times New Roman" w:hAnsi="XO Thames" w:cs="Times New Roman"/>
              </w:rPr>
              <w:t>5</w:t>
            </w:r>
            <w:r>
              <w:rPr>
                <w:rFonts w:ascii="XO Thames" w:eastAsia="Times New Roman" w:hAnsi="XO Thames" w:cs="Times New Roman"/>
              </w:rPr>
              <w:t xml:space="preserve"> </w:t>
            </w:r>
            <w:r w:rsidRPr="00B7108D">
              <w:rPr>
                <w:rFonts w:ascii="XO Thames" w:eastAsia="Times New Roman" w:hAnsi="XO Thames" w:cs="Times New Roman"/>
              </w:rPr>
              <w:t>250,00</w:t>
            </w:r>
          </w:p>
        </w:tc>
        <w:tc>
          <w:tcPr>
            <w:tcW w:w="1134" w:type="dxa"/>
          </w:tcPr>
          <w:p w14:paraId="69AB6AF3" w14:textId="23E3A759" w:rsidR="009C4C9F" w:rsidRPr="00886CED" w:rsidRDefault="00B7108D" w:rsidP="009C4C9F">
            <w:pPr>
              <w:spacing w:after="0" w:line="240" w:lineRule="auto"/>
              <w:rPr>
                <w:rFonts w:ascii="XO Thames" w:eastAsia="Times New Roman" w:hAnsi="XO Thames" w:cs="Times New Roman"/>
              </w:rPr>
            </w:pPr>
            <w:r>
              <w:rPr>
                <w:rFonts w:ascii="XO Thames" w:hAnsi="XO Thames"/>
              </w:rPr>
              <w:t>12 000</w:t>
            </w:r>
            <w:r w:rsidR="00064D58">
              <w:rPr>
                <w:rFonts w:ascii="XO Thames" w:hAnsi="XO Thames"/>
              </w:rPr>
              <w:t>,00</w:t>
            </w:r>
          </w:p>
        </w:tc>
        <w:tc>
          <w:tcPr>
            <w:tcW w:w="1275" w:type="dxa"/>
          </w:tcPr>
          <w:p w14:paraId="7032D327" w14:textId="6F97C4EA" w:rsidR="009C4C9F" w:rsidRPr="00886CED" w:rsidRDefault="00B7108D" w:rsidP="009C4C9F">
            <w:pPr>
              <w:spacing w:after="0" w:line="240" w:lineRule="auto"/>
              <w:rPr>
                <w:rFonts w:ascii="XO Thames" w:eastAsia="Times New Roman" w:hAnsi="XO Thames" w:cs="Times New Roman"/>
              </w:rPr>
            </w:pPr>
            <w:r>
              <w:rPr>
                <w:rFonts w:ascii="XO Thames" w:eastAsia="Times New Roman" w:hAnsi="XO Thames" w:cs="Times New Roman"/>
              </w:rPr>
              <w:t>12 00</w:t>
            </w:r>
            <w:r w:rsidR="0062054E">
              <w:rPr>
                <w:rFonts w:ascii="XO Thames" w:eastAsia="Times New Roman" w:hAnsi="XO Thames" w:cs="Times New Roman"/>
              </w:rPr>
              <w:t>0,00</w:t>
            </w:r>
          </w:p>
        </w:tc>
        <w:tc>
          <w:tcPr>
            <w:tcW w:w="1134" w:type="dxa"/>
          </w:tcPr>
          <w:p w14:paraId="68DB6811" w14:textId="030244F9" w:rsidR="009C4C9F" w:rsidRPr="00886CED" w:rsidRDefault="00B7108D" w:rsidP="009C4C9F">
            <w:pPr>
              <w:spacing w:after="0" w:line="240" w:lineRule="auto"/>
              <w:rPr>
                <w:rFonts w:ascii="XO Thames" w:eastAsia="Times New Roman" w:hAnsi="XO Thames" w:cs="Times New Roman"/>
              </w:rPr>
            </w:pPr>
            <w:r>
              <w:rPr>
                <w:rFonts w:ascii="XO Thames" w:hAnsi="XO Thames"/>
              </w:rPr>
              <w:t>47 25</w:t>
            </w:r>
            <w:r w:rsidR="00064D58">
              <w:rPr>
                <w:rFonts w:ascii="XO Thames" w:hAnsi="XO Thames"/>
              </w:rPr>
              <w:t>0,00</w:t>
            </w:r>
          </w:p>
        </w:tc>
        <w:tc>
          <w:tcPr>
            <w:tcW w:w="1134" w:type="dxa"/>
          </w:tcPr>
          <w:p w14:paraId="44343967" w14:textId="091CB71D" w:rsidR="009C4C9F" w:rsidRPr="00886CED" w:rsidRDefault="00B7108D" w:rsidP="009C4C9F">
            <w:pPr>
              <w:spacing w:after="0" w:line="240" w:lineRule="auto"/>
              <w:rPr>
                <w:rFonts w:ascii="XO Thames" w:eastAsia="Times New Roman" w:hAnsi="XO Thames" w:cs="Times New Roman"/>
              </w:rPr>
            </w:pPr>
            <w:r>
              <w:rPr>
                <w:rFonts w:ascii="XO Thames" w:eastAsia="Times New Roman" w:hAnsi="XO Thames" w:cs="Times New Roman"/>
              </w:rPr>
              <w:t>47 250,00</w:t>
            </w:r>
          </w:p>
        </w:tc>
        <w:tc>
          <w:tcPr>
            <w:tcW w:w="2694" w:type="dxa"/>
          </w:tcPr>
          <w:p w14:paraId="01C0E081" w14:textId="05735D27" w:rsidR="009C4C9F" w:rsidRPr="00886CED" w:rsidRDefault="0062054E" w:rsidP="009C4C9F">
            <w:pPr>
              <w:shd w:val="clear" w:color="auto" w:fill="FFFFFF"/>
              <w:spacing w:after="0" w:line="240" w:lineRule="auto"/>
              <w:outlineLvl w:val="1"/>
              <w:rPr>
                <w:rFonts w:ascii="XO Thames" w:eastAsia="Times New Roman" w:hAnsi="XO Thames" w:cs="Times New Roman"/>
                <w:bCs/>
                <w:color w:val="212529"/>
                <w:lang w:eastAsia="ru-RU"/>
              </w:rPr>
            </w:pPr>
            <w:r w:rsidRPr="0062054E">
              <w:rPr>
                <w:rFonts w:ascii="XO Thames" w:eastAsia="Times New Roman" w:hAnsi="XO Thames" w:cs="Times New Roman"/>
                <w:bCs/>
                <w:color w:val="212529"/>
                <w:lang w:eastAsia="ru-RU"/>
              </w:rPr>
              <w:t>38.22.19.000</w:t>
            </w:r>
          </w:p>
        </w:tc>
      </w:tr>
      <w:tr w:rsidR="00A561AC" w:rsidRPr="00886CED" w14:paraId="456C5095" w14:textId="77777777" w:rsidTr="009C4C9F">
        <w:trPr>
          <w:trHeight w:val="234"/>
          <w:jc w:val="center"/>
        </w:trPr>
        <w:tc>
          <w:tcPr>
            <w:tcW w:w="4849" w:type="dxa"/>
            <w:gridSpan w:val="4"/>
          </w:tcPr>
          <w:p w14:paraId="1AE5387E" w14:textId="77777777" w:rsidR="00A561AC" w:rsidRPr="00886CED" w:rsidRDefault="00A561AC" w:rsidP="00A561AC">
            <w:pPr>
              <w:spacing w:after="0" w:line="240" w:lineRule="auto"/>
              <w:rPr>
                <w:rFonts w:ascii="XO Thames" w:eastAsia="Times New Roman" w:hAnsi="XO Thames" w:cs="Times New Roman"/>
                <w:b/>
                <w:lang w:eastAsia="ru-RU"/>
              </w:rPr>
            </w:pPr>
            <w:r w:rsidRPr="00886CED">
              <w:rPr>
                <w:rFonts w:ascii="XO Thames" w:eastAsia="Times New Roman" w:hAnsi="XO Thames" w:cs="Times New Roman"/>
                <w:b/>
                <w:lang w:eastAsia="ru-RU"/>
              </w:rPr>
              <w:t>Итого:</w:t>
            </w:r>
          </w:p>
        </w:tc>
        <w:tc>
          <w:tcPr>
            <w:tcW w:w="1276" w:type="dxa"/>
          </w:tcPr>
          <w:p w14:paraId="66B4F51D" w14:textId="77777777" w:rsidR="00A561AC" w:rsidRPr="00886CED" w:rsidRDefault="00A561AC" w:rsidP="00A561AC">
            <w:pPr>
              <w:spacing w:after="0" w:line="240" w:lineRule="auto"/>
              <w:rPr>
                <w:rFonts w:ascii="XO Thames" w:eastAsia="Times New Roman" w:hAnsi="XO Thames" w:cs="Times New Roman"/>
                <w:b/>
                <w:lang w:eastAsia="ru-RU"/>
              </w:rPr>
            </w:pPr>
          </w:p>
        </w:tc>
        <w:tc>
          <w:tcPr>
            <w:tcW w:w="1276" w:type="dxa"/>
          </w:tcPr>
          <w:p w14:paraId="472C5458" w14:textId="5770F7EA" w:rsidR="00A561AC" w:rsidRPr="00886CED" w:rsidRDefault="00B7108D" w:rsidP="003C30F5">
            <w:pPr>
              <w:spacing w:after="0" w:line="240" w:lineRule="auto"/>
              <w:jc w:val="center"/>
              <w:rPr>
                <w:rFonts w:ascii="XO Thames" w:eastAsia="Times New Roman" w:hAnsi="XO Thames" w:cs="Times New Roman"/>
                <w:b/>
                <w:lang w:eastAsia="ru-RU"/>
              </w:rPr>
            </w:pPr>
            <w:r w:rsidRPr="00B7108D">
              <w:rPr>
                <w:rFonts w:ascii="XO Thames" w:eastAsia="Times New Roman" w:hAnsi="XO Thames" w:cs="Times New Roman"/>
                <w:b/>
                <w:lang w:eastAsia="ru-RU"/>
              </w:rPr>
              <w:t>5</w:t>
            </w:r>
            <w:r>
              <w:rPr>
                <w:rFonts w:ascii="XO Thames" w:eastAsia="Times New Roman" w:hAnsi="XO Thames" w:cs="Times New Roman"/>
                <w:b/>
                <w:lang w:eastAsia="ru-RU"/>
              </w:rPr>
              <w:t xml:space="preserve"> </w:t>
            </w:r>
            <w:r w:rsidRPr="00B7108D">
              <w:rPr>
                <w:rFonts w:ascii="XO Thames" w:eastAsia="Times New Roman" w:hAnsi="XO Thames" w:cs="Times New Roman"/>
                <w:b/>
                <w:lang w:eastAsia="ru-RU"/>
              </w:rPr>
              <w:t>250,00</w:t>
            </w:r>
          </w:p>
        </w:tc>
        <w:tc>
          <w:tcPr>
            <w:tcW w:w="1134" w:type="dxa"/>
            <w:vAlign w:val="center"/>
          </w:tcPr>
          <w:p w14:paraId="0AAC82A6" w14:textId="77777777" w:rsidR="00A561AC" w:rsidRPr="00886CED" w:rsidRDefault="00A561AC" w:rsidP="00A561AC">
            <w:pPr>
              <w:spacing w:after="0" w:line="240" w:lineRule="auto"/>
              <w:jc w:val="center"/>
              <w:rPr>
                <w:rFonts w:ascii="XO Thames" w:eastAsia="Times New Roman" w:hAnsi="XO Thames" w:cs="Times New Roman"/>
                <w:b/>
                <w:lang w:eastAsia="ru-RU"/>
              </w:rPr>
            </w:pPr>
          </w:p>
        </w:tc>
        <w:tc>
          <w:tcPr>
            <w:tcW w:w="1275" w:type="dxa"/>
            <w:vAlign w:val="center"/>
          </w:tcPr>
          <w:p w14:paraId="171CC325" w14:textId="2C6A3F11" w:rsidR="00C7085A" w:rsidRPr="00886CED" w:rsidRDefault="00B7108D" w:rsidP="00C7085A">
            <w:pPr>
              <w:spacing w:after="0" w:line="240" w:lineRule="auto"/>
              <w:jc w:val="center"/>
              <w:rPr>
                <w:rFonts w:ascii="XO Thames" w:eastAsia="Times New Roman" w:hAnsi="XO Thames" w:cs="Times New Roman"/>
                <w:b/>
                <w:lang w:eastAsia="ru-RU"/>
              </w:rPr>
            </w:pPr>
            <w:r>
              <w:rPr>
                <w:rFonts w:ascii="XO Thames" w:eastAsia="Times New Roman" w:hAnsi="XO Thames" w:cs="Times New Roman"/>
                <w:b/>
                <w:lang w:eastAsia="ru-RU"/>
              </w:rPr>
              <w:t>12 00</w:t>
            </w:r>
            <w:r w:rsidR="0062054E">
              <w:rPr>
                <w:rFonts w:ascii="XO Thames" w:eastAsia="Times New Roman" w:hAnsi="XO Thames" w:cs="Times New Roman"/>
                <w:b/>
                <w:lang w:eastAsia="ru-RU"/>
              </w:rPr>
              <w:t>0,00</w:t>
            </w:r>
          </w:p>
        </w:tc>
        <w:tc>
          <w:tcPr>
            <w:tcW w:w="1134" w:type="dxa"/>
            <w:vAlign w:val="center"/>
          </w:tcPr>
          <w:p w14:paraId="457715B1" w14:textId="77777777" w:rsidR="00A561AC" w:rsidRPr="00886CED" w:rsidRDefault="00A561AC" w:rsidP="00A561AC">
            <w:pPr>
              <w:spacing w:after="0" w:line="240" w:lineRule="auto"/>
              <w:jc w:val="center"/>
              <w:rPr>
                <w:rFonts w:ascii="XO Thames" w:eastAsia="Times New Roman" w:hAnsi="XO Thames" w:cs="Times New Roman"/>
                <w:b/>
                <w:lang w:eastAsia="ru-RU"/>
              </w:rPr>
            </w:pPr>
          </w:p>
        </w:tc>
        <w:tc>
          <w:tcPr>
            <w:tcW w:w="1134" w:type="dxa"/>
            <w:tcBorders>
              <w:bottom w:val="single" w:sz="4" w:space="0" w:color="auto"/>
            </w:tcBorders>
            <w:vAlign w:val="center"/>
          </w:tcPr>
          <w:p w14:paraId="04880A6F" w14:textId="2DA97EEC" w:rsidR="00A561AC" w:rsidRPr="00886CED" w:rsidRDefault="00B7108D" w:rsidP="00E5058B">
            <w:pPr>
              <w:spacing w:after="0" w:line="240" w:lineRule="auto"/>
              <w:jc w:val="center"/>
              <w:rPr>
                <w:rFonts w:ascii="XO Thames" w:eastAsia="Times New Roman" w:hAnsi="XO Thames" w:cs="Times New Roman"/>
                <w:b/>
                <w:lang w:eastAsia="ru-RU"/>
              </w:rPr>
            </w:pPr>
            <w:r>
              <w:rPr>
                <w:rFonts w:ascii="XO Thames" w:eastAsia="Times New Roman" w:hAnsi="XO Thames" w:cs="Times New Roman"/>
                <w:b/>
                <w:lang w:eastAsia="ru-RU"/>
              </w:rPr>
              <w:t>47 250</w:t>
            </w:r>
            <w:r w:rsidR="0062054E">
              <w:rPr>
                <w:rFonts w:ascii="XO Thames" w:eastAsia="Times New Roman" w:hAnsi="XO Thames" w:cs="Times New Roman"/>
                <w:b/>
                <w:lang w:eastAsia="ru-RU"/>
              </w:rPr>
              <w:t>,00</w:t>
            </w:r>
          </w:p>
        </w:tc>
        <w:tc>
          <w:tcPr>
            <w:tcW w:w="2694" w:type="dxa"/>
            <w:tcBorders>
              <w:bottom w:val="single" w:sz="4" w:space="0" w:color="auto"/>
            </w:tcBorders>
            <w:vAlign w:val="center"/>
          </w:tcPr>
          <w:p w14:paraId="720503B6" w14:textId="77777777" w:rsidR="00A561AC" w:rsidRPr="00886CED" w:rsidRDefault="00A561AC" w:rsidP="00A561AC">
            <w:pPr>
              <w:spacing w:after="0" w:line="240" w:lineRule="auto"/>
              <w:jc w:val="center"/>
              <w:rPr>
                <w:rFonts w:ascii="XO Thames" w:eastAsia="Times New Roman" w:hAnsi="XO Thames" w:cs="Times New Roman"/>
                <w:lang w:eastAsia="ru-RU"/>
              </w:rPr>
            </w:pPr>
          </w:p>
        </w:tc>
      </w:tr>
    </w:tbl>
    <w:p w14:paraId="675C3A85" w14:textId="77777777" w:rsidR="002B149E" w:rsidRPr="004E0589" w:rsidRDefault="002B149E" w:rsidP="00A561AC">
      <w:pPr>
        <w:spacing w:after="0" w:line="240" w:lineRule="auto"/>
        <w:jc w:val="both"/>
        <w:rPr>
          <w:rFonts w:ascii="XO Thames" w:eastAsia="Times New Roman" w:hAnsi="XO Thames" w:cs="Times New Roman"/>
        </w:rPr>
      </w:pPr>
    </w:p>
    <w:p w14:paraId="583DEAB7" w14:textId="77777777" w:rsidR="00A561AC" w:rsidRPr="004E0589" w:rsidRDefault="00A561AC" w:rsidP="00A561AC">
      <w:pPr>
        <w:spacing w:after="0" w:line="240" w:lineRule="auto"/>
        <w:jc w:val="both"/>
        <w:rPr>
          <w:rFonts w:ascii="XO Thames" w:eastAsia="Times New Roman" w:hAnsi="XO Thames" w:cs="Times New Roman"/>
          <w:b/>
          <w:bCs/>
          <w:lang w:eastAsia="ru-RU"/>
        </w:rPr>
      </w:pPr>
      <w:r w:rsidRPr="004E0589">
        <w:rPr>
          <w:rFonts w:ascii="XO Thames" w:eastAsia="Times New Roman" w:hAnsi="XO Thames" w:cs="Times New Roman"/>
        </w:rPr>
        <w:t xml:space="preserve">По результатам анализа рынка определены три </w:t>
      </w:r>
      <w:r w:rsidR="00FF5DC4">
        <w:rPr>
          <w:rFonts w:ascii="XO Thames" w:eastAsia="Times New Roman" w:hAnsi="XO Thames" w:cs="Times New Roman"/>
        </w:rPr>
        <w:t>Поставщика</w:t>
      </w:r>
      <w:r w:rsidRPr="004E0589">
        <w:rPr>
          <w:rFonts w:ascii="XO Thames" w:eastAsia="Times New Roman" w:hAnsi="XO Thames" w:cs="Times New Roman"/>
        </w:rPr>
        <w:t xml:space="preserve"> идентичных </w:t>
      </w:r>
      <w:r w:rsidR="00FF5DC4">
        <w:rPr>
          <w:rFonts w:ascii="XO Thames" w:eastAsia="Times New Roman" w:hAnsi="XO Thames" w:cs="Times New Roman"/>
        </w:rPr>
        <w:t>товаров</w:t>
      </w:r>
      <w:r w:rsidRPr="004E0589">
        <w:rPr>
          <w:rFonts w:ascii="XO Thames" w:eastAsia="Times New Roman" w:hAnsi="XO Thames" w:cs="Times New Roman"/>
        </w:rPr>
        <w:t>:</w:t>
      </w:r>
      <w:r w:rsidRPr="004E0589">
        <w:rPr>
          <w:rFonts w:ascii="XO Thames" w:eastAsia="Times New Roman" w:hAnsi="XO Thames" w:cs="Times New Roman"/>
          <w:b/>
          <w:bCs/>
          <w:lang w:eastAsia="ru-RU"/>
        </w:rPr>
        <w:t xml:space="preserve"> </w:t>
      </w:r>
      <w:r w:rsidR="00FD5414" w:rsidRPr="004E0589">
        <w:rPr>
          <w:rFonts w:ascii="XO Thames" w:eastAsia="Times New Roman" w:hAnsi="XO Thames" w:cs="Times New Roman"/>
          <w:b/>
          <w:bCs/>
          <w:lang w:eastAsia="ru-RU"/>
        </w:rPr>
        <w:t xml:space="preserve">Поставщик </w:t>
      </w:r>
      <w:r w:rsidRPr="004E0589">
        <w:rPr>
          <w:rFonts w:ascii="XO Thames" w:eastAsia="Times New Roman" w:hAnsi="XO Thames" w:cs="Times New Roman"/>
          <w:b/>
          <w:bCs/>
          <w:lang w:eastAsia="ru-RU"/>
        </w:rPr>
        <w:t xml:space="preserve">№ 1, </w:t>
      </w:r>
      <w:r w:rsidR="00FD5414" w:rsidRPr="004E0589">
        <w:rPr>
          <w:rFonts w:ascii="XO Thames" w:eastAsia="Times New Roman" w:hAnsi="XO Thames" w:cs="Times New Roman"/>
          <w:b/>
          <w:bCs/>
          <w:lang w:eastAsia="ru-RU"/>
        </w:rPr>
        <w:t xml:space="preserve">Поставщик </w:t>
      </w:r>
      <w:r w:rsidRPr="004E0589">
        <w:rPr>
          <w:rFonts w:ascii="XO Thames" w:eastAsia="Times New Roman" w:hAnsi="XO Thames" w:cs="Times New Roman"/>
          <w:b/>
          <w:bCs/>
          <w:lang w:eastAsia="ru-RU"/>
        </w:rPr>
        <w:t xml:space="preserve">№ 2, </w:t>
      </w:r>
      <w:r w:rsidR="00FD5414" w:rsidRPr="004E0589">
        <w:rPr>
          <w:rFonts w:ascii="XO Thames" w:eastAsia="Times New Roman" w:hAnsi="XO Thames" w:cs="Times New Roman"/>
          <w:b/>
          <w:bCs/>
          <w:lang w:eastAsia="ru-RU"/>
        </w:rPr>
        <w:t xml:space="preserve">Поставщик </w:t>
      </w:r>
      <w:r w:rsidRPr="004E0589">
        <w:rPr>
          <w:rFonts w:ascii="XO Thames" w:eastAsia="Times New Roman" w:hAnsi="XO Thames" w:cs="Times New Roman"/>
          <w:b/>
          <w:bCs/>
          <w:lang w:eastAsia="ru-RU"/>
        </w:rPr>
        <w:t>№ 3.</w:t>
      </w:r>
    </w:p>
    <w:p w14:paraId="5A62459F" w14:textId="77777777" w:rsidR="00A561AC" w:rsidRPr="004E0589" w:rsidRDefault="00A561AC" w:rsidP="00A561AC">
      <w:pPr>
        <w:spacing w:after="0" w:line="240" w:lineRule="auto"/>
        <w:ind w:firstLine="709"/>
        <w:jc w:val="both"/>
        <w:rPr>
          <w:rFonts w:ascii="XO Thames" w:eastAsia="Times New Roman" w:hAnsi="XO Thames" w:cs="Times New Roman"/>
          <w:bCs/>
          <w:lang w:eastAsia="ru-RU"/>
        </w:rPr>
      </w:pPr>
      <w:r w:rsidRPr="004E0589">
        <w:rPr>
          <w:rFonts w:ascii="XO Thames" w:eastAsia="Times New Roman" w:hAnsi="XO Thames" w:cs="Times New Roman"/>
          <w:bCs/>
          <w:lang w:eastAsia="ru-RU"/>
        </w:rPr>
        <w:t>В реестре недобросовестных поставщиков указанные организации отсутствуют.</w:t>
      </w:r>
    </w:p>
    <w:p w14:paraId="0715C81F" w14:textId="06B9F8CA" w:rsidR="00A561AC" w:rsidRPr="008C07FA" w:rsidRDefault="00A561AC" w:rsidP="001623FE">
      <w:pPr>
        <w:spacing w:after="0" w:line="240" w:lineRule="auto"/>
        <w:jc w:val="both"/>
        <w:rPr>
          <w:rFonts w:ascii="XO Thames" w:hAnsi="XO Thames" w:cs="Times New Roman"/>
          <w:b/>
        </w:rPr>
      </w:pPr>
      <w:r w:rsidRPr="004E0589">
        <w:rPr>
          <w:rFonts w:ascii="XO Thames" w:hAnsi="XO Thames" w:cs="Times New Roman"/>
        </w:rPr>
        <w:t xml:space="preserve">Из трех представленных организаций наименьшая стоимость </w:t>
      </w:r>
      <w:r w:rsidR="005D6A3B">
        <w:rPr>
          <w:rFonts w:ascii="XO Thames" w:hAnsi="XO Thames" w:cs="Times New Roman"/>
        </w:rPr>
        <w:t xml:space="preserve">на </w:t>
      </w:r>
      <w:r w:rsidR="005D6A3B" w:rsidRPr="005D6A3B">
        <w:rPr>
          <w:rFonts w:ascii="XO Thames" w:hAnsi="XO Thames" w:cs="Times New Roman"/>
        </w:rPr>
        <w:t xml:space="preserve">Оказание услуг </w:t>
      </w:r>
      <w:r w:rsidR="00B7108D" w:rsidRPr="00B7108D">
        <w:rPr>
          <w:rFonts w:ascii="XO Thames" w:hAnsi="XO Thames" w:cs="Times New Roman"/>
        </w:rPr>
        <w:t>по утилизации отработанных автомобильных шин</w:t>
      </w:r>
      <w:r w:rsidR="00B7108D" w:rsidRPr="00B7108D">
        <w:rPr>
          <w:rFonts w:ascii="XO Thames" w:hAnsi="XO Thames" w:cs="Times New Roman"/>
        </w:rPr>
        <w:t xml:space="preserve"> </w:t>
      </w:r>
      <w:r w:rsidR="00B7108D" w:rsidRPr="00B7108D">
        <w:rPr>
          <w:rFonts w:ascii="XO Thames" w:hAnsi="XO Thames" w:cs="Times New Roman"/>
          <w:b/>
        </w:rPr>
        <w:t>5250</w:t>
      </w:r>
      <w:r w:rsidR="00661C1D" w:rsidRPr="00661C1D">
        <w:rPr>
          <w:rFonts w:ascii="XO Thames" w:hAnsi="XO Thames" w:cs="Times New Roman"/>
          <w:b/>
        </w:rPr>
        <w:t>,00</w:t>
      </w:r>
      <w:r w:rsidR="002D0010" w:rsidRPr="00661C1D">
        <w:rPr>
          <w:rFonts w:ascii="XO Thames" w:eastAsia="Times New Roman" w:hAnsi="XO Thames" w:cs="Times New Roman"/>
          <w:b/>
          <w:lang w:eastAsia="ru-RU"/>
        </w:rPr>
        <w:t xml:space="preserve"> </w:t>
      </w:r>
      <w:r w:rsidRPr="00661C1D">
        <w:rPr>
          <w:rFonts w:ascii="XO Thames" w:hAnsi="XO Thames" w:cs="Times New Roman"/>
          <w:b/>
        </w:rPr>
        <w:t>(</w:t>
      </w:r>
      <w:r w:rsidR="00B7108D">
        <w:rPr>
          <w:rFonts w:ascii="XO Thames" w:hAnsi="XO Thames" w:cs="Times New Roman"/>
          <w:b/>
        </w:rPr>
        <w:t xml:space="preserve">пять </w:t>
      </w:r>
      <w:r w:rsidR="00661C1D" w:rsidRPr="00661C1D">
        <w:rPr>
          <w:rFonts w:ascii="XO Thames" w:hAnsi="XO Thames" w:cs="Times New Roman"/>
          <w:b/>
        </w:rPr>
        <w:t>тысяч</w:t>
      </w:r>
      <w:r w:rsidR="00B7108D">
        <w:rPr>
          <w:rFonts w:ascii="XO Thames" w:hAnsi="XO Thames" w:cs="Times New Roman"/>
          <w:b/>
        </w:rPr>
        <w:t xml:space="preserve"> двести пятьдесят</w:t>
      </w:r>
      <w:bookmarkStart w:id="0" w:name="_GoBack"/>
      <w:bookmarkEnd w:id="0"/>
      <w:r w:rsidR="004E0589" w:rsidRPr="00661C1D">
        <w:rPr>
          <w:rFonts w:ascii="XO Thames" w:hAnsi="XO Thames" w:cs="Times New Roman"/>
          <w:b/>
        </w:rPr>
        <w:t>) рублей</w:t>
      </w:r>
      <w:r w:rsidRPr="00661C1D">
        <w:rPr>
          <w:rFonts w:ascii="XO Thames" w:hAnsi="XO Thames" w:cs="Times New Roman"/>
          <w:b/>
        </w:rPr>
        <w:t xml:space="preserve"> </w:t>
      </w:r>
      <w:r w:rsidR="00661C1D" w:rsidRPr="00661C1D">
        <w:rPr>
          <w:rFonts w:ascii="XO Thames" w:hAnsi="XO Thames" w:cs="Times New Roman"/>
          <w:b/>
        </w:rPr>
        <w:t>0</w:t>
      </w:r>
      <w:r w:rsidR="004E0589" w:rsidRPr="00661C1D">
        <w:rPr>
          <w:rFonts w:ascii="XO Thames" w:hAnsi="XO Thames" w:cs="Times New Roman"/>
          <w:b/>
        </w:rPr>
        <w:t xml:space="preserve">0 </w:t>
      </w:r>
      <w:r w:rsidR="001623FE" w:rsidRPr="00661C1D">
        <w:rPr>
          <w:rFonts w:ascii="XO Thames" w:hAnsi="XO Thames" w:cs="Times New Roman"/>
          <w:b/>
        </w:rPr>
        <w:t>копеек</w:t>
      </w:r>
      <w:r w:rsidR="001623FE" w:rsidRPr="00661C1D">
        <w:rPr>
          <w:rFonts w:ascii="XO Thames" w:hAnsi="XO Thames" w:cs="Times New Roman"/>
        </w:rPr>
        <w:t xml:space="preserve"> </w:t>
      </w:r>
      <w:r w:rsidRPr="00661C1D">
        <w:rPr>
          <w:rFonts w:ascii="XO Thames" w:hAnsi="XO Thames" w:cs="Times New Roman"/>
        </w:rPr>
        <w:t xml:space="preserve">предложена </w:t>
      </w:r>
      <w:r w:rsidR="00FD5414" w:rsidRPr="00661C1D">
        <w:rPr>
          <w:rFonts w:ascii="XO Thames" w:eastAsia="Times New Roman" w:hAnsi="XO Thames" w:cs="Times New Roman"/>
          <w:b/>
          <w:bCs/>
          <w:lang w:eastAsia="ru-RU"/>
        </w:rPr>
        <w:t>Поставщик</w:t>
      </w:r>
      <w:r w:rsidR="00FD5414" w:rsidRPr="00661C1D">
        <w:rPr>
          <w:rFonts w:ascii="XO Thames" w:hAnsi="XO Thames" w:cs="Times New Roman"/>
          <w:b/>
        </w:rPr>
        <w:t xml:space="preserve">ом </w:t>
      </w:r>
      <w:r w:rsidRPr="00661C1D">
        <w:rPr>
          <w:rFonts w:ascii="XO Thames" w:hAnsi="XO Thames" w:cs="Times New Roman"/>
          <w:b/>
        </w:rPr>
        <w:t xml:space="preserve">№ </w:t>
      </w:r>
      <w:r w:rsidR="00706E5D" w:rsidRPr="00661C1D">
        <w:rPr>
          <w:rFonts w:ascii="XO Thames" w:hAnsi="XO Thames" w:cs="Times New Roman"/>
          <w:b/>
        </w:rPr>
        <w:t>1</w:t>
      </w:r>
      <w:r w:rsidRPr="00661C1D">
        <w:rPr>
          <w:rFonts w:ascii="XO Thames" w:hAnsi="XO Thames" w:cs="Times New Roman"/>
        </w:rPr>
        <w:t>. На право заключения государственного контракта будет использовано ценовое предложение</w:t>
      </w:r>
      <w:r w:rsidRPr="004E0589">
        <w:rPr>
          <w:rFonts w:ascii="XO Thames" w:hAnsi="XO Thames" w:cs="Times New Roman"/>
        </w:rPr>
        <w:t xml:space="preserve"> </w:t>
      </w:r>
      <w:proofErr w:type="gramStart"/>
      <w:r w:rsidR="00FD5414" w:rsidRPr="004E0589">
        <w:rPr>
          <w:rFonts w:ascii="XO Thames" w:eastAsia="Times New Roman" w:hAnsi="XO Thames" w:cs="Times New Roman"/>
          <w:b/>
          <w:bCs/>
          <w:lang w:eastAsia="ru-RU"/>
        </w:rPr>
        <w:t>Поставщик</w:t>
      </w:r>
      <w:r w:rsidR="00FD5414" w:rsidRPr="004E0589">
        <w:rPr>
          <w:rFonts w:ascii="XO Thames" w:hAnsi="XO Thames" w:cs="Times New Roman"/>
          <w:b/>
        </w:rPr>
        <w:t xml:space="preserve">а </w:t>
      </w:r>
      <w:r w:rsidR="008C07FA">
        <w:rPr>
          <w:rFonts w:ascii="XO Thames" w:hAnsi="XO Thames" w:cs="Times New Roman"/>
          <w:b/>
        </w:rPr>
        <w:t xml:space="preserve"> </w:t>
      </w:r>
      <w:r w:rsidRPr="004E0589">
        <w:rPr>
          <w:rFonts w:ascii="XO Thames" w:hAnsi="XO Thames" w:cs="Times New Roman"/>
          <w:b/>
        </w:rPr>
        <w:t>№</w:t>
      </w:r>
      <w:proofErr w:type="gramEnd"/>
      <w:r w:rsidRPr="004E0589">
        <w:rPr>
          <w:rFonts w:ascii="XO Thames" w:hAnsi="XO Thames" w:cs="Times New Roman"/>
          <w:b/>
        </w:rPr>
        <w:t xml:space="preserve"> </w:t>
      </w:r>
      <w:r w:rsidR="00706E5D">
        <w:rPr>
          <w:rFonts w:ascii="XO Thames" w:hAnsi="XO Thames" w:cs="Times New Roman"/>
          <w:b/>
        </w:rPr>
        <w:t>1</w:t>
      </w:r>
      <w:r w:rsidR="00C7085A" w:rsidRPr="004E0589">
        <w:rPr>
          <w:rFonts w:ascii="XO Thames" w:hAnsi="XO Thames" w:cs="Times New Roman"/>
          <w:b/>
        </w:rPr>
        <w:t>.</w:t>
      </w:r>
    </w:p>
    <w:p w14:paraId="69AAFB31" w14:textId="77777777" w:rsidR="00A561AC" w:rsidRPr="004E0589" w:rsidRDefault="00A561AC" w:rsidP="00A561AC">
      <w:pPr>
        <w:spacing w:after="0" w:line="240" w:lineRule="auto"/>
        <w:ind w:firstLine="709"/>
        <w:jc w:val="both"/>
        <w:rPr>
          <w:rFonts w:ascii="XO Thames" w:hAnsi="XO Thames"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3"/>
        <w:gridCol w:w="7207"/>
      </w:tblGrid>
      <w:tr w:rsidR="00A561AC" w:rsidRPr="004E0589" w14:paraId="58513659" w14:textId="77777777" w:rsidTr="002B149E">
        <w:tc>
          <w:tcPr>
            <w:tcW w:w="7464" w:type="dxa"/>
          </w:tcPr>
          <w:p w14:paraId="5F736DE7" w14:textId="77777777" w:rsidR="00A561AC" w:rsidRDefault="00C7085A" w:rsidP="00494E29">
            <w:pPr>
              <w:keepLines/>
              <w:spacing w:after="0"/>
              <w:ind w:left="-108" w:right="3277"/>
              <w:rPr>
                <w:rFonts w:ascii="XO Thames" w:hAnsi="XO Thames" w:cs="Times New Roman"/>
              </w:rPr>
            </w:pPr>
            <w:r w:rsidRPr="004E0589">
              <w:rPr>
                <w:rFonts w:ascii="XO Thames" w:hAnsi="XO Thames" w:cs="Times New Roman"/>
              </w:rPr>
              <w:t>Обоснование цены подготовил:</w:t>
            </w:r>
          </w:p>
          <w:p w14:paraId="6A4C0E5B" w14:textId="77777777" w:rsidR="00C82D52" w:rsidRDefault="00C82D52" w:rsidP="00494E29">
            <w:pPr>
              <w:spacing w:after="0" w:line="240" w:lineRule="auto"/>
              <w:jc w:val="both"/>
              <w:rPr>
                <w:rFonts w:ascii="XO Thames" w:hAnsi="XO Thames" w:cs="Times New Roman"/>
              </w:rPr>
            </w:pPr>
          </w:p>
          <w:p w14:paraId="02CFB84A" w14:textId="67766409" w:rsidR="00F966C4" w:rsidRPr="004E0589" w:rsidRDefault="009C4C9F" w:rsidP="00494E29">
            <w:pPr>
              <w:spacing w:after="0" w:line="240" w:lineRule="auto"/>
              <w:jc w:val="both"/>
              <w:rPr>
                <w:rFonts w:ascii="XO Thames" w:hAnsi="XO Thames" w:cs="Times New Roman"/>
              </w:rPr>
            </w:pPr>
            <w:r>
              <w:rPr>
                <w:rFonts w:ascii="XO Thames" w:hAnsi="XO Thames" w:cs="Times New Roman"/>
              </w:rPr>
              <w:t>Инспектор ОИН</w:t>
            </w:r>
            <w:r w:rsidR="004E0589">
              <w:rPr>
                <w:rFonts w:ascii="XO Thames" w:hAnsi="XO Thames" w:cs="Times New Roman"/>
              </w:rPr>
              <w:t xml:space="preserve"> </w:t>
            </w:r>
            <w:r w:rsidR="00F966C4" w:rsidRPr="004E0589">
              <w:rPr>
                <w:rFonts w:ascii="XO Thames" w:hAnsi="XO Thames" w:cs="Times New Roman"/>
              </w:rPr>
              <w:t>______________________</w:t>
            </w:r>
            <w:r w:rsidR="002D0010" w:rsidRPr="004E0589">
              <w:rPr>
                <w:rFonts w:ascii="XO Thames" w:hAnsi="XO Thames" w:cs="Times New Roman"/>
              </w:rPr>
              <w:t xml:space="preserve"> </w:t>
            </w:r>
            <w:r>
              <w:rPr>
                <w:rFonts w:ascii="XO Thames" w:hAnsi="XO Thames" w:cs="Times New Roman"/>
              </w:rPr>
              <w:t>Колеганова</w:t>
            </w:r>
            <w:r w:rsidR="00706E5D">
              <w:rPr>
                <w:rFonts w:ascii="XO Thames" w:hAnsi="XO Thames" w:cs="Times New Roman"/>
              </w:rPr>
              <w:t xml:space="preserve"> </w:t>
            </w:r>
            <w:r>
              <w:rPr>
                <w:rFonts w:ascii="XO Thames" w:hAnsi="XO Thames" w:cs="Times New Roman"/>
              </w:rPr>
              <w:t>О</w:t>
            </w:r>
            <w:r w:rsidR="00706E5D">
              <w:rPr>
                <w:rFonts w:ascii="XO Thames" w:hAnsi="XO Thames" w:cs="Times New Roman"/>
              </w:rPr>
              <w:t>.</w:t>
            </w:r>
            <w:r>
              <w:rPr>
                <w:rFonts w:ascii="XO Thames" w:hAnsi="XO Thames" w:cs="Times New Roman"/>
              </w:rPr>
              <w:t>А</w:t>
            </w:r>
            <w:r w:rsidR="00706E5D">
              <w:rPr>
                <w:rFonts w:ascii="XO Thames" w:hAnsi="XO Thames" w:cs="Times New Roman"/>
              </w:rPr>
              <w:t>.</w:t>
            </w:r>
          </w:p>
          <w:p w14:paraId="75DDB2B1" w14:textId="77777777" w:rsidR="00A561AC" w:rsidRPr="004E0589" w:rsidRDefault="00A561AC" w:rsidP="00F635E0">
            <w:pPr>
              <w:jc w:val="both"/>
              <w:rPr>
                <w:rFonts w:ascii="XO Thames" w:hAnsi="XO Thames" w:cs="Times New Roman"/>
              </w:rPr>
            </w:pPr>
          </w:p>
        </w:tc>
        <w:tc>
          <w:tcPr>
            <w:tcW w:w="7464" w:type="dxa"/>
          </w:tcPr>
          <w:p w14:paraId="551D18E7" w14:textId="77777777" w:rsidR="00A561AC" w:rsidRPr="004E0589" w:rsidRDefault="00A561AC" w:rsidP="00C7085A">
            <w:pPr>
              <w:tabs>
                <w:tab w:val="left" w:pos="4965"/>
              </w:tabs>
              <w:jc w:val="both"/>
              <w:rPr>
                <w:rFonts w:ascii="XO Thames" w:hAnsi="XO Thames" w:cs="Times New Roman"/>
                <w:sz w:val="18"/>
                <w:szCs w:val="18"/>
              </w:rPr>
            </w:pPr>
          </w:p>
        </w:tc>
      </w:tr>
    </w:tbl>
    <w:p w14:paraId="3E9EEBC5" w14:textId="77777777" w:rsidR="008C73F4" w:rsidRDefault="008C73F4" w:rsidP="00C7085A"/>
    <w:sectPr w:rsidR="008C73F4" w:rsidSect="00A561AC">
      <w:pgSz w:w="16838" w:h="11906" w:orient="landscape"/>
      <w:pgMar w:top="426"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2FF" w:usb1="0000084A"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99E"/>
    <w:rsid w:val="00000E13"/>
    <w:rsid w:val="00015350"/>
    <w:rsid w:val="00042019"/>
    <w:rsid w:val="00064D58"/>
    <w:rsid w:val="000C1FBE"/>
    <w:rsid w:val="001623FE"/>
    <w:rsid w:val="001B384E"/>
    <w:rsid w:val="00221C8A"/>
    <w:rsid w:val="0023726C"/>
    <w:rsid w:val="0025748B"/>
    <w:rsid w:val="00257934"/>
    <w:rsid w:val="002601AD"/>
    <w:rsid w:val="002B149E"/>
    <w:rsid w:val="002D0010"/>
    <w:rsid w:val="002F0F71"/>
    <w:rsid w:val="002F67E1"/>
    <w:rsid w:val="003A7679"/>
    <w:rsid w:val="003C30F5"/>
    <w:rsid w:val="00494E29"/>
    <w:rsid w:val="004C66C7"/>
    <w:rsid w:val="004E0589"/>
    <w:rsid w:val="00522408"/>
    <w:rsid w:val="00524F46"/>
    <w:rsid w:val="005462D4"/>
    <w:rsid w:val="00556F40"/>
    <w:rsid w:val="005573AC"/>
    <w:rsid w:val="0059167D"/>
    <w:rsid w:val="005D6A3B"/>
    <w:rsid w:val="00607A7F"/>
    <w:rsid w:val="0062054E"/>
    <w:rsid w:val="0063144E"/>
    <w:rsid w:val="00633AD1"/>
    <w:rsid w:val="00661BD0"/>
    <w:rsid w:val="00661C1D"/>
    <w:rsid w:val="00705785"/>
    <w:rsid w:val="00706E5D"/>
    <w:rsid w:val="00722F85"/>
    <w:rsid w:val="007C54B9"/>
    <w:rsid w:val="007F1DD1"/>
    <w:rsid w:val="008466FB"/>
    <w:rsid w:val="00851F95"/>
    <w:rsid w:val="00861271"/>
    <w:rsid w:val="00886CED"/>
    <w:rsid w:val="008C07FA"/>
    <w:rsid w:val="008C24F4"/>
    <w:rsid w:val="008C73F4"/>
    <w:rsid w:val="008F123F"/>
    <w:rsid w:val="0093171E"/>
    <w:rsid w:val="0095317F"/>
    <w:rsid w:val="009717EE"/>
    <w:rsid w:val="00973DBB"/>
    <w:rsid w:val="009B5989"/>
    <w:rsid w:val="009C4C9F"/>
    <w:rsid w:val="009E6122"/>
    <w:rsid w:val="009E6604"/>
    <w:rsid w:val="009E6E1A"/>
    <w:rsid w:val="00A012B4"/>
    <w:rsid w:val="00A20E8F"/>
    <w:rsid w:val="00A561AC"/>
    <w:rsid w:val="00AA2A00"/>
    <w:rsid w:val="00AF0C45"/>
    <w:rsid w:val="00B7108D"/>
    <w:rsid w:val="00B9799E"/>
    <w:rsid w:val="00BB7ECE"/>
    <w:rsid w:val="00BD0E0D"/>
    <w:rsid w:val="00BE7B17"/>
    <w:rsid w:val="00C37CB6"/>
    <w:rsid w:val="00C7085A"/>
    <w:rsid w:val="00C7727D"/>
    <w:rsid w:val="00C82D52"/>
    <w:rsid w:val="00D05B7A"/>
    <w:rsid w:val="00D4208F"/>
    <w:rsid w:val="00D92B18"/>
    <w:rsid w:val="00E167DD"/>
    <w:rsid w:val="00E2149B"/>
    <w:rsid w:val="00E5058B"/>
    <w:rsid w:val="00E613E2"/>
    <w:rsid w:val="00F022F8"/>
    <w:rsid w:val="00F376C8"/>
    <w:rsid w:val="00F635E0"/>
    <w:rsid w:val="00F966C4"/>
    <w:rsid w:val="00FC5745"/>
    <w:rsid w:val="00FD5414"/>
    <w:rsid w:val="00FF5D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44C3C"/>
  <w15:chartTrackingRefBased/>
  <w15:docId w15:val="{4471F482-24D5-4102-A7CA-E5ADC2A39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561A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61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462D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462D4"/>
    <w:rPr>
      <w:rFonts w:ascii="Segoe UI" w:hAnsi="Segoe UI" w:cs="Segoe UI"/>
      <w:sz w:val="18"/>
      <w:szCs w:val="18"/>
    </w:rPr>
  </w:style>
  <w:style w:type="character" w:customStyle="1" w:styleId="1">
    <w:name w:val="Основной текст Знак1"/>
    <w:aliases w:val="Основной текст Знак Знак Знак"/>
    <w:link w:val="a6"/>
    <w:locked/>
    <w:rsid w:val="00E613E2"/>
    <w:rPr>
      <w:sz w:val="24"/>
      <w:szCs w:val="24"/>
      <w:lang w:val="x-none" w:eastAsia="x-none"/>
    </w:rPr>
  </w:style>
  <w:style w:type="paragraph" w:styleId="a6">
    <w:name w:val="Body Text"/>
    <w:aliases w:val="Основной текст Знак Знак"/>
    <w:basedOn w:val="a"/>
    <w:link w:val="1"/>
    <w:unhideWhenUsed/>
    <w:rsid w:val="00E613E2"/>
    <w:pPr>
      <w:spacing w:after="0" w:line="240" w:lineRule="auto"/>
      <w:jc w:val="center"/>
    </w:pPr>
    <w:rPr>
      <w:sz w:val="24"/>
      <w:szCs w:val="24"/>
      <w:lang w:val="x-none" w:eastAsia="x-none"/>
    </w:rPr>
  </w:style>
  <w:style w:type="character" w:customStyle="1" w:styleId="a7">
    <w:name w:val="Основной текст Знак"/>
    <w:basedOn w:val="a0"/>
    <w:uiPriority w:val="99"/>
    <w:semiHidden/>
    <w:rsid w:val="00E613E2"/>
  </w:style>
  <w:style w:type="character" w:styleId="a8">
    <w:name w:val="Hyperlink"/>
    <w:basedOn w:val="a0"/>
    <w:uiPriority w:val="99"/>
    <w:unhideWhenUsed/>
    <w:rsid w:val="00494E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5878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347</Words>
  <Characters>1980</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Карпова Е.В.</dc:creator>
  <cp:keywords/>
  <dc:description/>
  <cp:lastModifiedBy>Колеганова О.А.</cp:lastModifiedBy>
  <cp:revision>11</cp:revision>
  <cp:lastPrinted>2025-10-29T07:34:00Z</cp:lastPrinted>
  <dcterms:created xsi:type="dcterms:W3CDTF">2026-07-20T09:12:00Z</dcterms:created>
  <dcterms:modified xsi:type="dcterms:W3CDTF">2026-08-24T03:40:00Z</dcterms:modified>
</cp:coreProperties>
</file>