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ED2" w:rsidRPr="00E23ED2" w:rsidRDefault="00E23ED2" w:rsidP="000900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3ED2">
        <w:rPr>
          <w:rFonts w:ascii="Times New Roman" w:hAnsi="Times New Roman" w:cs="Times New Roman"/>
          <w:b/>
        </w:rPr>
        <w:t>ТЕХНИЧЕСКОЕ ЗАДАНИЕ</w:t>
      </w:r>
    </w:p>
    <w:p w:rsidR="00F62D5D" w:rsidRPr="00E23ED2" w:rsidRDefault="00F62D5D" w:rsidP="000900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3ED2">
        <w:rPr>
          <w:rFonts w:ascii="Times New Roman" w:hAnsi="Times New Roman" w:cs="Times New Roman"/>
          <w:b/>
        </w:rPr>
        <w:t xml:space="preserve">на поставку сувенирной </w:t>
      </w:r>
      <w:proofErr w:type="spellStart"/>
      <w:r w:rsidR="000900E8" w:rsidRPr="00E23ED2">
        <w:rPr>
          <w:rFonts w:ascii="Times New Roman" w:hAnsi="Times New Roman" w:cs="Times New Roman"/>
          <w:b/>
        </w:rPr>
        <w:t>брендированной</w:t>
      </w:r>
      <w:proofErr w:type="spellEnd"/>
      <w:r w:rsidR="000900E8" w:rsidRPr="00E23ED2">
        <w:rPr>
          <w:rFonts w:ascii="Times New Roman" w:hAnsi="Times New Roman" w:cs="Times New Roman"/>
          <w:b/>
        </w:rPr>
        <w:t xml:space="preserve"> </w:t>
      </w:r>
      <w:r w:rsidRPr="00E23ED2">
        <w:rPr>
          <w:rFonts w:ascii="Times New Roman" w:hAnsi="Times New Roman" w:cs="Times New Roman"/>
          <w:b/>
        </w:rPr>
        <w:t>продукции</w:t>
      </w:r>
      <w:r w:rsidR="00D34429">
        <w:rPr>
          <w:rFonts w:ascii="Times New Roman" w:hAnsi="Times New Roman" w:cs="Times New Roman"/>
          <w:b/>
        </w:rPr>
        <w:t xml:space="preserve"> </w:t>
      </w:r>
      <w:r w:rsidRPr="00E23ED2">
        <w:rPr>
          <w:rFonts w:ascii="Times New Roman" w:hAnsi="Times New Roman" w:cs="Times New Roman"/>
          <w:b/>
        </w:rPr>
        <w:t xml:space="preserve">для вручения </w:t>
      </w:r>
      <w:r w:rsidR="000900E8" w:rsidRPr="00E23ED2">
        <w:rPr>
          <w:rFonts w:ascii="Times New Roman" w:hAnsi="Times New Roman" w:cs="Times New Roman"/>
          <w:b/>
        </w:rPr>
        <w:t>первокурсникам</w:t>
      </w:r>
    </w:p>
    <w:p w:rsidR="00F62D5D" w:rsidRPr="00E23ED2" w:rsidRDefault="00F62D5D" w:rsidP="000900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3ED2">
        <w:rPr>
          <w:rFonts w:ascii="Times New Roman" w:hAnsi="Times New Roman" w:cs="Times New Roman"/>
          <w:b/>
        </w:rPr>
        <w:t>на торжественном мероприятии «День знаний» 1 сентября 2026 г.</w:t>
      </w:r>
    </w:p>
    <w:p w:rsidR="00001642" w:rsidRPr="00D34429" w:rsidRDefault="00001642" w:rsidP="000900E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01642" w:rsidRPr="00E23ED2" w:rsidRDefault="00001642" w:rsidP="00E23ED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3ED2">
        <w:rPr>
          <w:rFonts w:ascii="Times New Roman" w:hAnsi="Times New Roman" w:cs="Times New Roman"/>
        </w:rPr>
        <w:t>Перед началом работ «Исполнитель» предоставляет «Заказчику» образцы используемых материалов и на основании их утверждает использование данных материалов у «Заказчика».</w:t>
      </w:r>
    </w:p>
    <w:p w:rsidR="00001642" w:rsidRPr="00E23ED2" w:rsidRDefault="00E23ED2" w:rsidP="00E23ED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3ED2">
        <w:rPr>
          <w:rFonts w:ascii="Times New Roman" w:hAnsi="Times New Roman" w:cs="Times New Roman"/>
        </w:rPr>
        <w:t>Исполнитель выполняе</w:t>
      </w:r>
      <w:r>
        <w:rPr>
          <w:rFonts w:ascii="Times New Roman" w:hAnsi="Times New Roman" w:cs="Times New Roman"/>
        </w:rPr>
        <w:t xml:space="preserve">т разработку </w:t>
      </w:r>
      <w:r w:rsidR="00001642" w:rsidRPr="00E23ED2">
        <w:rPr>
          <w:rFonts w:ascii="Times New Roman" w:hAnsi="Times New Roman" w:cs="Times New Roman"/>
        </w:rPr>
        <w:t>не менее 3-х вариантов дизайн</w:t>
      </w:r>
      <w:r w:rsidRPr="00E23ED2">
        <w:rPr>
          <w:rFonts w:ascii="Times New Roman" w:hAnsi="Times New Roman" w:cs="Times New Roman"/>
        </w:rPr>
        <w:t>-макета, о</w:t>
      </w:r>
      <w:r w:rsidR="00001642" w:rsidRPr="00E23ED2">
        <w:rPr>
          <w:rFonts w:ascii="Times New Roman" w:hAnsi="Times New Roman" w:cs="Times New Roman"/>
        </w:rPr>
        <w:t xml:space="preserve">кончательный вариант </w:t>
      </w:r>
      <w:r w:rsidRPr="00E23ED2">
        <w:rPr>
          <w:rFonts w:ascii="Times New Roman" w:hAnsi="Times New Roman" w:cs="Times New Roman"/>
        </w:rPr>
        <w:t>дизайн-макета</w:t>
      </w:r>
      <w:r w:rsidRPr="00E23ED2">
        <w:rPr>
          <w:rFonts w:ascii="Times New Roman" w:hAnsi="Times New Roman" w:cs="Times New Roman"/>
        </w:rPr>
        <w:t xml:space="preserve"> </w:t>
      </w:r>
      <w:r w:rsidR="00D34429">
        <w:rPr>
          <w:rFonts w:ascii="Times New Roman" w:hAnsi="Times New Roman" w:cs="Times New Roman"/>
        </w:rPr>
        <w:t>со</w:t>
      </w:r>
      <w:r w:rsidR="00D34429" w:rsidRPr="00E23ED2">
        <w:rPr>
          <w:rFonts w:ascii="Times New Roman" w:hAnsi="Times New Roman" w:cs="Times New Roman"/>
        </w:rPr>
        <w:t>глас</w:t>
      </w:r>
      <w:r w:rsidR="00D34429">
        <w:rPr>
          <w:rFonts w:ascii="Times New Roman" w:hAnsi="Times New Roman" w:cs="Times New Roman"/>
        </w:rPr>
        <w:t>овы</w:t>
      </w:r>
      <w:r w:rsidR="00D34429" w:rsidRPr="00E23ED2">
        <w:rPr>
          <w:rFonts w:ascii="Times New Roman" w:hAnsi="Times New Roman" w:cs="Times New Roman"/>
        </w:rPr>
        <w:t>вае</w:t>
      </w:r>
      <w:r w:rsidR="00D34429">
        <w:rPr>
          <w:rFonts w:ascii="Times New Roman" w:hAnsi="Times New Roman" w:cs="Times New Roman"/>
        </w:rPr>
        <w:t>тся и</w:t>
      </w:r>
      <w:r w:rsidR="00D34429" w:rsidRPr="00E23ED2">
        <w:rPr>
          <w:rFonts w:ascii="Times New Roman" w:hAnsi="Times New Roman" w:cs="Times New Roman"/>
        </w:rPr>
        <w:t xml:space="preserve"> </w:t>
      </w:r>
      <w:r w:rsidR="00001642" w:rsidRPr="00E23ED2">
        <w:rPr>
          <w:rFonts w:ascii="Times New Roman" w:hAnsi="Times New Roman" w:cs="Times New Roman"/>
        </w:rPr>
        <w:t>утверждается «Заказчиком»</w:t>
      </w:r>
      <w:r w:rsidRPr="00E23ED2">
        <w:rPr>
          <w:rFonts w:ascii="Times New Roman" w:hAnsi="Times New Roman" w:cs="Times New Roman"/>
        </w:rPr>
        <w:t>.</w:t>
      </w:r>
    </w:p>
    <w:p w:rsidR="00001642" w:rsidRPr="00E23ED2" w:rsidRDefault="00001642" w:rsidP="00E23ED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3ED2">
        <w:rPr>
          <w:rFonts w:ascii="Times New Roman" w:hAnsi="Times New Roman" w:cs="Times New Roman"/>
        </w:rPr>
        <w:t>Изготовление и доставка Исполнителем сигнального экземпляра каждого наименования продукции Заказчику осуществляется в течение 1 (одного) дня после согласования разработанного макета</w:t>
      </w:r>
      <w:r w:rsidR="00332016" w:rsidRPr="00E23ED2">
        <w:rPr>
          <w:rFonts w:ascii="Times New Roman" w:hAnsi="Times New Roman" w:cs="Times New Roman"/>
        </w:rPr>
        <w:t xml:space="preserve">. Сигнальный образец Товара входит в общую цену </w:t>
      </w:r>
      <w:r w:rsidR="00E23ED2" w:rsidRPr="00E23ED2">
        <w:rPr>
          <w:rFonts w:ascii="Times New Roman" w:hAnsi="Times New Roman" w:cs="Times New Roman"/>
        </w:rPr>
        <w:t>д</w:t>
      </w:r>
      <w:r w:rsidR="00332016" w:rsidRPr="00E23ED2">
        <w:rPr>
          <w:rFonts w:ascii="Times New Roman" w:hAnsi="Times New Roman" w:cs="Times New Roman"/>
        </w:rPr>
        <w:t xml:space="preserve">оговора, но не входит в общий тираж. </w:t>
      </w:r>
      <w:r w:rsidR="00332016" w:rsidRPr="00E23ED2">
        <w:rPr>
          <w:rFonts w:ascii="Times New Roman" w:eastAsia="Times New Roman" w:hAnsi="Times New Roman" w:cs="Times New Roman"/>
          <w:color w:val="000000"/>
          <w:kern w:val="2"/>
          <w:lang w:eastAsia="ru-RU"/>
        </w:rPr>
        <w:t>Сигнал</w:t>
      </w:r>
      <w:r w:rsidR="00E23ED2" w:rsidRPr="00E23ED2">
        <w:rPr>
          <w:rFonts w:ascii="Times New Roman" w:eastAsia="Times New Roman" w:hAnsi="Times New Roman" w:cs="Times New Roman"/>
          <w:color w:val="000000"/>
          <w:kern w:val="2"/>
          <w:lang w:eastAsia="ru-RU"/>
        </w:rPr>
        <w:t>ьный образец Товара предоставляе</w:t>
      </w:r>
      <w:r w:rsidR="00332016" w:rsidRPr="00E23ED2">
        <w:rPr>
          <w:rFonts w:ascii="Times New Roman" w:eastAsia="Times New Roman" w:hAnsi="Times New Roman" w:cs="Times New Roman"/>
          <w:color w:val="000000"/>
          <w:kern w:val="2"/>
          <w:lang w:eastAsia="ru-RU"/>
        </w:rPr>
        <w:t>тся Поставщиком столько раз, пока Заказчик не утвердит его.</w:t>
      </w:r>
    </w:p>
    <w:p w:rsidR="00332016" w:rsidRPr="00E23ED2" w:rsidRDefault="00001642" w:rsidP="00E23ED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3ED2">
        <w:rPr>
          <w:rFonts w:ascii="Times New Roman" w:hAnsi="Times New Roman" w:cs="Times New Roman"/>
        </w:rPr>
        <w:t xml:space="preserve">Изготовление и поставка </w:t>
      </w:r>
      <w:r w:rsidR="00E23ED2" w:rsidRPr="00E23ED2">
        <w:rPr>
          <w:rFonts w:ascii="Times New Roman" w:hAnsi="Times New Roman" w:cs="Times New Roman"/>
        </w:rPr>
        <w:t xml:space="preserve">всего тиража </w:t>
      </w:r>
      <w:r w:rsidRPr="00E23ED2">
        <w:rPr>
          <w:rFonts w:ascii="Times New Roman" w:hAnsi="Times New Roman" w:cs="Times New Roman"/>
        </w:rPr>
        <w:t>осуществляется в течение 1 (одного) дня с даты подписания договора.</w:t>
      </w:r>
    </w:p>
    <w:p w:rsidR="00332016" w:rsidRPr="00E23ED2" w:rsidRDefault="00332016" w:rsidP="00E23ED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3ED2">
        <w:rPr>
          <w:rFonts w:ascii="Times New Roman" w:hAnsi="Times New Roman" w:cs="Times New Roman"/>
        </w:rPr>
        <w:t>Поставщик не вправе передавать макеты и образцы Товара, поставленные в рамках настоящего Договора, третьей стороне и использовать их самостоятельно в рекламных или иных целях без письменного согласования с Заказчиком.</w:t>
      </w:r>
    </w:p>
    <w:p w:rsidR="00001642" w:rsidRPr="00E23ED2" w:rsidRDefault="00001642" w:rsidP="00E23ED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3ED2">
        <w:rPr>
          <w:rFonts w:ascii="Times New Roman" w:hAnsi="Times New Roman" w:cs="Times New Roman"/>
        </w:rPr>
        <w:t>Требования к качеству и безопасности поставляемого товара: поставляемые товары по своему качеству должны соответствовать нормам и стандартам, быть новыми (не бывшими ранее в эксплуатации), не отремонтированными или восстановленными каким-либо образом, не должны иметь дефектов, связанных с конструкцией, материалами или работами по его изготовлению, либо проявляющихся в результате действия или упущения производителя, должны быть экологически безопасными и соответствовать санитарно-эпидемиологическим нормам для данного вида товаров.</w:t>
      </w:r>
    </w:p>
    <w:p w:rsidR="00001642" w:rsidRPr="00E23ED2" w:rsidRDefault="00001642" w:rsidP="00E23ED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3ED2">
        <w:rPr>
          <w:rFonts w:ascii="Times New Roman" w:hAnsi="Times New Roman" w:cs="Times New Roman"/>
        </w:rPr>
        <w:t>Требования к упаковке, транспортированию товара: упаковка товара должна иметь соответствующую маркировку с указанием наименования и количества содержимого.</w:t>
      </w:r>
    </w:p>
    <w:p w:rsidR="00001642" w:rsidRPr="00E23ED2" w:rsidRDefault="00001642" w:rsidP="00E23ED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3ED2">
        <w:rPr>
          <w:rFonts w:ascii="Times New Roman" w:hAnsi="Times New Roman" w:cs="Times New Roman"/>
        </w:rPr>
        <w:t>Требования к гарантийному сроку и (или) объему предоставления гарантии качества товара: производственный брак Поставщик исправляет</w:t>
      </w:r>
      <w:r w:rsidR="00E23ED2" w:rsidRPr="00E23ED2">
        <w:rPr>
          <w:rFonts w:ascii="Times New Roman" w:hAnsi="Times New Roman" w:cs="Times New Roman"/>
        </w:rPr>
        <w:t xml:space="preserve"> дефектный Товар </w:t>
      </w:r>
      <w:r w:rsidRPr="00E23ED2">
        <w:rPr>
          <w:rFonts w:ascii="Times New Roman" w:hAnsi="Times New Roman" w:cs="Times New Roman"/>
        </w:rPr>
        <w:t>за свой счет без дополнительной оплаты со стороны Заказчика в течение одного календарного дня.</w:t>
      </w:r>
    </w:p>
    <w:p w:rsidR="00332016" w:rsidRPr="00E23ED2" w:rsidRDefault="00001642" w:rsidP="00E23ED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3ED2">
        <w:rPr>
          <w:rFonts w:ascii="Times New Roman" w:hAnsi="Times New Roman" w:cs="Times New Roman"/>
        </w:rPr>
        <w:t>В стоимость должны быть включены</w:t>
      </w:r>
      <w:r w:rsidR="00E23ED2" w:rsidRPr="00E23ED2">
        <w:rPr>
          <w:rFonts w:ascii="Times New Roman" w:hAnsi="Times New Roman" w:cs="Times New Roman"/>
        </w:rPr>
        <w:t xml:space="preserve"> р</w:t>
      </w:r>
      <w:r w:rsidR="00332016" w:rsidRPr="00E23ED2">
        <w:rPr>
          <w:rFonts w:ascii="Times New Roman" w:hAnsi="Times New Roman" w:cs="Times New Roman"/>
        </w:rPr>
        <w:t>асходы, связанные с оказанием сопутствующих услуг (доставка, погрузочно-разгрузочные работы, вывоз мусора), а также возможные расходы по обеспечению гарантийных обязательств в рамках настоящего Технического задания и Договора, покрываются за счет Поставщика. При этом стоимость сопутствующих услуг включена в цену Договора.</w:t>
      </w:r>
    </w:p>
    <w:p w:rsidR="00332016" w:rsidRPr="00E23ED2" w:rsidRDefault="00332016" w:rsidP="00E23ED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3ED2">
        <w:rPr>
          <w:rFonts w:ascii="Times New Roman" w:hAnsi="Times New Roman" w:cs="Times New Roman"/>
        </w:rPr>
        <w:t>Уборка и вывоз тары, упаковки, вспомогательных упаковочных средств и укупорочных средств (обвязочное средство, упаковочная лента, фиксатор, вкладыш и т.д.) производятся поставщиком в соответствии с условиями Договора.</w:t>
      </w:r>
    </w:p>
    <w:p w:rsidR="00001642" w:rsidRPr="00E23ED2" w:rsidRDefault="00001642" w:rsidP="00E23ED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3ED2">
        <w:rPr>
          <w:rFonts w:ascii="Times New Roman" w:hAnsi="Times New Roman" w:cs="Times New Roman"/>
        </w:rPr>
        <w:t xml:space="preserve">Гарантия на поставленный </w:t>
      </w:r>
      <w:r w:rsidR="00E23ED2" w:rsidRPr="00E23ED2">
        <w:rPr>
          <w:rFonts w:ascii="Times New Roman" w:hAnsi="Times New Roman" w:cs="Times New Roman"/>
        </w:rPr>
        <w:t>Т</w:t>
      </w:r>
      <w:r w:rsidRPr="00E23ED2">
        <w:rPr>
          <w:rFonts w:ascii="Times New Roman" w:hAnsi="Times New Roman" w:cs="Times New Roman"/>
        </w:rPr>
        <w:t>овар составляет 12 месяцев с момента подписания Акта сдачи - приемки оказанных услуг</w:t>
      </w:r>
    </w:p>
    <w:p w:rsidR="00332016" w:rsidRDefault="00001642" w:rsidP="00E23ED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23ED2">
        <w:rPr>
          <w:rFonts w:ascii="Times New Roman" w:hAnsi="Times New Roman" w:cs="Times New Roman"/>
        </w:rPr>
        <w:t xml:space="preserve">В случае замены или исправления дефектного </w:t>
      </w:r>
      <w:r w:rsidR="00E23ED2" w:rsidRPr="00E23ED2">
        <w:rPr>
          <w:rFonts w:ascii="Times New Roman" w:hAnsi="Times New Roman" w:cs="Times New Roman"/>
        </w:rPr>
        <w:t>Т</w:t>
      </w:r>
      <w:r w:rsidRPr="00E23ED2">
        <w:rPr>
          <w:rFonts w:ascii="Times New Roman" w:hAnsi="Times New Roman" w:cs="Times New Roman"/>
        </w:rPr>
        <w:t>овара гарантийный срок на данный товар соответственно продлевается.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951"/>
        <w:gridCol w:w="5954"/>
        <w:gridCol w:w="853"/>
        <w:gridCol w:w="848"/>
      </w:tblGrid>
      <w:tr w:rsidR="00D34429" w:rsidTr="00D34429">
        <w:tc>
          <w:tcPr>
            <w:tcW w:w="1951" w:type="dxa"/>
          </w:tcPr>
          <w:p w:rsidR="00D34429" w:rsidRDefault="00D34429" w:rsidP="00E23ED2">
            <w:pPr>
              <w:tabs>
                <w:tab w:val="left" w:pos="1134"/>
              </w:tabs>
              <w:jc w:val="both"/>
            </w:pPr>
            <w:r w:rsidRPr="00D34429">
              <w:rPr>
                <w:sz w:val="16"/>
                <w:szCs w:val="16"/>
                <w:lang w:eastAsia="ar-SA"/>
              </w:rPr>
              <w:t>Наименование</w:t>
            </w:r>
          </w:p>
        </w:tc>
        <w:tc>
          <w:tcPr>
            <w:tcW w:w="5954" w:type="dxa"/>
          </w:tcPr>
          <w:p w:rsidR="00D34429" w:rsidRPr="00D34429" w:rsidRDefault="00D34429" w:rsidP="00D34429">
            <w:pPr>
              <w:tabs>
                <w:tab w:val="left" w:pos="8820"/>
              </w:tabs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Характеристики</w:t>
            </w:r>
          </w:p>
        </w:tc>
        <w:tc>
          <w:tcPr>
            <w:tcW w:w="853" w:type="dxa"/>
          </w:tcPr>
          <w:p w:rsidR="00D34429" w:rsidRDefault="00D34429" w:rsidP="00D34429">
            <w:pPr>
              <w:tabs>
                <w:tab w:val="left" w:pos="1134"/>
              </w:tabs>
              <w:jc w:val="center"/>
            </w:pPr>
            <w:proofErr w:type="spellStart"/>
            <w:r>
              <w:t>Ед.изм</w:t>
            </w:r>
            <w:proofErr w:type="spellEnd"/>
            <w:r>
              <w:t>.</w:t>
            </w:r>
          </w:p>
        </w:tc>
        <w:tc>
          <w:tcPr>
            <w:tcW w:w="848" w:type="dxa"/>
          </w:tcPr>
          <w:p w:rsidR="00D34429" w:rsidRDefault="00D34429" w:rsidP="00D34429">
            <w:pPr>
              <w:tabs>
                <w:tab w:val="left" w:pos="1134"/>
              </w:tabs>
              <w:jc w:val="center"/>
            </w:pPr>
            <w:r>
              <w:t>Кол-во</w:t>
            </w:r>
          </w:p>
        </w:tc>
      </w:tr>
      <w:tr w:rsidR="00D34429" w:rsidTr="00D34429">
        <w:tc>
          <w:tcPr>
            <w:tcW w:w="1951" w:type="dxa"/>
          </w:tcPr>
          <w:p w:rsidR="00D34429" w:rsidRPr="00E23ED2" w:rsidRDefault="00D34429" w:rsidP="00D34429">
            <w:pPr>
              <w:tabs>
                <w:tab w:val="left" w:pos="8820"/>
              </w:tabs>
              <w:rPr>
                <w:sz w:val="22"/>
                <w:szCs w:val="22"/>
                <w:lang w:eastAsia="ar-SA"/>
              </w:rPr>
            </w:pPr>
            <w:r w:rsidRPr="00E23ED2">
              <w:rPr>
                <w:sz w:val="22"/>
                <w:szCs w:val="22"/>
                <w:lang w:eastAsia="ar-SA"/>
              </w:rPr>
              <w:t xml:space="preserve">Сувенирная </w:t>
            </w:r>
            <w:proofErr w:type="spellStart"/>
            <w:r w:rsidRPr="00E23ED2">
              <w:rPr>
                <w:sz w:val="22"/>
                <w:szCs w:val="22"/>
                <w:lang w:eastAsia="ar-SA"/>
              </w:rPr>
              <w:t>брендированная</w:t>
            </w:r>
            <w:proofErr w:type="spellEnd"/>
            <w:r w:rsidRPr="00E23ED2">
              <w:rPr>
                <w:sz w:val="22"/>
                <w:szCs w:val="22"/>
                <w:lang w:eastAsia="ar-SA"/>
              </w:rPr>
              <w:t xml:space="preserve"> продукция: </w:t>
            </w:r>
          </w:p>
          <w:p w:rsidR="00D34429" w:rsidRPr="00E23ED2" w:rsidRDefault="00D34429" w:rsidP="00D34429">
            <w:pPr>
              <w:rPr>
                <w:sz w:val="22"/>
                <w:szCs w:val="22"/>
              </w:rPr>
            </w:pPr>
            <w:r w:rsidRPr="00E23ED2">
              <w:rPr>
                <w:sz w:val="22"/>
                <w:szCs w:val="22"/>
                <w:lang w:eastAsia="ar-SA"/>
              </w:rPr>
              <w:t>Блокнот п</w:t>
            </w:r>
            <w:r w:rsidRPr="00E23ED2">
              <w:rPr>
                <w:sz w:val="22"/>
                <w:szCs w:val="22"/>
              </w:rPr>
              <w:t>ервокурсника</w:t>
            </w:r>
          </w:p>
          <w:p w:rsidR="00D34429" w:rsidRDefault="00D34429" w:rsidP="00D34429">
            <w:pPr>
              <w:tabs>
                <w:tab w:val="left" w:pos="1134"/>
              </w:tabs>
            </w:pPr>
            <w:r w:rsidRPr="00E23ED2">
              <w:rPr>
                <w:sz w:val="22"/>
                <w:szCs w:val="22"/>
              </w:rPr>
              <w:t>(с логотипом мероприятия и Заказчика)</w:t>
            </w:r>
          </w:p>
        </w:tc>
        <w:tc>
          <w:tcPr>
            <w:tcW w:w="5954" w:type="dxa"/>
          </w:tcPr>
          <w:p w:rsidR="00D34429" w:rsidRPr="00D34429" w:rsidRDefault="00D34429" w:rsidP="00D34429">
            <w:pPr>
              <w:rPr>
                <w:sz w:val="22"/>
                <w:szCs w:val="22"/>
              </w:rPr>
            </w:pPr>
            <w:r w:rsidRPr="00D34429">
              <w:rPr>
                <w:sz w:val="22"/>
                <w:szCs w:val="22"/>
              </w:rPr>
              <w:t>Блокнот формата А6, размер – вертикальный,</w:t>
            </w:r>
          </w:p>
          <w:p w:rsidR="00D34429" w:rsidRPr="00D34429" w:rsidRDefault="00D34429" w:rsidP="00D34429">
            <w:pPr>
              <w:rPr>
                <w:sz w:val="22"/>
                <w:szCs w:val="22"/>
              </w:rPr>
            </w:pPr>
            <w:r w:rsidRPr="00D34429">
              <w:rPr>
                <w:sz w:val="22"/>
                <w:szCs w:val="22"/>
              </w:rPr>
              <w:t>пружина по длинной стороне, цвет пружины – серебро, количество листов в блоке – 50</w:t>
            </w:r>
          </w:p>
          <w:p w:rsidR="00D34429" w:rsidRPr="00D34429" w:rsidRDefault="00D34429" w:rsidP="00D34429">
            <w:pPr>
              <w:rPr>
                <w:sz w:val="22"/>
                <w:szCs w:val="22"/>
              </w:rPr>
            </w:pPr>
            <w:r w:rsidRPr="00D34429">
              <w:rPr>
                <w:b/>
                <w:sz w:val="22"/>
                <w:szCs w:val="22"/>
              </w:rPr>
              <w:t>Обложка</w:t>
            </w:r>
            <w:r w:rsidRPr="00D34429">
              <w:rPr>
                <w:sz w:val="22"/>
                <w:szCs w:val="22"/>
              </w:rPr>
              <w:t xml:space="preserve">: Материал – картон, двустороннего </w:t>
            </w:r>
            <w:proofErr w:type="spellStart"/>
            <w:r w:rsidRPr="00D34429">
              <w:rPr>
                <w:sz w:val="22"/>
                <w:szCs w:val="22"/>
              </w:rPr>
              <w:t>мелования</w:t>
            </w:r>
            <w:proofErr w:type="spellEnd"/>
            <w:r w:rsidRPr="00D34429">
              <w:rPr>
                <w:sz w:val="22"/>
                <w:szCs w:val="22"/>
              </w:rPr>
              <w:t xml:space="preserve">, плотность – 300 </w:t>
            </w:r>
            <w:proofErr w:type="spellStart"/>
            <w:r w:rsidRPr="00D34429">
              <w:rPr>
                <w:sz w:val="22"/>
                <w:szCs w:val="22"/>
              </w:rPr>
              <w:t>гр</w:t>
            </w:r>
            <w:proofErr w:type="spellEnd"/>
            <w:r w:rsidRPr="00D34429">
              <w:rPr>
                <w:sz w:val="22"/>
                <w:szCs w:val="22"/>
              </w:rPr>
              <w:t xml:space="preserve">/м, печать 4+0; </w:t>
            </w:r>
            <w:proofErr w:type="spellStart"/>
            <w:r w:rsidRPr="00D34429">
              <w:rPr>
                <w:sz w:val="22"/>
                <w:szCs w:val="22"/>
              </w:rPr>
              <w:t>Ламинация</w:t>
            </w:r>
            <w:proofErr w:type="spellEnd"/>
            <w:r w:rsidRPr="00D34429">
              <w:rPr>
                <w:sz w:val="22"/>
                <w:szCs w:val="22"/>
              </w:rPr>
              <w:t xml:space="preserve"> матовая, 1+0</w:t>
            </w:r>
          </w:p>
          <w:p w:rsidR="00D34429" w:rsidRPr="00D34429" w:rsidRDefault="00D34429" w:rsidP="00D34429">
            <w:pPr>
              <w:rPr>
                <w:sz w:val="22"/>
                <w:szCs w:val="22"/>
              </w:rPr>
            </w:pPr>
            <w:r w:rsidRPr="00D34429">
              <w:rPr>
                <w:b/>
                <w:sz w:val="22"/>
                <w:szCs w:val="22"/>
              </w:rPr>
              <w:t>Подложка</w:t>
            </w:r>
            <w:r w:rsidRPr="00D34429">
              <w:rPr>
                <w:sz w:val="22"/>
                <w:szCs w:val="22"/>
              </w:rPr>
              <w:t xml:space="preserve">: Материал - картон, двустороннего </w:t>
            </w:r>
            <w:proofErr w:type="spellStart"/>
            <w:r w:rsidRPr="00D34429">
              <w:rPr>
                <w:sz w:val="22"/>
                <w:szCs w:val="22"/>
              </w:rPr>
              <w:t>мелования</w:t>
            </w:r>
            <w:proofErr w:type="spellEnd"/>
            <w:r w:rsidRPr="00D34429">
              <w:rPr>
                <w:sz w:val="22"/>
                <w:szCs w:val="22"/>
              </w:rPr>
              <w:t xml:space="preserve">; Плотность – 300 </w:t>
            </w:r>
            <w:proofErr w:type="spellStart"/>
            <w:r w:rsidRPr="00D34429">
              <w:rPr>
                <w:sz w:val="22"/>
                <w:szCs w:val="22"/>
              </w:rPr>
              <w:t>гр</w:t>
            </w:r>
            <w:proofErr w:type="spellEnd"/>
            <w:r w:rsidRPr="00D34429">
              <w:rPr>
                <w:sz w:val="22"/>
                <w:szCs w:val="22"/>
              </w:rPr>
              <w:t xml:space="preserve">/м.; Цветность – 4+0; </w:t>
            </w:r>
            <w:proofErr w:type="spellStart"/>
            <w:r w:rsidRPr="00D34429">
              <w:rPr>
                <w:sz w:val="22"/>
                <w:szCs w:val="22"/>
              </w:rPr>
              <w:t>Ламинация</w:t>
            </w:r>
            <w:proofErr w:type="spellEnd"/>
            <w:r w:rsidRPr="00D34429">
              <w:rPr>
                <w:sz w:val="22"/>
                <w:szCs w:val="22"/>
              </w:rPr>
              <w:t xml:space="preserve"> - матовая, 1+0</w:t>
            </w:r>
          </w:p>
          <w:p w:rsidR="00D34429" w:rsidRDefault="00D34429" w:rsidP="00D34429">
            <w:pPr>
              <w:tabs>
                <w:tab w:val="left" w:pos="1134"/>
              </w:tabs>
              <w:jc w:val="both"/>
            </w:pPr>
            <w:r w:rsidRPr="00D34429">
              <w:rPr>
                <w:b/>
                <w:sz w:val="22"/>
                <w:szCs w:val="22"/>
              </w:rPr>
              <w:t>Блок</w:t>
            </w:r>
            <w:r w:rsidRPr="00D34429">
              <w:rPr>
                <w:sz w:val="22"/>
                <w:szCs w:val="22"/>
              </w:rPr>
              <w:t xml:space="preserve">: Материал – бумага 120 </w:t>
            </w:r>
            <w:proofErr w:type="spellStart"/>
            <w:r w:rsidRPr="00D34429">
              <w:rPr>
                <w:sz w:val="22"/>
                <w:szCs w:val="22"/>
              </w:rPr>
              <w:t>гр</w:t>
            </w:r>
            <w:proofErr w:type="spellEnd"/>
            <w:r w:rsidRPr="00D34429">
              <w:rPr>
                <w:sz w:val="22"/>
                <w:szCs w:val="22"/>
              </w:rPr>
              <w:t>/м.; Печать в блоке – 4+0; Размер нанесения на каждой странице не менее 95 мм х 7 мм, но не более 110 мм х 10 мм.</w:t>
            </w:r>
          </w:p>
        </w:tc>
        <w:tc>
          <w:tcPr>
            <w:tcW w:w="853" w:type="dxa"/>
          </w:tcPr>
          <w:p w:rsidR="00D34429" w:rsidRDefault="00D34429" w:rsidP="00D34429">
            <w:pPr>
              <w:tabs>
                <w:tab w:val="left" w:pos="1134"/>
              </w:tabs>
              <w:jc w:val="center"/>
            </w:pPr>
            <w:r>
              <w:t>Шт.</w:t>
            </w:r>
          </w:p>
        </w:tc>
        <w:tc>
          <w:tcPr>
            <w:tcW w:w="848" w:type="dxa"/>
          </w:tcPr>
          <w:p w:rsidR="00D34429" w:rsidRDefault="00D34429" w:rsidP="00D34429">
            <w:pPr>
              <w:tabs>
                <w:tab w:val="left" w:pos="1134"/>
              </w:tabs>
              <w:jc w:val="center"/>
            </w:pPr>
            <w:r>
              <w:t>1000</w:t>
            </w:r>
          </w:p>
        </w:tc>
      </w:tr>
    </w:tbl>
    <w:p w:rsidR="00D34429" w:rsidRPr="00D34429" w:rsidRDefault="00D34429" w:rsidP="00D3442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tbl>
      <w:tblPr>
        <w:tblpPr w:leftFromText="180" w:rightFromText="180" w:vertAnchor="text" w:horzAnchor="margin" w:tblpY="108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033"/>
      </w:tblGrid>
      <w:tr w:rsidR="00D34429" w:rsidRPr="006253CB" w:rsidTr="00D34429">
        <w:trPr>
          <w:trHeight w:val="1012"/>
        </w:trPr>
        <w:tc>
          <w:tcPr>
            <w:tcW w:w="4606" w:type="dxa"/>
          </w:tcPr>
          <w:p w:rsidR="00D34429" w:rsidRPr="006A76B2" w:rsidRDefault="00D34429" w:rsidP="00077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1"/>
            <w:r w:rsidRPr="006A76B2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  <w:r w:rsidRPr="006A76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34429" w:rsidRPr="006A76B2" w:rsidRDefault="00D34429" w:rsidP="00077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6B2">
              <w:rPr>
                <w:rFonts w:ascii="Times New Roman" w:hAnsi="Times New Roman" w:cs="Times New Roman"/>
                <w:sz w:val="24"/>
                <w:szCs w:val="24"/>
              </w:rPr>
              <w:t xml:space="preserve">_____________ </w:t>
            </w:r>
            <w:r w:rsidRPr="006A76B2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D34429" w:rsidRPr="006A76B2" w:rsidRDefault="00D34429" w:rsidP="00077E5C">
            <w:pPr>
              <w:tabs>
                <w:tab w:val="num" w:pos="360"/>
                <w:tab w:val="left" w:pos="426"/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6B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033" w:type="dxa"/>
          </w:tcPr>
          <w:p w:rsidR="00D34429" w:rsidRPr="006A76B2" w:rsidRDefault="00D34429" w:rsidP="00D34429">
            <w:pPr>
              <w:tabs>
                <w:tab w:val="num" w:pos="360"/>
                <w:tab w:val="left" w:pos="779"/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6B2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D34429" w:rsidRPr="006A76B2" w:rsidRDefault="00D34429" w:rsidP="00D344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6B2">
              <w:rPr>
                <w:rFonts w:ascii="Times New Roman" w:hAnsi="Times New Roman" w:cs="Times New Roman"/>
                <w:sz w:val="24"/>
                <w:szCs w:val="24"/>
              </w:rPr>
              <w:t>_____________ _______________</w:t>
            </w:r>
          </w:p>
          <w:p w:rsidR="00D34429" w:rsidRPr="006A76B2" w:rsidRDefault="00D34429" w:rsidP="00D34429">
            <w:pPr>
              <w:tabs>
                <w:tab w:val="num" w:pos="360"/>
                <w:tab w:val="left" w:pos="779"/>
                <w:tab w:val="left" w:pos="411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6B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  <w:bookmarkEnd w:id="0"/>
    </w:tbl>
    <w:p w:rsidR="004B51AB" w:rsidRPr="00E23ED2" w:rsidRDefault="004B51AB" w:rsidP="00D34429">
      <w:pPr>
        <w:spacing w:after="0" w:line="240" w:lineRule="auto"/>
        <w:rPr>
          <w:rFonts w:ascii="Times New Roman" w:hAnsi="Times New Roman" w:cs="Times New Roman"/>
        </w:rPr>
      </w:pPr>
    </w:p>
    <w:sectPr w:rsidR="004B51AB" w:rsidRPr="00E23ED2" w:rsidSect="00D3442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4BB"/>
    <w:rsid w:val="00001642"/>
    <w:rsid w:val="000900E8"/>
    <w:rsid w:val="001C475D"/>
    <w:rsid w:val="00332016"/>
    <w:rsid w:val="00421368"/>
    <w:rsid w:val="004B51AB"/>
    <w:rsid w:val="006A76B2"/>
    <w:rsid w:val="00821818"/>
    <w:rsid w:val="008D3D0A"/>
    <w:rsid w:val="00964030"/>
    <w:rsid w:val="00BC6A74"/>
    <w:rsid w:val="00C80943"/>
    <w:rsid w:val="00D34429"/>
    <w:rsid w:val="00D644BB"/>
    <w:rsid w:val="00E23ED2"/>
    <w:rsid w:val="00F6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AF840"/>
  <w15:docId w15:val="{A7D6647F-F84B-4288-A5CD-87D6C888A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181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0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4</cp:revision>
  <dcterms:created xsi:type="dcterms:W3CDTF">2026-08-27T10:36:00Z</dcterms:created>
  <dcterms:modified xsi:type="dcterms:W3CDTF">2026-08-27T10:37:00Z</dcterms:modified>
</cp:coreProperties>
</file>