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8C" w:rsidRDefault="00E4538C" w:rsidP="00E4538C">
      <w:pPr>
        <w:pStyle w:val="a9"/>
        <w:jc w:val="center"/>
        <w:rPr>
          <w:sz w:val="26"/>
          <w:szCs w:val="26"/>
        </w:rPr>
      </w:pPr>
      <w:r>
        <w:rPr>
          <w:b/>
          <w:bCs/>
          <w:i w:val="0"/>
          <w:iCs w:val="0"/>
          <w:color w:val="132E2D"/>
          <w:sz w:val="26"/>
          <w:szCs w:val="26"/>
        </w:rPr>
        <w:t>Технические требования</w:t>
      </w:r>
    </w:p>
    <w:p w:rsidR="00E4538C" w:rsidRPr="0068004F" w:rsidRDefault="00E4538C" w:rsidP="00E4538C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601"/>
        <w:gridCol w:w="6917"/>
      </w:tblGrid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6917" w:type="dxa"/>
          </w:tcPr>
          <w:p w:rsidR="00E4538C" w:rsidRPr="00A73E95" w:rsidRDefault="00E4538C" w:rsidP="00071F43">
            <w:pPr>
              <w:jc w:val="both"/>
              <w:rPr>
                <w:sz w:val="22"/>
                <w:szCs w:val="22"/>
              </w:rPr>
            </w:pPr>
            <w:r w:rsidRPr="00A73E95">
              <w:rPr>
                <w:bCs/>
                <w:sz w:val="22"/>
                <w:szCs w:val="22"/>
              </w:rPr>
              <w:t>Поставка</w:t>
            </w:r>
            <w:r w:rsidR="007255C9" w:rsidRPr="00A73E95">
              <w:rPr>
                <w:bCs/>
                <w:sz w:val="22"/>
                <w:szCs w:val="22"/>
              </w:rPr>
              <w:t xml:space="preserve"> </w:t>
            </w:r>
            <w:r w:rsidR="00071F43">
              <w:rPr>
                <w:bCs/>
                <w:sz w:val="22"/>
                <w:szCs w:val="22"/>
              </w:rPr>
              <w:t>аккумуляторных батарей для автотранспортных средств</w:t>
            </w:r>
            <w:r w:rsidR="00415BFC">
              <w:rPr>
                <w:bCs/>
                <w:sz w:val="22"/>
                <w:szCs w:val="22"/>
              </w:rPr>
              <w:t xml:space="preserve"> (ОТС – филиал</w:t>
            </w:r>
            <w:r w:rsidRPr="00A73E95">
              <w:rPr>
                <w:bCs/>
                <w:sz w:val="22"/>
                <w:szCs w:val="22"/>
              </w:rPr>
              <w:t xml:space="preserve"> РТУ РЭБОТИ (г. Санкт-Петербург))</w:t>
            </w:r>
            <w:r w:rsidRPr="00A73E95">
              <w:rPr>
                <w:sz w:val="22"/>
                <w:szCs w:val="22"/>
              </w:rPr>
              <w:t>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2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b/>
                <w:bCs/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ОКПД2/(КТРУ)</w:t>
            </w:r>
          </w:p>
        </w:tc>
        <w:tc>
          <w:tcPr>
            <w:tcW w:w="6917" w:type="dxa"/>
          </w:tcPr>
          <w:p w:rsidR="00E02FF2" w:rsidRDefault="00942CBA" w:rsidP="006B45E6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27.20.21.000 - </w:t>
            </w:r>
            <w:r w:rsidRPr="00942CBA">
              <w:rPr>
                <w:sz w:val="22"/>
                <w:szCs w:val="22"/>
              </w:rPr>
              <w:t>Аккумуляторы свинцовые для запуска поршневых двигателей</w:t>
            </w:r>
            <w:r>
              <w:rPr>
                <w:sz w:val="22"/>
                <w:szCs w:val="22"/>
              </w:rPr>
              <w:t>.</w:t>
            </w:r>
          </w:p>
          <w:p w:rsidR="004F4F95" w:rsidRPr="006B45E6" w:rsidRDefault="004F4F95" w:rsidP="004F4F9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4F4F95">
              <w:rPr>
                <w:sz w:val="22"/>
                <w:szCs w:val="22"/>
              </w:rPr>
              <w:t>27.20.21.000</w:t>
            </w:r>
            <w:r>
              <w:rPr>
                <w:sz w:val="22"/>
                <w:szCs w:val="22"/>
              </w:rPr>
              <w:t>-</w:t>
            </w:r>
            <w:r w:rsidRPr="004F4F95">
              <w:rPr>
                <w:sz w:val="22"/>
                <w:szCs w:val="22"/>
              </w:rPr>
              <w:t>00000011</w:t>
            </w:r>
            <w:r>
              <w:rPr>
                <w:sz w:val="22"/>
                <w:szCs w:val="22"/>
              </w:rPr>
              <w:t xml:space="preserve"> - </w:t>
            </w:r>
            <w:r w:rsidRPr="004F4F95">
              <w:rPr>
                <w:sz w:val="22"/>
                <w:szCs w:val="22"/>
              </w:rPr>
              <w:t>Аккумулятор свинцовый для запуска поршневых двигателей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b/>
                <w:bCs/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6917" w:type="dxa"/>
          </w:tcPr>
          <w:p w:rsidR="00E4538C" w:rsidRPr="00A73E95" w:rsidRDefault="00E4538C" w:rsidP="00F03AD5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Штука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4</w:t>
            </w:r>
          </w:p>
        </w:tc>
        <w:tc>
          <w:tcPr>
            <w:tcW w:w="2601" w:type="dxa"/>
          </w:tcPr>
          <w:p w:rsidR="00E4538C" w:rsidRPr="00A73E95" w:rsidRDefault="006B45E6" w:rsidP="000F690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 поставляемого товара</w:t>
            </w:r>
          </w:p>
        </w:tc>
        <w:tc>
          <w:tcPr>
            <w:tcW w:w="6917" w:type="dxa"/>
          </w:tcPr>
          <w:p w:rsidR="00E4538C" w:rsidRPr="00A73E95" w:rsidRDefault="00E4538C" w:rsidP="00F91CFF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 xml:space="preserve">В соответствии с приложением </w:t>
            </w:r>
            <w:r w:rsidR="00F91CFF" w:rsidRPr="00A73E95">
              <w:rPr>
                <w:sz w:val="22"/>
                <w:szCs w:val="22"/>
              </w:rPr>
              <w:t>1</w:t>
            </w:r>
            <w:r w:rsidR="00F91CFF">
              <w:rPr>
                <w:sz w:val="22"/>
                <w:szCs w:val="22"/>
              </w:rPr>
              <w:t xml:space="preserve"> </w:t>
            </w:r>
            <w:r w:rsidRPr="00A73E95">
              <w:rPr>
                <w:sz w:val="22"/>
                <w:szCs w:val="22"/>
              </w:rPr>
              <w:t>к техническим требованиям.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5</w:t>
            </w:r>
          </w:p>
        </w:tc>
        <w:tc>
          <w:tcPr>
            <w:tcW w:w="2601" w:type="dxa"/>
          </w:tcPr>
          <w:p w:rsidR="00E4538C" w:rsidRPr="00A73E95" w:rsidRDefault="00E4538C" w:rsidP="000F6907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Количество</w:t>
            </w:r>
            <w:r w:rsidR="000F6907">
              <w:rPr>
                <w:b/>
                <w:bCs/>
                <w:sz w:val="22"/>
                <w:szCs w:val="22"/>
              </w:rPr>
              <w:t xml:space="preserve"> </w:t>
            </w:r>
            <w:r w:rsidRPr="00A73E95">
              <w:rPr>
                <w:b/>
                <w:bCs/>
                <w:sz w:val="22"/>
                <w:szCs w:val="22"/>
              </w:rPr>
              <w:t>поставляемого товара</w:t>
            </w:r>
          </w:p>
        </w:tc>
        <w:tc>
          <w:tcPr>
            <w:tcW w:w="6917" w:type="dxa"/>
          </w:tcPr>
          <w:p w:rsidR="00E4538C" w:rsidRPr="00A73E95" w:rsidRDefault="004261CA" w:rsidP="00F91CFF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В соответствии с приложением 1</w:t>
            </w:r>
            <w:r>
              <w:rPr>
                <w:sz w:val="22"/>
                <w:szCs w:val="22"/>
              </w:rPr>
              <w:t xml:space="preserve"> </w:t>
            </w:r>
            <w:r w:rsidRPr="00A73E95">
              <w:rPr>
                <w:sz w:val="22"/>
                <w:szCs w:val="22"/>
              </w:rPr>
              <w:t>к техническим требованиям.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6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spacing w:line="252" w:lineRule="auto"/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 xml:space="preserve">Сопутствующие </w:t>
            </w:r>
          </w:p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работы/у слуги</w:t>
            </w:r>
          </w:p>
        </w:tc>
        <w:tc>
          <w:tcPr>
            <w:tcW w:w="6917" w:type="dxa"/>
          </w:tcPr>
          <w:p w:rsidR="00E4538C" w:rsidRPr="00A73E95" w:rsidRDefault="00E4538C" w:rsidP="00F03AD5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-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7</w:t>
            </w:r>
          </w:p>
        </w:tc>
        <w:tc>
          <w:tcPr>
            <w:tcW w:w="2601" w:type="dxa"/>
          </w:tcPr>
          <w:p w:rsidR="00E4538C" w:rsidRPr="00A73E95" w:rsidRDefault="006B45E6" w:rsidP="000F690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товару</w:t>
            </w:r>
          </w:p>
        </w:tc>
        <w:tc>
          <w:tcPr>
            <w:tcW w:w="6917" w:type="dxa"/>
          </w:tcPr>
          <w:p w:rsidR="00E4538C" w:rsidRPr="00A73E95" w:rsidRDefault="00E4538C" w:rsidP="00F91CFF">
            <w:pPr>
              <w:jc w:val="both"/>
              <w:rPr>
                <w:sz w:val="22"/>
                <w:szCs w:val="22"/>
              </w:rPr>
            </w:pPr>
            <w:proofErr w:type="gramStart"/>
            <w:r w:rsidRPr="00A73E95">
              <w:rPr>
                <w:sz w:val="22"/>
                <w:szCs w:val="22"/>
              </w:rPr>
              <w:t>В соответствии с приложение</w:t>
            </w:r>
            <w:proofErr w:type="gramEnd"/>
            <w:r w:rsidR="00F91CFF">
              <w:rPr>
                <w:sz w:val="22"/>
                <w:szCs w:val="22"/>
              </w:rPr>
              <w:t xml:space="preserve"> </w:t>
            </w:r>
            <w:r w:rsidR="00F91CFF" w:rsidRPr="00A73E95">
              <w:rPr>
                <w:sz w:val="22"/>
                <w:szCs w:val="22"/>
              </w:rPr>
              <w:t>2</w:t>
            </w:r>
            <w:r w:rsidRPr="00A73E95">
              <w:rPr>
                <w:sz w:val="22"/>
                <w:szCs w:val="22"/>
              </w:rPr>
              <w:t xml:space="preserve"> к техническим требованиям.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8</w:t>
            </w:r>
          </w:p>
        </w:tc>
        <w:tc>
          <w:tcPr>
            <w:tcW w:w="2601" w:type="dxa"/>
          </w:tcPr>
          <w:p w:rsidR="00E4538C" w:rsidRPr="00A73E95" w:rsidRDefault="002A7201" w:rsidP="000F690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Порядок поставки товара</w:t>
            </w:r>
          </w:p>
        </w:tc>
        <w:tc>
          <w:tcPr>
            <w:tcW w:w="6917" w:type="dxa"/>
          </w:tcPr>
          <w:p w:rsidR="00D70068" w:rsidRPr="000F6907" w:rsidRDefault="00D70068" w:rsidP="00F03AD5">
            <w:pPr>
              <w:jc w:val="both"/>
              <w:rPr>
                <w:sz w:val="22"/>
                <w:szCs w:val="22"/>
              </w:rPr>
            </w:pPr>
            <w:r w:rsidRPr="000F6907">
              <w:rPr>
                <w:sz w:val="22"/>
                <w:szCs w:val="22"/>
              </w:rPr>
              <w:t>Время поставки: пн. – пт., с 9:00 до 12:00 и с 13:00 до 16</w:t>
            </w:r>
            <w:r w:rsidR="00942CBA">
              <w:rPr>
                <w:sz w:val="22"/>
                <w:szCs w:val="22"/>
              </w:rPr>
              <w:t>:00</w:t>
            </w:r>
          </w:p>
          <w:p w:rsidR="00E4538C" w:rsidRPr="00A73E95" w:rsidRDefault="00D70068" w:rsidP="00D70068">
            <w:pPr>
              <w:jc w:val="both"/>
              <w:rPr>
                <w:sz w:val="22"/>
                <w:szCs w:val="22"/>
              </w:rPr>
            </w:pPr>
            <w:r w:rsidRPr="000F6907">
              <w:rPr>
                <w:sz w:val="22"/>
                <w:szCs w:val="22"/>
              </w:rPr>
              <w:t>(по местному времени)</w:t>
            </w:r>
            <w:r w:rsidR="000F6907">
              <w:rPr>
                <w:sz w:val="22"/>
                <w:szCs w:val="22"/>
              </w:rPr>
              <w:t>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9</w:t>
            </w:r>
          </w:p>
        </w:tc>
        <w:tc>
          <w:tcPr>
            <w:tcW w:w="2601" w:type="dxa"/>
          </w:tcPr>
          <w:p w:rsidR="00E4538C" w:rsidRPr="00A73E95" w:rsidRDefault="002A7201" w:rsidP="000F690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Место поставки товара</w:t>
            </w:r>
          </w:p>
        </w:tc>
        <w:tc>
          <w:tcPr>
            <w:tcW w:w="6917" w:type="dxa"/>
          </w:tcPr>
          <w:p w:rsidR="00E4538C" w:rsidRPr="00A73E95" w:rsidRDefault="00E4538C" w:rsidP="00F03AD5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191187, г</w:t>
            </w:r>
            <w:r w:rsidR="007945BC">
              <w:rPr>
                <w:sz w:val="22"/>
                <w:szCs w:val="22"/>
              </w:rPr>
              <w:t>.</w:t>
            </w:r>
            <w:bookmarkStart w:id="0" w:name="_GoBack"/>
            <w:bookmarkEnd w:id="0"/>
            <w:r w:rsidRPr="00A73E95">
              <w:rPr>
                <w:sz w:val="22"/>
                <w:szCs w:val="22"/>
              </w:rPr>
              <w:t xml:space="preserve"> Санкт-Петербург, ул. Шпалерная, д 14</w:t>
            </w:r>
          </w:p>
          <w:p w:rsidR="00E4538C" w:rsidRPr="00A73E95" w:rsidRDefault="00E4538C" w:rsidP="00F03AD5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литера А.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10</w:t>
            </w:r>
          </w:p>
        </w:tc>
        <w:tc>
          <w:tcPr>
            <w:tcW w:w="2601" w:type="dxa"/>
          </w:tcPr>
          <w:p w:rsidR="00E4538C" w:rsidRPr="00A73E95" w:rsidRDefault="002A7201" w:rsidP="000F690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поставки товара</w:t>
            </w:r>
          </w:p>
        </w:tc>
        <w:tc>
          <w:tcPr>
            <w:tcW w:w="6917" w:type="dxa"/>
          </w:tcPr>
          <w:p w:rsidR="006B45E6" w:rsidRDefault="00942CBA" w:rsidP="00F03A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538C" w:rsidRPr="00A73E95">
              <w:rPr>
                <w:sz w:val="22"/>
                <w:szCs w:val="22"/>
              </w:rPr>
              <w:t>0 рабочих дней с даты заключения контракта.</w:t>
            </w:r>
            <w:r w:rsidR="006B45E6">
              <w:rPr>
                <w:sz w:val="22"/>
                <w:szCs w:val="22"/>
              </w:rPr>
              <w:t xml:space="preserve"> </w:t>
            </w:r>
          </w:p>
          <w:p w:rsidR="00E4538C" w:rsidRPr="006B45E6" w:rsidRDefault="00E4538C" w:rsidP="00F03AD5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11</w:t>
            </w:r>
          </w:p>
        </w:tc>
        <w:tc>
          <w:tcPr>
            <w:tcW w:w="2601" w:type="dxa"/>
          </w:tcPr>
          <w:p w:rsidR="00E4538C" w:rsidRPr="00A73E95" w:rsidRDefault="00E4538C" w:rsidP="000F6907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Поря</w:t>
            </w:r>
            <w:r w:rsidR="002A7201">
              <w:rPr>
                <w:b/>
                <w:bCs/>
                <w:sz w:val="22"/>
                <w:szCs w:val="22"/>
              </w:rPr>
              <w:t>док приемки поставленных товара</w:t>
            </w:r>
            <w:r w:rsidRPr="00A73E95">
              <w:rPr>
                <w:b/>
                <w:bCs/>
                <w:sz w:val="22"/>
                <w:szCs w:val="22"/>
              </w:rPr>
              <w:t xml:space="preserve"> и сроки оплаты</w:t>
            </w:r>
          </w:p>
        </w:tc>
        <w:tc>
          <w:tcPr>
            <w:tcW w:w="6917" w:type="dxa"/>
          </w:tcPr>
          <w:p w:rsidR="00A320FC" w:rsidRPr="000F6907" w:rsidRDefault="00A320FC" w:rsidP="00A320FC">
            <w:pPr>
              <w:ind w:firstLine="317"/>
              <w:jc w:val="both"/>
              <w:rPr>
                <w:sz w:val="22"/>
                <w:szCs w:val="22"/>
              </w:rPr>
            </w:pPr>
            <w:r w:rsidRPr="000F6907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Поставщик в течении 10 (десяти) рабочих дней с даты поставки товара предоставляет Заказчику подписанные Поставщиком счёт, счёт-фактуру (если Поставщик является плательщиком НДС), товарную накладную (или УПД) в 2-х экземплярах с указанием номера контракта, наименования, единицы измерения, количества и стоимости поставленного товара. </w:t>
            </w:r>
          </w:p>
          <w:p w:rsidR="00E4538C" w:rsidRPr="000F6907" w:rsidRDefault="00A320FC" w:rsidP="00A320FC">
            <w:pPr>
              <w:ind w:firstLine="317"/>
              <w:jc w:val="both"/>
              <w:rPr>
                <w:sz w:val="22"/>
                <w:szCs w:val="22"/>
              </w:rPr>
            </w:pPr>
            <w:r w:rsidRPr="000F6907">
              <w:rPr>
                <w:sz w:val="22"/>
                <w:szCs w:val="22"/>
              </w:rPr>
              <w:t xml:space="preserve">Приемка товара Заказчиком осуществляется в течение </w:t>
            </w:r>
            <w:r w:rsidR="00E4538C" w:rsidRPr="000F6907">
              <w:rPr>
                <w:sz w:val="22"/>
                <w:szCs w:val="22"/>
              </w:rPr>
              <w:t>20 рабочих дней с даты получения Заказчиком от Поставщика документов подтверждающих выполнение обязательств по контракту.</w:t>
            </w:r>
          </w:p>
          <w:p w:rsidR="00A320FC" w:rsidRPr="000F6907" w:rsidRDefault="00A320FC" w:rsidP="00A320FC">
            <w:pPr>
              <w:ind w:firstLine="317"/>
              <w:jc w:val="both"/>
              <w:rPr>
                <w:sz w:val="22"/>
                <w:szCs w:val="22"/>
              </w:rPr>
            </w:pPr>
            <w:r w:rsidRPr="000F6907">
              <w:rPr>
                <w:sz w:val="22"/>
                <w:szCs w:val="22"/>
              </w:rPr>
              <w:t>В случае выявления несоответствия оказания услуг условиям контракта, Заказчик в этот же срок направляет Поставщику или вручает уполномоченному представителю Поставщика мотивированный отказ от подписания документа о приемке с перечнем выявленных недостатков. Поставщик обязан устранить выявленные недостатки за свой счет в пределах срока поставки товара.</w:t>
            </w:r>
          </w:p>
          <w:p w:rsidR="00A320FC" w:rsidRPr="00A73E95" w:rsidRDefault="00A320FC" w:rsidP="00942CBA">
            <w:pPr>
              <w:ind w:firstLine="317"/>
              <w:jc w:val="both"/>
              <w:rPr>
                <w:sz w:val="22"/>
                <w:szCs w:val="22"/>
              </w:rPr>
            </w:pPr>
            <w:r w:rsidRPr="000F6907">
              <w:rPr>
                <w:sz w:val="22"/>
                <w:szCs w:val="22"/>
              </w:rPr>
              <w:t xml:space="preserve">Срок оплаты: </w:t>
            </w:r>
            <w:r w:rsidR="00942CBA">
              <w:rPr>
                <w:sz w:val="22"/>
                <w:szCs w:val="22"/>
              </w:rPr>
              <w:t>7</w:t>
            </w:r>
            <w:r w:rsidRPr="000F6907">
              <w:rPr>
                <w:sz w:val="22"/>
                <w:szCs w:val="22"/>
              </w:rPr>
              <w:t xml:space="preserve"> рабочих дней со дня подписания Заказчиком документа о приемке.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12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Дополнительные расходы, включенные в пену контракта</w:t>
            </w:r>
          </w:p>
        </w:tc>
        <w:tc>
          <w:tcPr>
            <w:tcW w:w="6917" w:type="dxa"/>
          </w:tcPr>
          <w:p w:rsidR="00E4538C" w:rsidRPr="00A73E95" w:rsidRDefault="00E4538C" w:rsidP="00F03AD5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 xml:space="preserve"> - 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13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Требования к нормативным документам</w:t>
            </w:r>
          </w:p>
        </w:tc>
        <w:tc>
          <w:tcPr>
            <w:tcW w:w="6917" w:type="dxa"/>
          </w:tcPr>
          <w:p w:rsidR="00E4538C" w:rsidRPr="00A73E95" w:rsidRDefault="00E4538C" w:rsidP="00F91CFF">
            <w:pPr>
              <w:jc w:val="both"/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В соответствии с приложением</w:t>
            </w:r>
            <w:r w:rsidR="00F91CFF">
              <w:rPr>
                <w:sz w:val="22"/>
                <w:szCs w:val="22"/>
              </w:rPr>
              <w:t xml:space="preserve"> </w:t>
            </w:r>
            <w:r w:rsidR="00F91CFF" w:rsidRPr="00A73E95">
              <w:rPr>
                <w:sz w:val="22"/>
                <w:szCs w:val="22"/>
              </w:rPr>
              <w:t>2</w:t>
            </w:r>
            <w:r w:rsidRPr="00A73E95">
              <w:rPr>
                <w:sz w:val="22"/>
                <w:szCs w:val="22"/>
              </w:rPr>
              <w:t xml:space="preserve"> к техническим требованиям.</w:t>
            </w:r>
          </w:p>
        </w:tc>
      </w:tr>
      <w:tr w:rsidR="00E4538C" w:rsidRPr="00A73E95" w:rsidTr="00F03AD5">
        <w:trPr>
          <w:cantSplit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Применение национального режима</w:t>
            </w:r>
          </w:p>
        </w:tc>
        <w:tc>
          <w:tcPr>
            <w:tcW w:w="6917" w:type="dxa"/>
          </w:tcPr>
          <w:p w:rsidR="00E4538C" w:rsidRPr="00A73E95" w:rsidRDefault="00736278" w:rsidP="00736278">
            <w:pPr>
              <w:jc w:val="both"/>
              <w:rPr>
                <w:sz w:val="22"/>
                <w:szCs w:val="22"/>
              </w:rPr>
            </w:pPr>
            <w:r w:rsidRPr="00736278">
              <w:rPr>
                <w:sz w:val="22"/>
                <w:szCs w:val="22"/>
              </w:rPr>
              <w:t xml:space="preserve">Запрет закупок товаров, происходящих из иностранных государств, выполняемых работ, оказываемых услуг иностранными лицами </w:t>
            </w:r>
            <w:r>
              <w:rPr>
                <w:sz w:val="22"/>
                <w:szCs w:val="22"/>
              </w:rPr>
              <w:t>н</w:t>
            </w:r>
            <w:r w:rsidRPr="00736278">
              <w:rPr>
                <w:sz w:val="22"/>
                <w:szCs w:val="22"/>
              </w:rPr>
              <w:t xml:space="preserve">е применяется на основании </w:t>
            </w:r>
            <w:proofErr w:type="spellStart"/>
            <w:r w:rsidRPr="00736278">
              <w:rPr>
                <w:sz w:val="22"/>
                <w:szCs w:val="22"/>
              </w:rPr>
              <w:t>п.п</w:t>
            </w:r>
            <w:proofErr w:type="spellEnd"/>
            <w:r w:rsidRPr="00736278">
              <w:rPr>
                <w:sz w:val="22"/>
                <w:szCs w:val="22"/>
              </w:rPr>
              <w:t>. «и», п. 5 Постановления Правительства Российской Федерации от 23 декабря 2024 г. № 1875.</w:t>
            </w:r>
          </w:p>
        </w:tc>
      </w:tr>
      <w:tr w:rsidR="00E4538C" w:rsidRPr="00A73E95" w:rsidTr="00F03AD5">
        <w:trPr>
          <w:cantSplit/>
          <w:trHeight w:val="1022"/>
        </w:trPr>
        <w:tc>
          <w:tcPr>
            <w:tcW w:w="513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>15</w:t>
            </w:r>
          </w:p>
        </w:tc>
        <w:tc>
          <w:tcPr>
            <w:tcW w:w="2601" w:type="dxa"/>
          </w:tcPr>
          <w:p w:rsidR="00E4538C" w:rsidRPr="00A73E95" w:rsidRDefault="00E4538C" w:rsidP="00F03AD5">
            <w:pPr>
              <w:rPr>
                <w:sz w:val="22"/>
                <w:szCs w:val="22"/>
              </w:rPr>
            </w:pPr>
            <w:r w:rsidRPr="00A73E95">
              <w:rPr>
                <w:b/>
                <w:bCs/>
                <w:sz w:val="22"/>
                <w:szCs w:val="22"/>
              </w:rPr>
              <w:t>Дополнительные технические требования к объекту закупки</w:t>
            </w:r>
          </w:p>
        </w:tc>
        <w:tc>
          <w:tcPr>
            <w:tcW w:w="6917" w:type="dxa"/>
          </w:tcPr>
          <w:p w:rsidR="00E4538C" w:rsidRPr="00A73E95" w:rsidRDefault="00E4538C" w:rsidP="00F03AD5">
            <w:pPr>
              <w:tabs>
                <w:tab w:val="left" w:pos="8931"/>
                <w:tab w:val="left" w:pos="9921"/>
              </w:tabs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 w:rsidRPr="00A73E95">
              <w:rPr>
                <w:sz w:val="22"/>
                <w:szCs w:val="22"/>
              </w:rPr>
              <w:t xml:space="preserve"> - </w:t>
            </w:r>
          </w:p>
        </w:tc>
      </w:tr>
    </w:tbl>
    <w:p w:rsidR="00E4538C" w:rsidRDefault="00E4538C" w:rsidP="00E4538C"/>
    <w:p w:rsidR="00E4538C" w:rsidRDefault="00E4538C" w:rsidP="00E4538C"/>
    <w:p w:rsidR="00E4538C" w:rsidRDefault="00E4538C" w:rsidP="00A73E95">
      <w:pPr>
        <w:rPr>
          <w:b/>
          <w:sz w:val="24"/>
          <w:szCs w:val="24"/>
        </w:rPr>
      </w:pPr>
      <w:r>
        <w:t>Приложения</w:t>
      </w:r>
      <w:r w:rsidRPr="007723D0">
        <w:t>:</w:t>
      </w:r>
      <w:r>
        <w:t xml:space="preserve"> на </w:t>
      </w:r>
      <w:r w:rsidR="0030582F">
        <w:t>2</w:t>
      </w:r>
      <w:r>
        <w:t xml:space="preserve"> л.</w:t>
      </w:r>
      <w:r w:rsidRPr="007723D0">
        <w:t xml:space="preserve"> </w:t>
      </w:r>
    </w:p>
    <w:p w:rsidR="00E4538C" w:rsidRDefault="00E4538C" w:rsidP="00E83265">
      <w:pPr>
        <w:widowControl w:val="0"/>
        <w:ind w:firstLine="567"/>
        <w:jc w:val="center"/>
        <w:rPr>
          <w:b/>
          <w:sz w:val="24"/>
          <w:szCs w:val="24"/>
        </w:rPr>
      </w:pPr>
    </w:p>
    <w:p w:rsidR="00E4538C" w:rsidRDefault="00E4538C" w:rsidP="00E4538C">
      <w:pPr>
        <w:pStyle w:val="30"/>
        <w:tabs>
          <w:tab w:val="left" w:pos="10915"/>
        </w:tabs>
        <w:spacing w:after="0"/>
        <w:ind w:left="0"/>
        <w:jc w:val="right"/>
        <w:rPr>
          <w:sz w:val="24"/>
          <w:szCs w:val="24"/>
          <w:u w:val="none"/>
        </w:rPr>
        <w:sectPr w:rsidR="00E4538C" w:rsidSect="00E4538C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:rsidR="00E4538C" w:rsidRPr="00CA4B0F" w:rsidRDefault="00E4538C" w:rsidP="00E4538C">
      <w:pPr>
        <w:pStyle w:val="30"/>
        <w:tabs>
          <w:tab w:val="left" w:pos="10915"/>
        </w:tabs>
        <w:spacing w:after="0"/>
        <w:ind w:left="0"/>
        <w:jc w:val="right"/>
        <w:rPr>
          <w:sz w:val="24"/>
          <w:szCs w:val="24"/>
        </w:rPr>
      </w:pPr>
      <w:r w:rsidRPr="00CA4B0F">
        <w:rPr>
          <w:sz w:val="24"/>
          <w:szCs w:val="24"/>
          <w:u w:val="none"/>
        </w:rPr>
        <w:t>Приложение 1</w:t>
      </w:r>
    </w:p>
    <w:p w:rsidR="00E4538C" w:rsidRPr="00CA4B0F" w:rsidRDefault="00E4538C" w:rsidP="00E4538C">
      <w:pPr>
        <w:pStyle w:val="30"/>
        <w:tabs>
          <w:tab w:val="left" w:pos="10915"/>
        </w:tabs>
        <w:spacing w:after="0"/>
        <w:ind w:left="0"/>
        <w:jc w:val="right"/>
        <w:rPr>
          <w:sz w:val="24"/>
          <w:szCs w:val="24"/>
          <w:u w:val="none"/>
        </w:rPr>
      </w:pPr>
      <w:r w:rsidRPr="00CA4B0F">
        <w:rPr>
          <w:sz w:val="24"/>
          <w:szCs w:val="24"/>
          <w:u w:val="none"/>
        </w:rPr>
        <w:t xml:space="preserve"> к </w:t>
      </w:r>
      <w:r>
        <w:rPr>
          <w:sz w:val="24"/>
          <w:szCs w:val="24"/>
          <w:u w:val="none"/>
        </w:rPr>
        <w:t>Техническим требованиям</w:t>
      </w:r>
      <w:r w:rsidRPr="00CA4B0F">
        <w:rPr>
          <w:sz w:val="24"/>
          <w:szCs w:val="24"/>
          <w:u w:val="none"/>
        </w:rPr>
        <w:t xml:space="preserve"> </w:t>
      </w:r>
    </w:p>
    <w:p w:rsidR="003D3823" w:rsidRPr="003D3823" w:rsidRDefault="003D3823" w:rsidP="003D3823">
      <w:pPr>
        <w:tabs>
          <w:tab w:val="left" w:pos="993"/>
        </w:tabs>
        <w:spacing w:after="200" w:line="360" w:lineRule="auto"/>
        <w:ind w:left="709"/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14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96"/>
        <w:gridCol w:w="1936"/>
        <w:gridCol w:w="3025"/>
        <w:gridCol w:w="1721"/>
        <w:gridCol w:w="2612"/>
        <w:gridCol w:w="932"/>
        <w:gridCol w:w="905"/>
      </w:tblGrid>
      <w:tr w:rsidR="00942CBA" w:rsidRPr="00635A26" w:rsidTr="007D4755">
        <w:trPr>
          <w:trHeight w:val="502"/>
          <w:jc w:val="center"/>
        </w:trPr>
        <w:tc>
          <w:tcPr>
            <w:tcW w:w="567" w:type="dxa"/>
            <w:vMerge w:val="restart"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b/>
              </w:rPr>
              <w:t>№ п/п</w:t>
            </w:r>
          </w:p>
        </w:tc>
        <w:tc>
          <w:tcPr>
            <w:tcW w:w="3196" w:type="dxa"/>
            <w:vMerge w:val="restart"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b/>
              </w:rPr>
              <w:t>Наименование товара</w:t>
            </w:r>
          </w:p>
        </w:tc>
        <w:tc>
          <w:tcPr>
            <w:tcW w:w="1936" w:type="dxa"/>
            <w:vMerge w:val="restart"/>
            <w:vAlign w:val="center"/>
          </w:tcPr>
          <w:p w:rsidR="00942CBA" w:rsidRPr="00635A26" w:rsidRDefault="00942CBA" w:rsidP="007D4755">
            <w:pPr>
              <w:tabs>
                <w:tab w:val="left" w:pos="1893"/>
              </w:tabs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ОКПД 2/</w:t>
            </w:r>
            <w:r w:rsidRPr="00635A26">
              <w:rPr>
                <w:b/>
              </w:rPr>
              <w:t>КТРУ</w:t>
            </w:r>
          </w:p>
        </w:tc>
        <w:tc>
          <w:tcPr>
            <w:tcW w:w="7358" w:type="dxa"/>
            <w:gridSpan w:val="3"/>
            <w:tcBorders>
              <w:righ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rFonts w:eastAsia="Calibri"/>
                <w:b/>
                <w:lang w:eastAsia="en-US"/>
              </w:rPr>
              <w:t>Технические и эксплуатационные характеристики товара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b/>
              </w:rPr>
              <w:t>Ед. изм.</w:t>
            </w:r>
          </w:p>
        </w:tc>
        <w:tc>
          <w:tcPr>
            <w:tcW w:w="905" w:type="dxa"/>
            <w:vMerge w:val="restart"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b/>
              </w:rPr>
              <w:t>Кол-во</w:t>
            </w:r>
          </w:p>
        </w:tc>
      </w:tr>
      <w:tr w:rsidR="00942CBA" w:rsidRPr="00635A26" w:rsidTr="007D4755">
        <w:trPr>
          <w:trHeight w:val="549"/>
          <w:jc w:val="center"/>
        </w:trPr>
        <w:tc>
          <w:tcPr>
            <w:tcW w:w="567" w:type="dxa"/>
            <w:vMerge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</w:p>
        </w:tc>
        <w:tc>
          <w:tcPr>
            <w:tcW w:w="3196" w:type="dxa"/>
            <w:vMerge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</w:p>
        </w:tc>
        <w:tc>
          <w:tcPr>
            <w:tcW w:w="1936" w:type="dxa"/>
            <w:vMerge/>
            <w:vAlign w:val="center"/>
          </w:tcPr>
          <w:p w:rsidR="00942CBA" w:rsidRPr="00635A26" w:rsidRDefault="00942CBA" w:rsidP="007D4755">
            <w:pPr>
              <w:tabs>
                <w:tab w:val="left" w:pos="1893"/>
              </w:tabs>
              <w:jc w:val="center"/>
              <w:rPr>
                <w:b/>
              </w:rPr>
            </w:pPr>
          </w:p>
        </w:tc>
        <w:tc>
          <w:tcPr>
            <w:tcW w:w="3025" w:type="dxa"/>
            <w:vAlign w:val="center"/>
          </w:tcPr>
          <w:p w:rsidR="00942CBA" w:rsidRPr="00635A26" w:rsidRDefault="00942CBA" w:rsidP="007D4755">
            <w:pPr>
              <w:tabs>
                <w:tab w:val="left" w:pos="1893"/>
              </w:tabs>
              <w:jc w:val="center"/>
              <w:rPr>
                <w:b/>
              </w:rPr>
            </w:pPr>
            <w:r w:rsidRPr="00635A26">
              <w:rPr>
                <w:b/>
              </w:rPr>
              <w:t xml:space="preserve">Наименование </w:t>
            </w:r>
            <w:r>
              <w:rPr>
                <w:b/>
              </w:rPr>
              <w:t>характеристики</w:t>
            </w:r>
            <w:r w:rsidRPr="00635A26">
              <w:rPr>
                <w:b/>
              </w:rPr>
              <w:t>, ед. изм.</w:t>
            </w:r>
          </w:p>
        </w:tc>
        <w:tc>
          <w:tcPr>
            <w:tcW w:w="1721" w:type="dxa"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b/>
              </w:rPr>
              <w:t xml:space="preserve">Значение </w:t>
            </w:r>
            <w:r w:rsidRPr="000A60AF">
              <w:rPr>
                <w:b/>
              </w:rPr>
              <w:t xml:space="preserve">характеристики </w:t>
            </w:r>
          </w:p>
        </w:tc>
        <w:tc>
          <w:tcPr>
            <w:tcW w:w="2612" w:type="dxa"/>
            <w:tcBorders>
              <w:righ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  <w:r w:rsidRPr="00635A26">
              <w:rPr>
                <w:rFonts w:eastAsia="Calibri"/>
                <w:b/>
                <w:lang w:eastAsia="en-US"/>
              </w:rPr>
              <w:t xml:space="preserve">Порядок определения </w:t>
            </w:r>
            <w:r>
              <w:rPr>
                <w:rFonts w:eastAsia="Calibri"/>
                <w:b/>
                <w:lang w:eastAsia="en-US"/>
              </w:rPr>
              <w:t>характеристик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</w:p>
        </w:tc>
        <w:tc>
          <w:tcPr>
            <w:tcW w:w="905" w:type="dxa"/>
            <w:vMerge/>
            <w:vAlign w:val="center"/>
          </w:tcPr>
          <w:p w:rsidR="00942CBA" w:rsidRPr="00635A26" w:rsidRDefault="00942CBA" w:rsidP="007D4755">
            <w:pPr>
              <w:jc w:val="center"/>
              <w:rPr>
                <w:b/>
              </w:rPr>
            </w:pPr>
          </w:p>
        </w:tc>
      </w:tr>
      <w:tr w:rsidR="00942CBA" w:rsidRPr="00635A26" w:rsidTr="007D4755">
        <w:trPr>
          <w:trHeight w:val="273"/>
          <w:jc w:val="center"/>
        </w:trPr>
        <w:tc>
          <w:tcPr>
            <w:tcW w:w="567" w:type="dxa"/>
          </w:tcPr>
          <w:p w:rsidR="00942CBA" w:rsidRPr="00635A26" w:rsidRDefault="00942CBA" w:rsidP="007D4755">
            <w:pPr>
              <w:jc w:val="center"/>
            </w:pPr>
            <w:r w:rsidRPr="00635A26">
              <w:t>1</w:t>
            </w:r>
          </w:p>
        </w:tc>
        <w:tc>
          <w:tcPr>
            <w:tcW w:w="3196" w:type="dxa"/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2</w:t>
            </w:r>
          </w:p>
        </w:tc>
        <w:tc>
          <w:tcPr>
            <w:tcW w:w="1936" w:type="dxa"/>
          </w:tcPr>
          <w:p w:rsidR="00942CBA" w:rsidRPr="00635A26" w:rsidRDefault="00942CBA" w:rsidP="007D4755">
            <w:pPr>
              <w:jc w:val="center"/>
            </w:pPr>
            <w:r w:rsidRPr="00635A26">
              <w:t>3</w:t>
            </w:r>
          </w:p>
        </w:tc>
        <w:tc>
          <w:tcPr>
            <w:tcW w:w="3025" w:type="dxa"/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4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5</w:t>
            </w:r>
          </w:p>
        </w:tc>
        <w:tc>
          <w:tcPr>
            <w:tcW w:w="26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6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7</w:t>
            </w:r>
          </w:p>
        </w:tc>
        <w:tc>
          <w:tcPr>
            <w:tcW w:w="905" w:type="dxa"/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8</w:t>
            </w:r>
          </w:p>
        </w:tc>
      </w:tr>
      <w:tr w:rsidR="00942CBA" w:rsidRPr="00635A26" w:rsidTr="007D4755">
        <w:trPr>
          <w:trHeight w:val="545"/>
          <w:jc w:val="center"/>
        </w:trPr>
        <w:tc>
          <w:tcPr>
            <w:tcW w:w="567" w:type="dxa"/>
            <w:vMerge w:val="restart"/>
            <w:vAlign w:val="center"/>
          </w:tcPr>
          <w:p w:rsidR="00942CBA" w:rsidRPr="004B7CC9" w:rsidRDefault="00942CBA" w:rsidP="007D4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96" w:type="dxa"/>
            <w:vMerge w:val="restart"/>
            <w:tcBorders>
              <w:top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  <w:r w:rsidRPr="00635A26">
              <w:rPr>
                <w:rFonts w:eastAsia="Calibri"/>
                <w:lang w:eastAsia="en-US"/>
              </w:rPr>
              <w:t>Аккумулятор свинцовый для запуска поршневых двигателей</w:t>
            </w:r>
          </w:p>
          <w:p w:rsidR="00942CBA" w:rsidRPr="00635A26" w:rsidRDefault="00942CBA" w:rsidP="007D475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942CBA" w:rsidRPr="00635A26" w:rsidRDefault="00942CBA" w:rsidP="007D475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942CBA" w:rsidRDefault="00942CBA" w:rsidP="007D4755">
            <w:pPr>
              <w:jc w:val="center"/>
              <w:rPr>
                <w:iCs/>
              </w:rPr>
            </w:pPr>
            <w:r>
              <w:rPr>
                <w:iCs/>
              </w:rPr>
              <w:t>27.20.21.000</w:t>
            </w:r>
          </w:p>
          <w:p w:rsidR="00942CBA" w:rsidRPr="00635A26" w:rsidRDefault="00942CBA" w:rsidP="007D4755">
            <w:pPr>
              <w:jc w:val="center"/>
              <w:rPr>
                <w:b/>
                <w:iCs/>
              </w:rPr>
            </w:pPr>
            <w:r>
              <w:rPr>
                <w:iCs/>
              </w:rPr>
              <w:t>/</w:t>
            </w:r>
            <w:r w:rsidRPr="00635A26">
              <w:rPr>
                <w:iCs/>
              </w:rPr>
              <w:t>27.20.21.000 - 00000011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rPr>
                <w:shd w:val="clear" w:color="auto" w:fill="FFFFFF"/>
              </w:rPr>
            </w:pPr>
            <w:r w:rsidRPr="003E4A93">
              <w:t xml:space="preserve">Минимальная емкость аккумулятора, </w:t>
            </w:r>
            <w:r w:rsidRPr="003E4A93">
              <w:rPr>
                <w:shd w:val="clear" w:color="auto" w:fill="FFFFFF"/>
              </w:rPr>
              <w:t>Ампер-час</w:t>
            </w:r>
          </w:p>
          <w:p w:rsidR="00942CBA" w:rsidRPr="003E4A93" w:rsidRDefault="00942CBA" w:rsidP="007D4755">
            <w:r w:rsidRPr="003E4A93">
              <w:rPr>
                <w:shd w:val="clear" w:color="auto" w:fill="FFFFFF"/>
              </w:rPr>
              <w:t>(3,6 кКл)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3E4A93">
              <w:t>≥ 70</w:t>
            </w:r>
          </w:p>
        </w:tc>
        <w:tc>
          <w:tcPr>
            <w:tcW w:w="2612" w:type="dxa"/>
            <w:tcBorders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000351">
              <w:rPr>
                <w:rFonts w:eastAsia="Calibri"/>
                <w:i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</w:tcBorders>
            <w:vAlign w:val="center"/>
          </w:tcPr>
          <w:p w:rsidR="00942CBA" w:rsidRPr="00635A26" w:rsidRDefault="00942CBA" w:rsidP="007D4755">
            <w:pPr>
              <w:jc w:val="center"/>
            </w:pPr>
            <w:r w:rsidRPr="00635A26">
              <w:t>шт.</w:t>
            </w:r>
          </w:p>
        </w:tc>
        <w:tc>
          <w:tcPr>
            <w:tcW w:w="905" w:type="dxa"/>
            <w:vMerge w:val="restart"/>
            <w:vAlign w:val="center"/>
          </w:tcPr>
          <w:p w:rsidR="00942CBA" w:rsidRPr="003E4A93" w:rsidRDefault="00942CBA" w:rsidP="007D4755">
            <w:pPr>
              <w:jc w:val="center"/>
            </w:pPr>
            <w:r>
              <w:t>3</w:t>
            </w:r>
          </w:p>
        </w:tc>
      </w:tr>
      <w:tr w:rsidR="00942CBA" w:rsidRPr="00635A26" w:rsidTr="007D4755">
        <w:trPr>
          <w:trHeight w:val="489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right w:val="single" w:sz="4" w:space="0" w:color="auto"/>
            </w:tcBorders>
            <w:vAlign w:val="center"/>
          </w:tcPr>
          <w:p w:rsidR="00942CBA" w:rsidRDefault="00942CBA" w:rsidP="007D4755">
            <w:r w:rsidRPr="003E4A93">
              <w:t>Максимальная емкость аккумулятора, Ампер-час</w:t>
            </w:r>
            <w:r>
              <w:t xml:space="preserve"> </w:t>
            </w:r>
          </w:p>
          <w:p w:rsidR="00942CBA" w:rsidRPr="003E4A93" w:rsidRDefault="00942CBA" w:rsidP="007D4755">
            <w:r w:rsidRPr="003E4A93">
              <w:t>(3,6 кКл)</w:t>
            </w:r>
          </w:p>
        </w:tc>
        <w:tc>
          <w:tcPr>
            <w:tcW w:w="1721" w:type="dxa"/>
            <w:tcBorders>
              <w:lef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3E4A93">
              <w:rPr>
                <w:shd w:val="clear" w:color="auto" w:fill="FFFFFF"/>
              </w:rPr>
              <w:t>≤ 80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  <w:rPr>
                <w:i/>
                <w:iCs/>
              </w:rPr>
            </w:pPr>
            <w:r w:rsidRPr="00000351">
              <w:rPr>
                <w:rFonts w:eastAsia="Calibri"/>
                <w:i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89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r w:rsidRPr="003E4A93">
              <w:t xml:space="preserve">Пусковой ток аккумулятора, </w:t>
            </w:r>
            <w:r w:rsidRPr="003E4A93">
              <w:rPr>
                <w:shd w:val="clear" w:color="auto" w:fill="FFFFFF"/>
              </w:rPr>
              <w:t>Ампер</w:t>
            </w:r>
          </w:p>
        </w:tc>
        <w:tc>
          <w:tcPr>
            <w:tcW w:w="1721" w:type="dxa"/>
            <w:tcBorders>
              <w:left w:val="single" w:sz="4" w:space="0" w:color="auto"/>
            </w:tcBorders>
            <w:vAlign w:val="center"/>
          </w:tcPr>
          <w:p w:rsidR="00942CBA" w:rsidRPr="003E4A93" w:rsidRDefault="006D2FD7" w:rsidP="006D2FD7">
            <w:pPr>
              <w:jc w:val="center"/>
              <w:rPr>
                <w:lang w:val="en-US"/>
              </w:rPr>
            </w:pPr>
            <w:r w:rsidRPr="003E4A93">
              <w:t>≥</w:t>
            </w:r>
            <w:r w:rsidR="00942CBA" w:rsidRPr="003E4A93">
              <w:t xml:space="preserve"> </w:t>
            </w:r>
            <w:r>
              <w:t>7</w:t>
            </w:r>
            <w:r w:rsidR="002C00CF">
              <w:t>00</w:t>
            </w:r>
            <w:r w:rsidR="00942CBA" w:rsidRPr="003E4A93">
              <w:t xml:space="preserve"> ≤ </w:t>
            </w:r>
            <w:r>
              <w:t>8</w:t>
            </w:r>
            <w:r w:rsidR="00942CBA" w:rsidRPr="003E4A93">
              <w:t>00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000351">
              <w:rPr>
                <w:rFonts w:eastAsia="Calibri"/>
                <w:i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r w:rsidRPr="003E4A93">
              <w:t>Тип аккумулятора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3E4A93">
              <w:rPr>
                <w:shd w:val="clear" w:color="auto" w:fill="FFFFFF"/>
              </w:rPr>
              <w:t>Батареи открытого типа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  <w:rPr>
                <w:i/>
              </w:rPr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r w:rsidRPr="003E4A93">
              <w:t xml:space="preserve">Напряжение, </w:t>
            </w:r>
            <w:r w:rsidRPr="003E4A93">
              <w:rPr>
                <w:shd w:val="clear" w:color="auto" w:fill="FFFFFF"/>
              </w:rPr>
              <w:t>Вольт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3E4A93">
              <w:t>12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  <w:rPr>
                <w:i/>
              </w:rPr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r w:rsidRPr="003E4A93">
              <w:t>Полярность аккумулятора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 w:rsidRPr="003E4A93">
              <w:t>Обратная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CBA" w:rsidRPr="003E4A93" w:rsidRDefault="00942CBA" w:rsidP="007D4755">
            <w:pPr>
              <w:jc w:val="center"/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Длина, мм</w:t>
            </w:r>
            <w:r w:rsidRPr="003E4A93">
              <w:rPr>
                <w:rFonts w:eastAsia="Calibri"/>
                <w:lang w:eastAsia="en-US"/>
              </w:rPr>
              <w:t>*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>
              <w:t>278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  <w:rPr>
                <w:i/>
              </w:rPr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</w:tcPr>
          <w:p w:rsidR="00942CBA" w:rsidRPr="00635A26" w:rsidRDefault="00942CBA" w:rsidP="007D4755"/>
        </w:tc>
        <w:tc>
          <w:tcPr>
            <w:tcW w:w="1936" w:type="dxa"/>
            <w:vMerge/>
          </w:tcPr>
          <w:p w:rsidR="00942CBA" w:rsidRPr="00635A26" w:rsidRDefault="00942CBA" w:rsidP="007D4755"/>
        </w:tc>
        <w:tc>
          <w:tcPr>
            <w:tcW w:w="3025" w:type="dxa"/>
            <w:tcBorders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Ширина, мм</w:t>
            </w:r>
            <w:r w:rsidRPr="003E4A93">
              <w:rPr>
                <w:rFonts w:eastAsia="Calibri"/>
                <w:lang w:eastAsia="en-US"/>
              </w:rPr>
              <w:t>*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>
              <w:t>175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  <w:rPr>
                <w:i/>
              </w:rPr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</w:tcPr>
          <w:p w:rsidR="00942CBA" w:rsidRPr="00635A26" w:rsidRDefault="00942CBA" w:rsidP="007D4755">
            <w:pPr>
              <w:jc w:val="center"/>
            </w:pPr>
          </w:p>
        </w:tc>
      </w:tr>
      <w:tr w:rsidR="00942CBA" w:rsidRPr="00635A26" w:rsidTr="007D4755">
        <w:trPr>
          <w:trHeight w:val="493"/>
          <w:jc w:val="center"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942CBA" w:rsidRPr="00635A26" w:rsidRDefault="00942CBA" w:rsidP="00942CBA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6" w:type="dxa"/>
            <w:vMerge/>
            <w:tcBorders>
              <w:bottom w:val="single" w:sz="4" w:space="0" w:color="000000"/>
            </w:tcBorders>
          </w:tcPr>
          <w:p w:rsidR="00942CBA" w:rsidRPr="00635A26" w:rsidRDefault="00942CBA" w:rsidP="007D4755"/>
        </w:tc>
        <w:tc>
          <w:tcPr>
            <w:tcW w:w="1936" w:type="dxa"/>
            <w:vMerge/>
            <w:tcBorders>
              <w:bottom w:val="single" w:sz="4" w:space="0" w:color="000000"/>
            </w:tcBorders>
          </w:tcPr>
          <w:p w:rsidR="00942CBA" w:rsidRPr="00635A26" w:rsidRDefault="00942CBA" w:rsidP="007D4755"/>
        </w:tc>
        <w:tc>
          <w:tcPr>
            <w:tcW w:w="30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CBA" w:rsidRPr="003E4A93" w:rsidRDefault="00942CBA" w:rsidP="007D4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Высота, мм*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CBA" w:rsidRPr="003E4A93" w:rsidRDefault="00942CBA" w:rsidP="007D4755">
            <w:pPr>
              <w:jc w:val="center"/>
            </w:pPr>
            <w:r>
              <w:t>190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2CBA" w:rsidRPr="00000351" w:rsidRDefault="00942CBA" w:rsidP="007D4755">
            <w:pPr>
              <w:jc w:val="center"/>
              <w:rPr>
                <w:i/>
                <w:sz w:val="18"/>
                <w:szCs w:val="18"/>
              </w:rPr>
            </w:pPr>
            <w:r w:rsidRPr="00000351">
              <w:rPr>
                <w:i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942CBA" w:rsidRPr="00635A26" w:rsidRDefault="00942CBA" w:rsidP="007D4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dxa"/>
            <w:vMerge/>
            <w:tcBorders>
              <w:bottom w:val="single" w:sz="4" w:space="0" w:color="000000"/>
            </w:tcBorders>
          </w:tcPr>
          <w:p w:rsidR="00942CBA" w:rsidRPr="00635A26" w:rsidRDefault="00942CBA" w:rsidP="007D4755">
            <w:pPr>
              <w:jc w:val="center"/>
            </w:pPr>
          </w:p>
        </w:tc>
      </w:tr>
    </w:tbl>
    <w:p w:rsidR="004261CA" w:rsidRDefault="004261CA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4261CA" w:rsidRDefault="004261CA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4261CA" w:rsidRDefault="004261CA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4261CA" w:rsidRDefault="004261CA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070F76" w:rsidRDefault="00070F76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070F76" w:rsidRDefault="00070F76" w:rsidP="006B45E6">
      <w:pPr>
        <w:tabs>
          <w:tab w:val="left" w:pos="8083"/>
        </w:tabs>
        <w:rPr>
          <w:i/>
          <w:color w:val="FF0000"/>
          <w:sz w:val="26"/>
          <w:szCs w:val="26"/>
        </w:rPr>
      </w:pPr>
    </w:p>
    <w:p w:rsidR="00E4538C" w:rsidRPr="00E4538C" w:rsidRDefault="00E4538C" w:rsidP="00E4538C">
      <w:pPr>
        <w:widowControl w:val="0"/>
        <w:tabs>
          <w:tab w:val="left" w:pos="5812"/>
        </w:tabs>
        <w:jc w:val="right"/>
        <w:rPr>
          <w:sz w:val="24"/>
          <w:szCs w:val="24"/>
          <w:lang w:eastAsia="en-US"/>
        </w:rPr>
      </w:pPr>
      <w:r w:rsidRPr="00E4538C">
        <w:rPr>
          <w:sz w:val="24"/>
          <w:szCs w:val="24"/>
          <w:lang w:eastAsia="en-US"/>
        </w:rPr>
        <w:t>Приложение 2</w:t>
      </w:r>
    </w:p>
    <w:p w:rsidR="00E4538C" w:rsidRPr="00E4538C" w:rsidRDefault="00E4538C" w:rsidP="00E4538C">
      <w:pPr>
        <w:widowControl w:val="0"/>
        <w:tabs>
          <w:tab w:val="left" w:pos="5812"/>
        </w:tabs>
        <w:spacing w:after="600"/>
        <w:ind w:left="6000"/>
        <w:jc w:val="right"/>
        <w:rPr>
          <w:bCs/>
          <w:color w:val="0A0A0A"/>
          <w:sz w:val="22"/>
          <w:szCs w:val="22"/>
          <w:u w:val="single"/>
          <w:lang w:eastAsia="en-US"/>
        </w:rPr>
      </w:pPr>
      <w:r w:rsidRPr="00E4538C">
        <w:rPr>
          <w:sz w:val="24"/>
          <w:szCs w:val="24"/>
          <w:lang w:eastAsia="en-US"/>
        </w:rPr>
        <w:t xml:space="preserve"> к Техническим требованиям 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10399"/>
        <w:gridCol w:w="4444"/>
      </w:tblGrid>
      <w:tr w:rsidR="00E4538C" w:rsidRPr="00E4538C" w:rsidTr="00F03AD5">
        <w:trPr>
          <w:trHeight w:val="20"/>
          <w:tblHeader/>
        </w:trPr>
        <w:tc>
          <w:tcPr>
            <w:tcW w:w="3503" w:type="pct"/>
          </w:tcPr>
          <w:p w:rsidR="00E4538C" w:rsidRPr="00E4538C" w:rsidRDefault="00E4538C" w:rsidP="00E4538C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Требование</w:t>
            </w:r>
          </w:p>
        </w:tc>
        <w:tc>
          <w:tcPr>
            <w:tcW w:w="1497" w:type="pct"/>
          </w:tcPr>
          <w:p w:rsidR="00E4538C" w:rsidRPr="00E4538C" w:rsidRDefault="00E4538C" w:rsidP="006B45E6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Обоснование</w:t>
            </w:r>
          </w:p>
        </w:tc>
      </w:tr>
      <w:tr w:rsidR="00E4538C" w:rsidRPr="00E4538C" w:rsidTr="00F03AD5">
        <w:trPr>
          <w:trHeight w:val="20"/>
        </w:trPr>
        <w:tc>
          <w:tcPr>
            <w:tcW w:w="5000" w:type="pct"/>
            <w:gridSpan w:val="2"/>
          </w:tcPr>
          <w:p w:rsidR="00E4538C" w:rsidRPr="00E4538C" w:rsidRDefault="00E4538C" w:rsidP="00E4538C">
            <w:pPr>
              <w:widowControl w:val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Требования к качеству товара</w:t>
            </w:r>
          </w:p>
        </w:tc>
      </w:tr>
      <w:tr w:rsidR="00E4538C" w:rsidRPr="00E4538C" w:rsidTr="00F03AD5">
        <w:trPr>
          <w:trHeight w:val="20"/>
        </w:trPr>
        <w:tc>
          <w:tcPr>
            <w:tcW w:w="3503" w:type="pct"/>
          </w:tcPr>
          <w:p w:rsidR="00E55A3C" w:rsidRPr="00E4538C" w:rsidRDefault="00E55A3C" w:rsidP="002A7201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Поставляемый 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 и не ранее 2025 года выпуска.</w:t>
            </w:r>
          </w:p>
          <w:p w:rsidR="00E4538C" w:rsidRPr="00E4538C" w:rsidRDefault="00E4538C" w:rsidP="002A7201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Замена дефектного товара должна быть осуществлена в течение 5 рабочих дней.</w:t>
            </w:r>
          </w:p>
        </w:tc>
        <w:tc>
          <w:tcPr>
            <w:tcW w:w="1497" w:type="pct"/>
          </w:tcPr>
          <w:p w:rsidR="00E55A3C" w:rsidRDefault="00E55A3C" w:rsidP="00A73E95">
            <w:pPr>
              <w:widowControl w:val="0"/>
              <w:spacing w:line="259" w:lineRule="auto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Для подтверждения подлинности и качества товара при проверке товара во время приемки.</w:t>
            </w:r>
          </w:p>
          <w:p w:rsidR="00E4538C" w:rsidRPr="00E4538C" w:rsidRDefault="00E4538C" w:rsidP="00A73E95">
            <w:pPr>
              <w:widowControl w:val="0"/>
              <w:spacing w:line="259" w:lineRule="auto"/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 xml:space="preserve">Обеспечивает бесперебойную работу </w:t>
            </w:r>
            <w:r w:rsidR="00A73E95"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>автомобиля</w:t>
            </w:r>
            <w:r w:rsidRPr="00E4538C"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>.</w:t>
            </w:r>
          </w:p>
        </w:tc>
      </w:tr>
      <w:tr w:rsidR="00E4538C" w:rsidRPr="00E4538C" w:rsidTr="00F03AD5">
        <w:trPr>
          <w:trHeight w:val="20"/>
        </w:trPr>
        <w:tc>
          <w:tcPr>
            <w:tcW w:w="5000" w:type="pct"/>
            <w:gridSpan w:val="2"/>
          </w:tcPr>
          <w:p w:rsidR="00E4538C" w:rsidRPr="00E4538C" w:rsidRDefault="00E4538C" w:rsidP="00E4538C">
            <w:pPr>
              <w:widowControl w:val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Требования к гарантийным обязательствам</w:t>
            </w:r>
          </w:p>
        </w:tc>
      </w:tr>
      <w:tr w:rsidR="00E4538C" w:rsidRPr="00E4538C" w:rsidTr="00F03AD5">
        <w:trPr>
          <w:trHeight w:val="20"/>
        </w:trPr>
        <w:tc>
          <w:tcPr>
            <w:tcW w:w="3503" w:type="pct"/>
          </w:tcPr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сертификатами, обязательными для данного вида товара, оформленными в соответствии с требованиями законодательства Российской Федерации.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2. Гарантийный срок на поставляемый товар соответствует гарантийным условиям производителя товара и должен составлять не менее 12 (двенадцати) месяцев с даты подписания Сторонами документа о приемке, если дефект не зависит от условий хранения или неправильного обращения.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3. Товар поставляется в готовом к работе состоянии.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Поставщик гарантирует поставку товара, пригодного для использования и соответствующего характеристикам и требованиям к качеству товара, установленным настоящими Требованиями к товару, эксплуатационной и технической документацией производителя товара и, при наличии, техническими регламентами, санитарными правилами и нормами, стандартами, а также устранение недостатков (дефектов), выявленных при приемке товара и (или) обнаруженных в течение гарантийного срока. 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В течение действия гарантийного срока Поставщик поручается за исправную работу товара в соответствии с характеристиками, заявленными в технической, эксплуатационной документации производителя товара.</w:t>
            </w:r>
          </w:p>
          <w:p w:rsidR="00736278" w:rsidRPr="00736278" w:rsidRDefault="00736278" w:rsidP="00C13E09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4. При обнаружении недостатков и (или) неисправностей товара Заказчик письменно уведомляет Поставщика о выявленных недостатках товара. </w:t>
            </w:r>
          </w:p>
          <w:p w:rsidR="00736278" w:rsidRPr="00736278" w:rsidRDefault="00C13E09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="00736278" w:rsidRPr="00736278">
              <w:rPr>
                <w:rFonts w:eastAsia="Calibri"/>
                <w:bCs/>
                <w:sz w:val="24"/>
                <w:szCs w:val="24"/>
                <w:lang w:eastAsia="en-US"/>
              </w:rPr>
              <w:t>. В случае выхода товара из строя и (или) обнаружения скрытых заводских недостатков в течение гарантийного срока Поставщик обязуется самостоятельно за свой счет произвести: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- замену неисправного товара в течение 10 (десяти) рабочих дней со дня получения от Заказчика уведомления о выявленных недостатках.</w:t>
            </w:r>
          </w:p>
          <w:p w:rsidR="00736278" w:rsidRPr="00736278" w:rsidRDefault="00736278" w:rsidP="00736278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После замены товара в гарантийный срок товар должен работать в полном соответствии с характеристиками, заявленными в технической, эксплуатационной документации производителя товара и настоящих Требований к товару.</w:t>
            </w:r>
          </w:p>
          <w:p w:rsidR="00E4538C" w:rsidRPr="002A7201" w:rsidRDefault="00736278" w:rsidP="002A7201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В отношении замененного товара гарантийный срок продлевается соразмерно времени, на протяжении которого товар находился в нерабочем состоянии.</w:t>
            </w:r>
          </w:p>
        </w:tc>
        <w:tc>
          <w:tcPr>
            <w:tcW w:w="1497" w:type="pct"/>
          </w:tcPr>
          <w:p w:rsidR="00E4538C" w:rsidRPr="00E4538C" w:rsidRDefault="00E4538C" w:rsidP="0084505E">
            <w:pPr>
              <w:widowControl w:val="0"/>
              <w:spacing w:line="259" w:lineRule="auto"/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Обеспечение защиты эксплуатационных показателей </w:t>
            </w:r>
            <w:r w:rsidR="0084505E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товара</w:t>
            </w: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4D72A8" w:rsidRPr="00AE6226" w:rsidRDefault="004D72A8" w:rsidP="002A7201">
      <w:pPr>
        <w:jc w:val="both"/>
        <w:rPr>
          <w:rFonts w:eastAsia="Calibri"/>
          <w:sz w:val="24"/>
          <w:szCs w:val="24"/>
          <w:lang w:eastAsia="en-US"/>
        </w:rPr>
      </w:pPr>
    </w:p>
    <w:sectPr w:rsidR="004D72A8" w:rsidRPr="00AE6226" w:rsidSect="006628A0">
      <w:pgSz w:w="16838" w:h="11906" w:orient="landscape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719CA"/>
    <w:multiLevelType w:val="hybridMultilevel"/>
    <w:tmpl w:val="3C96A3D4"/>
    <w:lvl w:ilvl="0" w:tplc="6E08C2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A51320"/>
    <w:multiLevelType w:val="hybridMultilevel"/>
    <w:tmpl w:val="D9EA69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65"/>
    <w:rsid w:val="00000351"/>
    <w:rsid w:val="00056F3D"/>
    <w:rsid w:val="00061CEE"/>
    <w:rsid w:val="00070F76"/>
    <w:rsid w:val="00071F43"/>
    <w:rsid w:val="000D2663"/>
    <w:rsid w:val="000D6143"/>
    <w:rsid w:val="000F6907"/>
    <w:rsid w:val="00126ECE"/>
    <w:rsid w:val="0014443D"/>
    <w:rsid w:val="00226422"/>
    <w:rsid w:val="00237204"/>
    <w:rsid w:val="00251D4B"/>
    <w:rsid w:val="0025200B"/>
    <w:rsid w:val="0025458E"/>
    <w:rsid w:val="00265BE4"/>
    <w:rsid w:val="00277C47"/>
    <w:rsid w:val="002A7201"/>
    <w:rsid w:val="002C00CF"/>
    <w:rsid w:val="002D581F"/>
    <w:rsid w:val="002D7195"/>
    <w:rsid w:val="0030582F"/>
    <w:rsid w:val="003472F5"/>
    <w:rsid w:val="00360C6E"/>
    <w:rsid w:val="00371B6A"/>
    <w:rsid w:val="003D3823"/>
    <w:rsid w:val="00415BFC"/>
    <w:rsid w:val="004261CA"/>
    <w:rsid w:val="0046559B"/>
    <w:rsid w:val="004D069C"/>
    <w:rsid w:val="004D4C20"/>
    <w:rsid w:val="004D72A8"/>
    <w:rsid w:val="004F453D"/>
    <w:rsid w:val="004F4F95"/>
    <w:rsid w:val="00510BA4"/>
    <w:rsid w:val="00576FEE"/>
    <w:rsid w:val="005F3DC0"/>
    <w:rsid w:val="00601F8C"/>
    <w:rsid w:val="00612374"/>
    <w:rsid w:val="00644EDC"/>
    <w:rsid w:val="0065361D"/>
    <w:rsid w:val="006628A0"/>
    <w:rsid w:val="006845D7"/>
    <w:rsid w:val="006B45E6"/>
    <w:rsid w:val="006D2FD7"/>
    <w:rsid w:val="007255C9"/>
    <w:rsid w:val="00725977"/>
    <w:rsid w:val="00736278"/>
    <w:rsid w:val="00761891"/>
    <w:rsid w:val="007635CE"/>
    <w:rsid w:val="007945BC"/>
    <w:rsid w:val="007E3DB7"/>
    <w:rsid w:val="0081242E"/>
    <w:rsid w:val="00821143"/>
    <w:rsid w:val="008276BB"/>
    <w:rsid w:val="00841264"/>
    <w:rsid w:val="0084505E"/>
    <w:rsid w:val="00847CAD"/>
    <w:rsid w:val="008610B4"/>
    <w:rsid w:val="00893F49"/>
    <w:rsid w:val="008955A5"/>
    <w:rsid w:val="008960C6"/>
    <w:rsid w:val="00897271"/>
    <w:rsid w:val="008A0DE9"/>
    <w:rsid w:val="008B01EC"/>
    <w:rsid w:val="008B242C"/>
    <w:rsid w:val="008D30B2"/>
    <w:rsid w:val="0092696A"/>
    <w:rsid w:val="00942CBA"/>
    <w:rsid w:val="00952854"/>
    <w:rsid w:val="00956AA0"/>
    <w:rsid w:val="0096730A"/>
    <w:rsid w:val="00977755"/>
    <w:rsid w:val="009A1854"/>
    <w:rsid w:val="009D5B11"/>
    <w:rsid w:val="00A320FC"/>
    <w:rsid w:val="00A35206"/>
    <w:rsid w:val="00A42B92"/>
    <w:rsid w:val="00A57D44"/>
    <w:rsid w:val="00A66FC9"/>
    <w:rsid w:val="00A73DA4"/>
    <w:rsid w:val="00A73E95"/>
    <w:rsid w:val="00A91579"/>
    <w:rsid w:val="00AA67C5"/>
    <w:rsid w:val="00AE5AF9"/>
    <w:rsid w:val="00AE6226"/>
    <w:rsid w:val="00B00D53"/>
    <w:rsid w:val="00BA7727"/>
    <w:rsid w:val="00C13E09"/>
    <w:rsid w:val="00C33775"/>
    <w:rsid w:val="00C6656E"/>
    <w:rsid w:val="00C7075D"/>
    <w:rsid w:val="00C8211F"/>
    <w:rsid w:val="00CA78DE"/>
    <w:rsid w:val="00CE40FD"/>
    <w:rsid w:val="00CF4196"/>
    <w:rsid w:val="00D059DA"/>
    <w:rsid w:val="00D06357"/>
    <w:rsid w:val="00D07E84"/>
    <w:rsid w:val="00D22125"/>
    <w:rsid w:val="00D36DF6"/>
    <w:rsid w:val="00D56CD7"/>
    <w:rsid w:val="00D56D84"/>
    <w:rsid w:val="00D60793"/>
    <w:rsid w:val="00D673A5"/>
    <w:rsid w:val="00D70068"/>
    <w:rsid w:val="00DA2CAA"/>
    <w:rsid w:val="00DA6F1B"/>
    <w:rsid w:val="00E02FF2"/>
    <w:rsid w:val="00E4538C"/>
    <w:rsid w:val="00E521B2"/>
    <w:rsid w:val="00E52D02"/>
    <w:rsid w:val="00E55A3C"/>
    <w:rsid w:val="00E647CD"/>
    <w:rsid w:val="00E83265"/>
    <w:rsid w:val="00EA4EDB"/>
    <w:rsid w:val="00EC3EC4"/>
    <w:rsid w:val="00ED4F3C"/>
    <w:rsid w:val="00EF7CFC"/>
    <w:rsid w:val="00F02A1A"/>
    <w:rsid w:val="00F274C3"/>
    <w:rsid w:val="00F340BB"/>
    <w:rsid w:val="00F4660F"/>
    <w:rsid w:val="00F91CFF"/>
    <w:rsid w:val="00FB629A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5173D-7432-4EBA-A1A3-34CC607C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3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4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4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4D72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D72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Другое_"/>
    <w:basedOn w:val="a0"/>
    <w:link w:val="a7"/>
    <w:rsid w:val="00E4538C"/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Подпись к таблице_"/>
    <w:basedOn w:val="a0"/>
    <w:link w:val="a9"/>
    <w:rsid w:val="00E4538C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7">
    <w:name w:val="Другое"/>
    <w:basedOn w:val="a"/>
    <w:link w:val="a6"/>
    <w:rsid w:val="00E4538C"/>
    <w:pPr>
      <w:widowControl w:val="0"/>
      <w:ind w:firstLine="400"/>
    </w:pPr>
    <w:rPr>
      <w:sz w:val="26"/>
      <w:szCs w:val="26"/>
      <w:lang w:eastAsia="en-US"/>
    </w:rPr>
  </w:style>
  <w:style w:type="paragraph" w:customStyle="1" w:styleId="a9">
    <w:name w:val="Подпись к таблице"/>
    <w:basedOn w:val="a"/>
    <w:link w:val="a8"/>
    <w:rsid w:val="00E4538C"/>
    <w:pPr>
      <w:widowControl w:val="0"/>
    </w:pPr>
    <w:rPr>
      <w:i/>
      <w:iCs/>
      <w:sz w:val="16"/>
      <w:szCs w:val="16"/>
      <w:lang w:eastAsia="en-US"/>
    </w:rPr>
  </w:style>
  <w:style w:type="table" w:styleId="aa">
    <w:name w:val="Table Grid"/>
    <w:basedOn w:val="a1"/>
    <w:uiPriority w:val="39"/>
    <w:rsid w:val="00E4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4538C"/>
    <w:rPr>
      <w:rFonts w:ascii="Times New Roman" w:eastAsia="Times New Roman" w:hAnsi="Times New Roman" w:cs="Times New Roman"/>
      <w:u w:val="single"/>
    </w:rPr>
  </w:style>
  <w:style w:type="paragraph" w:customStyle="1" w:styleId="30">
    <w:name w:val="Основной текст (3)"/>
    <w:basedOn w:val="a"/>
    <w:link w:val="3"/>
    <w:rsid w:val="00E4538C"/>
    <w:pPr>
      <w:widowControl w:val="0"/>
      <w:spacing w:after="600"/>
      <w:ind w:left="6000"/>
    </w:pPr>
    <w:rPr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472D-23A5-4192-9517-759A77BE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Малькова</dc:creator>
  <cp:lastModifiedBy>Екатерина</cp:lastModifiedBy>
  <cp:revision>24</cp:revision>
  <cp:lastPrinted>2026-07-16T10:31:00Z</cp:lastPrinted>
  <dcterms:created xsi:type="dcterms:W3CDTF">2024-07-30T09:58:00Z</dcterms:created>
  <dcterms:modified xsi:type="dcterms:W3CDTF">2026-07-31T06:33:00Z</dcterms:modified>
</cp:coreProperties>
</file>