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E2" w:rsidRPr="003D1B13" w:rsidRDefault="00DD47E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ДОГОВОР № </w:t>
      </w:r>
      <w:r w:rsidR="006D2DAB">
        <w:rPr>
          <w:b/>
          <w:sz w:val="24"/>
          <w:szCs w:val="24"/>
        </w:rPr>
        <w:t xml:space="preserve"> </w:t>
      </w:r>
      <w:r w:rsidR="00A37779">
        <w:rPr>
          <w:b/>
          <w:sz w:val="24"/>
          <w:szCs w:val="24"/>
        </w:rPr>
        <w:t>____</w:t>
      </w:r>
    </w:p>
    <w:p w:rsidR="0064423F" w:rsidRDefault="00DD47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услуг</w:t>
      </w:r>
      <w:r w:rsidR="009A3FF5">
        <w:rPr>
          <w:b/>
          <w:sz w:val="24"/>
          <w:szCs w:val="24"/>
        </w:rPr>
        <w:t xml:space="preserve"> по рем</w:t>
      </w:r>
      <w:r w:rsidR="0046108D">
        <w:rPr>
          <w:b/>
          <w:sz w:val="24"/>
          <w:szCs w:val="24"/>
        </w:rPr>
        <w:t>онту оргтехники и восстановлению</w:t>
      </w:r>
      <w:r w:rsidR="009A3FF5">
        <w:rPr>
          <w:b/>
          <w:sz w:val="24"/>
          <w:szCs w:val="24"/>
        </w:rPr>
        <w:t xml:space="preserve"> </w:t>
      </w:r>
    </w:p>
    <w:p w:rsidR="00DD47E2" w:rsidRDefault="009A3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картриджей для лазерных принтеров</w:t>
      </w:r>
    </w:p>
    <w:p w:rsidR="0097246B" w:rsidRDefault="005E7AAA" w:rsidP="0097246B">
      <w:pPr>
        <w:jc w:val="center"/>
        <w:rPr>
          <w:color w:val="000000"/>
          <w:sz w:val="18"/>
          <w:szCs w:val="18"/>
          <w:lang w:eastAsia="ru-RU"/>
        </w:rPr>
      </w:pPr>
      <w:r>
        <w:rPr>
          <w:b/>
          <w:sz w:val="24"/>
          <w:szCs w:val="24"/>
        </w:rPr>
        <w:t xml:space="preserve">ИКЗ  </w:t>
      </w:r>
      <w:r w:rsidR="00A37779">
        <w:rPr>
          <w:sz w:val="24"/>
          <w:szCs w:val="24"/>
        </w:rPr>
        <w:t>__________________________________</w:t>
      </w:r>
    </w:p>
    <w:p w:rsidR="00DD47E2" w:rsidRDefault="00623713" w:rsidP="009724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7E2">
        <w:rPr>
          <w:sz w:val="24"/>
          <w:szCs w:val="24"/>
        </w:rPr>
        <w:t xml:space="preserve">г. Енисейск                                                                  </w:t>
      </w:r>
      <w:r w:rsidR="00A26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A2673A">
        <w:rPr>
          <w:sz w:val="24"/>
          <w:szCs w:val="24"/>
        </w:rPr>
        <w:t xml:space="preserve">   </w:t>
      </w:r>
      <w:r w:rsidR="003D1B13">
        <w:rPr>
          <w:sz w:val="24"/>
          <w:szCs w:val="24"/>
        </w:rPr>
        <w:t xml:space="preserve"> </w:t>
      </w:r>
      <w:r w:rsidR="0064423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</w:t>
      </w:r>
      <w:r w:rsidR="003D1B13">
        <w:rPr>
          <w:sz w:val="24"/>
          <w:szCs w:val="24"/>
        </w:rPr>
        <w:t xml:space="preserve">  </w:t>
      </w:r>
      <w:r w:rsidR="00DD47E2">
        <w:rPr>
          <w:sz w:val="24"/>
          <w:szCs w:val="24"/>
        </w:rPr>
        <w:t xml:space="preserve"> </w:t>
      </w:r>
      <w:r w:rsidR="003D1B13">
        <w:rPr>
          <w:sz w:val="24"/>
          <w:szCs w:val="24"/>
        </w:rPr>
        <w:t>«</w:t>
      </w:r>
      <w:r w:rsidR="00A37779">
        <w:rPr>
          <w:sz w:val="24"/>
          <w:szCs w:val="24"/>
        </w:rPr>
        <w:t xml:space="preserve">    </w:t>
      </w:r>
      <w:r w:rsidR="003D1B13">
        <w:rPr>
          <w:sz w:val="24"/>
          <w:szCs w:val="24"/>
        </w:rPr>
        <w:t>»</w:t>
      </w:r>
      <w:r w:rsidR="00895242">
        <w:rPr>
          <w:sz w:val="24"/>
          <w:szCs w:val="24"/>
        </w:rPr>
        <w:t xml:space="preserve"> </w:t>
      </w:r>
      <w:r w:rsidR="00A37779">
        <w:rPr>
          <w:sz w:val="24"/>
          <w:szCs w:val="24"/>
        </w:rPr>
        <w:t>____________</w:t>
      </w:r>
      <w:r w:rsidR="00895242">
        <w:rPr>
          <w:sz w:val="24"/>
          <w:szCs w:val="24"/>
        </w:rPr>
        <w:t>2</w:t>
      </w:r>
      <w:r w:rsidR="00DD47E2">
        <w:rPr>
          <w:sz w:val="24"/>
          <w:szCs w:val="24"/>
        </w:rPr>
        <w:t>0</w:t>
      </w:r>
      <w:r w:rsidR="006D2DAB">
        <w:rPr>
          <w:sz w:val="24"/>
          <w:szCs w:val="24"/>
        </w:rPr>
        <w:t>2</w:t>
      </w:r>
      <w:r w:rsidR="00A37779">
        <w:rPr>
          <w:sz w:val="24"/>
          <w:szCs w:val="24"/>
        </w:rPr>
        <w:t>6</w:t>
      </w:r>
      <w:r w:rsidR="00DD47E2">
        <w:rPr>
          <w:sz w:val="24"/>
          <w:szCs w:val="24"/>
        </w:rPr>
        <w:t xml:space="preserve"> г. </w:t>
      </w:r>
    </w:p>
    <w:p w:rsidR="00DD47E2" w:rsidRDefault="00DD47E2">
      <w:pPr>
        <w:rPr>
          <w:sz w:val="24"/>
          <w:szCs w:val="24"/>
        </w:rPr>
      </w:pPr>
    </w:p>
    <w:p w:rsidR="00DD47E2" w:rsidRDefault="00DD47E2">
      <w:pPr>
        <w:ind w:firstLine="567"/>
        <w:jc w:val="both"/>
        <w:rPr>
          <w:sz w:val="24"/>
          <w:szCs w:val="24"/>
        </w:rPr>
      </w:pPr>
      <w:r w:rsidRPr="005C13DE">
        <w:rPr>
          <w:b/>
          <w:sz w:val="24"/>
          <w:szCs w:val="24"/>
        </w:rPr>
        <w:t xml:space="preserve">Федеральное </w:t>
      </w:r>
      <w:r w:rsidR="00FD6FB5" w:rsidRPr="005C13DE">
        <w:rPr>
          <w:b/>
          <w:sz w:val="24"/>
          <w:szCs w:val="24"/>
        </w:rPr>
        <w:t>бюджетное</w:t>
      </w:r>
      <w:r w:rsidRPr="005C13DE">
        <w:rPr>
          <w:b/>
          <w:sz w:val="24"/>
          <w:szCs w:val="24"/>
        </w:rPr>
        <w:t xml:space="preserve"> учреждение «</w:t>
      </w:r>
      <w:r w:rsidR="00DC63F6" w:rsidRPr="005C13DE">
        <w:rPr>
          <w:b/>
          <w:sz w:val="24"/>
          <w:szCs w:val="24"/>
        </w:rPr>
        <w:t xml:space="preserve">Администрация </w:t>
      </w:r>
      <w:r w:rsidRPr="005C13DE">
        <w:rPr>
          <w:b/>
          <w:sz w:val="24"/>
          <w:szCs w:val="24"/>
        </w:rPr>
        <w:t>Енисейско</w:t>
      </w:r>
      <w:r w:rsidR="00DC63F6" w:rsidRPr="005C13DE">
        <w:rPr>
          <w:b/>
          <w:sz w:val="24"/>
          <w:szCs w:val="24"/>
        </w:rPr>
        <w:t xml:space="preserve">го </w:t>
      </w:r>
      <w:r w:rsidRPr="005C13DE">
        <w:rPr>
          <w:b/>
          <w:sz w:val="24"/>
          <w:szCs w:val="24"/>
        </w:rPr>
        <w:t>бассейн</w:t>
      </w:r>
      <w:r w:rsidR="00DC63F6" w:rsidRPr="005C13DE">
        <w:rPr>
          <w:b/>
          <w:sz w:val="24"/>
          <w:szCs w:val="24"/>
        </w:rPr>
        <w:t xml:space="preserve">а </w:t>
      </w:r>
      <w:r w:rsidRPr="005C13DE">
        <w:rPr>
          <w:b/>
          <w:sz w:val="24"/>
          <w:szCs w:val="24"/>
        </w:rPr>
        <w:t xml:space="preserve"> </w:t>
      </w:r>
      <w:r w:rsidR="00DC63F6" w:rsidRPr="005C13DE">
        <w:rPr>
          <w:b/>
          <w:sz w:val="24"/>
          <w:szCs w:val="24"/>
        </w:rPr>
        <w:t>внутренних</w:t>
      </w:r>
      <w:r w:rsidRPr="005C13DE">
        <w:rPr>
          <w:b/>
          <w:sz w:val="24"/>
          <w:szCs w:val="24"/>
        </w:rPr>
        <w:t xml:space="preserve"> водных путей»</w:t>
      </w:r>
      <w:r w:rsidR="00FD6FB5" w:rsidRPr="005C13DE">
        <w:rPr>
          <w:b/>
          <w:sz w:val="24"/>
          <w:szCs w:val="24"/>
        </w:rPr>
        <w:t xml:space="preserve"> (ФБУ </w:t>
      </w:r>
      <w:r w:rsidR="00DC63F6" w:rsidRPr="005C13DE">
        <w:rPr>
          <w:b/>
          <w:sz w:val="24"/>
          <w:szCs w:val="24"/>
        </w:rPr>
        <w:t xml:space="preserve">«Администрация </w:t>
      </w:r>
      <w:r w:rsidR="006C730E">
        <w:rPr>
          <w:b/>
          <w:sz w:val="24"/>
          <w:szCs w:val="24"/>
        </w:rPr>
        <w:t>«</w:t>
      </w:r>
      <w:proofErr w:type="spellStart"/>
      <w:r w:rsidR="00FD6FB5" w:rsidRPr="005C13DE">
        <w:rPr>
          <w:b/>
          <w:sz w:val="24"/>
          <w:szCs w:val="24"/>
        </w:rPr>
        <w:t>Енисейречтранс</w:t>
      </w:r>
      <w:proofErr w:type="spellEnd"/>
      <w:r w:rsidR="00DC63F6" w:rsidRPr="005C13DE">
        <w:rPr>
          <w:b/>
          <w:sz w:val="24"/>
          <w:szCs w:val="24"/>
        </w:rPr>
        <w:t>»</w:t>
      </w:r>
      <w:r w:rsidR="00FD6FB5" w:rsidRPr="005C13DE">
        <w:rPr>
          <w:b/>
          <w:sz w:val="24"/>
          <w:szCs w:val="24"/>
        </w:rPr>
        <w:t>)</w:t>
      </w:r>
      <w:r w:rsidRPr="005C13DE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именуемое в дальнейшем  «Заказчик», </w:t>
      </w:r>
      <w:r w:rsidR="00A2673A">
        <w:rPr>
          <w:sz w:val="24"/>
          <w:szCs w:val="24"/>
        </w:rPr>
        <w:t>в лице</w:t>
      </w:r>
      <w:r w:rsidR="003312E0">
        <w:rPr>
          <w:sz w:val="24"/>
          <w:szCs w:val="24"/>
        </w:rPr>
        <w:t xml:space="preserve"> </w:t>
      </w:r>
      <w:r w:rsidR="003444CC">
        <w:rPr>
          <w:sz w:val="24"/>
          <w:szCs w:val="24"/>
        </w:rPr>
        <w:t xml:space="preserve"> </w:t>
      </w:r>
      <w:r w:rsidR="00C6656A" w:rsidRPr="00C6656A">
        <w:rPr>
          <w:sz w:val="24"/>
          <w:szCs w:val="24"/>
        </w:rPr>
        <w:t>начальника Енисейского района водных путей и судоходства - филиала ФБУ «Администрация Енисейского  бассейна внутренних водных путей» (</w:t>
      </w:r>
      <w:proofErr w:type="spellStart"/>
      <w:r w:rsidR="00C6656A" w:rsidRPr="00C6656A">
        <w:rPr>
          <w:sz w:val="24"/>
          <w:szCs w:val="24"/>
        </w:rPr>
        <w:t>ЕРВПиС</w:t>
      </w:r>
      <w:proofErr w:type="spellEnd"/>
      <w:r w:rsidR="00C6656A" w:rsidRPr="00C6656A">
        <w:rPr>
          <w:sz w:val="24"/>
          <w:szCs w:val="24"/>
        </w:rPr>
        <w:t xml:space="preserve">) </w:t>
      </w:r>
      <w:r w:rsidR="0064423F">
        <w:rPr>
          <w:sz w:val="24"/>
          <w:szCs w:val="24"/>
        </w:rPr>
        <w:t>Кротова Юрия Ивановича</w:t>
      </w:r>
      <w:r w:rsidR="00C6656A" w:rsidRPr="00C6656A">
        <w:rPr>
          <w:sz w:val="24"/>
          <w:szCs w:val="24"/>
        </w:rPr>
        <w:t xml:space="preserve">, действующего на </w:t>
      </w:r>
      <w:r w:rsidR="00A2673A">
        <w:rPr>
          <w:sz w:val="24"/>
          <w:szCs w:val="24"/>
        </w:rPr>
        <w:t xml:space="preserve">основании доверенности </w:t>
      </w:r>
      <w:r w:rsidR="00810AFA" w:rsidRPr="004B0D4C">
        <w:rPr>
          <w:sz w:val="24"/>
          <w:szCs w:val="24"/>
          <w:lang w:eastAsia="ru-RU"/>
        </w:rPr>
        <w:t xml:space="preserve">от </w:t>
      </w:r>
      <w:r w:rsidR="003D1BBE">
        <w:rPr>
          <w:sz w:val="24"/>
          <w:szCs w:val="24"/>
          <w:lang w:eastAsia="ru-RU"/>
        </w:rPr>
        <w:t>2</w:t>
      </w:r>
      <w:r w:rsidR="00926C0F">
        <w:rPr>
          <w:sz w:val="24"/>
          <w:szCs w:val="24"/>
          <w:lang w:eastAsia="ru-RU"/>
        </w:rPr>
        <w:t>5</w:t>
      </w:r>
      <w:r w:rsidR="003D1B13">
        <w:rPr>
          <w:sz w:val="24"/>
          <w:szCs w:val="24"/>
          <w:lang w:eastAsia="ru-RU"/>
        </w:rPr>
        <w:t>.</w:t>
      </w:r>
      <w:r w:rsidR="003D1BBE">
        <w:rPr>
          <w:sz w:val="24"/>
          <w:szCs w:val="24"/>
          <w:lang w:eastAsia="ru-RU"/>
        </w:rPr>
        <w:t>12</w:t>
      </w:r>
      <w:r w:rsidR="003D1B13">
        <w:rPr>
          <w:sz w:val="24"/>
          <w:szCs w:val="24"/>
          <w:lang w:eastAsia="ru-RU"/>
        </w:rPr>
        <w:t>.20</w:t>
      </w:r>
      <w:r w:rsidR="003312E0">
        <w:rPr>
          <w:sz w:val="24"/>
          <w:szCs w:val="24"/>
          <w:lang w:eastAsia="ru-RU"/>
        </w:rPr>
        <w:t>2</w:t>
      </w:r>
      <w:r w:rsidR="00A37779">
        <w:rPr>
          <w:sz w:val="24"/>
          <w:szCs w:val="24"/>
          <w:lang w:eastAsia="ru-RU"/>
        </w:rPr>
        <w:t>5</w:t>
      </w:r>
      <w:r w:rsidR="003D1BBE">
        <w:rPr>
          <w:sz w:val="24"/>
          <w:szCs w:val="24"/>
          <w:lang w:eastAsia="ru-RU"/>
        </w:rPr>
        <w:t xml:space="preserve"> </w:t>
      </w:r>
      <w:r w:rsidR="00B061E9">
        <w:rPr>
          <w:sz w:val="24"/>
          <w:szCs w:val="24"/>
          <w:lang w:eastAsia="ru-RU"/>
        </w:rPr>
        <w:t xml:space="preserve">№ </w:t>
      </w:r>
      <w:r w:rsidR="003312E0">
        <w:rPr>
          <w:sz w:val="24"/>
          <w:szCs w:val="24"/>
          <w:lang w:eastAsia="ru-RU"/>
        </w:rPr>
        <w:t>17</w:t>
      </w:r>
      <w:r w:rsidR="00B061E9">
        <w:rPr>
          <w:sz w:val="24"/>
          <w:szCs w:val="24"/>
          <w:lang w:eastAsia="ru-RU"/>
        </w:rPr>
        <w:t>-03-</w:t>
      </w:r>
      <w:r w:rsidR="006D2DAB">
        <w:rPr>
          <w:sz w:val="24"/>
          <w:szCs w:val="24"/>
          <w:lang w:eastAsia="ru-RU"/>
        </w:rPr>
        <w:t>1</w:t>
      </w:r>
      <w:r w:rsidR="00526EF5">
        <w:rPr>
          <w:sz w:val="24"/>
          <w:szCs w:val="24"/>
          <w:lang w:eastAsia="ru-RU"/>
        </w:rPr>
        <w:t>3</w:t>
      </w:r>
      <w:r>
        <w:rPr>
          <w:sz w:val="24"/>
          <w:szCs w:val="24"/>
        </w:rPr>
        <w:t>, с одной стороны</w:t>
      </w:r>
      <w:r w:rsidR="00B4064D">
        <w:rPr>
          <w:sz w:val="24"/>
          <w:szCs w:val="24"/>
        </w:rPr>
        <w:t xml:space="preserve">, и </w:t>
      </w:r>
      <w:r w:rsidR="00BD0CDF">
        <w:rPr>
          <w:b/>
          <w:sz w:val="24"/>
          <w:szCs w:val="24"/>
        </w:rPr>
        <w:t>________________________________________</w:t>
      </w:r>
      <w:r>
        <w:rPr>
          <w:sz w:val="24"/>
          <w:szCs w:val="24"/>
        </w:rPr>
        <w:t xml:space="preserve">, </w:t>
      </w:r>
      <w:r w:rsidR="00B4064D">
        <w:rPr>
          <w:sz w:val="24"/>
          <w:szCs w:val="24"/>
        </w:rPr>
        <w:t>именуем</w:t>
      </w:r>
      <w:r w:rsidR="002C0A37">
        <w:rPr>
          <w:sz w:val="24"/>
          <w:szCs w:val="24"/>
        </w:rPr>
        <w:t>ое</w:t>
      </w:r>
      <w:r>
        <w:rPr>
          <w:sz w:val="24"/>
          <w:szCs w:val="24"/>
        </w:rPr>
        <w:t xml:space="preserve"> в дальнейшем «Исполнитель», </w:t>
      </w:r>
      <w:r w:rsidR="002C0A37">
        <w:rPr>
          <w:sz w:val="24"/>
          <w:szCs w:val="24"/>
        </w:rPr>
        <w:t xml:space="preserve">в лице </w:t>
      </w:r>
      <w:r w:rsidR="00BD0CDF">
        <w:rPr>
          <w:sz w:val="24"/>
          <w:szCs w:val="24"/>
        </w:rPr>
        <w:t>________________________</w:t>
      </w:r>
      <w:r w:rsidR="007F1C5B">
        <w:rPr>
          <w:sz w:val="24"/>
          <w:szCs w:val="24"/>
        </w:rPr>
        <w:t>, действующе</w:t>
      </w:r>
      <w:r w:rsidR="004A6AA2">
        <w:rPr>
          <w:sz w:val="24"/>
          <w:szCs w:val="24"/>
        </w:rPr>
        <w:t>го</w:t>
      </w:r>
      <w:r w:rsidR="007F1C5B" w:rsidRPr="00B66F0D">
        <w:rPr>
          <w:sz w:val="24"/>
          <w:szCs w:val="24"/>
        </w:rPr>
        <w:t xml:space="preserve"> на основании </w:t>
      </w:r>
      <w:r w:rsidR="00BD0CDF">
        <w:rPr>
          <w:sz w:val="24"/>
          <w:szCs w:val="24"/>
        </w:rPr>
        <w:t>____________</w:t>
      </w:r>
      <w:r w:rsidR="007F1C5B">
        <w:rPr>
          <w:sz w:val="24"/>
          <w:szCs w:val="24"/>
        </w:rPr>
        <w:t xml:space="preserve">, </w:t>
      </w:r>
      <w:r>
        <w:rPr>
          <w:sz w:val="24"/>
          <w:szCs w:val="24"/>
        </w:rPr>
        <w:t>с другой стороны,</w:t>
      </w:r>
      <w:r w:rsidR="00C6656A" w:rsidRPr="00C6656A">
        <w:rPr>
          <w:sz w:val="22"/>
          <w:szCs w:val="22"/>
        </w:rPr>
        <w:t xml:space="preserve"> </w:t>
      </w:r>
      <w:r w:rsidR="00C6656A" w:rsidRPr="00C6656A">
        <w:rPr>
          <w:sz w:val="24"/>
          <w:szCs w:val="24"/>
        </w:rPr>
        <w:t>руководствуясь п. 4 ч. 1 статьи 93 Феде</w:t>
      </w:r>
      <w:r w:rsidR="007C47E0">
        <w:rPr>
          <w:sz w:val="24"/>
          <w:szCs w:val="24"/>
        </w:rPr>
        <w:t xml:space="preserve">рального закона от 05.04.2013 </w:t>
      </w:r>
      <w:r w:rsidR="00C6656A" w:rsidRPr="00C6656A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4"/>
          <w:szCs w:val="24"/>
        </w:rPr>
        <w:t xml:space="preserve"> заключили  настоящий договор о нижеследующем:</w:t>
      </w:r>
    </w:p>
    <w:p w:rsidR="00DD47E2" w:rsidRDefault="00DD47E2">
      <w:pPr>
        <w:jc w:val="center"/>
        <w:rPr>
          <w:b/>
          <w:sz w:val="24"/>
          <w:szCs w:val="24"/>
        </w:rPr>
      </w:pPr>
      <w:r w:rsidRPr="00D16675">
        <w:rPr>
          <w:b/>
          <w:sz w:val="24"/>
          <w:szCs w:val="24"/>
        </w:rPr>
        <w:t>1.</w:t>
      </w:r>
      <w:r w:rsidR="00D16675">
        <w:rPr>
          <w:b/>
          <w:sz w:val="24"/>
          <w:szCs w:val="24"/>
        </w:rPr>
        <w:t xml:space="preserve"> </w:t>
      </w:r>
      <w:r w:rsidRPr="00D16675">
        <w:rPr>
          <w:b/>
          <w:sz w:val="24"/>
          <w:szCs w:val="24"/>
        </w:rPr>
        <w:t>ПРЕДМЕТ</w:t>
      </w:r>
      <w:r>
        <w:rPr>
          <w:b/>
          <w:sz w:val="24"/>
          <w:szCs w:val="24"/>
        </w:rPr>
        <w:t xml:space="preserve"> ДОГОВОРА   </w:t>
      </w:r>
    </w:p>
    <w:p w:rsidR="00DD47E2" w:rsidRDefault="00DD47E2">
      <w:pPr>
        <w:jc w:val="both"/>
        <w:rPr>
          <w:sz w:val="22"/>
          <w:szCs w:val="22"/>
        </w:rPr>
      </w:pPr>
      <w:r>
        <w:rPr>
          <w:sz w:val="24"/>
          <w:szCs w:val="24"/>
        </w:rPr>
        <w:t>1.1.</w:t>
      </w:r>
      <w:r w:rsidR="004E2C2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Исполнитель принимает на себя обязательство оказывать услуги</w:t>
      </w:r>
      <w:r>
        <w:rPr>
          <w:b/>
          <w:sz w:val="24"/>
          <w:szCs w:val="24"/>
        </w:rPr>
        <w:t xml:space="preserve"> </w:t>
      </w:r>
      <w:r w:rsidR="00341698">
        <w:rPr>
          <w:sz w:val="24"/>
          <w:szCs w:val="24"/>
        </w:rPr>
        <w:t>по</w:t>
      </w:r>
      <w:r w:rsidR="00C73D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ремонту </w:t>
      </w:r>
      <w:r w:rsidR="00341698">
        <w:rPr>
          <w:sz w:val="24"/>
          <w:szCs w:val="24"/>
        </w:rPr>
        <w:t>орг</w:t>
      </w:r>
      <w:r>
        <w:rPr>
          <w:sz w:val="24"/>
          <w:szCs w:val="24"/>
        </w:rPr>
        <w:t>техники</w:t>
      </w:r>
      <w:r w:rsidR="00082EB9">
        <w:rPr>
          <w:sz w:val="24"/>
          <w:szCs w:val="24"/>
        </w:rPr>
        <w:t xml:space="preserve"> </w:t>
      </w:r>
      <w:r w:rsidR="00DC63F6" w:rsidRPr="00341698">
        <w:rPr>
          <w:sz w:val="24"/>
          <w:szCs w:val="24"/>
        </w:rPr>
        <w:t xml:space="preserve">и </w:t>
      </w:r>
      <w:r w:rsidR="0046108D">
        <w:rPr>
          <w:sz w:val="24"/>
          <w:szCs w:val="24"/>
        </w:rPr>
        <w:t>восстановлению</w:t>
      </w:r>
      <w:r w:rsidR="00341698" w:rsidRPr="00341698">
        <w:rPr>
          <w:sz w:val="24"/>
          <w:szCs w:val="24"/>
        </w:rPr>
        <w:t xml:space="preserve"> картриджей для лазерных принтеров </w:t>
      </w:r>
      <w:r w:rsidR="00082EB9" w:rsidRPr="00341698">
        <w:rPr>
          <w:sz w:val="24"/>
          <w:szCs w:val="24"/>
        </w:rPr>
        <w:t xml:space="preserve">согласно </w:t>
      </w:r>
      <w:r w:rsidR="00341698">
        <w:rPr>
          <w:sz w:val="24"/>
          <w:szCs w:val="24"/>
        </w:rPr>
        <w:t>Спецификации</w:t>
      </w:r>
      <w:r w:rsidR="00082EB9" w:rsidRPr="00341698">
        <w:rPr>
          <w:sz w:val="24"/>
          <w:szCs w:val="24"/>
        </w:rPr>
        <w:t xml:space="preserve"> (Приложение №1)</w:t>
      </w:r>
      <w:r w:rsidRPr="00341698">
        <w:rPr>
          <w:sz w:val="24"/>
          <w:szCs w:val="24"/>
        </w:rPr>
        <w:t>, а Заказчик произвести оплату за оказанные</w:t>
      </w:r>
      <w:r>
        <w:rPr>
          <w:sz w:val="24"/>
          <w:szCs w:val="24"/>
        </w:rPr>
        <w:t xml:space="preserve"> услуги Исполнителем</w:t>
      </w:r>
      <w:r>
        <w:rPr>
          <w:sz w:val="22"/>
          <w:szCs w:val="22"/>
        </w:rPr>
        <w:t xml:space="preserve">. </w:t>
      </w:r>
    </w:p>
    <w:p w:rsidR="00DD47E2" w:rsidRDefault="00B4064D" w:rsidP="00B40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02DA7">
        <w:rPr>
          <w:sz w:val="24"/>
          <w:szCs w:val="24"/>
        </w:rPr>
        <w:t>Обеспечение оказания</w:t>
      </w:r>
      <w:r w:rsidR="00082EB9" w:rsidRPr="00B4064D">
        <w:rPr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 w:rsidR="00082EB9" w:rsidRPr="00B4064D">
        <w:rPr>
          <w:sz w:val="24"/>
          <w:szCs w:val="24"/>
        </w:rPr>
        <w:t xml:space="preserve"> необходимыми материалами и изделиями осуществляет </w:t>
      </w:r>
      <w:r>
        <w:rPr>
          <w:sz w:val="24"/>
          <w:szCs w:val="24"/>
        </w:rPr>
        <w:t>Исполнитель</w:t>
      </w:r>
      <w:r w:rsidR="00082EB9" w:rsidRPr="00B4064D">
        <w:rPr>
          <w:sz w:val="24"/>
          <w:szCs w:val="24"/>
        </w:rPr>
        <w:t>.</w:t>
      </w:r>
    </w:p>
    <w:p w:rsidR="002746A1" w:rsidRDefault="002746A1" w:rsidP="00B40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Место оказания услуг: территория Исполнителя по адресу: </w:t>
      </w:r>
      <w:r w:rsidR="006A1C4B">
        <w:rPr>
          <w:sz w:val="24"/>
          <w:szCs w:val="24"/>
        </w:rPr>
        <w:t>Красноярский край, г. Енисейск.</w:t>
      </w:r>
    </w:p>
    <w:p w:rsidR="00151AEC" w:rsidRDefault="00151AEC" w:rsidP="00151AE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746A1">
        <w:rPr>
          <w:sz w:val="24"/>
          <w:szCs w:val="24"/>
        </w:rPr>
        <w:t>4</w:t>
      </w:r>
      <w:r>
        <w:rPr>
          <w:sz w:val="24"/>
          <w:szCs w:val="24"/>
        </w:rPr>
        <w:t xml:space="preserve">. Срок оказания услуг: </w:t>
      </w:r>
      <w:r w:rsidR="005822CF">
        <w:rPr>
          <w:sz w:val="24"/>
          <w:szCs w:val="24"/>
        </w:rPr>
        <w:t xml:space="preserve">с даты подписания договора, но </w:t>
      </w:r>
      <w:r>
        <w:rPr>
          <w:sz w:val="24"/>
          <w:szCs w:val="24"/>
        </w:rPr>
        <w:t xml:space="preserve">не </w:t>
      </w:r>
      <w:r w:rsidRPr="00A60C90">
        <w:rPr>
          <w:sz w:val="24"/>
          <w:szCs w:val="24"/>
        </w:rPr>
        <w:t xml:space="preserve">позднее </w:t>
      </w:r>
      <w:r w:rsidR="0079598E">
        <w:rPr>
          <w:sz w:val="24"/>
          <w:szCs w:val="24"/>
        </w:rPr>
        <w:t>20</w:t>
      </w:r>
      <w:r w:rsidR="00A2673A" w:rsidRPr="00A60C90">
        <w:rPr>
          <w:sz w:val="24"/>
          <w:szCs w:val="24"/>
        </w:rPr>
        <w:t xml:space="preserve"> декабря</w:t>
      </w:r>
      <w:r w:rsidRPr="00A60C90">
        <w:rPr>
          <w:sz w:val="24"/>
          <w:szCs w:val="24"/>
        </w:rPr>
        <w:t xml:space="preserve"> 20</w:t>
      </w:r>
      <w:r w:rsidR="006D2DAB">
        <w:rPr>
          <w:sz w:val="24"/>
          <w:szCs w:val="24"/>
        </w:rPr>
        <w:t>2</w:t>
      </w:r>
      <w:r w:rsidR="00A37779">
        <w:rPr>
          <w:sz w:val="24"/>
          <w:szCs w:val="24"/>
        </w:rPr>
        <w:t>6</w:t>
      </w:r>
      <w:r w:rsidR="00032E06">
        <w:rPr>
          <w:sz w:val="24"/>
          <w:szCs w:val="24"/>
        </w:rPr>
        <w:t xml:space="preserve"> </w:t>
      </w:r>
      <w:r w:rsidRPr="00A60C90">
        <w:rPr>
          <w:sz w:val="24"/>
          <w:szCs w:val="24"/>
        </w:rPr>
        <w:t>года.</w:t>
      </w:r>
    </w:p>
    <w:p w:rsidR="002B483F" w:rsidRDefault="002B483F" w:rsidP="00151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2B483F">
        <w:rPr>
          <w:sz w:val="24"/>
          <w:szCs w:val="24"/>
        </w:rPr>
        <w:t xml:space="preserve">Срок предоставления </w:t>
      </w:r>
      <w:r w:rsidR="009E2CC4">
        <w:rPr>
          <w:sz w:val="24"/>
          <w:szCs w:val="24"/>
        </w:rPr>
        <w:t xml:space="preserve">Исполнителем </w:t>
      </w:r>
      <w:r w:rsidRPr="002B483F">
        <w:rPr>
          <w:sz w:val="24"/>
          <w:szCs w:val="24"/>
        </w:rPr>
        <w:t xml:space="preserve">документов, подтверждающих выполнение обязательств по </w:t>
      </w:r>
      <w:r w:rsidR="00ED0AD2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: в течение </w:t>
      </w:r>
      <w:r w:rsidRPr="002B483F">
        <w:rPr>
          <w:sz w:val="24"/>
          <w:szCs w:val="24"/>
        </w:rPr>
        <w:t>5 (пят</w:t>
      </w:r>
      <w:r>
        <w:rPr>
          <w:sz w:val="24"/>
          <w:szCs w:val="24"/>
        </w:rPr>
        <w:t>и</w:t>
      </w:r>
      <w:r w:rsidRPr="002B483F">
        <w:rPr>
          <w:sz w:val="24"/>
          <w:szCs w:val="24"/>
        </w:rPr>
        <w:t>) рабочих дней</w:t>
      </w:r>
      <w:r w:rsidR="009E2CC4">
        <w:rPr>
          <w:sz w:val="24"/>
          <w:szCs w:val="24"/>
        </w:rPr>
        <w:t xml:space="preserve"> с момента оказания услуг.</w:t>
      </w:r>
    </w:p>
    <w:p w:rsidR="002B483F" w:rsidRDefault="002B483F" w:rsidP="00151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2B483F">
        <w:rPr>
          <w:sz w:val="24"/>
          <w:szCs w:val="24"/>
        </w:rPr>
        <w:t xml:space="preserve">Срок приемки </w:t>
      </w:r>
      <w:r w:rsidR="009E2CC4">
        <w:rPr>
          <w:sz w:val="24"/>
          <w:szCs w:val="24"/>
        </w:rPr>
        <w:t>З</w:t>
      </w:r>
      <w:r w:rsidRPr="002B483F">
        <w:rPr>
          <w:sz w:val="24"/>
          <w:szCs w:val="24"/>
        </w:rPr>
        <w:t>аказчиком услуг</w:t>
      </w:r>
      <w:r>
        <w:rPr>
          <w:sz w:val="24"/>
          <w:szCs w:val="24"/>
        </w:rPr>
        <w:t xml:space="preserve">: </w:t>
      </w:r>
      <w:r w:rsidRPr="002B483F">
        <w:rPr>
          <w:sz w:val="24"/>
          <w:szCs w:val="24"/>
        </w:rPr>
        <w:t>в течение 5 (пяти) рабочих дней</w:t>
      </w:r>
      <w:r w:rsidR="009E2CC4" w:rsidRPr="009E2CC4">
        <w:rPr>
          <w:sz w:val="24"/>
          <w:szCs w:val="24"/>
        </w:rPr>
        <w:t xml:space="preserve"> </w:t>
      </w:r>
      <w:r w:rsidR="009E2CC4">
        <w:rPr>
          <w:sz w:val="24"/>
          <w:szCs w:val="24"/>
        </w:rPr>
        <w:t>с момента оказания услуг</w:t>
      </w:r>
      <w:r w:rsidRPr="002B483F">
        <w:rPr>
          <w:sz w:val="24"/>
          <w:szCs w:val="24"/>
        </w:rPr>
        <w:t>.</w:t>
      </w:r>
    </w:p>
    <w:p w:rsidR="00705D55" w:rsidRDefault="00705D55" w:rsidP="00151AEC">
      <w:pPr>
        <w:jc w:val="both"/>
        <w:rPr>
          <w:sz w:val="24"/>
          <w:szCs w:val="24"/>
        </w:rPr>
      </w:pPr>
    </w:p>
    <w:p w:rsidR="00DD47E2" w:rsidRDefault="00DD47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D16675">
        <w:rPr>
          <w:b/>
          <w:sz w:val="24"/>
          <w:szCs w:val="24"/>
        </w:rPr>
        <w:t xml:space="preserve"> </w:t>
      </w:r>
      <w:r w:rsidR="00364392" w:rsidRPr="00364392">
        <w:rPr>
          <w:b/>
          <w:sz w:val="24"/>
          <w:szCs w:val="24"/>
        </w:rPr>
        <w:t>Ц</w:t>
      </w:r>
      <w:r w:rsidR="00526EF5">
        <w:rPr>
          <w:b/>
          <w:sz w:val="24"/>
          <w:szCs w:val="24"/>
        </w:rPr>
        <w:t>ЕНА ДОГОВОРА И ПОРЯДОК РАСЧЕТОВ</w:t>
      </w:r>
    </w:p>
    <w:p w:rsidR="00364392" w:rsidRPr="00F71902" w:rsidRDefault="00DD47E2">
      <w:pPr>
        <w:jc w:val="both"/>
        <w:rPr>
          <w:bCs/>
          <w:sz w:val="24"/>
          <w:szCs w:val="24"/>
        </w:rPr>
      </w:pPr>
      <w:r w:rsidRPr="00F71902">
        <w:rPr>
          <w:sz w:val="24"/>
          <w:szCs w:val="24"/>
        </w:rPr>
        <w:t xml:space="preserve">2.1. Общая стоимость услуг </w:t>
      </w:r>
      <w:r w:rsidR="001E6157" w:rsidRPr="00F71902">
        <w:rPr>
          <w:sz w:val="24"/>
          <w:szCs w:val="24"/>
        </w:rPr>
        <w:t xml:space="preserve">определяется </w:t>
      </w:r>
      <w:r w:rsidRPr="00F71902">
        <w:rPr>
          <w:sz w:val="24"/>
          <w:szCs w:val="24"/>
        </w:rPr>
        <w:t xml:space="preserve">согласно Спецификации </w:t>
      </w:r>
      <w:r w:rsidR="00082EB9" w:rsidRPr="00F71902">
        <w:rPr>
          <w:sz w:val="24"/>
          <w:szCs w:val="24"/>
        </w:rPr>
        <w:t>(Приложению №</w:t>
      </w:r>
      <w:r w:rsidR="00341698" w:rsidRPr="00F71902">
        <w:rPr>
          <w:sz w:val="24"/>
          <w:szCs w:val="24"/>
        </w:rPr>
        <w:t>1</w:t>
      </w:r>
      <w:r w:rsidRPr="00F71902">
        <w:rPr>
          <w:sz w:val="24"/>
          <w:szCs w:val="24"/>
        </w:rPr>
        <w:t>)</w:t>
      </w:r>
      <w:r w:rsidR="00341698" w:rsidRPr="00F71902">
        <w:rPr>
          <w:sz w:val="24"/>
          <w:szCs w:val="24"/>
        </w:rPr>
        <w:t xml:space="preserve"> и</w:t>
      </w:r>
      <w:r w:rsidRPr="00F71902">
        <w:rPr>
          <w:sz w:val="24"/>
          <w:szCs w:val="24"/>
        </w:rPr>
        <w:t xml:space="preserve"> составляет </w:t>
      </w:r>
      <w:r w:rsidR="00BD0CDF">
        <w:rPr>
          <w:b/>
          <w:sz w:val="24"/>
          <w:szCs w:val="24"/>
        </w:rPr>
        <w:t>____________</w:t>
      </w:r>
      <w:r w:rsidR="00423EC0" w:rsidRPr="00F71902">
        <w:rPr>
          <w:b/>
          <w:sz w:val="24"/>
          <w:szCs w:val="24"/>
        </w:rPr>
        <w:t xml:space="preserve"> </w:t>
      </w:r>
      <w:r w:rsidRPr="00F71902">
        <w:rPr>
          <w:b/>
          <w:sz w:val="24"/>
          <w:szCs w:val="24"/>
        </w:rPr>
        <w:t>(</w:t>
      </w:r>
      <w:r w:rsidR="00BD0CDF">
        <w:rPr>
          <w:b/>
          <w:sz w:val="24"/>
          <w:szCs w:val="24"/>
        </w:rPr>
        <w:t>____________</w:t>
      </w:r>
      <w:r w:rsidRPr="00F71902">
        <w:rPr>
          <w:b/>
          <w:sz w:val="24"/>
          <w:szCs w:val="24"/>
        </w:rPr>
        <w:t>)</w:t>
      </w:r>
      <w:r w:rsidR="00423EC0" w:rsidRPr="00F71902">
        <w:rPr>
          <w:b/>
          <w:sz w:val="24"/>
          <w:szCs w:val="24"/>
        </w:rPr>
        <w:t xml:space="preserve"> рублей </w:t>
      </w:r>
      <w:r w:rsidR="00BD0CDF">
        <w:rPr>
          <w:b/>
          <w:sz w:val="24"/>
          <w:szCs w:val="24"/>
        </w:rPr>
        <w:t>_______</w:t>
      </w:r>
      <w:r w:rsidR="00423EC0" w:rsidRPr="00F71902">
        <w:rPr>
          <w:b/>
          <w:sz w:val="24"/>
          <w:szCs w:val="24"/>
        </w:rPr>
        <w:t xml:space="preserve"> копеек</w:t>
      </w:r>
      <w:r w:rsidR="00B4064D" w:rsidRPr="00F71902">
        <w:rPr>
          <w:sz w:val="24"/>
          <w:szCs w:val="24"/>
        </w:rPr>
        <w:t>,</w:t>
      </w:r>
      <w:r w:rsidRPr="00F71902">
        <w:rPr>
          <w:sz w:val="24"/>
          <w:szCs w:val="24"/>
        </w:rPr>
        <w:t xml:space="preserve"> НДС </w:t>
      </w:r>
      <w:r w:rsidR="00BD0CDF">
        <w:rPr>
          <w:sz w:val="24"/>
          <w:szCs w:val="24"/>
        </w:rPr>
        <w:t>(при наличии)</w:t>
      </w:r>
      <w:r w:rsidRPr="00F71902">
        <w:rPr>
          <w:sz w:val="24"/>
          <w:szCs w:val="24"/>
        </w:rPr>
        <w:t xml:space="preserve">. </w:t>
      </w:r>
      <w:r w:rsidR="00264221" w:rsidRPr="00F71902">
        <w:rPr>
          <w:bCs/>
          <w:sz w:val="24"/>
          <w:szCs w:val="24"/>
        </w:rPr>
        <w:t>Цена договора является твердой и определяется на весь срок исполнения Договора.</w:t>
      </w:r>
    </w:p>
    <w:p w:rsidR="00364392" w:rsidRPr="00F71902" w:rsidRDefault="00364392" w:rsidP="00364392">
      <w:pPr>
        <w:tabs>
          <w:tab w:val="left" w:pos="1276"/>
          <w:tab w:val="center" w:pos="5040"/>
        </w:tabs>
        <w:suppressAutoHyphens w:val="0"/>
        <w:jc w:val="both"/>
        <w:rPr>
          <w:bCs/>
          <w:sz w:val="24"/>
          <w:szCs w:val="24"/>
        </w:rPr>
      </w:pPr>
      <w:r w:rsidRPr="00F71902">
        <w:rPr>
          <w:bCs/>
          <w:sz w:val="24"/>
          <w:szCs w:val="24"/>
        </w:rPr>
        <w:t xml:space="preserve">2.2. </w:t>
      </w:r>
      <w:r w:rsidRPr="00F71902">
        <w:rPr>
          <w:sz w:val="24"/>
          <w:szCs w:val="24"/>
        </w:rPr>
        <w:t>Источник финансирования: средства бюджетного учреждения.</w:t>
      </w:r>
      <w:r w:rsidR="00F54F43">
        <w:rPr>
          <w:sz w:val="24"/>
          <w:szCs w:val="24"/>
        </w:rPr>
        <w:t xml:space="preserve"> КВР:244.</w:t>
      </w:r>
    </w:p>
    <w:p w:rsidR="00364392" w:rsidRPr="00F71902" w:rsidRDefault="00DD47E2" w:rsidP="00364392">
      <w:pPr>
        <w:suppressAutoHyphens w:val="0"/>
        <w:jc w:val="both"/>
        <w:rPr>
          <w:sz w:val="24"/>
          <w:szCs w:val="24"/>
        </w:rPr>
      </w:pPr>
      <w:r w:rsidRPr="00F71902">
        <w:rPr>
          <w:sz w:val="24"/>
          <w:szCs w:val="24"/>
        </w:rPr>
        <w:t>2.</w:t>
      </w:r>
      <w:r w:rsidR="00364392" w:rsidRPr="00F71902">
        <w:rPr>
          <w:sz w:val="24"/>
          <w:szCs w:val="24"/>
        </w:rPr>
        <w:t>3</w:t>
      </w:r>
      <w:r w:rsidRPr="00F71902">
        <w:rPr>
          <w:sz w:val="24"/>
          <w:szCs w:val="24"/>
        </w:rPr>
        <w:t>. Оплат</w:t>
      </w:r>
      <w:r w:rsidR="00330241" w:rsidRPr="00F71902">
        <w:rPr>
          <w:sz w:val="24"/>
          <w:szCs w:val="24"/>
        </w:rPr>
        <w:t>а оказанных</w:t>
      </w:r>
      <w:r w:rsidRPr="00F71902">
        <w:rPr>
          <w:sz w:val="24"/>
          <w:szCs w:val="24"/>
        </w:rPr>
        <w:t xml:space="preserve"> услуг  производится Заказчиком </w:t>
      </w:r>
      <w:r w:rsidR="002238BD" w:rsidRPr="00F71902">
        <w:rPr>
          <w:sz w:val="24"/>
          <w:szCs w:val="24"/>
        </w:rPr>
        <w:t xml:space="preserve">в течение </w:t>
      </w:r>
      <w:r w:rsidR="00C465D2" w:rsidRPr="00F71902">
        <w:rPr>
          <w:sz w:val="24"/>
          <w:szCs w:val="24"/>
        </w:rPr>
        <w:t>7</w:t>
      </w:r>
      <w:r w:rsidR="00264221" w:rsidRPr="00F71902">
        <w:rPr>
          <w:sz w:val="24"/>
          <w:szCs w:val="24"/>
        </w:rPr>
        <w:t xml:space="preserve"> (</w:t>
      </w:r>
      <w:r w:rsidR="00C465D2" w:rsidRPr="00F71902">
        <w:rPr>
          <w:sz w:val="24"/>
          <w:szCs w:val="24"/>
        </w:rPr>
        <w:t>сем</w:t>
      </w:r>
      <w:r w:rsidR="002238BD" w:rsidRPr="00F71902">
        <w:rPr>
          <w:sz w:val="24"/>
          <w:szCs w:val="24"/>
        </w:rPr>
        <w:t>и</w:t>
      </w:r>
      <w:r w:rsidR="00264221" w:rsidRPr="00F71902">
        <w:rPr>
          <w:sz w:val="24"/>
          <w:szCs w:val="24"/>
        </w:rPr>
        <w:t xml:space="preserve">) рабочих дней </w:t>
      </w:r>
      <w:r w:rsidR="00F71902" w:rsidRPr="00F71902">
        <w:rPr>
          <w:sz w:val="24"/>
          <w:szCs w:val="24"/>
        </w:rPr>
        <w:t xml:space="preserve">с даты подписания сторонами </w:t>
      </w:r>
      <w:r w:rsidR="00ED0AD2">
        <w:rPr>
          <w:sz w:val="24"/>
          <w:szCs w:val="24"/>
        </w:rPr>
        <w:t>документа о приемке</w:t>
      </w:r>
      <w:r w:rsidR="00F71902" w:rsidRPr="00F71902">
        <w:rPr>
          <w:sz w:val="24"/>
          <w:szCs w:val="24"/>
        </w:rPr>
        <w:t xml:space="preserve"> фактически оказанных услуг на основании выставленного Исполнителем счета</w:t>
      </w:r>
      <w:r w:rsidR="00FE6B35">
        <w:rPr>
          <w:sz w:val="24"/>
          <w:szCs w:val="24"/>
        </w:rPr>
        <w:t>.</w:t>
      </w:r>
      <w:r w:rsidR="00F71902" w:rsidRPr="00F71902">
        <w:rPr>
          <w:color w:val="222222"/>
          <w:sz w:val="24"/>
          <w:szCs w:val="24"/>
          <w:shd w:val="clear" w:color="auto" w:fill="FFFFFF"/>
        </w:rPr>
        <w:t xml:space="preserve"> </w:t>
      </w:r>
      <w:r w:rsidR="00364392" w:rsidRPr="00F71902">
        <w:rPr>
          <w:color w:val="222222"/>
          <w:sz w:val="24"/>
          <w:szCs w:val="24"/>
          <w:shd w:val="clear" w:color="auto" w:fill="FFFFFF"/>
        </w:rPr>
        <w:t>Датой оплаты является день поступления заявки на кассовый расход в орган Федерального казначейства, обслуживающий Заказчика.</w:t>
      </w:r>
    </w:p>
    <w:p w:rsidR="00364392" w:rsidRPr="00F71902" w:rsidRDefault="00364392">
      <w:pPr>
        <w:jc w:val="both"/>
        <w:rPr>
          <w:sz w:val="24"/>
          <w:szCs w:val="24"/>
        </w:rPr>
      </w:pPr>
      <w:r w:rsidRPr="00F71902">
        <w:rPr>
          <w:sz w:val="24"/>
          <w:szCs w:val="24"/>
        </w:rPr>
        <w:t>2.4.Расчеты по Договору осуществляются в российских рублях.</w:t>
      </w:r>
    </w:p>
    <w:p w:rsidR="00526EF5" w:rsidRDefault="00526EF5" w:rsidP="00526EF5">
      <w:pPr>
        <w:jc w:val="both"/>
        <w:rPr>
          <w:bCs/>
          <w:sz w:val="24"/>
          <w:szCs w:val="24"/>
        </w:rPr>
      </w:pPr>
      <w:r w:rsidRPr="00F71902">
        <w:rPr>
          <w:bCs/>
          <w:sz w:val="24"/>
          <w:szCs w:val="24"/>
        </w:rPr>
        <w:t>2.5.В случае, если для приемки оказанных услуг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оказание услуг.</w:t>
      </w:r>
    </w:p>
    <w:p w:rsidR="00705D55" w:rsidRPr="00F71902" w:rsidRDefault="00705D55" w:rsidP="00526EF5">
      <w:pPr>
        <w:jc w:val="both"/>
        <w:rPr>
          <w:bCs/>
          <w:sz w:val="24"/>
          <w:szCs w:val="24"/>
        </w:rPr>
      </w:pPr>
    </w:p>
    <w:p w:rsidR="00DD47E2" w:rsidRDefault="00DD47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069C1">
        <w:rPr>
          <w:b/>
          <w:sz w:val="24"/>
          <w:szCs w:val="24"/>
        </w:rPr>
        <w:t>ОБЯЗАННОСТИ</w:t>
      </w:r>
      <w:r>
        <w:rPr>
          <w:b/>
          <w:sz w:val="24"/>
          <w:szCs w:val="24"/>
        </w:rPr>
        <w:t xml:space="preserve"> СТОРОН</w:t>
      </w:r>
    </w:p>
    <w:p w:rsidR="00DD47E2" w:rsidRPr="00F71902" w:rsidRDefault="00DD47E2">
      <w:pPr>
        <w:jc w:val="both"/>
        <w:rPr>
          <w:sz w:val="24"/>
          <w:szCs w:val="24"/>
        </w:rPr>
      </w:pPr>
      <w:r w:rsidRPr="00F71902">
        <w:rPr>
          <w:sz w:val="24"/>
          <w:szCs w:val="24"/>
        </w:rPr>
        <w:t xml:space="preserve">3.1. Исполнитель  обязуется оказать Заказчику услуги  качественно и в полном объеме. В случае </w:t>
      </w:r>
      <w:r w:rsidR="00330241" w:rsidRPr="00F71902">
        <w:rPr>
          <w:sz w:val="24"/>
          <w:szCs w:val="24"/>
        </w:rPr>
        <w:t>оказания некачественной услуги</w:t>
      </w:r>
      <w:r w:rsidRPr="00F71902">
        <w:rPr>
          <w:sz w:val="24"/>
          <w:szCs w:val="24"/>
        </w:rPr>
        <w:t xml:space="preserve"> Исполнителем, последний, за свой счет в течение 5</w:t>
      </w:r>
      <w:r w:rsidR="00A102F9">
        <w:rPr>
          <w:sz w:val="24"/>
          <w:szCs w:val="24"/>
        </w:rPr>
        <w:t xml:space="preserve"> (пя</w:t>
      </w:r>
      <w:r w:rsidRPr="00F71902">
        <w:rPr>
          <w:sz w:val="24"/>
          <w:szCs w:val="24"/>
        </w:rPr>
        <w:t>ти</w:t>
      </w:r>
      <w:r w:rsidR="00A102F9">
        <w:rPr>
          <w:sz w:val="24"/>
          <w:szCs w:val="24"/>
        </w:rPr>
        <w:t>)</w:t>
      </w:r>
      <w:r w:rsidR="00ED0AD2">
        <w:rPr>
          <w:sz w:val="24"/>
          <w:szCs w:val="24"/>
        </w:rPr>
        <w:t xml:space="preserve"> рабочих</w:t>
      </w:r>
      <w:r w:rsidRPr="00F71902">
        <w:rPr>
          <w:sz w:val="24"/>
          <w:szCs w:val="24"/>
        </w:rPr>
        <w:t xml:space="preserve"> дней устраняет недостатки. </w:t>
      </w:r>
    </w:p>
    <w:p w:rsidR="00097261" w:rsidRPr="00A37779" w:rsidRDefault="00097261" w:rsidP="00097261">
      <w:pPr>
        <w:tabs>
          <w:tab w:val="num" w:pos="720"/>
        </w:tabs>
        <w:suppressAutoHyphens w:val="0"/>
        <w:jc w:val="both"/>
        <w:rPr>
          <w:color w:val="000000"/>
          <w:sz w:val="24"/>
          <w:szCs w:val="24"/>
        </w:rPr>
      </w:pPr>
      <w:r w:rsidRPr="00F71902">
        <w:rPr>
          <w:sz w:val="24"/>
          <w:szCs w:val="24"/>
          <w:shd w:val="clear" w:color="auto" w:fill="FFFFFF"/>
        </w:rPr>
        <w:t xml:space="preserve">3.2. Исполнитель настоящим декларирует о своём соответствии единым требованиям согласно пунктам </w:t>
      </w:r>
      <w:r w:rsidR="00A37779" w:rsidRPr="00A37779">
        <w:rPr>
          <w:sz w:val="24"/>
          <w:szCs w:val="24"/>
          <w:shd w:val="clear" w:color="auto" w:fill="FFFFFF"/>
        </w:rPr>
        <w:t>1, 7.1, 10, 10.1 части 1 статьи 31 Закона о контрактной системе 44-ФЗ</w:t>
      </w:r>
      <w:r w:rsidRPr="00A37779">
        <w:rPr>
          <w:sz w:val="24"/>
          <w:szCs w:val="24"/>
          <w:shd w:val="clear" w:color="auto" w:fill="FFFFFF"/>
        </w:rPr>
        <w:t>.</w:t>
      </w:r>
    </w:p>
    <w:p w:rsidR="00DD47E2" w:rsidRPr="00F71902" w:rsidRDefault="00DD47E2">
      <w:pPr>
        <w:jc w:val="both"/>
        <w:rPr>
          <w:sz w:val="24"/>
          <w:szCs w:val="24"/>
        </w:rPr>
      </w:pPr>
      <w:r w:rsidRPr="00F71902">
        <w:rPr>
          <w:sz w:val="24"/>
          <w:szCs w:val="24"/>
        </w:rPr>
        <w:t>3.</w:t>
      </w:r>
      <w:r w:rsidR="00097261" w:rsidRPr="00F71902">
        <w:rPr>
          <w:sz w:val="24"/>
          <w:szCs w:val="24"/>
        </w:rPr>
        <w:t>3</w:t>
      </w:r>
      <w:r w:rsidRPr="00F71902">
        <w:rPr>
          <w:sz w:val="24"/>
          <w:szCs w:val="24"/>
        </w:rPr>
        <w:t>. Заказчик обязуется  произвести оплату Исполнителю за фактически оказанные услуги</w:t>
      </w:r>
      <w:r w:rsidR="00360F9C" w:rsidRPr="00F71902">
        <w:rPr>
          <w:sz w:val="24"/>
          <w:szCs w:val="24"/>
        </w:rPr>
        <w:t>.</w:t>
      </w:r>
    </w:p>
    <w:p w:rsidR="00526EF5" w:rsidRPr="00F71902" w:rsidRDefault="00526EF5">
      <w:pPr>
        <w:jc w:val="both"/>
        <w:rPr>
          <w:sz w:val="24"/>
          <w:szCs w:val="24"/>
        </w:rPr>
      </w:pPr>
      <w:r w:rsidRPr="00F71902">
        <w:rPr>
          <w:sz w:val="24"/>
          <w:szCs w:val="24"/>
        </w:rPr>
        <w:t>3.4. В случае составления Акта приемки  оказанных услуг (форма по ОКУД 0510452) в соответствии с пунктом  2.5  договора, Исполнитель обязан подписать такой Акт, и направить его Заказчику.</w:t>
      </w:r>
    </w:p>
    <w:p w:rsidR="00DD47E2" w:rsidRDefault="00DD47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 ДЕЙСТВИЯ ДОГОВОРА</w:t>
      </w:r>
    </w:p>
    <w:p w:rsidR="00DD47E2" w:rsidRDefault="00DD47E2">
      <w:pPr>
        <w:shd w:val="clear" w:color="auto" w:fill="FFFFFF"/>
        <w:ind w:left="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 Настоящий Договор вступает в силу с </w:t>
      </w:r>
      <w:r w:rsidR="00330D23">
        <w:rPr>
          <w:sz w:val="24"/>
          <w:szCs w:val="24"/>
        </w:rPr>
        <w:t>даты</w:t>
      </w:r>
      <w:r>
        <w:rPr>
          <w:sz w:val="24"/>
          <w:szCs w:val="24"/>
        </w:rPr>
        <w:t xml:space="preserve"> его подписания и действует </w:t>
      </w:r>
      <w:r>
        <w:rPr>
          <w:color w:val="000000"/>
          <w:sz w:val="24"/>
          <w:szCs w:val="24"/>
        </w:rPr>
        <w:t xml:space="preserve">до полного исполнения Сторонами своих обязательств, но не позднее </w:t>
      </w:r>
      <w:r w:rsidR="00A60C90" w:rsidRPr="00A60C90">
        <w:rPr>
          <w:color w:val="000000"/>
          <w:sz w:val="24"/>
          <w:szCs w:val="24"/>
        </w:rPr>
        <w:t>31</w:t>
      </w:r>
      <w:r w:rsidR="005C410D" w:rsidRPr="00A60C90">
        <w:rPr>
          <w:color w:val="000000"/>
          <w:sz w:val="24"/>
          <w:szCs w:val="24"/>
        </w:rPr>
        <w:t xml:space="preserve"> </w:t>
      </w:r>
      <w:r w:rsidR="00C6656A" w:rsidRPr="00A60C90">
        <w:rPr>
          <w:color w:val="000000"/>
          <w:sz w:val="24"/>
          <w:szCs w:val="24"/>
        </w:rPr>
        <w:t>декабря</w:t>
      </w:r>
      <w:r w:rsidRPr="00A60C90">
        <w:rPr>
          <w:color w:val="000000"/>
          <w:sz w:val="24"/>
          <w:szCs w:val="24"/>
        </w:rPr>
        <w:t xml:space="preserve"> 20</w:t>
      </w:r>
      <w:r w:rsidR="006D2DAB">
        <w:rPr>
          <w:color w:val="000000"/>
          <w:sz w:val="24"/>
          <w:szCs w:val="24"/>
        </w:rPr>
        <w:t>2</w:t>
      </w:r>
      <w:r w:rsidR="00A37779">
        <w:rPr>
          <w:color w:val="000000"/>
          <w:sz w:val="24"/>
          <w:szCs w:val="24"/>
        </w:rPr>
        <w:t>6</w:t>
      </w:r>
      <w:r w:rsidRPr="00A60C90">
        <w:rPr>
          <w:color w:val="000000"/>
          <w:sz w:val="24"/>
          <w:szCs w:val="24"/>
        </w:rPr>
        <w:t xml:space="preserve"> года.</w:t>
      </w:r>
      <w:r>
        <w:rPr>
          <w:color w:val="000000"/>
          <w:sz w:val="24"/>
          <w:szCs w:val="24"/>
        </w:rPr>
        <w:t xml:space="preserve"> </w:t>
      </w:r>
    </w:p>
    <w:p w:rsidR="00DD47E2" w:rsidRDefault="00DD47E2">
      <w:pPr>
        <w:pStyle w:val="a4"/>
      </w:pPr>
      <w:r>
        <w:rPr>
          <w:szCs w:val="24"/>
        </w:rPr>
        <w:t>4.2. Договор может быть изменен или расторгнут только</w:t>
      </w:r>
      <w:r>
        <w:t xml:space="preserve"> по согласованию Сторон.</w:t>
      </w:r>
    </w:p>
    <w:p w:rsidR="00CE7C7A" w:rsidRDefault="00CE7C7A" w:rsidP="00C6656A">
      <w:pPr>
        <w:jc w:val="center"/>
        <w:rPr>
          <w:b/>
          <w:sz w:val="24"/>
          <w:szCs w:val="24"/>
        </w:rPr>
      </w:pPr>
    </w:p>
    <w:p w:rsidR="00C6656A" w:rsidRPr="00C6656A" w:rsidRDefault="00C6656A" w:rsidP="00C6656A">
      <w:pPr>
        <w:jc w:val="center"/>
        <w:rPr>
          <w:sz w:val="24"/>
          <w:szCs w:val="24"/>
        </w:rPr>
      </w:pPr>
      <w:r w:rsidRPr="00C6656A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ОТВЕТСТВЕННОСТЬ СТОРОН</w:t>
      </w:r>
    </w:p>
    <w:p w:rsidR="00ED548C" w:rsidRPr="00080226" w:rsidRDefault="00C6656A" w:rsidP="00ED548C">
      <w:pPr>
        <w:jc w:val="both"/>
        <w:rPr>
          <w:sz w:val="24"/>
          <w:szCs w:val="24"/>
        </w:rPr>
      </w:pPr>
      <w:r w:rsidRPr="00C6656A">
        <w:rPr>
          <w:sz w:val="24"/>
          <w:szCs w:val="24"/>
        </w:rPr>
        <w:t>5</w:t>
      </w:r>
      <w:r w:rsidR="00ED548C" w:rsidRPr="00C6656A">
        <w:rPr>
          <w:sz w:val="24"/>
          <w:szCs w:val="24"/>
        </w:rPr>
        <w:t xml:space="preserve">5.1. </w:t>
      </w:r>
      <w:r w:rsidR="00ED548C" w:rsidRPr="00080226">
        <w:rPr>
          <w:sz w:val="24"/>
          <w:szCs w:val="24"/>
        </w:rPr>
        <w:t xml:space="preserve">За неисполнение или ненадлежащее исполнение обязательств, предусмотренных настоящим </w:t>
      </w:r>
      <w:r w:rsidR="00ED548C">
        <w:rPr>
          <w:sz w:val="24"/>
          <w:szCs w:val="24"/>
        </w:rPr>
        <w:t>Договор</w:t>
      </w:r>
      <w:r w:rsidR="00ED548C" w:rsidRPr="00080226">
        <w:rPr>
          <w:sz w:val="24"/>
          <w:szCs w:val="24"/>
        </w:rPr>
        <w:t xml:space="preserve">ом, Стороны несут ответственность в соответствии с действующим законодательством Российской Федерации и условиями </w:t>
      </w:r>
      <w:r w:rsidR="00ED548C">
        <w:rPr>
          <w:sz w:val="24"/>
          <w:szCs w:val="24"/>
        </w:rPr>
        <w:t>Договор</w:t>
      </w:r>
      <w:r w:rsidR="00ED548C" w:rsidRPr="00080226">
        <w:rPr>
          <w:sz w:val="24"/>
          <w:szCs w:val="24"/>
        </w:rPr>
        <w:t>а.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.2. В случае просрочки исполнения Заказчиком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ом, Исполнитель вправе потребовать уплаты неустоек (штрафов, пени).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.3. Пеня начисляется за каждый день просрочки исполнения Заказчиком обязательства, предусмотренного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 срока исполнения обязательства. При этом размер такой пени устанавливается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ом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.4. За каждый факт неисполнения Заказчиком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за исключением просрочки исполнения Заказчиком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ом, размер штрафа устанавливается в следующем порядке: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 w:rsidRPr="00080226">
        <w:rPr>
          <w:sz w:val="24"/>
          <w:szCs w:val="24"/>
        </w:rPr>
        <w:t xml:space="preserve">а) 1 000 рублей, если Цена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 не превышает 3 млн. рублей (включительно).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.5. Общая сумма начисленных штрафов за ненадлежащее исполнение Заказчиком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не может превышать цену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.6. В случае просрочки исполнения Исполнителем обязательств (в том числе гарантийного обязательства),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ом, Заказчик направляет Исполнителю требование об уплате неустоек (штрафов, пени).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.7. За каждый факт неисполнения или ненадлежащего исполнения Исполнителем обязательств, предусмотренных </w:t>
      </w:r>
      <w:r>
        <w:rPr>
          <w:sz w:val="24"/>
          <w:szCs w:val="24"/>
        </w:rPr>
        <w:t>Договоро</w:t>
      </w:r>
      <w:r w:rsidRPr="00080226">
        <w:rPr>
          <w:sz w:val="24"/>
          <w:szCs w:val="24"/>
        </w:rPr>
        <w:t xml:space="preserve">м, за исключением просрочки исполнения Исполнителем обязательств (в том числе гарантийного обязательства),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размер штрафа устанавливается в следующем порядке: в размере 1 % цены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а, но не более 5 тыс. рублей  и не менее 1 тыс. рублей. 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.8. За каждый факт неисполнения или ненадлежащего исполнения Исполнителем обязательства, предусмотренного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которое не имеет стоимостного выражения (при наличии в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е таких обязательств), размер штрафа устанавливается в следующем порядке: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 w:rsidRPr="00080226">
        <w:rPr>
          <w:sz w:val="24"/>
          <w:szCs w:val="24"/>
        </w:rPr>
        <w:t xml:space="preserve">а) 1 000 рублей, если Цена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 не превышает 3 млн. рублей.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.9. Пеня начисляется за каждый день просрочки исполнения Исполнителем обязательства, предусмотренного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4"/>
          <w:szCs w:val="24"/>
        </w:rPr>
        <w:t xml:space="preserve">Договора </w:t>
      </w:r>
      <w:r w:rsidRPr="00080226">
        <w:rPr>
          <w:sz w:val="24"/>
          <w:szCs w:val="24"/>
        </w:rPr>
        <w:t xml:space="preserve">(отдельного этапа исполнения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 (соответствующим отдельным этапом исполнения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а) и фактически исполненных Исполнителем.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.10.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 xml:space="preserve">ом, не может превышать цену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.11. Уплата штрафных санкций не освобождает Стороны от исполнения или надлежащего исполнения ими своих обязательств по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у.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ом, произошло вследствие непреодолимой силы или по вине другой Стороны.</w:t>
      </w:r>
    </w:p>
    <w:p w:rsidR="00ED548C" w:rsidRPr="00080226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>.13. Исполнитель уплачивает Заказчику денежные средства в счет оплаты неустойки (штрафа (штрафов), пени), убытков (в каждом из перечисленных случаев) в течение 10 (десяти) рабочих дней с момента предъявления (выставления) Заказчиком такого требования.</w:t>
      </w:r>
    </w:p>
    <w:p w:rsidR="00ED548C" w:rsidRDefault="00ED548C" w:rsidP="00ED548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226">
        <w:rPr>
          <w:sz w:val="24"/>
          <w:szCs w:val="24"/>
        </w:rPr>
        <w:t xml:space="preserve">.14. За неисполнение или ненадлежащее исполнение иных обязательств по настоящему </w:t>
      </w:r>
      <w:r>
        <w:rPr>
          <w:sz w:val="24"/>
          <w:szCs w:val="24"/>
        </w:rPr>
        <w:t>Договору</w:t>
      </w:r>
      <w:r w:rsidRPr="00080226">
        <w:rPr>
          <w:sz w:val="24"/>
          <w:szCs w:val="24"/>
        </w:rPr>
        <w:t xml:space="preserve"> Заказчик и Исполнитель несут ответственность в соответствии с действующим гражданским законодательством РФ и условиями </w:t>
      </w:r>
      <w:r>
        <w:rPr>
          <w:sz w:val="24"/>
          <w:szCs w:val="24"/>
        </w:rPr>
        <w:t>Договор</w:t>
      </w:r>
      <w:r w:rsidRPr="00080226">
        <w:rPr>
          <w:sz w:val="24"/>
          <w:szCs w:val="24"/>
        </w:rPr>
        <w:t>а.</w:t>
      </w:r>
    </w:p>
    <w:p w:rsidR="00705D55" w:rsidRDefault="00705D55" w:rsidP="00ED548C">
      <w:pPr>
        <w:jc w:val="both"/>
        <w:rPr>
          <w:sz w:val="24"/>
          <w:szCs w:val="24"/>
        </w:rPr>
      </w:pPr>
    </w:p>
    <w:p w:rsidR="00DD47E2" w:rsidRDefault="00C66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D47E2">
        <w:rPr>
          <w:b/>
          <w:sz w:val="24"/>
          <w:szCs w:val="24"/>
        </w:rPr>
        <w:t>.</w:t>
      </w:r>
      <w:r w:rsidR="00B061E9">
        <w:rPr>
          <w:b/>
          <w:sz w:val="24"/>
          <w:szCs w:val="24"/>
        </w:rPr>
        <w:t xml:space="preserve"> </w:t>
      </w:r>
      <w:r w:rsidR="00DD47E2">
        <w:rPr>
          <w:b/>
          <w:sz w:val="24"/>
          <w:szCs w:val="24"/>
        </w:rPr>
        <w:t>ДОПОЛНИТЕЛЬНЫЕ УСЛОВИЯ ДОГОВОРА</w:t>
      </w:r>
    </w:p>
    <w:p w:rsidR="00082EB9" w:rsidRPr="00101294" w:rsidRDefault="00C6656A" w:rsidP="003312E0">
      <w:pPr>
        <w:autoSpaceDE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4064D">
        <w:rPr>
          <w:sz w:val="24"/>
          <w:szCs w:val="24"/>
        </w:rPr>
        <w:t xml:space="preserve">.1. </w:t>
      </w:r>
      <w:r w:rsidR="00082EB9" w:rsidRPr="00101294">
        <w:rPr>
          <w:sz w:val="24"/>
          <w:szCs w:val="24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01294" w:rsidRPr="00101294" w:rsidRDefault="00C6656A" w:rsidP="003312E0">
      <w:pPr>
        <w:jc w:val="both"/>
        <w:rPr>
          <w:color w:val="000000"/>
          <w:sz w:val="24"/>
          <w:szCs w:val="24"/>
        </w:rPr>
      </w:pPr>
      <w:r w:rsidRPr="00101294">
        <w:rPr>
          <w:sz w:val="24"/>
          <w:szCs w:val="24"/>
        </w:rPr>
        <w:t>6</w:t>
      </w:r>
      <w:r w:rsidR="00B4064D" w:rsidRPr="00101294">
        <w:rPr>
          <w:sz w:val="24"/>
          <w:szCs w:val="24"/>
        </w:rPr>
        <w:t>.2</w:t>
      </w:r>
      <w:r w:rsidR="00DD47E2" w:rsidRPr="00101294">
        <w:rPr>
          <w:sz w:val="24"/>
          <w:szCs w:val="24"/>
        </w:rPr>
        <w:t xml:space="preserve">. </w:t>
      </w:r>
      <w:r w:rsidR="00101294" w:rsidRPr="00101294">
        <w:rPr>
          <w:sz w:val="24"/>
          <w:szCs w:val="24"/>
        </w:rPr>
        <w:t>Споры и разногласия, не урегулированные путем переговоров между сторонами, разрешаются в претензионном порядке. Срок подачи претензии —5</w:t>
      </w:r>
      <w:r w:rsidR="00A102F9">
        <w:rPr>
          <w:sz w:val="24"/>
          <w:szCs w:val="24"/>
        </w:rPr>
        <w:t xml:space="preserve"> (пять)</w:t>
      </w:r>
      <w:r w:rsidR="00F54F43">
        <w:rPr>
          <w:sz w:val="24"/>
          <w:szCs w:val="24"/>
        </w:rPr>
        <w:t xml:space="preserve"> рабочих </w:t>
      </w:r>
      <w:r w:rsidR="00101294" w:rsidRPr="00101294">
        <w:rPr>
          <w:sz w:val="24"/>
          <w:szCs w:val="24"/>
        </w:rPr>
        <w:t xml:space="preserve">дней с момента, когда </w:t>
      </w:r>
      <w:r w:rsidR="00101294" w:rsidRPr="00101294">
        <w:rPr>
          <w:sz w:val="24"/>
          <w:szCs w:val="24"/>
        </w:rPr>
        <w:lastRenderedPageBreak/>
        <w:t xml:space="preserve">Сторона узнала или должна была узнать о нарушении другой Стороной обязательств по настоящему договору. Срок ответа на претензию — </w:t>
      </w:r>
      <w:r w:rsidR="00101294" w:rsidRPr="00101294">
        <w:rPr>
          <w:iCs/>
          <w:sz w:val="24"/>
          <w:szCs w:val="24"/>
        </w:rPr>
        <w:t xml:space="preserve">5 </w:t>
      </w:r>
      <w:r w:rsidR="00A102F9">
        <w:rPr>
          <w:iCs/>
          <w:sz w:val="24"/>
          <w:szCs w:val="24"/>
        </w:rPr>
        <w:t xml:space="preserve">(пять) </w:t>
      </w:r>
      <w:r w:rsidR="00101294" w:rsidRPr="00101294">
        <w:rPr>
          <w:sz w:val="24"/>
          <w:szCs w:val="24"/>
        </w:rPr>
        <w:t>рабочих дней с момента получения.</w:t>
      </w:r>
    </w:p>
    <w:p w:rsidR="00DD47E2" w:rsidRPr="00101294" w:rsidRDefault="00101294" w:rsidP="003312E0">
      <w:pPr>
        <w:pStyle w:val="21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6.3. </w:t>
      </w:r>
      <w:r w:rsidRPr="00101294">
        <w:rPr>
          <w:color w:val="000000"/>
          <w:sz w:val="24"/>
          <w:szCs w:val="24"/>
        </w:rPr>
        <w:t xml:space="preserve">При </w:t>
      </w:r>
      <w:proofErr w:type="spellStart"/>
      <w:r w:rsidRPr="00101294">
        <w:rPr>
          <w:color w:val="000000"/>
          <w:sz w:val="24"/>
          <w:szCs w:val="24"/>
        </w:rPr>
        <w:t>недостижении</w:t>
      </w:r>
      <w:proofErr w:type="spellEnd"/>
      <w:r w:rsidRPr="00101294">
        <w:rPr>
          <w:color w:val="000000"/>
          <w:sz w:val="24"/>
          <w:szCs w:val="24"/>
        </w:rPr>
        <w:t xml:space="preserve"> Сторонами согласия по спорным вопросам, спор передается на рассмотрение в Арбитражный суд Красноярского края в порядке, предусмотренном действующим законодательством РФ.</w:t>
      </w:r>
    </w:p>
    <w:p w:rsidR="00DD47E2" w:rsidRDefault="00C6656A" w:rsidP="003312E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1294">
        <w:rPr>
          <w:sz w:val="24"/>
          <w:szCs w:val="24"/>
        </w:rPr>
        <w:t>.4</w:t>
      </w:r>
      <w:r w:rsidR="00DD47E2">
        <w:rPr>
          <w:sz w:val="24"/>
          <w:szCs w:val="24"/>
        </w:rPr>
        <w:t>. Приложения являются неотъемлемой частью настоящего Договора.</w:t>
      </w:r>
    </w:p>
    <w:p w:rsidR="00DD47E2" w:rsidRDefault="00C6656A" w:rsidP="003312E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1294">
        <w:rPr>
          <w:sz w:val="24"/>
          <w:szCs w:val="24"/>
        </w:rPr>
        <w:t>.5</w:t>
      </w:r>
      <w:r w:rsidR="00DD47E2">
        <w:rPr>
          <w:sz w:val="24"/>
          <w:szCs w:val="24"/>
        </w:rPr>
        <w:t xml:space="preserve">. Договор составлен в 2-х экземплярах по одному для каждой стороны и  имеющих одинаковую юридическую силу. </w:t>
      </w:r>
    </w:p>
    <w:p w:rsidR="00B4064D" w:rsidRDefault="00C6656A" w:rsidP="00331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1294">
        <w:rPr>
          <w:rFonts w:ascii="Times New Roman" w:hAnsi="Times New Roman" w:cs="Times New Roman"/>
          <w:sz w:val="24"/>
          <w:szCs w:val="24"/>
        </w:rPr>
        <w:t>.6</w:t>
      </w:r>
      <w:r w:rsidR="00B4064D">
        <w:rPr>
          <w:rFonts w:ascii="Times New Roman" w:hAnsi="Times New Roman" w:cs="Times New Roman"/>
          <w:sz w:val="24"/>
          <w:szCs w:val="24"/>
        </w:rPr>
        <w:t xml:space="preserve">. Все изменения, </w:t>
      </w:r>
      <w:r w:rsidR="00ED0AD2">
        <w:rPr>
          <w:rFonts w:ascii="Times New Roman" w:hAnsi="Times New Roman" w:cs="Times New Roman"/>
          <w:sz w:val="24"/>
          <w:szCs w:val="24"/>
        </w:rPr>
        <w:t>дополнени</w:t>
      </w:r>
      <w:r w:rsidR="00B4064D">
        <w:rPr>
          <w:rFonts w:ascii="Times New Roman" w:hAnsi="Times New Roman" w:cs="Times New Roman"/>
          <w:sz w:val="24"/>
          <w:szCs w:val="24"/>
        </w:rPr>
        <w:t>я к настоящему Договору имеют юридическую силу если они составлены в письменной форме.</w:t>
      </w:r>
    </w:p>
    <w:p w:rsidR="00A37779" w:rsidRDefault="00A37779" w:rsidP="00331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47E2" w:rsidRDefault="00C66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D47E2">
        <w:rPr>
          <w:b/>
          <w:sz w:val="24"/>
          <w:szCs w:val="24"/>
        </w:rPr>
        <w:t xml:space="preserve">. </w:t>
      </w:r>
      <w:r w:rsidR="00705D55">
        <w:rPr>
          <w:b/>
          <w:sz w:val="24"/>
          <w:szCs w:val="24"/>
        </w:rPr>
        <w:t>ЮРИДИЧЕСКИЕ АДРЕСА И РЕКВИЗИТЫ СТОРОН</w:t>
      </w:r>
      <w:r w:rsidR="00DD47E2">
        <w:rPr>
          <w:b/>
          <w:sz w:val="24"/>
          <w:szCs w:val="24"/>
        </w:rPr>
        <w:t>:</w:t>
      </w:r>
    </w:p>
    <w:p w:rsidR="00705D55" w:rsidRDefault="00705D55">
      <w:pPr>
        <w:jc w:val="center"/>
        <w:rPr>
          <w:b/>
          <w:sz w:val="24"/>
          <w:szCs w:val="24"/>
        </w:rPr>
      </w:pPr>
    </w:p>
    <w:p w:rsidR="00DD47E2" w:rsidRDefault="00DD47E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«Заказчик»                                                            «Исполнитель»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495"/>
        <w:gridCol w:w="4961"/>
      </w:tblGrid>
      <w:tr w:rsidR="00DD47E2" w:rsidTr="003312E0">
        <w:tc>
          <w:tcPr>
            <w:tcW w:w="5495" w:type="dxa"/>
          </w:tcPr>
          <w:p w:rsidR="00DD47E2" w:rsidRPr="003312E0" w:rsidRDefault="00DC63F6">
            <w:pPr>
              <w:pStyle w:val="22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3312E0">
              <w:rPr>
                <w:b/>
                <w:sz w:val="24"/>
                <w:szCs w:val="24"/>
              </w:rPr>
              <w:t>Федеральное бюджетное учреждение «Администрация Енисейского бассейна  внутренних водных путей</w:t>
            </w:r>
          </w:p>
          <w:p w:rsidR="00A37779" w:rsidRDefault="00A37779">
            <w:pPr>
              <w:pStyle w:val="22"/>
              <w:spacing w:after="0" w:line="240" w:lineRule="auto"/>
              <w:rPr>
                <w:sz w:val="24"/>
              </w:rPr>
            </w:pPr>
            <w:r w:rsidRPr="00A37779">
              <w:rPr>
                <w:sz w:val="24"/>
              </w:rPr>
              <w:t xml:space="preserve">660049, Красноярский  край, </w:t>
            </w:r>
            <w:proofErr w:type="spellStart"/>
            <w:r w:rsidRPr="00A37779">
              <w:rPr>
                <w:sz w:val="24"/>
              </w:rPr>
              <w:t>г.о</w:t>
            </w:r>
            <w:proofErr w:type="spellEnd"/>
            <w:r w:rsidRPr="00A37779">
              <w:rPr>
                <w:sz w:val="24"/>
              </w:rPr>
              <w:t>. город Красноярск, г. Красноярск, ул. Бограда, д. 15</w:t>
            </w:r>
          </w:p>
          <w:p w:rsidR="00DD47E2" w:rsidRDefault="00DD47E2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3312E0">
              <w:rPr>
                <w:sz w:val="24"/>
                <w:szCs w:val="24"/>
              </w:rPr>
              <w:t>ИНН 2466016747  КПП 246601001</w:t>
            </w:r>
          </w:p>
          <w:p w:rsidR="00895242" w:rsidRPr="00895242" w:rsidRDefault="00895242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895242">
              <w:rPr>
                <w:sz w:val="24"/>
                <w:szCs w:val="24"/>
              </w:rPr>
              <w:t>ОГРН 1022402647937</w:t>
            </w:r>
          </w:p>
          <w:p w:rsidR="00DD47E2" w:rsidRPr="003312E0" w:rsidRDefault="00DD47E2">
            <w:pPr>
              <w:rPr>
                <w:b/>
                <w:sz w:val="24"/>
                <w:szCs w:val="24"/>
                <w:u w:val="single"/>
              </w:rPr>
            </w:pPr>
            <w:r w:rsidRPr="003312E0">
              <w:rPr>
                <w:b/>
                <w:sz w:val="24"/>
                <w:szCs w:val="24"/>
                <w:u w:val="single"/>
              </w:rPr>
              <w:t>Плательщик:</w:t>
            </w:r>
          </w:p>
          <w:p w:rsidR="009E2CC4" w:rsidRPr="009E2CC4" w:rsidRDefault="009E2CC4" w:rsidP="009E2CC4">
            <w:pPr>
              <w:suppressAutoHyphens w:val="0"/>
              <w:ind w:right="10"/>
              <w:rPr>
                <w:b/>
                <w:sz w:val="24"/>
                <w:szCs w:val="24"/>
                <w:lang w:eastAsia="ru-RU"/>
              </w:rPr>
            </w:pPr>
            <w:r w:rsidRPr="009E2CC4">
              <w:rPr>
                <w:b/>
                <w:sz w:val="24"/>
                <w:szCs w:val="24"/>
                <w:lang w:eastAsia="ru-RU"/>
              </w:rPr>
              <w:t>Енисейский район водных путей и судоходства – филиал ФБУ «Администрация Енисейского бассейна внутренних водных путей» (</w:t>
            </w:r>
            <w:proofErr w:type="spellStart"/>
            <w:r w:rsidRPr="009E2CC4">
              <w:rPr>
                <w:b/>
                <w:sz w:val="24"/>
                <w:szCs w:val="24"/>
                <w:lang w:eastAsia="ru-RU"/>
              </w:rPr>
              <w:t>ЕРВПиС</w:t>
            </w:r>
            <w:proofErr w:type="spellEnd"/>
            <w:r w:rsidRPr="009E2CC4">
              <w:rPr>
                <w:b/>
                <w:sz w:val="24"/>
                <w:szCs w:val="24"/>
                <w:lang w:eastAsia="ru-RU"/>
              </w:rPr>
              <w:t>)</w:t>
            </w:r>
          </w:p>
          <w:p w:rsidR="003312E0" w:rsidRDefault="00A37779" w:rsidP="005C13DE">
            <w:pPr>
              <w:ind w:right="10"/>
              <w:rPr>
                <w:sz w:val="24"/>
                <w:szCs w:val="24"/>
              </w:rPr>
            </w:pPr>
            <w:r w:rsidRPr="00A37779">
              <w:rPr>
                <w:sz w:val="24"/>
                <w:szCs w:val="24"/>
              </w:rPr>
              <w:t xml:space="preserve">663183, Красноярский  край, </w:t>
            </w:r>
            <w:proofErr w:type="spellStart"/>
            <w:r w:rsidRPr="00A37779">
              <w:rPr>
                <w:sz w:val="24"/>
                <w:szCs w:val="24"/>
              </w:rPr>
              <w:t>м.о</w:t>
            </w:r>
            <w:proofErr w:type="spellEnd"/>
            <w:r w:rsidRPr="00A37779">
              <w:rPr>
                <w:sz w:val="24"/>
                <w:szCs w:val="24"/>
              </w:rPr>
              <w:t xml:space="preserve">. Енисейский, г. Енисейск, ул. Ленина, </w:t>
            </w:r>
            <w:proofErr w:type="spellStart"/>
            <w:r w:rsidRPr="00A37779">
              <w:rPr>
                <w:sz w:val="24"/>
                <w:szCs w:val="24"/>
              </w:rPr>
              <w:t>зд</w:t>
            </w:r>
            <w:proofErr w:type="spellEnd"/>
            <w:r w:rsidRPr="00A37779">
              <w:rPr>
                <w:sz w:val="24"/>
                <w:szCs w:val="24"/>
              </w:rPr>
              <w:t>. 67</w:t>
            </w:r>
            <w:r w:rsidR="005C13DE" w:rsidRPr="003312E0">
              <w:rPr>
                <w:sz w:val="24"/>
                <w:szCs w:val="24"/>
              </w:rPr>
              <w:t xml:space="preserve">; </w:t>
            </w:r>
          </w:p>
          <w:p w:rsidR="005C13DE" w:rsidRPr="003312E0" w:rsidRDefault="00F54F43" w:rsidP="005C13DE">
            <w:pPr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="004B7F4E" w:rsidRPr="003312E0">
              <w:rPr>
                <w:sz w:val="24"/>
                <w:szCs w:val="24"/>
              </w:rPr>
              <w:t>8</w:t>
            </w:r>
            <w:r w:rsidR="005C13DE" w:rsidRPr="003312E0">
              <w:rPr>
                <w:sz w:val="24"/>
                <w:szCs w:val="24"/>
              </w:rPr>
              <w:t>(39-195)</w:t>
            </w:r>
            <w:r>
              <w:rPr>
                <w:sz w:val="24"/>
                <w:szCs w:val="24"/>
              </w:rPr>
              <w:t xml:space="preserve"> </w:t>
            </w:r>
            <w:r w:rsidR="005C13DE" w:rsidRPr="003312E0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51</w:t>
            </w:r>
            <w:r w:rsidR="005C13DE" w:rsidRPr="003312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44</w:t>
            </w:r>
          </w:p>
          <w:p w:rsidR="003312E0" w:rsidRPr="003312E0" w:rsidRDefault="003312E0" w:rsidP="003312E0">
            <w:pPr>
              <w:ind w:right="10"/>
              <w:rPr>
                <w:sz w:val="24"/>
                <w:szCs w:val="24"/>
              </w:rPr>
            </w:pPr>
            <w:r w:rsidRPr="003312E0">
              <w:rPr>
                <w:sz w:val="24"/>
                <w:szCs w:val="24"/>
              </w:rPr>
              <w:t>ИНН 2466016747 КПП 244702001</w:t>
            </w:r>
          </w:p>
          <w:p w:rsidR="00A37779" w:rsidRPr="00A37779" w:rsidRDefault="003312E0" w:rsidP="00A37779">
            <w:pPr>
              <w:ind w:right="10"/>
              <w:rPr>
                <w:sz w:val="24"/>
                <w:szCs w:val="24"/>
              </w:rPr>
            </w:pPr>
            <w:r w:rsidRPr="003312E0">
              <w:rPr>
                <w:sz w:val="24"/>
                <w:szCs w:val="24"/>
              </w:rPr>
              <w:t xml:space="preserve">Получатель: </w:t>
            </w:r>
            <w:r w:rsidR="00A37779" w:rsidRPr="00A37779">
              <w:rPr>
                <w:sz w:val="24"/>
                <w:szCs w:val="24"/>
              </w:rPr>
              <w:t xml:space="preserve">УФК по Новосибирской области </w:t>
            </w:r>
          </w:p>
          <w:p w:rsidR="00A37779" w:rsidRDefault="00A37779" w:rsidP="00A37779">
            <w:pPr>
              <w:widowControl w:val="0"/>
              <w:jc w:val="both"/>
              <w:rPr>
                <w:sz w:val="24"/>
                <w:szCs w:val="24"/>
              </w:rPr>
            </w:pPr>
            <w:r w:rsidRPr="00A37779">
              <w:rPr>
                <w:sz w:val="24"/>
                <w:szCs w:val="24"/>
              </w:rPr>
              <w:t>(</w:t>
            </w:r>
            <w:proofErr w:type="spellStart"/>
            <w:r w:rsidRPr="00A37779">
              <w:rPr>
                <w:sz w:val="24"/>
                <w:szCs w:val="24"/>
              </w:rPr>
              <w:t>ЕРВПиС</w:t>
            </w:r>
            <w:proofErr w:type="spellEnd"/>
            <w:r w:rsidRPr="00A37779">
              <w:rPr>
                <w:sz w:val="24"/>
                <w:szCs w:val="24"/>
              </w:rPr>
              <w:t xml:space="preserve"> л/с 20196У21230)</w:t>
            </w:r>
          </w:p>
          <w:p w:rsidR="00A37779" w:rsidRPr="00A37779" w:rsidRDefault="003312E0" w:rsidP="00A37779">
            <w:pPr>
              <w:widowControl w:val="0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3312E0">
              <w:rPr>
                <w:rFonts w:eastAsia="Lucida Sans Unicode"/>
                <w:kern w:val="2"/>
                <w:sz w:val="24"/>
                <w:szCs w:val="24"/>
              </w:rPr>
              <w:t xml:space="preserve">Наименование банка: </w:t>
            </w:r>
            <w:r w:rsidR="00A37779" w:rsidRPr="00A37779">
              <w:rPr>
                <w:rFonts w:eastAsia="Lucida Sans Unicode"/>
                <w:kern w:val="2"/>
                <w:sz w:val="24"/>
                <w:szCs w:val="24"/>
              </w:rPr>
              <w:t xml:space="preserve">ОКЦ № 1 </w:t>
            </w:r>
            <w:proofErr w:type="spellStart"/>
            <w:r w:rsidR="00A37779" w:rsidRPr="00A37779">
              <w:rPr>
                <w:rFonts w:eastAsia="Lucida Sans Unicode"/>
                <w:kern w:val="2"/>
                <w:sz w:val="24"/>
                <w:szCs w:val="24"/>
              </w:rPr>
              <w:t>СибГУ</w:t>
            </w:r>
            <w:proofErr w:type="spellEnd"/>
            <w:r w:rsidR="00A37779" w:rsidRPr="00A37779">
              <w:rPr>
                <w:rFonts w:eastAsia="Lucida Sans Unicode"/>
                <w:kern w:val="2"/>
                <w:sz w:val="24"/>
                <w:szCs w:val="24"/>
              </w:rPr>
              <w:t xml:space="preserve"> Банка России //</w:t>
            </w:r>
          </w:p>
          <w:p w:rsidR="00A37779" w:rsidRDefault="00A37779" w:rsidP="003312E0">
            <w:pPr>
              <w:pStyle w:val="a6"/>
              <w:rPr>
                <w:sz w:val="24"/>
                <w:szCs w:val="24"/>
              </w:rPr>
            </w:pPr>
            <w:r w:rsidRPr="00A37779">
              <w:rPr>
                <w:rFonts w:eastAsia="Lucida Sans Unicode"/>
                <w:kern w:val="2"/>
                <w:sz w:val="24"/>
                <w:szCs w:val="24"/>
              </w:rPr>
              <w:t xml:space="preserve">УФК по Новосибирской области, г. Новосибирск </w:t>
            </w:r>
            <w:r w:rsidR="003312E0" w:rsidRPr="003312E0">
              <w:rPr>
                <w:sz w:val="24"/>
                <w:szCs w:val="24"/>
              </w:rPr>
              <w:t xml:space="preserve">№ казначейского счета  </w:t>
            </w:r>
            <w:r w:rsidRPr="00A37779">
              <w:rPr>
                <w:sz w:val="24"/>
                <w:szCs w:val="24"/>
              </w:rPr>
              <w:t>03214643000000015107</w:t>
            </w:r>
          </w:p>
          <w:p w:rsidR="00DD47E2" w:rsidRPr="003312E0" w:rsidRDefault="003312E0" w:rsidP="00A37779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3312E0">
              <w:rPr>
                <w:sz w:val="24"/>
                <w:szCs w:val="24"/>
              </w:rPr>
              <w:t xml:space="preserve">Единый казначейский счет </w:t>
            </w:r>
            <w:r w:rsidR="00A37779" w:rsidRPr="00A37779">
              <w:rPr>
                <w:sz w:val="24"/>
                <w:szCs w:val="24"/>
              </w:rPr>
              <w:t>40102810445370000043</w:t>
            </w:r>
            <w:r w:rsidR="00A37779">
              <w:rPr>
                <w:sz w:val="24"/>
                <w:szCs w:val="24"/>
              </w:rPr>
              <w:t xml:space="preserve"> </w:t>
            </w:r>
            <w:r w:rsidRPr="003312E0">
              <w:rPr>
                <w:sz w:val="24"/>
                <w:szCs w:val="24"/>
              </w:rPr>
              <w:t xml:space="preserve">БИК </w:t>
            </w:r>
            <w:r w:rsidR="00A37779" w:rsidRPr="00A37779">
              <w:rPr>
                <w:sz w:val="24"/>
                <w:szCs w:val="24"/>
              </w:rPr>
              <w:t>015004950</w:t>
            </w:r>
          </w:p>
        </w:tc>
        <w:tc>
          <w:tcPr>
            <w:tcW w:w="4961" w:type="dxa"/>
          </w:tcPr>
          <w:p w:rsidR="00DD47E2" w:rsidRPr="002A7B53" w:rsidRDefault="00DD47E2" w:rsidP="00DD051E">
            <w:pPr>
              <w:tabs>
                <w:tab w:val="left" w:pos="5064"/>
              </w:tabs>
              <w:ind w:left="33" w:right="139"/>
              <w:jc w:val="both"/>
              <w:rPr>
                <w:sz w:val="24"/>
                <w:szCs w:val="24"/>
              </w:rPr>
            </w:pPr>
          </w:p>
        </w:tc>
      </w:tr>
    </w:tbl>
    <w:p w:rsidR="00895242" w:rsidRDefault="00895242" w:rsidP="00C6656A">
      <w:pPr>
        <w:rPr>
          <w:sz w:val="24"/>
          <w:szCs w:val="24"/>
        </w:rPr>
      </w:pPr>
    </w:p>
    <w:p w:rsidR="00895242" w:rsidRDefault="00895242" w:rsidP="00C6656A">
      <w:pPr>
        <w:rPr>
          <w:sz w:val="24"/>
          <w:szCs w:val="24"/>
        </w:rPr>
      </w:pPr>
    </w:p>
    <w:p w:rsidR="00BD0CDF" w:rsidRDefault="00BD0CDF" w:rsidP="00C6656A">
      <w:pPr>
        <w:rPr>
          <w:sz w:val="24"/>
          <w:szCs w:val="24"/>
        </w:rPr>
      </w:pPr>
    </w:p>
    <w:p w:rsidR="00C807AD" w:rsidRDefault="00CE7C7A" w:rsidP="00C6656A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C6656A" w:rsidRPr="00C6656A">
        <w:rPr>
          <w:sz w:val="24"/>
          <w:szCs w:val="24"/>
        </w:rPr>
        <w:t xml:space="preserve">ачальник </w:t>
      </w:r>
      <w:proofErr w:type="spellStart"/>
      <w:r w:rsidR="00C6656A" w:rsidRPr="00C6656A">
        <w:rPr>
          <w:sz w:val="24"/>
          <w:szCs w:val="24"/>
        </w:rPr>
        <w:t>ЕРВПиС</w:t>
      </w:r>
      <w:proofErr w:type="spellEnd"/>
      <w:r w:rsidR="00C6656A" w:rsidRPr="00C6656A">
        <w:rPr>
          <w:sz w:val="24"/>
          <w:szCs w:val="24"/>
        </w:rPr>
        <w:tab/>
      </w:r>
      <w:r w:rsidR="00C6656A" w:rsidRPr="00C6656A">
        <w:rPr>
          <w:sz w:val="24"/>
          <w:szCs w:val="24"/>
        </w:rPr>
        <w:tab/>
      </w:r>
      <w:r w:rsidR="00C6656A" w:rsidRPr="00C6656A">
        <w:rPr>
          <w:sz w:val="24"/>
          <w:szCs w:val="24"/>
        </w:rPr>
        <w:tab/>
      </w:r>
      <w:r w:rsidR="00C6656A">
        <w:rPr>
          <w:sz w:val="24"/>
          <w:szCs w:val="24"/>
        </w:rPr>
        <w:t xml:space="preserve">    </w:t>
      </w:r>
      <w:r w:rsidR="003312E0">
        <w:rPr>
          <w:sz w:val="24"/>
          <w:szCs w:val="24"/>
        </w:rPr>
        <w:t xml:space="preserve"> </w:t>
      </w:r>
      <w:r w:rsidR="003312E0">
        <w:rPr>
          <w:sz w:val="24"/>
          <w:szCs w:val="24"/>
        </w:rPr>
        <w:tab/>
      </w:r>
      <w:r w:rsidR="003312E0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</w:p>
    <w:p w:rsidR="00C6656A" w:rsidRPr="00C6656A" w:rsidRDefault="00134AB8" w:rsidP="00C6656A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623713">
        <w:rPr>
          <w:sz w:val="24"/>
          <w:szCs w:val="24"/>
        </w:rPr>
        <w:t>/</w:t>
      </w:r>
      <w:r w:rsidR="0064423F">
        <w:rPr>
          <w:sz w:val="24"/>
          <w:szCs w:val="24"/>
        </w:rPr>
        <w:t>Ю.И. Кротов</w:t>
      </w:r>
      <w:r w:rsidR="00623713"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12E0">
        <w:rPr>
          <w:sz w:val="24"/>
          <w:szCs w:val="24"/>
        </w:rPr>
        <w:tab/>
      </w:r>
      <w:r>
        <w:rPr>
          <w:sz w:val="24"/>
          <w:szCs w:val="24"/>
        </w:rPr>
        <w:t>_________________</w:t>
      </w:r>
      <w:r w:rsidR="00623713">
        <w:rPr>
          <w:sz w:val="24"/>
          <w:szCs w:val="24"/>
        </w:rPr>
        <w:t>/</w:t>
      </w:r>
      <w:r w:rsidR="00BD0CDF">
        <w:rPr>
          <w:sz w:val="24"/>
          <w:szCs w:val="24"/>
        </w:rPr>
        <w:t>___________</w:t>
      </w:r>
      <w:r w:rsidR="00CE7C7A">
        <w:rPr>
          <w:sz w:val="24"/>
          <w:szCs w:val="24"/>
        </w:rPr>
        <w:t xml:space="preserve"> </w:t>
      </w:r>
      <w:r w:rsidR="00623713">
        <w:rPr>
          <w:sz w:val="24"/>
          <w:szCs w:val="24"/>
        </w:rPr>
        <w:t>/</w:t>
      </w:r>
    </w:p>
    <w:p w:rsidR="00C6656A" w:rsidRPr="003444CC" w:rsidRDefault="00134AB8" w:rsidP="00134AB8">
      <w:pPr>
        <w:rPr>
          <w:sz w:val="24"/>
          <w:szCs w:val="24"/>
        </w:rPr>
      </w:pPr>
      <w:r w:rsidRPr="003444CC">
        <w:rPr>
          <w:sz w:val="24"/>
          <w:szCs w:val="24"/>
        </w:rPr>
        <w:t xml:space="preserve">МП                                                                             </w:t>
      </w:r>
      <w:r w:rsidR="00A102F9">
        <w:rPr>
          <w:sz w:val="24"/>
          <w:szCs w:val="24"/>
        </w:rPr>
        <w:t xml:space="preserve">            </w:t>
      </w:r>
      <w:proofErr w:type="spellStart"/>
      <w:r w:rsidRPr="003444CC">
        <w:rPr>
          <w:sz w:val="24"/>
          <w:szCs w:val="24"/>
        </w:rPr>
        <w:t>МП</w:t>
      </w:r>
      <w:proofErr w:type="spellEnd"/>
    </w:p>
    <w:p w:rsidR="00895242" w:rsidRDefault="00895242">
      <w:pPr>
        <w:jc w:val="center"/>
        <w:rPr>
          <w:b/>
          <w:sz w:val="24"/>
          <w:szCs w:val="24"/>
        </w:rPr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D548C" w:rsidRDefault="00ED548C" w:rsidP="00E176AE">
      <w:pPr>
        <w:pStyle w:val="a4"/>
        <w:jc w:val="right"/>
      </w:pPr>
    </w:p>
    <w:p w:rsidR="00E176AE" w:rsidRPr="00866D11" w:rsidRDefault="00E176AE" w:rsidP="00E176AE">
      <w:pPr>
        <w:pStyle w:val="a4"/>
        <w:jc w:val="right"/>
      </w:pPr>
      <w:r>
        <w:lastRenderedPageBreak/>
        <w:t xml:space="preserve">Приложение № </w:t>
      </w:r>
      <w:r w:rsidR="008E7DBF" w:rsidRPr="00866D11">
        <w:t xml:space="preserve"> </w:t>
      </w:r>
      <w:r w:rsidR="00341698">
        <w:t>1</w:t>
      </w:r>
    </w:p>
    <w:p w:rsidR="003D1B13" w:rsidRDefault="003D1B13" w:rsidP="003D1B13">
      <w:pPr>
        <w:pStyle w:val="a4"/>
        <w:jc w:val="right"/>
      </w:pPr>
      <w:r>
        <w:t>к договору №</w:t>
      </w:r>
      <w:r w:rsidR="00A60C90">
        <w:t xml:space="preserve"> </w:t>
      </w:r>
      <w:r w:rsidR="00A37779">
        <w:t xml:space="preserve">          о</w:t>
      </w:r>
      <w:r>
        <w:t>т «</w:t>
      </w:r>
      <w:r w:rsidR="00A37779">
        <w:t xml:space="preserve">   </w:t>
      </w:r>
      <w:r>
        <w:t>»</w:t>
      </w:r>
      <w:r w:rsidR="00A102F9">
        <w:t xml:space="preserve"> </w:t>
      </w:r>
      <w:r w:rsidR="00A37779">
        <w:t>__________</w:t>
      </w:r>
      <w:r w:rsidR="003444CC">
        <w:t xml:space="preserve"> </w:t>
      </w:r>
      <w:r>
        <w:t>20</w:t>
      </w:r>
      <w:r w:rsidR="00480BE6">
        <w:t>2</w:t>
      </w:r>
      <w:r w:rsidR="00A37779">
        <w:t>6</w:t>
      </w:r>
      <w:r>
        <w:t xml:space="preserve"> г.</w:t>
      </w:r>
    </w:p>
    <w:p w:rsidR="00E176AE" w:rsidRDefault="00E176AE" w:rsidP="00866D11">
      <w:pPr>
        <w:pStyle w:val="a4"/>
        <w:jc w:val="right"/>
      </w:pPr>
    </w:p>
    <w:p w:rsidR="00B15229" w:rsidRDefault="00E176AE" w:rsidP="00E176AE">
      <w:pPr>
        <w:suppressAutoHyphens w:val="0"/>
        <w:snapToGrid w:val="0"/>
        <w:jc w:val="center"/>
        <w:rPr>
          <w:b/>
          <w:bCs/>
          <w:sz w:val="24"/>
          <w:szCs w:val="24"/>
        </w:rPr>
      </w:pPr>
      <w:r w:rsidRPr="00B15229">
        <w:rPr>
          <w:b/>
          <w:bCs/>
          <w:sz w:val="24"/>
          <w:szCs w:val="24"/>
        </w:rPr>
        <w:t>СПЕЦИФИКАЦИЯ</w:t>
      </w:r>
      <w:r w:rsidR="00B15229" w:rsidRPr="00B15229">
        <w:rPr>
          <w:b/>
          <w:bCs/>
          <w:sz w:val="24"/>
          <w:szCs w:val="24"/>
        </w:rPr>
        <w:t xml:space="preserve"> </w:t>
      </w:r>
    </w:p>
    <w:p w:rsidR="00B15229" w:rsidRDefault="00B15229" w:rsidP="00E176AE">
      <w:pPr>
        <w:suppressAutoHyphens w:val="0"/>
        <w:snapToGrid w:val="0"/>
        <w:jc w:val="center"/>
        <w:rPr>
          <w:b/>
          <w:bCs/>
          <w:sz w:val="24"/>
          <w:szCs w:val="24"/>
        </w:rPr>
      </w:pPr>
      <w:r w:rsidRPr="00B15229">
        <w:rPr>
          <w:b/>
          <w:bCs/>
          <w:sz w:val="24"/>
          <w:szCs w:val="24"/>
        </w:rPr>
        <w:t>на оказание услуг</w:t>
      </w:r>
      <w:r>
        <w:rPr>
          <w:b/>
          <w:bCs/>
          <w:sz w:val="24"/>
          <w:szCs w:val="24"/>
        </w:rPr>
        <w:t xml:space="preserve"> п</w:t>
      </w:r>
      <w:r w:rsidRPr="00B15229">
        <w:rPr>
          <w:b/>
          <w:bCs/>
          <w:sz w:val="24"/>
          <w:szCs w:val="24"/>
        </w:rPr>
        <w:t xml:space="preserve">о </w:t>
      </w:r>
      <w:r w:rsidR="00341698" w:rsidRPr="00B15229">
        <w:rPr>
          <w:b/>
          <w:bCs/>
          <w:sz w:val="24"/>
          <w:szCs w:val="24"/>
        </w:rPr>
        <w:t xml:space="preserve"> </w:t>
      </w:r>
      <w:r w:rsidR="00E176AE" w:rsidRPr="00B15229">
        <w:rPr>
          <w:b/>
          <w:bCs/>
          <w:sz w:val="24"/>
          <w:szCs w:val="24"/>
        </w:rPr>
        <w:t>ремонт</w:t>
      </w:r>
      <w:r w:rsidRPr="00B15229">
        <w:rPr>
          <w:b/>
          <w:bCs/>
          <w:sz w:val="24"/>
          <w:szCs w:val="24"/>
        </w:rPr>
        <w:t>у</w:t>
      </w:r>
      <w:r w:rsidR="00E176AE" w:rsidRPr="00B15229">
        <w:rPr>
          <w:b/>
          <w:bCs/>
          <w:sz w:val="24"/>
          <w:szCs w:val="24"/>
        </w:rPr>
        <w:t xml:space="preserve"> </w:t>
      </w:r>
      <w:r w:rsidR="00341698" w:rsidRPr="00B15229">
        <w:rPr>
          <w:b/>
          <w:bCs/>
          <w:sz w:val="24"/>
          <w:szCs w:val="24"/>
        </w:rPr>
        <w:t>орг</w:t>
      </w:r>
      <w:r w:rsidR="00E176AE" w:rsidRPr="00B15229">
        <w:rPr>
          <w:b/>
          <w:bCs/>
          <w:sz w:val="24"/>
          <w:szCs w:val="24"/>
        </w:rPr>
        <w:t>техники</w:t>
      </w:r>
      <w:r w:rsidR="00341698" w:rsidRPr="00B15229">
        <w:rPr>
          <w:b/>
          <w:bCs/>
          <w:sz w:val="24"/>
          <w:szCs w:val="24"/>
        </w:rPr>
        <w:t xml:space="preserve"> </w:t>
      </w:r>
    </w:p>
    <w:p w:rsidR="00E176AE" w:rsidRDefault="00341698" w:rsidP="00E176AE">
      <w:pPr>
        <w:suppressAutoHyphens w:val="0"/>
        <w:snapToGrid w:val="0"/>
        <w:jc w:val="center"/>
        <w:rPr>
          <w:b/>
          <w:sz w:val="24"/>
          <w:szCs w:val="24"/>
        </w:rPr>
      </w:pPr>
      <w:r w:rsidRPr="00B15229">
        <w:rPr>
          <w:b/>
          <w:bCs/>
          <w:sz w:val="24"/>
          <w:szCs w:val="24"/>
        </w:rPr>
        <w:t>и</w:t>
      </w:r>
      <w:r w:rsidRPr="00B15229">
        <w:rPr>
          <w:b/>
          <w:sz w:val="24"/>
          <w:szCs w:val="24"/>
        </w:rPr>
        <w:t xml:space="preserve"> восс</w:t>
      </w:r>
      <w:r w:rsidR="00B15229">
        <w:rPr>
          <w:b/>
          <w:sz w:val="24"/>
          <w:szCs w:val="24"/>
        </w:rPr>
        <w:t>тановлению</w:t>
      </w:r>
      <w:r w:rsidRPr="00B15229">
        <w:rPr>
          <w:b/>
          <w:sz w:val="24"/>
          <w:szCs w:val="24"/>
        </w:rPr>
        <w:t xml:space="preserve"> картриджей для лазерных принтеров</w:t>
      </w:r>
      <w:r w:rsidR="00AB3C1C" w:rsidRPr="00AB3C1C">
        <w:rPr>
          <w:b/>
          <w:sz w:val="24"/>
          <w:szCs w:val="24"/>
        </w:rPr>
        <w:t xml:space="preserve"> </w:t>
      </w:r>
    </w:p>
    <w:p w:rsidR="00A37779" w:rsidRPr="00AB3C1C" w:rsidRDefault="00A37779" w:rsidP="00E176AE">
      <w:pPr>
        <w:suppressAutoHyphens w:val="0"/>
        <w:snapToGrid w:val="0"/>
        <w:jc w:val="center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95"/>
        <w:gridCol w:w="5183"/>
        <w:gridCol w:w="709"/>
        <w:gridCol w:w="709"/>
        <w:gridCol w:w="1134"/>
        <w:gridCol w:w="1417"/>
      </w:tblGrid>
      <w:tr w:rsidR="00A37779" w:rsidRPr="00A37779" w:rsidTr="00A56CE9">
        <w:trPr>
          <w:trHeight w:val="7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A37779">
              <w:rPr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Цена</w:t>
            </w:r>
            <w:r>
              <w:rPr>
                <w:sz w:val="24"/>
                <w:szCs w:val="24"/>
                <w:lang w:eastAsia="ru-RU"/>
              </w:rPr>
              <w:t xml:space="preserve"> с НДС (при  наличии),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Сумма</w:t>
            </w:r>
            <w:r>
              <w:rPr>
                <w:sz w:val="24"/>
                <w:szCs w:val="24"/>
                <w:lang w:eastAsia="ru-RU"/>
              </w:rPr>
              <w:t xml:space="preserve"> с НДС (при наличии), руб.</w:t>
            </w:r>
          </w:p>
        </w:tc>
      </w:tr>
      <w:tr w:rsidR="00A37779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9598E" w:rsidRPr="00A37779" w:rsidTr="0079598E">
        <w:trPr>
          <w:trHeight w:val="353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79598E" w:rsidRDefault="0079598E" w:rsidP="0079598E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</w:t>
            </w:r>
            <w:r w:rsidRPr="0079598E">
              <w:rPr>
                <w:b/>
                <w:bCs/>
                <w:sz w:val="24"/>
                <w:szCs w:val="24"/>
                <w:lang w:eastAsia="ru-RU"/>
              </w:rPr>
              <w:t>Ремонт Персонального компьютера</w:t>
            </w: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98E" w:rsidRPr="00A37779" w:rsidRDefault="0079598E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материнской платы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Default="0079598E" w:rsidP="00A37779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98E" w:rsidRPr="00A37779" w:rsidRDefault="0079598E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процессора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Default="0079598E" w:rsidP="00A37779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98E" w:rsidRPr="00A37779" w:rsidRDefault="0079598E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оперативной памяти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Default="0079598E" w:rsidP="00A37779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98E" w:rsidRPr="00A37779" w:rsidTr="0079598E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79598E" w:rsidRDefault="0079598E" w:rsidP="00A3777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3663B" w:rsidRPr="00A37779" w:rsidTr="00B3663B">
        <w:trPr>
          <w:trHeight w:val="255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3B" w:rsidRPr="00B3663B" w:rsidRDefault="00B3663B" w:rsidP="00B3663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Pr="0079598E">
              <w:rPr>
                <w:b/>
                <w:bCs/>
                <w:sz w:val="24"/>
                <w:szCs w:val="24"/>
                <w:lang w:eastAsia="ru-RU"/>
              </w:rPr>
              <w:t>Ремонт Персонального компьютера</w:t>
            </w:r>
            <w:r>
              <w:rPr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98E" w:rsidRPr="00A37779" w:rsidRDefault="0079598E" w:rsidP="0079598E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блока питания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Default="0079598E" w:rsidP="00B3663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B366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98E" w:rsidRPr="00A37779" w:rsidRDefault="0079598E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Ч</w:t>
            </w:r>
            <w:r w:rsidRPr="00A37779">
              <w:rPr>
                <w:bCs/>
                <w:sz w:val="24"/>
                <w:szCs w:val="24"/>
                <w:lang w:eastAsia="ru-RU"/>
              </w:rPr>
              <w:t>истка и профилактика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Default="00B3663B" w:rsidP="00A37779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B3663B" w:rsidRDefault="001777E1" w:rsidP="00A3777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3663B" w:rsidRPr="00A37779" w:rsidTr="00B3663B">
        <w:trPr>
          <w:trHeight w:val="255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3B" w:rsidRPr="00A37779" w:rsidRDefault="00B3663B" w:rsidP="00B3663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Pr="0079598E">
              <w:rPr>
                <w:b/>
                <w:bCs/>
                <w:sz w:val="24"/>
                <w:szCs w:val="24"/>
                <w:lang w:eastAsia="ru-RU"/>
              </w:rPr>
              <w:t xml:space="preserve">Ремонт МФУ </w:t>
            </w:r>
            <w:proofErr w:type="spellStart"/>
            <w:r w:rsidRPr="0079598E">
              <w:rPr>
                <w:b/>
                <w:bCs/>
                <w:sz w:val="24"/>
                <w:szCs w:val="24"/>
                <w:lang w:eastAsia="ru-RU"/>
              </w:rPr>
              <w:t>Xerox</w:t>
            </w:r>
            <w:proofErr w:type="spellEnd"/>
            <w:r w:rsidRPr="0079598E">
              <w:rPr>
                <w:b/>
                <w:bCs/>
                <w:sz w:val="24"/>
                <w:szCs w:val="24"/>
                <w:lang w:eastAsia="ru-RU"/>
              </w:rPr>
              <w:t xml:space="preserve"> B205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63B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663B" w:rsidRPr="00A37779" w:rsidRDefault="00B3663B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663B" w:rsidRPr="00A37779" w:rsidRDefault="00B3663B" w:rsidP="0079598E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амена </w:t>
            </w:r>
            <w:proofErr w:type="spellStart"/>
            <w:r w:rsidRPr="00A37779">
              <w:rPr>
                <w:bCs/>
                <w:sz w:val="24"/>
                <w:szCs w:val="24"/>
                <w:lang w:eastAsia="ru-RU"/>
              </w:rPr>
              <w:t>термоузла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663B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663B" w:rsidRPr="00A37779" w:rsidRDefault="00B3663B" w:rsidP="00B3663B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663B" w:rsidRPr="00A37779" w:rsidRDefault="00B3663B" w:rsidP="00B366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663B" w:rsidRPr="00A37779" w:rsidRDefault="00B3663B" w:rsidP="00B366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3663B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663B" w:rsidRPr="00A37779" w:rsidRDefault="00B3663B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63B" w:rsidRPr="00A37779" w:rsidRDefault="00B3663B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</w:t>
            </w:r>
            <w:r w:rsidRPr="00A37779">
              <w:rPr>
                <w:bCs/>
                <w:sz w:val="24"/>
                <w:szCs w:val="24"/>
                <w:lang w:eastAsia="ru-RU"/>
              </w:rPr>
              <w:t>емонт блока подачи бумаги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663B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663B" w:rsidRPr="00A37779" w:rsidRDefault="001777E1" w:rsidP="00B366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663B" w:rsidRPr="00A37779" w:rsidRDefault="00B3663B" w:rsidP="00B366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663B" w:rsidRPr="00A37779" w:rsidRDefault="00B3663B" w:rsidP="00B366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98E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98E" w:rsidRPr="00A37779" w:rsidRDefault="0079598E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роликов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98E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98E" w:rsidRPr="00A37779" w:rsidRDefault="0079598E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1777E1" w:rsidRDefault="001777E1" w:rsidP="00A3777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37779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79" w:rsidRPr="00D65B25" w:rsidRDefault="00A37779" w:rsidP="00A37779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D65B25">
              <w:rPr>
                <w:b/>
                <w:bCs/>
                <w:sz w:val="24"/>
                <w:szCs w:val="24"/>
                <w:lang w:eastAsia="ru-RU"/>
              </w:rPr>
              <w:t>Заправка картриджей для лазерных принтеров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779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779" w:rsidRPr="00A37779" w:rsidRDefault="00A3777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7779" w:rsidRPr="00A37779" w:rsidRDefault="00A3777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1777E1" w:rsidRDefault="001777E1" w:rsidP="00A3777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A37779" w:rsidRDefault="001777E1" w:rsidP="001777E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D65B25">
              <w:rPr>
                <w:b/>
                <w:bCs/>
                <w:sz w:val="24"/>
                <w:szCs w:val="24"/>
                <w:lang w:eastAsia="ru-RU"/>
              </w:rPr>
              <w:t>Восстановление картриджей для лазерных принтеров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B25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65B25" w:rsidRPr="00A37779" w:rsidRDefault="00D65B25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амена </w:t>
            </w:r>
            <w:proofErr w:type="spellStart"/>
            <w:r w:rsidRPr="00A37779">
              <w:rPr>
                <w:bCs/>
                <w:sz w:val="24"/>
                <w:szCs w:val="24"/>
                <w:lang w:eastAsia="ru-RU"/>
              </w:rPr>
              <w:t>фотобарабана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65B25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65B25" w:rsidRPr="00A37779" w:rsidRDefault="00D65B25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амена </w:t>
            </w:r>
            <w:proofErr w:type="spellStart"/>
            <w:r w:rsidRPr="00A37779">
              <w:rPr>
                <w:bCs/>
                <w:sz w:val="24"/>
                <w:szCs w:val="24"/>
                <w:lang w:eastAsia="ru-RU"/>
              </w:rPr>
              <w:t>коротрона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65B25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65B25" w:rsidRPr="00A37779" w:rsidRDefault="00D65B25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ракеля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65B25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65B25" w:rsidRPr="00A37779" w:rsidRDefault="00D65B25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дозирующего лезвия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25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5B25" w:rsidRPr="00A37779" w:rsidRDefault="00D65B25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1777E1" w:rsidRDefault="001777E1" w:rsidP="00A3777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A37779" w:rsidRDefault="001777E1" w:rsidP="001777E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D65B25">
              <w:rPr>
                <w:b/>
                <w:bCs/>
                <w:sz w:val="24"/>
                <w:szCs w:val="24"/>
                <w:lang w:eastAsia="ru-RU"/>
              </w:rPr>
              <w:t xml:space="preserve">Ремонт МФУ </w:t>
            </w:r>
            <w:r w:rsidRPr="00D65B25">
              <w:rPr>
                <w:b/>
                <w:bCs/>
                <w:sz w:val="24"/>
                <w:szCs w:val="24"/>
                <w:lang w:val="en-US" w:eastAsia="ru-RU"/>
              </w:rPr>
              <w:t>Epson</w:t>
            </w:r>
            <w:r w:rsidRPr="00D65B2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5B25">
              <w:rPr>
                <w:b/>
                <w:bCs/>
                <w:sz w:val="24"/>
                <w:szCs w:val="24"/>
                <w:lang w:val="en-US" w:eastAsia="ru-RU"/>
              </w:rPr>
              <w:t>L</w:t>
            </w:r>
            <w:r w:rsidRPr="00D65B25">
              <w:rPr>
                <w:b/>
                <w:bCs/>
                <w:sz w:val="24"/>
                <w:szCs w:val="24"/>
                <w:lang w:eastAsia="ru-RU"/>
              </w:rPr>
              <w:t>350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777E1" w:rsidRPr="00A37779" w:rsidTr="00A56CE9">
        <w:trPr>
          <w:trHeight w:val="36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7E1" w:rsidRPr="00A37779" w:rsidRDefault="001777E1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777E1" w:rsidRPr="00A37779" w:rsidRDefault="001777E1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>амена впитывающей прокладки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7E1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367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1777E1" w:rsidRDefault="001777E1" w:rsidP="0048013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A37779" w:rsidRDefault="001777E1" w:rsidP="001777E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D65B25">
              <w:rPr>
                <w:b/>
                <w:bCs/>
                <w:sz w:val="24"/>
                <w:szCs w:val="24"/>
                <w:lang w:eastAsia="ru-RU"/>
              </w:rPr>
              <w:t xml:space="preserve">Ремонт МФУ </w:t>
            </w:r>
            <w:proofErr w:type="spellStart"/>
            <w:r w:rsidRPr="00D65B25">
              <w:rPr>
                <w:b/>
                <w:bCs/>
                <w:sz w:val="24"/>
                <w:szCs w:val="24"/>
                <w:lang w:eastAsia="ru-RU"/>
              </w:rPr>
              <w:t>Pantum</w:t>
            </w:r>
            <w:proofErr w:type="spellEnd"/>
            <w:r w:rsidRPr="00D65B25">
              <w:rPr>
                <w:b/>
                <w:bCs/>
                <w:sz w:val="24"/>
                <w:szCs w:val="24"/>
                <w:lang w:eastAsia="ru-RU"/>
              </w:rPr>
              <w:t xml:space="preserve"> 6700 </w:t>
            </w:r>
          </w:p>
        </w:tc>
      </w:tr>
      <w:tr w:rsidR="001777E1" w:rsidRPr="00A37779" w:rsidTr="00A56CE9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7E1" w:rsidRPr="00A37779" w:rsidRDefault="001777E1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777E1" w:rsidRPr="00A37779" w:rsidRDefault="001777E1" w:rsidP="00A37779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</w:t>
            </w:r>
            <w:r w:rsidRPr="00A37779">
              <w:rPr>
                <w:bCs/>
                <w:sz w:val="24"/>
                <w:szCs w:val="24"/>
                <w:lang w:eastAsia="ru-RU"/>
              </w:rPr>
              <w:t xml:space="preserve">амена </w:t>
            </w:r>
            <w:proofErr w:type="spellStart"/>
            <w:r w:rsidRPr="00A37779">
              <w:rPr>
                <w:bCs/>
                <w:sz w:val="24"/>
                <w:szCs w:val="24"/>
                <w:lang w:eastAsia="ru-RU"/>
              </w:rPr>
              <w:t>термоузла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7E1" w:rsidRPr="00A37779" w:rsidRDefault="00A56CE9" w:rsidP="00A3777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77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7E1" w:rsidRPr="00A37779" w:rsidRDefault="001777E1" w:rsidP="004801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7E1" w:rsidRPr="001777E1" w:rsidRDefault="001777E1" w:rsidP="0048013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77E1" w:rsidRPr="00A37779" w:rsidTr="0048013A">
        <w:trPr>
          <w:trHeight w:val="255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E1" w:rsidRPr="00A37779" w:rsidRDefault="001777E1" w:rsidP="00A37779">
            <w:pPr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37779">
              <w:rPr>
                <w:b/>
                <w:sz w:val="24"/>
                <w:szCs w:val="24"/>
                <w:lang w:eastAsia="ru-RU"/>
              </w:rPr>
              <w:t>ИТОГО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E1" w:rsidRPr="001777E1" w:rsidRDefault="001777E1" w:rsidP="00A37779">
            <w:pPr>
              <w:suppressAutoHyphens w:val="0"/>
              <w:snapToGrid w:val="0"/>
              <w:spacing w:line="20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6419B" w:rsidRDefault="0086419B" w:rsidP="00E176AE">
      <w:pPr>
        <w:suppressAutoHyphens w:val="0"/>
        <w:snapToGrid w:val="0"/>
        <w:jc w:val="center"/>
        <w:rPr>
          <w:b/>
          <w:bCs/>
          <w:sz w:val="24"/>
          <w:szCs w:val="24"/>
        </w:rPr>
      </w:pPr>
    </w:p>
    <w:p w:rsidR="00A37779" w:rsidRDefault="00A37779" w:rsidP="00E176AE">
      <w:pPr>
        <w:suppressAutoHyphens w:val="0"/>
        <w:snapToGrid w:val="0"/>
        <w:jc w:val="center"/>
        <w:rPr>
          <w:b/>
          <w:bCs/>
          <w:sz w:val="24"/>
          <w:szCs w:val="24"/>
        </w:rPr>
      </w:pPr>
    </w:p>
    <w:p w:rsidR="00BD0CDF" w:rsidRDefault="00B01E5E" w:rsidP="0064423F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4423F" w:rsidRPr="00C6656A">
        <w:rPr>
          <w:sz w:val="24"/>
          <w:szCs w:val="24"/>
        </w:rPr>
        <w:t xml:space="preserve">ачальник </w:t>
      </w:r>
      <w:proofErr w:type="spellStart"/>
      <w:r w:rsidR="0064423F" w:rsidRPr="00C6656A">
        <w:rPr>
          <w:sz w:val="24"/>
          <w:szCs w:val="24"/>
        </w:rPr>
        <w:t>ЕРВПиС</w:t>
      </w:r>
      <w:proofErr w:type="spellEnd"/>
      <w:r w:rsidR="0064423F" w:rsidRPr="00C6656A">
        <w:rPr>
          <w:sz w:val="24"/>
          <w:szCs w:val="24"/>
        </w:rPr>
        <w:tab/>
      </w:r>
      <w:r w:rsidR="0064423F" w:rsidRPr="00C6656A">
        <w:rPr>
          <w:sz w:val="24"/>
          <w:szCs w:val="24"/>
        </w:rPr>
        <w:tab/>
      </w:r>
      <w:r w:rsidR="0064423F" w:rsidRPr="00C6656A">
        <w:rPr>
          <w:sz w:val="24"/>
          <w:szCs w:val="24"/>
        </w:rPr>
        <w:tab/>
      </w:r>
      <w:r w:rsidR="0064423F">
        <w:rPr>
          <w:sz w:val="24"/>
          <w:szCs w:val="24"/>
        </w:rPr>
        <w:t xml:space="preserve">     </w:t>
      </w:r>
      <w:r w:rsidR="0064423F">
        <w:rPr>
          <w:sz w:val="24"/>
          <w:szCs w:val="24"/>
        </w:rPr>
        <w:tab/>
      </w:r>
      <w:r w:rsidR="0064423F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</w:p>
    <w:p w:rsidR="00BD0CDF" w:rsidRDefault="00BD0CDF" w:rsidP="0064423F">
      <w:pPr>
        <w:rPr>
          <w:sz w:val="24"/>
          <w:szCs w:val="24"/>
        </w:rPr>
      </w:pPr>
    </w:p>
    <w:p w:rsidR="00BD0CDF" w:rsidRDefault="00BD0CDF" w:rsidP="0064423F">
      <w:pPr>
        <w:rPr>
          <w:sz w:val="24"/>
          <w:szCs w:val="24"/>
        </w:rPr>
      </w:pPr>
    </w:p>
    <w:p w:rsidR="0064423F" w:rsidRPr="00C6656A" w:rsidRDefault="0064423F" w:rsidP="0064423F">
      <w:pPr>
        <w:rPr>
          <w:sz w:val="24"/>
          <w:szCs w:val="24"/>
        </w:rPr>
      </w:pPr>
      <w:r>
        <w:rPr>
          <w:sz w:val="24"/>
          <w:szCs w:val="24"/>
        </w:rPr>
        <w:t>__________________/Ю.И. Кротов/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_________________/</w:t>
      </w:r>
      <w:r w:rsidR="00BD0CDF">
        <w:rPr>
          <w:sz w:val="24"/>
          <w:szCs w:val="24"/>
        </w:rPr>
        <w:t>___________</w:t>
      </w:r>
      <w:r>
        <w:rPr>
          <w:sz w:val="24"/>
          <w:szCs w:val="24"/>
        </w:rPr>
        <w:t>/</w:t>
      </w:r>
    </w:p>
    <w:p w:rsidR="00E57B31" w:rsidRPr="00895242" w:rsidRDefault="00C465D2" w:rsidP="00A2673A">
      <w:pPr>
        <w:rPr>
          <w:sz w:val="24"/>
          <w:szCs w:val="24"/>
        </w:rPr>
      </w:pPr>
      <w:r w:rsidRPr="003444CC">
        <w:rPr>
          <w:sz w:val="24"/>
          <w:szCs w:val="24"/>
        </w:rPr>
        <w:t xml:space="preserve">            МП                                                                            </w:t>
      </w:r>
      <w:r w:rsidR="00A37779">
        <w:rPr>
          <w:sz w:val="24"/>
          <w:szCs w:val="24"/>
        </w:rPr>
        <w:t xml:space="preserve">                </w:t>
      </w:r>
      <w:r w:rsidRPr="003444CC">
        <w:rPr>
          <w:sz w:val="24"/>
          <w:szCs w:val="24"/>
        </w:rPr>
        <w:t xml:space="preserve"> </w:t>
      </w:r>
      <w:proofErr w:type="spellStart"/>
      <w:r w:rsidRPr="003444CC">
        <w:rPr>
          <w:sz w:val="24"/>
          <w:szCs w:val="24"/>
        </w:rPr>
        <w:t>МП</w:t>
      </w:r>
      <w:proofErr w:type="spellEnd"/>
      <w:r w:rsidR="00A2673A" w:rsidRPr="00C6656A">
        <w:rPr>
          <w:sz w:val="24"/>
          <w:szCs w:val="24"/>
        </w:rPr>
        <w:tab/>
      </w:r>
      <w:r w:rsidR="00A102F9">
        <w:rPr>
          <w:sz w:val="24"/>
          <w:szCs w:val="24"/>
        </w:rPr>
        <w:t xml:space="preserve">  </w:t>
      </w:r>
    </w:p>
    <w:sectPr w:rsidR="00E57B31" w:rsidRPr="00895242" w:rsidSect="00DD051E">
      <w:footnotePr>
        <w:pos w:val="beneathText"/>
      </w:footnotePr>
      <w:pgSz w:w="11905" w:h="16837"/>
      <w:pgMar w:top="284" w:right="567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D36AC7"/>
    <w:multiLevelType w:val="multilevel"/>
    <w:tmpl w:val="DCFE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FB5778"/>
    <w:multiLevelType w:val="multilevel"/>
    <w:tmpl w:val="FED00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5D6B2A52"/>
    <w:multiLevelType w:val="multilevel"/>
    <w:tmpl w:val="B308A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B9"/>
    <w:rsid w:val="00015D52"/>
    <w:rsid w:val="000272D1"/>
    <w:rsid w:val="000328A4"/>
    <w:rsid w:val="00032C5D"/>
    <w:rsid w:val="00032E06"/>
    <w:rsid w:val="00047134"/>
    <w:rsid w:val="00063946"/>
    <w:rsid w:val="00082EB9"/>
    <w:rsid w:val="000856D2"/>
    <w:rsid w:val="00097261"/>
    <w:rsid w:val="00101294"/>
    <w:rsid w:val="00101C8C"/>
    <w:rsid w:val="00115BCD"/>
    <w:rsid w:val="00132FF0"/>
    <w:rsid w:val="00134AB8"/>
    <w:rsid w:val="00151AEC"/>
    <w:rsid w:val="0016544A"/>
    <w:rsid w:val="00172925"/>
    <w:rsid w:val="00172A75"/>
    <w:rsid w:val="001777E1"/>
    <w:rsid w:val="0019797C"/>
    <w:rsid w:val="001A30CB"/>
    <w:rsid w:val="001A6C81"/>
    <w:rsid w:val="001A7951"/>
    <w:rsid w:val="001E6157"/>
    <w:rsid w:val="002238BD"/>
    <w:rsid w:val="002375DC"/>
    <w:rsid w:val="00242783"/>
    <w:rsid w:val="00264221"/>
    <w:rsid w:val="002746A1"/>
    <w:rsid w:val="00275343"/>
    <w:rsid w:val="002929A1"/>
    <w:rsid w:val="002A7B53"/>
    <w:rsid w:val="002B483F"/>
    <w:rsid w:val="002B60BE"/>
    <w:rsid w:val="002C0A37"/>
    <w:rsid w:val="002C6C75"/>
    <w:rsid w:val="002F558F"/>
    <w:rsid w:val="00306261"/>
    <w:rsid w:val="00330241"/>
    <w:rsid w:val="00330D23"/>
    <w:rsid w:val="003312E0"/>
    <w:rsid w:val="00341698"/>
    <w:rsid w:val="003444CC"/>
    <w:rsid w:val="00360F9C"/>
    <w:rsid w:val="00364392"/>
    <w:rsid w:val="00374C88"/>
    <w:rsid w:val="00390AE5"/>
    <w:rsid w:val="003D194D"/>
    <w:rsid w:val="003D1B13"/>
    <w:rsid w:val="003D1BBE"/>
    <w:rsid w:val="003F67CE"/>
    <w:rsid w:val="00410EB4"/>
    <w:rsid w:val="00412A70"/>
    <w:rsid w:val="004178E7"/>
    <w:rsid w:val="00423428"/>
    <w:rsid w:val="00423EC0"/>
    <w:rsid w:val="0044508B"/>
    <w:rsid w:val="004479C3"/>
    <w:rsid w:val="0046108D"/>
    <w:rsid w:val="00473321"/>
    <w:rsid w:val="0048013A"/>
    <w:rsid w:val="00480BE6"/>
    <w:rsid w:val="00491365"/>
    <w:rsid w:val="004A6AA2"/>
    <w:rsid w:val="004B7F4E"/>
    <w:rsid w:val="004E00B5"/>
    <w:rsid w:val="004E2C26"/>
    <w:rsid w:val="004F00F0"/>
    <w:rsid w:val="00521079"/>
    <w:rsid w:val="00526EF5"/>
    <w:rsid w:val="00534B97"/>
    <w:rsid w:val="005730D0"/>
    <w:rsid w:val="005822CF"/>
    <w:rsid w:val="005A0018"/>
    <w:rsid w:val="005C13DE"/>
    <w:rsid w:val="005C410D"/>
    <w:rsid w:val="005E7AAA"/>
    <w:rsid w:val="00600060"/>
    <w:rsid w:val="006076A1"/>
    <w:rsid w:val="00623713"/>
    <w:rsid w:val="00631D1A"/>
    <w:rsid w:val="0064423F"/>
    <w:rsid w:val="006559E8"/>
    <w:rsid w:val="006632C9"/>
    <w:rsid w:val="00683C02"/>
    <w:rsid w:val="00684C9A"/>
    <w:rsid w:val="006A1C4B"/>
    <w:rsid w:val="006A1CCC"/>
    <w:rsid w:val="006A7FF7"/>
    <w:rsid w:val="006C62AA"/>
    <w:rsid w:val="006C730E"/>
    <w:rsid w:val="006D2DAB"/>
    <w:rsid w:val="006E4E21"/>
    <w:rsid w:val="006E5EC7"/>
    <w:rsid w:val="00705D55"/>
    <w:rsid w:val="00707CF8"/>
    <w:rsid w:val="0071429B"/>
    <w:rsid w:val="007150FF"/>
    <w:rsid w:val="0079598E"/>
    <w:rsid w:val="007C17FA"/>
    <w:rsid w:val="007C47E0"/>
    <w:rsid w:val="007C7FF0"/>
    <w:rsid w:val="007D22BF"/>
    <w:rsid w:val="007F1C5B"/>
    <w:rsid w:val="00810AFA"/>
    <w:rsid w:val="00842ECA"/>
    <w:rsid w:val="0086419B"/>
    <w:rsid w:val="00865574"/>
    <w:rsid w:val="00866D11"/>
    <w:rsid w:val="00883753"/>
    <w:rsid w:val="00895242"/>
    <w:rsid w:val="008E7DBF"/>
    <w:rsid w:val="00924B07"/>
    <w:rsid w:val="00926C0F"/>
    <w:rsid w:val="00941CFC"/>
    <w:rsid w:val="00953FDA"/>
    <w:rsid w:val="009577F7"/>
    <w:rsid w:val="00964050"/>
    <w:rsid w:val="0097246B"/>
    <w:rsid w:val="009A3FF5"/>
    <w:rsid w:val="009A6AF5"/>
    <w:rsid w:val="009A7ADA"/>
    <w:rsid w:val="009E2CC4"/>
    <w:rsid w:val="009F60D2"/>
    <w:rsid w:val="00A102F9"/>
    <w:rsid w:val="00A119FA"/>
    <w:rsid w:val="00A15A0C"/>
    <w:rsid w:val="00A2673A"/>
    <w:rsid w:val="00A37779"/>
    <w:rsid w:val="00A56CE9"/>
    <w:rsid w:val="00A60C90"/>
    <w:rsid w:val="00A8391E"/>
    <w:rsid w:val="00AA3D3B"/>
    <w:rsid w:val="00AB3C1C"/>
    <w:rsid w:val="00AC7A8B"/>
    <w:rsid w:val="00AE4572"/>
    <w:rsid w:val="00AE54D7"/>
    <w:rsid w:val="00AF1D3E"/>
    <w:rsid w:val="00AF656D"/>
    <w:rsid w:val="00B01E5E"/>
    <w:rsid w:val="00B061E9"/>
    <w:rsid w:val="00B11C47"/>
    <w:rsid w:val="00B15229"/>
    <w:rsid w:val="00B3663B"/>
    <w:rsid w:val="00B4064D"/>
    <w:rsid w:val="00B53DD5"/>
    <w:rsid w:val="00B56DD7"/>
    <w:rsid w:val="00B64AAB"/>
    <w:rsid w:val="00B75990"/>
    <w:rsid w:val="00B91EA2"/>
    <w:rsid w:val="00BD0CDF"/>
    <w:rsid w:val="00BF1CF6"/>
    <w:rsid w:val="00C34346"/>
    <w:rsid w:val="00C465D2"/>
    <w:rsid w:val="00C54BB2"/>
    <w:rsid w:val="00C6656A"/>
    <w:rsid w:val="00C73D98"/>
    <w:rsid w:val="00C76D1E"/>
    <w:rsid w:val="00C807AD"/>
    <w:rsid w:val="00CA7383"/>
    <w:rsid w:val="00CB7CD3"/>
    <w:rsid w:val="00CD1CD7"/>
    <w:rsid w:val="00CE7729"/>
    <w:rsid w:val="00CE7C7A"/>
    <w:rsid w:val="00D02DA7"/>
    <w:rsid w:val="00D07C41"/>
    <w:rsid w:val="00D16675"/>
    <w:rsid w:val="00D16FD7"/>
    <w:rsid w:val="00D45D28"/>
    <w:rsid w:val="00D57CE0"/>
    <w:rsid w:val="00D65B25"/>
    <w:rsid w:val="00D90416"/>
    <w:rsid w:val="00DC63F6"/>
    <w:rsid w:val="00DD051E"/>
    <w:rsid w:val="00DD47E2"/>
    <w:rsid w:val="00DE42E3"/>
    <w:rsid w:val="00DF1A9F"/>
    <w:rsid w:val="00E05CC6"/>
    <w:rsid w:val="00E176AE"/>
    <w:rsid w:val="00E24E9E"/>
    <w:rsid w:val="00E36F03"/>
    <w:rsid w:val="00E36FB4"/>
    <w:rsid w:val="00E57B31"/>
    <w:rsid w:val="00E63E9A"/>
    <w:rsid w:val="00E66EE3"/>
    <w:rsid w:val="00EB2071"/>
    <w:rsid w:val="00ED0AD2"/>
    <w:rsid w:val="00ED548C"/>
    <w:rsid w:val="00ED5C8F"/>
    <w:rsid w:val="00ED6568"/>
    <w:rsid w:val="00EF16A4"/>
    <w:rsid w:val="00EF6E90"/>
    <w:rsid w:val="00F069C1"/>
    <w:rsid w:val="00F51703"/>
    <w:rsid w:val="00F54F43"/>
    <w:rsid w:val="00F703AF"/>
    <w:rsid w:val="00F70B50"/>
    <w:rsid w:val="00F71902"/>
    <w:rsid w:val="00F815ED"/>
    <w:rsid w:val="00F826C0"/>
    <w:rsid w:val="00F85940"/>
    <w:rsid w:val="00F87AD0"/>
    <w:rsid w:val="00F9320F"/>
    <w:rsid w:val="00FA5E95"/>
    <w:rsid w:val="00FB4A19"/>
    <w:rsid w:val="00FB696A"/>
    <w:rsid w:val="00FC7DD4"/>
    <w:rsid w:val="00FD6FB5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2"/>
    </w:rPr>
  </w:style>
  <w:style w:type="paragraph" w:customStyle="1" w:styleId="31">
    <w:name w:val="Основной текст 31"/>
    <w:basedOn w:val="a"/>
    <w:rPr>
      <w:b/>
      <w:sz w:val="24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nformat">
    <w:name w:val="ConsPlusNonformat"/>
    <w:rsid w:val="00B4064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 Знак Знак"/>
    <w:basedOn w:val="a"/>
    <w:rsid w:val="00B4064D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B4064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C76D1E"/>
    <w:pPr>
      <w:widowControl w:val="0"/>
      <w:spacing w:before="100" w:after="119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5C410D"/>
  </w:style>
  <w:style w:type="paragraph" w:styleId="ab">
    <w:name w:val="Balloon Text"/>
    <w:basedOn w:val="a"/>
    <w:semiHidden/>
    <w:rsid w:val="00412A70"/>
    <w:rPr>
      <w:rFonts w:ascii="Tahoma" w:hAnsi="Tahoma" w:cs="Tahoma"/>
      <w:sz w:val="16"/>
      <w:szCs w:val="16"/>
    </w:rPr>
  </w:style>
  <w:style w:type="character" w:styleId="ac">
    <w:name w:val="Strong"/>
    <w:qFormat/>
    <w:rsid w:val="006559E8"/>
    <w:rPr>
      <w:b/>
      <w:bCs/>
    </w:rPr>
  </w:style>
  <w:style w:type="paragraph" w:styleId="3">
    <w:name w:val="Body Text 3"/>
    <w:basedOn w:val="a"/>
    <w:rsid w:val="00101294"/>
    <w:pPr>
      <w:spacing w:after="120"/>
    </w:pPr>
    <w:rPr>
      <w:sz w:val="16"/>
      <w:szCs w:val="16"/>
    </w:rPr>
  </w:style>
  <w:style w:type="paragraph" w:customStyle="1" w:styleId="ad">
    <w:name w:val="Знак"/>
    <w:basedOn w:val="a"/>
    <w:rsid w:val="00866D11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WW8Num5z0">
    <w:name w:val="WW8Num5z0"/>
    <w:rsid w:val="003312E0"/>
    <w:rPr>
      <w:rFonts w:ascii="Verdana" w:eastAsia="Times New Roman" w:hAnsi="Verdana" w:cs="Times New Roman" w:hint="default"/>
    </w:rPr>
  </w:style>
  <w:style w:type="paragraph" w:customStyle="1" w:styleId="23">
    <w:name w:val=" Знак Знак2 Знак Знак Знак Знак Знак Знак Знак Знак Знак Знак"/>
    <w:basedOn w:val="a"/>
    <w:link w:val="a0"/>
    <w:rsid w:val="00364392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2"/>
    </w:rPr>
  </w:style>
  <w:style w:type="paragraph" w:customStyle="1" w:styleId="31">
    <w:name w:val="Основной текст 31"/>
    <w:basedOn w:val="a"/>
    <w:rPr>
      <w:b/>
      <w:sz w:val="24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nformat">
    <w:name w:val="ConsPlusNonformat"/>
    <w:rsid w:val="00B4064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 Знак Знак"/>
    <w:basedOn w:val="a"/>
    <w:rsid w:val="00B4064D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B4064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C76D1E"/>
    <w:pPr>
      <w:widowControl w:val="0"/>
      <w:spacing w:before="100" w:after="119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5C410D"/>
  </w:style>
  <w:style w:type="paragraph" w:styleId="ab">
    <w:name w:val="Balloon Text"/>
    <w:basedOn w:val="a"/>
    <w:semiHidden/>
    <w:rsid w:val="00412A70"/>
    <w:rPr>
      <w:rFonts w:ascii="Tahoma" w:hAnsi="Tahoma" w:cs="Tahoma"/>
      <w:sz w:val="16"/>
      <w:szCs w:val="16"/>
    </w:rPr>
  </w:style>
  <w:style w:type="character" w:styleId="ac">
    <w:name w:val="Strong"/>
    <w:qFormat/>
    <w:rsid w:val="006559E8"/>
    <w:rPr>
      <w:b/>
      <w:bCs/>
    </w:rPr>
  </w:style>
  <w:style w:type="paragraph" w:styleId="3">
    <w:name w:val="Body Text 3"/>
    <w:basedOn w:val="a"/>
    <w:rsid w:val="00101294"/>
    <w:pPr>
      <w:spacing w:after="120"/>
    </w:pPr>
    <w:rPr>
      <w:sz w:val="16"/>
      <w:szCs w:val="16"/>
    </w:rPr>
  </w:style>
  <w:style w:type="paragraph" w:customStyle="1" w:styleId="ad">
    <w:name w:val="Знак"/>
    <w:basedOn w:val="a"/>
    <w:rsid w:val="00866D11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WW8Num5z0">
    <w:name w:val="WW8Num5z0"/>
    <w:rsid w:val="003312E0"/>
    <w:rPr>
      <w:rFonts w:ascii="Verdana" w:eastAsia="Times New Roman" w:hAnsi="Verdana" w:cs="Times New Roman" w:hint="default"/>
    </w:rPr>
  </w:style>
  <w:style w:type="paragraph" w:customStyle="1" w:styleId="23">
    <w:name w:val=" Знак Знак2 Знак Знак Знак Знак Знак Знак Знак Знак Знак Знак"/>
    <w:basedOn w:val="a"/>
    <w:link w:val="a0"/>
    <w:rsid w:val="00364392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2793-169F-4F60-8AD5-51D5C1A9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Енисейский РВПиС</Company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ж</dc:creator>
  <cp:lastModifiedBy>Dogi1</cp:lastModifiedBy>
  <cp:revision>2</cp:revision>
  <cp:lastPrinted>2026-05-19T07:28:00Z</cp:lastPrinted>
  <dcterms:created xsi:type="dcterms:W3CDTF">2026-05-25T04:34:00Z</dcterms:created>
  <dcterms:modified xsi:type="dcterms:W3CDTF">2026-05-25T04:34:00Z</dcterms:modified>
</cp:coreProperties>
</file>