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78" w:rsidRPr="00684B95" w:rsidRDefault="00152C27" w:rsidP="00B3257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</w:t>
      </w:r>
      <w:r w:rsidR="00B32578" w:rsidRPr="00684B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ЛИЦЕНЗИОННЫЙ ДОГОВОР № </w:t>
      </w:r>
      <w:r w:rsidR="00C0477E">
        <w:rPr>
          <w:rFonts w:ascii="Times New Roman" w:eastAsia="Arial" w:hAnsi="Times New Roman" w:cs="Times New Roman"/>
          <w:b/>
          <w:w w:val="105"/>
          <w:sz w:val="24"/>
          <w:szCs w:val="24"/>
        </w:rPr>
        <w:t xml:space="preserve"> 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  <w:gridCol w:w="267"/>
        <w:gridCol w:w="282"/>
      </w:tblGrid>
      <w:tr w:rsidR="00345BCD" w:rsidRPr="00BB5D83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BCD" w:rsidRPr="00345BCD" w:rsidRDefault="00345BCD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51040">
              <w:rPr>
                <w:sz w:val="20"/>
                <w:szCs w:val="20"/>
              </w:rPr>
              <w:t>.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838" w:rsidRPr="0001683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0" w:type="auto"/>
            <w:vAlign w:val="center"/>
          </w:tcPr>
          <w:p w:rsidR="00345BCD" w:rsidRPr="00C0477E" w:rsidRDefault="00C0477E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45BCD" w:rsidRPr="00BB5D83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32578" w:rsidRPr="00684B95" w:rsidRDefault="00C0477E" w:rsidP="00B32578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D16664"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D16664" w:rsidRP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D2A53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80A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</w:t>
      </w:r>
      <w:r w:rsidR="00D16664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 и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D835C2">
        <w:rPr>
          <w:rFonts w:ascii="Times New Roman" w:eastAsia="Arial" w:hAnsi="Times New Roman" w:cs="Times New Roman"/>
          <w:w w:val="105"/>
          <w:sz w:val="20"/>
          <w:szCs w:val="20"/>
        </w:rPr>
        <w:t>ФЕДЕРАЛЬНОЕ ГОСУДАРСТВЕННОЕ БЮДЖЕТНОЕ УЧРЕЖДЕНИЕ "РОССИЙСКИЙ НАУЧНЫЙ ЦЕНТР РЕНТГЕНОРАДИОЛОГИИ" МИНИСТЕРСТВА ЗДРАВООХРАНЕНИЯ РОССИЙСКОЙ ФЕДЕРАЦИИ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47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5C2" w:rsidRPr="00D835C2">
        <w:rPr>
          <w:rFonts w:ascii="Times New Roman" w:eastAsia="Times New Roman" w:hAnsi="Times New Roman" w:cs="Times New Roman"/>
          <w:sz w:val="20"/>
          <w:szCs w:val="20"/>
        </w:rPr>
        <w:t xml:space="preserve">  именуемый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D2A53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r w:rsidR="00D835C2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C0477E">
        <w:rPr>
          <w:rFonts w:ascii="Times New Roman" w:hAnsi="Times New Roman" w:cs="Times New Roman"/>
          <w:sz w:val="20"/>
          <w:szCs w:val="20"/>
          <w:shd w:val="clear" w:color="auto" w:fill="FFFFFF"/>
        </w:rPr>
        <w:t>Директора</w:t>
      </w:r>
      <w:r w:rsidR="00F203A1" w:rsidRPr="00C047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835C2" w:rsidRPr="00C0477E">
        <w:rPr>
          <w:rFonts w:ascii="Times New Roman" w:hAnsi="Times New Roman" w:cs="Times New Roman"/>
          <w:sz w:val="20"/>
        </w:rPr>
        <w:t>Солодкого</w:t>
      </w:r>
      <w:proofErr w:type="spellEnd"/>
      <w:r w:rsidR="00D835C2" w:rsidRPr="00C0477E">
        <w:rPr>
          <w:rFonts w:ascii="Times New Roman" w:hAnsi="Times New Roman" w:cs="Times New Roman"/>
          <w:sz w:val="20"/>
        </w:rPr>
        <w:t xml:space="preserve"> Владимира Алексеевича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r w:rsidR="00B32578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006E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0C641B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5E71" w:rsidRP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совместно именуемые «Стороны», а по отдельности – «Сторона», заключили настоящий Договор о нижеследующем.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ДОГОВОРА. </w:t>
      </w:r>
    </w:p>
    <w:p w:rsidR="00E117A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:rsidR="00E117A0" w:rsidRDefault="00A6578C" w:rsidP="006F4EC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            1.1.1. 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защищенного подключения к Суперсервису «Поступление в вуз онлайн»;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1.1.3. Предоставление бессрочного права использования ПО ViPNet PKI Client 1.x (реестровая запись № 3601 от 28.06.2017), Базовая лицензия;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1.1.4. Предоставление прав на расширение функционала ViPNet Administrator на 1 лицензию на подключение ПО ViPNet Client for Windows 4.x (КС2) к сети ViPNet (реестровая запись №1025 от 01.06.2016), включая дополнительные функциональные возможности.</w:t>
      </w:r>
    </w:p>
    <w:p w:rsidR="00A6578C" w:rsidRPr="00A6578C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 w:rsidR="00A6578C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1.3. Сублицензиату представляются Программы с дополнительными функциональными возможностями, указанными в приложении к настоящему Договору.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:rsidR="00B32578" w:rsidRPr="00684B95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D62" w:rsidRP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C0477E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C0477E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>)</w:t>
      </w:r>
      <w:r w:rsid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прав по настоящему Договору НДС не облагается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 26 п. 2 ст. 149 НК РФ)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C106A" w:rsidRDefault="00080E31" w:rsidP="00B32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2.2. Вознаграждение, предусмотренное настоящим Договором, оплачив</w:t>
      </w:r>
      <w:r w:rsidR="00C0477E">
        <w:rPr>
          <w:rFonts w:ascii="Times New Roman" w:hAnsi="Times New Roman" w:cs="Times New Roman"/>
          <w:color w:val="000000" w:themeColor="text1"/>
          <w:sz w:val="20"/>
          <w:szCs w:val="20"/>
        </w:rPr>
        <w:t>ается Сублицензиатом в течение 7</w:t>
      </w: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C0477E">
        <w:rPr>
          <w:rFonts w:ascii="Times New Roman" w:hAnsi="Times New Roman" w:cs="Times New Roman"/>
          <w:color w:val="000000" w:themeColor="text1"/>
          <w:sz w:val="20"/>
          <w:szCs w:val="20"/>
        </w:rPr>
        <w:t>семи</w:t>
      </w: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) рабочих дней со дня подписания Сторонами акта приёма-передачи.</w:t>
      </w:r>
    </w:p>
    <w:p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является дата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:rsidR="00080E31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E31">
        <w:t xml:space="preserve"> </w:t>
      </w: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3.1. Передача прав по настоящему Договору осуществляется в течение 90 (девяносто) рабочих дней с момента подписания сторонами настоящего Договора.</w:t>
      </w:r>
    </w:p>
    <w:p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</w:t>
      </w:r>
      <w:r w:rsid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C0477E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дней с момента получения акта приёма-передачи подписать его и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:rsidR="00876CAD" w:rsidRPr="00684B95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CAD" w:rsidRPr="00684B95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:rsidR="00876CAD" w:rsidRPr="00684B95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6CAD" w:rsidRPr="00684B95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Договору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предусмотренными</w:t>
      </w:r>
      <w:r w:rsidR="00C73238" w:rsidRP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1280 ГК РФ и настоящим Договором</w:t>
      </w:r>
    </w:p>
    <w:p w:rsidR="00876CAD" w:rsidRPr="00684B95" w:rsidRDefault="00A6578C" w:rsidP="003B6AFA">
      <w:pPr>
        <w:spacing w:after="0"/>
        <w:ind w:firstLine="567"/>
        <w:rPr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:rsidR="00876CAD" w:rsidRPr="00684B95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и сокращенное наименование организации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Организационно-распорядительная документация по защите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имеющаяся в организации на момент проведения предварительного обследования.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Проектно-техническая и эксплуатационная документация на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и количество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обрабатываемых в организации.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 обработки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организации.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их роли и возможности, должностные (функциональные обязанности), фамилия и инициалы. </w:t>
      </w:r>
    </w:p>
    <w:p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своих обязательств по настоящему Договору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вознаграждение по настоящему Договору в полном объеме.</w:t>
      </w:r>
    </w:p>
    <w:p w:rsidR="00876CAD" w:rsidRPr="00684B95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Договора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:rsidR="00876CAD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B73AFE" w:rsidRPr="00B73A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197BE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73AFE" w:rsidRPr="00B73AFE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 w:rsidR="00716DEB" w:rsidRPr="00684B95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4D5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несет ответственность за соответствие Программы ожиданиям 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ОТВЕТСТВЕННОСТЬ СТОРОН.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КОНФИДЕНЦИАЛЬНОСТЬ.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РАЗРЕШЕНИЕ СПОРОВ.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При неурегулировании в процессе переговоров спорных вопросов споры разрешаются в Арбитражном суде Смоленской области. </w:t>
      </w:r>
    </w:p>
    <w:p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ДОПОЛНИТЕЛЬНЫЕ УСЛОВИЯ И ЗАКЛЮЧИТЕЛЬНЫЕ ПОЛОЖЕНИЯ.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 w:rsidR="00A6578C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Стороны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пришли к соглашению, что заключение любого дополнительного соглашения к настоящему Договору </w:t>
      </w:r>
      <w:r w:rsidRPr="00BD02A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только в письменном виде на бумажном носителе.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Настоящий Договор составлен в двух экземплярах, имеющих одинаковую юридическую силу, из которых один находится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другой -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Настоящий Договор действует до полного выполнения Сторонами своих обязательств. </w:t>
      </w:r>
    </w:p>
    <w:p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87"/>
        <w:gridCol w:w="408"/>
        <w:gridCol w:w="4709"/>
        <w:gridCol w:w="405"/>
      </w:tblGrid>
      <w:tr w:rsidR="006E550E" w:rsidRPr="00C51040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vAlign w:val="center"/>
            <w:hideMark/>
          </w:tcPr>
          <w:p w:rsidR="006E550E" w:rsidRPr="00C5104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="006E550E"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9" w:type="pct"/>
            <w:vAlign w:val="center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vAlign w:val="center"/>
            <w:hideMark/>
          </w:tcPr>
          <w:p w:rsidR="006E550E" w:rsidRPr="00C5104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="006E550E"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E550E" w:rsidRPr="0004503C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hideMark/>
          </w:tcPr>
          <w:p w:rsidR="006E550E" w:rsidRPr="00C0477E" w:rsidRDefault="00C0477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550E"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E550E"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6E550E"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550E"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="006E550E"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  <w:r w:rsidR="006E550E"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550E" w:rsidRPr="00C0477E" w:rsidRDefault="006E550E" w:rsidP="00C0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</w:t>
            </w:r>
            <w:r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r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550E" w:rsidRPr="00BD374E" w:rsidRDefault="006E550E" w:rsidP="00C0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r w:rsidRPr="00E56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BD37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  <w:hideMark/>
          </w:tcPr>
          <w:p w:rsidR="006E550E" w:rsidRPr="00E5656A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hideMark/>
          </w:tcPr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ФГБУ "РНЦРР" МИНЗДРАВА РОССИИ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7728065856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 772801001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Юридический адрес: 117485, Москва, ул Профсоюзная, д 86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Фактический адрес: 117485, Москва, ул Профсоюзная, д 86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Телефон: 8 (495) 334-23-35</w:t>
            </w:r>
          </w:p>
          <w:p w:rsidR="006E550E" w:rsidRPr="00C51040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Р/счет № 03214643000000017300 в УФК ПО Г. МОСКВЕ (ФГБУ «РНЦРР» Минздрава  России л/с 20736Х97100)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БИК 004525988</w:t>
            </w:r>
          </w:p>
          <w:p w:rsidR="006E550E" w:rsidRPr="00956F81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956F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956F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№ 40102810545370000003</w:t>
            </w:r>
          </w:p>
          <w:p w:rsidR="006E550E" w:rsidRPr="00956F81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6E550E" w:rsidRPr="00BB5D83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C51040" w:rsidTr="009B5BAD">
        <w:trPr>
          <w:gridAfter w:val="1"/>
          <w:wAfter w:w="150" w:type="pct"/>
          <w:trHeight w:val="416"/>
          <w:tblCellSpacing w:w="15" w:type="dxa"/>
        </w:trPr>
        <w:tc>
          <w:tcPr>
            <w:tcW w:w="2249" w:type="pct"/>
            <w:hideMark/>
          </w:tcPr>
          <w:p w:rsidR="006E550E" w:rsidRPr="00C0477E" w:rsidRDefault="00C0477E" w:rsidP="009B5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  <w:hideMark/>
          </w:tcPr>
          <w:p w:rsidR="006E550E" w:rsidRPr="0080778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hideMark/>
          </w:tcPr>
          <w:p w:rsidR="006E550E" w:rsidRPr="00C5104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ФГБУ "РНЦРР" МИНЗДРАВА РОССИИ</w:t>
            </w:r>
          </w:p>
        </w:tc>
      </w:tr>
      <w:tr w:rsidR="006E550E" w:rsidRPr="0004503C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B921EF" w:rsidTr="009B5BAD">
              <w:tc>
                <w:tcPr>
                  <w:tcW w:w="2399" w:type="dxa"/>
                  <w:vAlign w:val="bottom"/>
                </w:tcPr>
                <w:p w:rsidR="006E550E" w:rsidRPr="00C0477E" w:rsidRDefault="006E550E" w:rsidP="009B5BAD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6E550E" w:rsidRPr="00C0477E" w:rsidRDefault="00C0477E" w:rsidP="009B5BAD">
                  <w:pPr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</w:t>
                  </w:r>
                </w:p>
                <w:p w:rsidR="00934A18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:rsidR="00934A18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:rsidR="00934A18" w:rsidRPr="00EA1154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</w:tr>
          </w:tbl>
          <w:p w:rsidR="006E550E" w:rsidRPr="00555F2C" w:rsidRDefault="006E550E" w:rsidP="009B5B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vAlign w:val="bottom"/>
            <w:hideMark/>
          </w:tcPr>
          <w:p w:rsidR="006E550E" w:rsidRPr="00555F2C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tcBorders>
              <w:bottom w:val="single" w:sz="6" w:space="0" w:color="000000"/>
            </w:tcBorders>
            <w:vAlign w:val="bottom"/>
            <w:hideMark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04503C" w:rsidTr="009B5BAD">
              <w:tc>
                <w:tcPr>
                  <w:tcW w:w="2399" w:type="dxa"/>
                  <w:vAlign w:val="bottom"/>
                </w:tcPr>
                <w:p w:rsidR="006E550E" w:rsidRPr="001C50F5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:rsidR="006E550E" w:rsidRPr="001C50F5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392BF3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/Солодкий В. А./</w:t>
                  </w:r>
                </w:p>
              </w:tc>
            </w:tr>
          </w:tbl>
          <w:p w:rsidR="006E550E" w:rsidRPr="00555F2C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C51040" w:rsidTr="009B5BAD">
        <w:trPr>
          <w:tblCellSpacing w:w="15" w:type="dxa"/>
        </w:trPr>
        <w:tc>
          <w:tcPr>
            <w:tcW w:w="2249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D624C8" w:rsidRPr="00684B95" w:rsidRDefault="00D624C8"/>
    <w:p w:rsidR="006E550E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92F85" w:rsidRPr="008B2454" w:rsidRDefault="00A92F85" w:rsidP="007E0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C0477E">
        <w:rPr>
          <w:rFonts w:ascii="Times New Roman" w:eastAsia="Arial" w:hAnsi="Times New Roman" w:cs="Times New Roman"/>
          <w:w w:val="105"/>
          <w:sz w:val="20"/>
          <w:szCs w:val="20"/>
        </w:rPr>
        <w:t xml:space="preserve"> 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</w:t>
      </w:r>
      <w:proofErr w:type="spellStart"/>
      <w:r w:rsidR="00B01B5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>ицензионному</w:t>
      </w:r>
      <w:proofErr w:type="spellEnd"/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договору 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C047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047F" w:rsidRPr="00C51040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7E047F" w:rsidRPr="007E04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477E">
        <w:rPr>
          <w:rFonts w:ascii="Times New Roman" w:eastAsia="Arial" w:hAnsi="Times New Roman" w:cs="Times New Roman"/>
          <w:w w:val="105"/>
          <w:sz w:val="20"/>
          <w:szCs w:val="20"/>
        </w:rPr>
        <w:t xml:space="preserve"> </w:t>
      </w:r>
    </w:p>
    <w:p w:rsidR="00B00517" w:rsidRPr="0082673B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A6578C" w:rsidP="007F7E0B">
            <w:pPr>
              <w:spacing w:before="20" w:after="20"/>
              <w:ind w:left="20" w:right="20" w:hanging="20"/>
              <w:jc w:val="center"/>
            </w:pPr>
            <w:r w:rsidRPr="00A6578C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E14859">
            <w:pPr>
              <w:spacing w:before="20" w:after="20"/>
              <w:ind w:left="20" w:right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  <w:vAlign w:val="center"/>
          </w:tcPr>
          <w:p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защищенного подключения к Суперсервису «Поступление в вуз онлайн».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совместной технической поддержки ПО VipNet Client for Windows (КС2) сроком на 1 год, уровень–Расширенный - 2 экземпляра на весь комплект лицензий.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Компакт-диск с дистрибутивом ПО VipNet Client for Windows 4.х (КС2) - 2 экземпляра на весь комплект лицензий.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 на 1 компьютер:защита от НСД; контроль устройств; защита диска и шифрование контейнеров;персональный межсетевой экран; антивирус (технология Касперского); обнаружение и предотвращение вторжений.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бессрочного права использования ПО ViPNet PKI Client 1.x (реестровая запись № 3601 от 28.06.2017), Базовая лицензия: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совместной технической поддержки ПО ViPNet PKI Client 1.x на срок 1 год, уровень–Расширенный - 2 экземпляра на весь комплект лицензий..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Установочный комплект ПО ViPNet PKI Client 1.х - 2 экземпляра на весь комплект лицензий.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7DE7" w:rsidRPr="0082673B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 на расширение функционала ViPNet Administrator на 1 лицензию на подключение ПО ViPNet Client for Windows 4.x (КС2) к сети ViPNet (реестровая запись №1025 от 01.06.2016), включая дополнительные функциональные возможности.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:rsidR="00897DE7" w:rsidRPr="0082673B" w:rsidRDefault="00C0477E" w:rsidP="0040020F">
            <w:pPr>
              <w:spacing w:before="20" w:after="20"/>
              <w:ind w:left="20" w:right="20" w:hanging="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6114E" w:rsidRPr="0082673B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92F85" w:rsidRDefault="00A92F85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  <w:r w:rsidR="00C0477E">
        <w:rPr>
          <w:rFonts w:ascii="Times New Roman" w:hAnsi="Times New Roman" w:cs="Times New Roman"/>
          <w:b/>
          <w:sz w:val="20"/>
          <w:szCs w:val="20"/>
        </w:rPr>
        <w:t>_____________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0477E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>)</w:t>
      </w: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>, без НДС.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 Не подлежит налогообложению НДС в соответствии с </w:t>
      </w:r>
      <w:proofErr w:type="spellStart"/>
      <w:r w:rsidRPr="008B2454">
        <w:rPr>
          <w:rFonts w:ascii="Times New Roman" w:hAnsi="Times New Roman" w:cs="Times New Roman"/>
          <w:sz w:val="20"/>
          <w:szCs w:val="20"/>
          <w:lang w:eastAsia="ru-RU"/>
        </w:rPr>
        <w:t>пп</w:t>
      </w:r>
      <w:proofErr w:type="spellEnd"/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26 п. 2 ст. 149 Налогового Кодекса </w:t>
      </w:r>
      <w:r w:rsidR="008A6049">
        <w:rPr>
          <w:rFonts w:ascii="Times New Roman" w:hAnsi="Times New Roman" w:cs="Times New Roman"/>
          <w:sz w:val="20"/>
          <w:szCs w:val="20"/>
          <w:lang w:eastAsia="ru-RU"/>
        </w:rPr>
        <w:t>РФ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A6578C" w:rsidRDefault="00A6578C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6578C" w:rsidRDefault="00961FB5" w:rsidP="00F7236B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программного обеспечения Сублицензиаром предоставляется: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Оценка эффективности реализованных мер объекта информатизации в соответствии с требованиями безопасности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Комплект типовой организационно-распорядительной документации, в электронном виде, подписанный электронной подписью, на цифровом носителе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A92F85" w:rsidRPr="008B2454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95"/>
        <w:gridCol w:w="793"/>
        <w:gridCol w:w="695"/>
        <w:gridCol w:w="4209"/>
      </w:tblGrid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ицензиара:</w:t>
            </w:r>
          </w:p>
        </w:tc>
        <w:tc>
          <w:tcPr>
            <w:tcW w:w="0" w:type="auto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ицензиата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hideMark/>
          </w:tcPr>
          <w:p w:rsidR="009178D0" w:rsidRPr="00C51040" w:rsidRDefault="00C0477E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78D0" w:rsidRPr="00C51040">
              <w:rPr>
                <w:noProof/>
              </w:rPr>
              <w:t xml:space="preserve"> </w:t>
            </w:r>
          </w:p>
        </w:tc>
        <w:tc>
          <w:tcPr>
            <w:tcW w:w="0" w:type="auto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hideMark/>
          </w:tcPr>
          <w:p w:rsidR="009178D0" w:rsidRPr="00C5104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ФГБУ "РНЦРР" МИНЗДРАВА РОССИИ</w:t>
            </w:r>
          </w:p>
        </w:tc>
      </w:tr>
      <w:tr w:rsidR="009178D0" w:rsidRPr="0004503C" w:rsidTr="0093496D">
        <w:trPr>
          <w:tblCellSpacing w:w="15" w:type="dxa"/>
        </w:trPr>
        <w:tc>
          <w:tcPr>
            <w:tcW w:w="2218" w:type="pct"/>
            <w:tcBorders>
              <w:bottom w:val="single" w:sz="6" w:space="0" w:color="000000"/>
            </w:tcBorders>
            <w:hideMark/>
          </w:tcPr>
          <w:p w:rsidR="009178D0" w:rsidRPr="00C0477E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9178D0" w:rsidRPr="00C0477E" w:rsidRDefault="00C0477E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9178D0" w:rsidRPr="00555F2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8" w:type="pct"/>
            <w:tcBorders>
              <w:bottom w:val="single" w:sz="6" w:space="0" w:color="000000"/>
            </w:tcBorders>
            <w:vAlign w:val="bottom"/>
            <w:hideMark/>
          </w:tcPr>
          <w:p w:rsidR="009178D0" w:rsidRDefault="009178D0" w:rsidP="009349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8D0" w:rsidRPr="00555F2C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5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5F2C">
              <w:rPr>
                <w:rFonts w:ascii="Times New Roman" w:hAnsi="Times New Roman" w:cs="Times New Roman"/>
                <w:sz w:val="20"/>
                <w:lang w:val="en-US"/>
              </w:rPr>
              <w:t>Солодкий В. А./</w:t>
            </w:r>
          </w:p>
        </w:tc>
      </w:tr>
      <w:tr w:rsidR="009178D0" w:rsidRPr="00C51040" w:rsidTr="0093496D">
        <w:trPr>
          <w:tblCellSpacing w:w="15" w:type="dxa"/>
        </w:trPr>
        <w:tc>
          <w:tcPr>
            <w:tcW w:w="2250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9178D0" w:rsidRDefault="009178D0" w:rsidP="007648C1">
      <w:pPr>
        <w:spacing w:after="0"/>
        <w:rPr>
          <w:sz w:val="20"/>
          <w:szCs w:val="20"/>
        </w:rPr>
      </w:pPr>
    </w:p>
    <w:p w:rsidR="009178D0" w:rsidRDefault="009178D0" w:rsidP="007648C1">
      <w:pPr>
        <w:spacing w:after="0"/>
        <w:rPr>
          <w:sz w:val="20"/>
          <w:szCs w:val="20"/>
        </w:rPr>
      </w:pPr>
    </w:p>
    <w:p w:rsidR="00A92F85" w:rsidRPr="00F27874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F27874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1"/>
    <w:rsid w:val="00011C51"/>
    <w:rsid w:val="00016838"/>
    <w:rsid w:val="00016F6A"/>
    <w:rsid w:val="00040419"/>
    <w:rsid w:val="000439CB"/>
    <w:rsid w:val="0004503C"/>
    <w:rsid w:val="0005787E"/>
    <w:rsid w:val="00057F94"/>
    <w:rsid w:val="00064E67"/>
    <w:rsid w:val="00067BBF"/>
    <w:rsid w:val="0007453A"/>
    <w:rsid w:val="00080E31"/>
    <w:rsid w:val="000864B6"/>
    <w:rsid w:val="000A40A9"/>
    <w:rsid w:val="000B36F3"/>
    <w:rsid w:val="000B6948"/>
    <w:rsid w:val="000C641B"/>
    <w:rsid w:val="000D1562"/>
    <w:rsid w:val="000E7CC5"/>
    <w:rsid w:val="000F38B3"/>
    <w:rsid w:val="000F574D"/>
    <w:rsid w:val="0010031E"/>
    <w:rsid w:val="00102480"/>
    <w:rsid w:val="0013508E"/>
    <w:rsid w:val="00152C27"/>
    <w:rsid w:val="0016006E"/>
    <w:rsid w:val="00193096"/>
    <w:rsid w:val="00197BEC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72D74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41053"/>
    <w:rsid w:val="00345BCD"/>
    <w:rsid w:val="00352876"/>
    <w:rsid w:val="003721CD"/>
    <w:rsid w:val="00372819"/>
    <w:rsid w:val="00374D40"/>
    <w:rsid w:val="003822ED"/>
    <w:rsid w:val="00385709"/>
    <w:rsid w:val="00396414"/>
    <w:rsid w:val="003A179F"/>
    <w:rsid w:val="003A4FB8"/>
    <w:rsid w:val="003B6AFA"/>
    <w:rsid w:val="003C5DE0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9223C"/>
    <w:rsid w:val="005A0734"/>
    <w:rsid w:val="005A12AD"/>
    <w:rsid w:val="005A2D09"/>
    <w:rsid w:val="005C2175"/>
    <w:rsid w:val="006347EB"/>
    <w:rsid w:val="006359C6"/>
    <w:rsid w:val="006643A8"/>
    <w:rsid w:val="00684B95"/>
    <w:rsid w:val="00690241"/>
    <w:rsid w:val="006B73AF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107AF"/>
    <w:rsid w:val="00813326"/>
    <w:rsid w:val="00815ED8"/>
    <w:rsid w:val="0082673B"/>
    <w:rsid w:val="0085748B"/>
    <w:rsid w:val="00876CAD"/>
    <w:rsid w:val="00880A95"/>
    <w:rsid w:val="00881515"/>
    <w:rsid w:val="00897DE7"/>
    <w:rsid w:val="008A5A2A"/>
    <w:rsid w:val="008A6049"/>
    <w:rsid w:val="008B4C12"/>
    <w:rsid w:val="008B5E71"/>
    <w:rsid w:val="008C0624"/>
    <w:rsid w:val="008E0F0D"/>
    <w:rsid w:val="008F05C1"/>
    <w:rsid w:val="008F3D8D"/>
    <w:rsid w:val="00907C90"/>
    <w:rsid w:val="00912D62"/>
    <w:rsid w:val="009178D0"/>
    <w:rsid w:val="009224AE"/>
    <w:rsid w:val="00925E99"/>
    <w:rsid w:val="00927F71"/>
    <w:rsid w:val="009316FC"/>
    <w:rsid w:val="00934A18"/>
    <w:rsid w:val="009438B4"/>
    <w:rsid w:val="00950C1A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25548"/>
    <w:rsid w:val="00A2672E"/>
    <w:rsid w:val="00A33616"/>
    <w:rsid w:val="00A452F2"/>
    <w:rsid w:val="00A46237"/>
    <w:rsid w:val="00A513B7"/>
    <w:rsid w:val="00A6578C"/>
    <w:rsid w:val="00A67A64"/>
    <w:rsid w:val="00A85E8B"/>
    <w:rsid w:val="00A92F85"/>
    <w:rsid w:val="00AA6E20"/>
    <w:rsid w:val="00AB1A2D"/>
    <w:rsid w:val="00AC541C"/>
    <w:rsid w:val="00AE0303"/>
    <w:rsid w:val="00AF49C8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3746D"/>
    <w:rsid w:val="00B46507"/>
    <w:rsid w:val="00B61704"/>
    <w:rsid w:val="00B73AFE"/>
    <w:rsid w:val="00B812AB"/>
    <w:rsid w:val="00B921EF"/>
    <w:rsid w:val="00B96904"/>
    <w:rsid w:val="00BA6492"/>
    <w:rsid w:val="00BC4C6B"/>
    <w:rsid w:val="00BC52EF"/>
    <w:rsid w:val="00BD02A4"/>
    <w:rsid w:val="00C0477E"/>
    <w:rsid w:val="00C04A75"/>
    <w:rsid w:val="00C26B32"/>
    <w:rsid w:val="00C522F7"/>
    <w:rsid w:val="00C52DB4"/>
    <w:rsid w:val="00C73238"/>
    <w:rsid w:val="00CA6DCE"/>
    <w:rsid w:val="00CC106A"/>
    <w:rsid w:val="00CC2E40"/>
    <w:rsid w:val="00CD4526"/>
    <w:rsid w:val="00CD7966"/>
    <w:rsid w:val="00CF42C1"/>
    <w:rsid w:val="00D00A71"/>
    <w:rsid w:val="00D026AC"/>
    <w:rsid w:val="00D16664"/>
    <w:rsid w:val="00D21FC1"/>
    <w:rsid w:val="00D30464"/>
    <w:rsid w:val="00D53063"/>
    <w:rsid w:val="00D57978"/>
    <w:rsid w:val="00D60FEC"/>
    <w:rsid w:val="00D6114E"/>
    <w:rsid w:val="00D624C8"/>
    <w:rsid w:val="00D64764"/>
    <w:rsid w:val="00D71AC0"/>
    <w:rsid w:val="00D77E19"/>
    <w:rsid w:val="00D81FF6"/>
    <w:rsid w:val="00D835C2"/>
    <w:rsid w:val="00D93FC7"/>
    <w:rsid w:val="00DA3AC5"/>
    <w:rsid w:val="00DB667E"/>
    <w:rsid w:val="00DD0EC0"/>
    <w:rsid w:val="00DD17DA"/>
    <w:rsid w:val="00DE1950"/>
    <w:rsid w:val="00DE7671"/>
    <w:rsid w:val="00E06138"/>
    <w:rsid w:val="00E117A0"/>
    <w:rsid w:val="00E14859"/>
    <w:rsid w:val="00E150FD"/>
    <w:rsid w:val="00E30438"/>
    <w:rsid w:val="00E50548"/>
    <w:rsid w:val="00E513B1"/>
    <w:rsid w:val="00E54E13"/>
    <w:rsid w:val="00E61B50"/>
    <w:rsid w:val="00E73CBF"/>
    <w:rsid w:val="00E839F9"/>
    <w:rsid w:val="00E90822"/>
    <w:rsid w:val="00E92456"/>
    <w:rsid w:val="00EA26E4"/>
    <w:rsid w:val="00EA2BD0"/>
    <w:rsid w:val="00EB7476"/>
    <w:rsid w:val="00ED6424"/>
    <w:rsid w:val="00EE3F09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A591C"/>
    <w:rsid w:val="00FB7EEC"/>
    <w:rsid w:val="00FC4791"/>
    <w:rsid w:val="00FC76C9"/>
    <w:rsid w:val="00FD2DD3"/>
    <w:rsid w:val="00FD7535"/>
    <w:rsid w:val="00FE051E"/>
    <w:rsid w:val="00FE36E9"/>
    <w:rsid w:val="00FE3DEE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D6F8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6EEB-F7A9-4A3F-9D9C-01555207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Andreev Dmitriy Sergeevich</cp:lastModifiedBy>
  <cp:revision>4</cp:revision>
  <cp:lastPrinted>2024-07-19T12:46:00Z</cp:lastPrinted>
  <dcterms:created xsi:type="dcterms:W3CDTF">2025-06-02T11:14:00Z</dcterms:created>
  <dcterms:modified xsi:type="dcterms:W3CDTF">2026-06-15T08:10:00Z</dcterms:modified>
</cp:coreProperties>
</file>