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8F06A" w14:textId="77777777" w:rsidR="00CF1583" w:rsidRDefault="00495A1F">
      <w:pPr>
        <w:jc w:val="center"/>
        <w:rPr>
          <w:b/>
          <w:sz w:val="20"/>
          <w:szCs w:val="20"/>
        </w:rPr>
      </w:pPr>
      <w:r>
        <w:rPr>
          <w:rFonts w:eastAsia="Calibri"/>
          <w:b/>
          <w:sz w:val="20"/>
          <w:szCs w:val="20"/>
          <w:lang w:eastAsia="en-US"/>
        </w:rPr>
        <w:t xml:space="preserve">КОНТРАКТ № </w:t>
      </w:r>
      <w:r w:rsidR="000676B3">
        <w:rPr>
          <w:rFonts w:eastAsia="Calibri"/>
          <w:b/>
          <w:sz w:val="20"/>
          <w:szCs w:val="20"/>
          <w:lang w:eastAsia="en-US"/>
        </w:rPr>
        <w:t>_______</w:t>
      </w:r>
    </w:p>
    <w:p w14:paraId="757BF88F" w14:textId="6BDF0760" w:rsidR="00CF1583" w:rsidRDefault="00495A1F">
      <w:pPr>
        <w:spacing w:line="259" w:lineRule="auto"/>
        <w:jc w:val="center"/>
        <w:rPr>
          <w:b/>
          <w:sz w:val="20"/>
          <w:szCs w:val="20"/>
          <w:shd w:val="clear" w:color="auto" w:fill="FFFFFF"/>
        </w:rPr>
      </w:pPr>
      <w:r>
        <w:rPr>
          <w:b/>
          <w:sz w:val="20"/>
          <w:szCs w:val="20"/>
          <w:shd w:val="clear" w:color="auto" w:fill="FFFFFF"/>
        </w:rPr>
        <w:t xml:space="preserve">ИКЗ: </w:t>
      </w:r>
      <w:r w:rsidR="002270E8" w:rsidRPr="002270E8">
        <w:rPr>
          <w:b/>
          <w:sz w:val="20"/>
          <w:szCs w:val="20"/>
        </w:rPr>
        <w:t>261666015212045010200100170000000244</w:t>
      </w:r>
      <w:bookmarkStart w:id="0" w:name="_GoBack"/>
      <w:bookmarkEnd w:id="0"/>
    </w:p>
    <w:p w14:paraId="2FFB6EED" w14:textId="77777777" w:rsidR="00CF1583" w:rsidRDefault="00CF1583">
      <w:pPr>
        <w:spacing w:line="259" w:lineRule="auto"/>
        <w:jc w:val="center"/>
        <w:rPr>
          <w:b/>
          <w:color w:val="383838"/>
          <w:sz w:val="20"/>
          <w:szCs w:val="20"/>
          <w:shd w:val="clear" w:color="auto" w:fill="FFFFFF"/>
        </w:rPr>
      </w:pPr>
    </w:p>
    <w:p w14:paraId="5BDB4001" w14:textId="77777777" w:rsidR="00CF1583" w:rsidRDefault="00CF1583">
      <w:pPr>
        <w:spacing w:line="259" w:lineRule="auto"/>
        <w:jc w:val="center"/>
        <w:rPr>
          <w:b/>
          <w:color w:val="383838"/>
          <w:sz w:val="20"/>
          <w:szCs w:val="20"/>
          <w:shd w:val="clear" w:color="auto" w:fill="FFFFFF"/>
        </w:rPr>
      </w:pPr>
    </w:p>
    <w:p w14:paraId="05335244" w14:textId="77777777" w:rsidR="00CF1583" w:rsidRDefault="00495A1F">
      <w:pPr>
        <w:spacing w:line="259" w:lineRule="auto"/>
        <w:jc w:val="left"/>
        <w:rPr>
          <w:rFonts w:eastAsia="Calibri"/>
          <w:color w:val="000000"/>
          <w:sz w:val="20"/>
          <w:szCs w:val="20"/>
          <w:lang w:eastAsia="en-US"/>
        </w:rPr>
      </w:pPr>
      <w:r>
        <w:rPr>
          <w:rFonts w:eastAsia="Calibri"/>
          <w:color w:val="000000"/>
          <w:sz w:val="20"/>
          <w:szCs w:val="20"/>
          <w:lang w:eastAsia="en-US"/>
        </w:rPr>
        <w:t>г. Екатеринбург</w:t>
      </w:r>
      <w:r>
        <w:rPr>
          <w:rFonts w:eastAsia="Calibri"/>
          <w:color w:val="000000"/>
          <w:sz w:val="20"/>
          <w:szCs w:val="20"/>
          <w:lang w:eastAsia="en-US"/>
        </w:rPr>
        <w:tab/>
      </w:r>
      <w:r>
        <w:rPr>
          <w:rFonts w:eastAsia="Calibri"/>
          <w:color w:val="000000"/>
          <w:sz w:val="20"/>
          <w:szCs w:val="20"/>
          <w:lang w:eastAsia="en-US"/>
        </w:rPr>
        <w:tab/>
        <w:t xml:space="preserve">                                                                                                             «____»_________ 2026 года</w:t>
      </w:r>
    </w:p>
    <w:p w14:paraId="1CE79D66" w14:textId="77777777" w:rsidR="00CF1583" w:rsidRDefault="00CF1583">
      <w:pPr>
        <w:spacing w:line="259" w:lineRule="auto"/>
        <w:jc w:val="left"/>
        <w:rPr>
          <w:rFonts w:eastAsia="Calibri"/>
          <w:color w:val="000000"/>
          <w:sz w:val="20"/>
          <w:szCs w:val="20"/>
          <w:lang w:eastAsia="en-US"/>
        </w:rPr>
      </w:pPr>
    </w:p>
    <w:p w14:paraId="7C8E0959" w14:textId="77777777" w:rsidR="00CF1583" w:rsidRDefault="00CF1583">
      <w:pPr>
        <w:spacing w:line="259" w:lineRule="auto"/>
        <w:jc w:val="left"/>
        <w:rPr>
          <w:rFonts w:eastAsia="Calibri"/>
          <w:color w:val="000000"/>
          <w:sz w:val="20"/>
          <w:szCs w:val="20"/>
          <w:lang w:eastAsia="en-US"/>
        </w:rPr>
      </w:pPr>
    </w:p>
    <w:p w14:paraId="70099D7B" w14:textId="77777777" w:rsidR="00CF1583" w:rsidRDefault="00495A1F">
      <w:pPr>
        <w:rPr>
          <w:rFonts w:eastAsia="Calibri"/>
          <w:color w:val="000000"/>
          <w:sz w:val="20"/>
          <w:szCs w:val="20"/>
          <w:lang w:eastAsia="en-US"/>
        </w:rPr>
      </w:pPr>
      <w:r>
        <w:rPr>
          <w:rFonts w:eastAsia="Calibri"/>
          <w:color w:val="000000"/>
          <w:sz w:val="20"/>
          <w:szCs w:val="20"/>
          <w:lang w:eastAsia="en-US"/>
        </w:rPr>
        <w:t xml:space="preserve">           </w:t>
      </w:r>
      <w:r w:rsidR="000676B3" w:rsidRPr="000676B3">
        <w:rPr>
          <w:rFonts w:eastAsia="Calibri"/>
          <w:bCs/>
          <w:iCs/>
          <w:sz w:val="20"/>
          <w:szCs w:val="20"/>
          <w:lang w:eastAsia="en-US"/>
        </w:rPr>
        <w:t xml:space="preserve">Федеральное государственное бюджетное учреждение </w:t>
      </w:r>
      <w:r w:rsidR="000676B3">
        <w:rPr>
          <w:rFonts w:eastAsia="Calibri"/>
          <w:bCs/>
          <w:iCs/>
          <w:sz w:val="20"/>
          <w:szCs w:val="20"/>
          <w:lang w:eastAsia="en-US"/>
        </w:rPr>
        <w:t>«</w:t>
      </w:r>
      <w:r w:rsidR="000676B3" w:rsidRPr="000676B3">
        <w:rPr>
          <w:rFonts w:eastAsia="Calibri"/>
          <w:bCs/>
          <w:iCs/>
          <w:sz w:val="20"/>
          <w:szCs w:val="20"/>
          <w:lang w:eastAsia="en-US"/>
        </w:rPr>
        <w:t>Центр лабораторного анализа и технических измерений по Уральскому федеральному округу</w:t>
      </w:r>
      <w:r w:rsidR="000676B3">
        <w:rPr>
          <w:rFonts w:eastAsia="Calibri"/>
          <w:bCs/>
          <w:iCs/>
          <w:sz w:val="20"/>
          <w:szCs w:val="20"/>
          <w:lang w:eastAsia="en-US"/>
        </w:rPr>
        <w:t>»</w:t>
      </w:r>
      <w:r w:rsidR="000676B3" w:rsidRPr="000676B3">
        <w:rPr>
          <w:rFonts w:eastAsia="Calibri"/>
          <w:bCs/>
          <w:iCs/>
          <w:sz w:val="20"/>
          <w:szCs w:val="20"/>
          <w:lang w:eastAsia="en-US"/>
        </w:rPr>
        <w:t xml:space="preserve"> (ФГБУ </w:t>
      </w:r>
      <w:r w:rsidR="000676B3">
        <w:rPr>
          <w:rFonts w:eastAsia="Calibri"/>
          <w:bCs/>
          <w:iCs/>
          <w:sz w:val="20"/>
          <w:szCs w:val="20"/>
          <w:lang w:eastAsia="en-US"/>
        </w:rPr>
        <w:t>«</w:t>
      </w:r>
      <w:r w:rsidR="000676B3" w:rsidRPr="000676B3">
        <w:rPr>
          <w:rFonts w:eastAsia="Calibri"/>
          <w:bCs/>
          <w:iCs/>
          <w:sz w:val="20"/>
          <w:szCs w:val="20"/>
          <w:lang w:eastAsia="en-US"/>
        </w:rPr>
        <w:t>ЦЛАТИ по УФО</w:t>
      </w:r>
      <w:r w:rsidR="000676B3">
        <w:rPr>
          <w:rFonts w:eastAsia="Calibri"/>
          <w:bCs/>
          <w:iCs/>
          <w:sz w:val="20"/>
          <w:szCs w:val="20"/>
          <w:lang w:eastAsia="en-US"/>
        </w:rPr>
        <w:t>»</w:t>
      </w:r>
      <w:r w:rsidR="000676B3" w:rsidRPr="000676B3">
        <w:rPr>
          <w:rFonts w:eastAsia="Calibri"/>
          <w:bCs/>
          <w:iCs/>
          <w:sz w:val="20"/>
          <w:szCs w:val="20"/>
          <w:lang w:eastAsia="en-US"/>
        </w:rPr>
        <w:t xml:space="preserve">), именуемое в дальнейшем </w:t>
      </w:r>
      <w:r w:rsidR="000676B3">
        <w:rPr>
          <w:rFonts w:eastAsia="Calibri"/>
          <w:bCs/>
          <w:iCs/>
          <w:sz w:val="20"/>
          <w:szCs w:val="20"/>
          <w:lang w:eastAsia="en-US"/>
        </w:rPr>
        <w:t>«</w:t>
      </w:r>
      <w:r w:rsidR="000676B3" w:rsidRPr="000676B3">
        <w:rPr>
          <w:rFonts w:eastAsia="Calibri"/>
          <w:bCs/>
          <w:iCs/>
          <w:sz w:val="20"/>
          <w:szCs w:val="20"/>
          <w:lang w:eastAsia="en-US"/>
        </w:rPr>
        <w:t>Заказчик</w:t>
      </w:r>
      <w:r w:rsidR="000676B3">
        <w:rPr>
          <w:rFonts w:eastAsia="Calibri"/>
          <w:bCs/>
          <w:iCs/>
          <w:sz w:val="20"/>
          <w:szCs w:val="20"/>
          <w:lang w:eastAsia="en-US"/>
        </w:rPr>
        <w:t>»</w:t>
      </w:r>
      <w:r w:rsidR="000676B3" w:rsidRPr="000676B3">
        <w:rPr>
          <w:rFonts w:eastAsia="Calibri"/>
          <w:bCs/>
          <w:iCs/>
          <w:sz w:val="20"/>
          <w:szCs w:val="20"/>
          <w:lang w:eastAsia="en-US"/>
        </w:rPr>
        <w:t xml:space="preserve">, в лице директора филиала ФГБУ </w:t>
      </w:r>
      <w:r w:rsidR="000676B3">
        <w:rPr>
          <w:rFonts w:eastAsia="Calibri"/>
          <w:bCs/>
          <w:iCs/>
          <w:sz w:val="20"/>
          <w:szCs w:val="20"/>
          <w:lang w:eastAsia="en-US"/>
        </w:rPr>
        <w:t>«</w:t>
      </w:r>
      <w:r w:rsidR="000676B3" w:rsidRPr="000676B3">
        <w:rPr>
          <w:rFonts w:eastAsia="Calibri"/>
          <w:bCs/>
          <w:iCs/>
          <w:sz w:val="20"/>
          <w:szCs w:val="20"/>
          <w:lang w:eastAsia="en-US"/>
        </w:rPr>
        <w:t>ЦЛАТИ по УФО</w:t>
      </w:r>
      <w:r w:rsidR="000676B3">
        <w:rPr>
          <w:rFonts w:eastAsia="Calibri"/>
          <w:bCs/>
          <w:iCs/>
          <w:sz w:val="20"/>
          <w:szCs w:val="20"/>
          <w:lang w:eastAsia="en-US"/>
        </w:rPr>
        <w:t>»</w:t>
      </w:r>
      <w:r w:rsidR="000676B3" w:rsidRPr="000676B3">
        <w:rPr>
          <w:rFonts w:eastAsia="Calibri"/>
          <w:bCs/>
          <w:iCs/>
          <w:sz w:val="20"/>
          <w:szCs w:val="20"/>
          <w:lang w:eastAsia="en-US"/>
        </w:rPr>
        <w:t xml:space="preserve"> по Курганской области </w:t>
      </w:r>
      <w:proofErr w:type="spellStart"/>
      <w:r w:rsidR="000676B3" w:rsidRPr="000676B3">
        <w:rPr>
          <w:rFonts w:eastAsia="Calibri"/>
          <w:bCs/>
          <w:iCs/>
          <w:sz w:val="20"/>
          <w:szCs w:val="20"/>
          <w:lang w:eastAsia="en-US"/>
        </w:rPr>
        <w:t>Подсохиной</w:t>
      </w:r>
      <w:proofErr w:type="spellEnd"/>
      <w:r w:rsidR="000676B3" w:rsidRPr="000676B3">
        <w:rPr>
          <w:rFonts w:eastAsia="Calibri"/>
          <w:bCs/>
          <w:iCs/>
          <w:sz w:val="20"/>
          <w:szCs w:val="20"/>
          <w:lang w:eastAsia="en-US"/>
        </w:rPr>
        <w:t xml:space="preserve"> Людмилы Николаевны, действующе</w:t>
      </w:r>
      <w:r w:rsidR="000676B3">
        <w:rPr>
          <w:rFonts w:eastAsia="Calibri"/>
          <w:bCs/>
          <w:iCs/>
          <w:sz w:val="20"/>
          <w:szCs w:val="20"/>
          <w:lang w:eastAsia="en-US"/>
        </w:rPr>
        <w:t>й</w:t>
      </w:r>
      <w:r w:rsidR="000676B3" w:rsidRPr="000676B3">
        <w:rPr>
          <w:rFonts w:eastAsia="Calibri"/>
          <w:bCs/>
          <w:iCs/>
          <w:sz w:val="20"/>
          <w:szCs w:val="20"/>
          <w:lang w:eastAsia="en-US"/>
        </w:rPr>
        <w:t xml:space="preserve"> на основании доверенности № 01/26 от 25.12.2025</w:t>
      </w:r>
      <w:r w:rsidRPr="000676B3">
        <w:rPr>
          <w:rFonts w:eastAsia="Calibri"/>
          <w:color w:val="000000"/>
          <w:sz w:val="20"/>
          <w:szCs w:val="20"/>
          <w:lang w:eastAsia="en-US"/>
        </w:rPr>
        <w:t xml:space="preserve">, с одной стороны и </w:t>
      </w:r>
      <w:r w:rsidRPr="000676B3">
        <w:rPr>
          <w:rFonts w:eastAsia="Calibri"/>
          <w:sz w:val="20"/>
          <w:szCs w:val="20"/>
          <w:lang w:eastAsia="en-US"/>
        </w:rPr>
        <w:t>__________________________</w:t>
      </w:r>
      <w:r w:rsidRPr="000676B3">
        <w:rPr>
          <w:rFonts w:eastAsia="Calibri"/>
          <w:color w:val="000000"/>
          <w:sz w:val="20"/>
          <w:szCs w:val="20"/>
          <w:lang w:eastAsia="en-US"/>
        </w:rPr>
        <w:t xml:space="preserve">, именуем___ в дальнейшем </w:t>
      </w:r>
      <w:r w:rsidR="000676B3">
        <w:rPr>
          <w:rFonts w:eastAsia="Calibri"/>
          <w:color w:val="000000"/>
          <w:sz w:val="20"/>
          <w:szCs w:val="20"/>
          <w:lang w:eastAsia="en-US"/>
        </w:rPr>
        <w:t>«</w:t>
      </w:r>
      <w:r w:rsidR="000676B3" w:rsidRPr="000676B3">
        <w:rPr>
          <w:rFonts w:eastAsia="Calibri"/>
          <w:color w:val="000000"/>
          <w:sz w:val="20"/>
          <w:szCs w:val="20"/>
          <w:lang w:eastAsia="en-US"/>
        </w:rPr>
        <w:t>Исполнитель</w:t>
      </w:r>
      <w:r w:rsidR="000676B3">
        <w:rPr>
          <w:rFonts w:eastAsia="Calibri"/>
          <w:color w:val="000000"/>
          <w:sz w:val="20"/>
          <w:szCs w:val="20"/>
          <w:lang w:eastAsia="en-US"/>
        </w:rPr>
        <w:t>»</w:t>
      </w:r>
      <w:r w:rsidRPr="000676B3">
        <w:rPr>
          <w:rFonts w:eastAsia="Calibri"/>
          <w:color w:val="000000"/>
          <w:sz w:val="20"/>
          <w:szCs w:val="20"/>
          <w:lang w:eastAsia="en-US"/>
        </w:rPr>
        <w:t xml:space="preserve">, в лице __________________, </w:t>
      </w:r>
      <w:proofErr w:type="spellStart"/>
      <w:r w:rsidRPr="000676B3">
        <w:rPr>
          <w:rFonts w:eastAsia="Calibri"/>
          <w:color w:val="000000"/>
          <w:sz w:val="20"/>
          <w:szCs w:val="20"/>
          <w:lang w:eastAsia="en-US"/>
        </w:rPr>
        <w:t>действующ</w:t>
      </w:r>
      <w:proofErr w:type="spellEnd"/>
      <w:r w:rsidRPr="000676B3">
        <w:rPr>
          <w:rFonts w:eastAsia="Calibri"/>
          <w:color w:val="000000"/>
          <w:sz w:val="20"/>
          <w:szCs w:val="20"/>
          <w:lang w:eastAsia="en-US"/>
        </w:rPr>
        <w:t>___ на основании _____________________ , с другой стороны</w:t>
      </w:r>
      <w:r>
        <w:rPr>
          <w:rFonts w:eastAsia="Calibri"/>
          <w:color w:val="000000"/>
          <w:sz w:val="20"/>
          <w:szCs w:val="20"/>
          <w:lang w:eastAsia="en-US"/>
        </w:rPr>
        <w:t xml:space="preserve">, совместно именуемые </w:t>
      </w:r>
      <w:r w:rsidR="000676B3">
        <w:rPr>
          <w:rFonts w:eastAsia="Calibri"/>
          <w:color w:val="000000"/>
          <w:sz w:val="20"/>
          <w:szCs w:val="20"/>
          <w:lang w:eastAsia="en-US"/>
        </w:rPr>
        <w:t>«</w:t>
      </w:r>
      <w:r>
        <w:rPr>
          <w:rFonts w:eastAsia="Calibri"/>
          <w:color w:val="000000"/>
          <w:sz w:val="20"/>
          <w:szCs w:val="20"/>
          <w:lang w:eastAsia="en-US"/>
        </w:rPr>
        <w:t>Стороны</w:t>
      </w:r>
      <w:r w:rsidR="000676B3">
        <w:rPr>
          <w:rFonts w:eastAsia="Calibri"/>
          <w:color w:val="000000"/>
          <w:sz w:val="20"/>
          <w:szCs w:val="20"/>
          <w:lang w:eastAsia="en-US"/>
        </w:rPr>
        <w:t>»</w:t>
      </w:r>
      <w:r>
        <w:rPr>
          <w:rFonts w:eastAsia="Calibri"/>
          <w:color w:val="000000"/>
          <w:sz w:val="20"/>
          <w:szCs w:val="20"/>
          <w:lang w:eastAsia="en-US"/>
        </w:rPr>
        <w:t xml:space="preserve">, в соответствии с пунктом 4 части 1 статьи 93 Федерального закона от 05.04.2013 № 44-ФЗ </w:t>
      </w:r>
      <w:r w:rsidR="000676B3">
        <w:rPr>
          <w:rFonts w:eastAsia="Calibri"/>
          <w:color w:val="000000"/>
          <w:sz w:val="20"/>
          <w:szCs w:val="20"/>
          <w:lang w:eastAsia="en-US"/>
        </w:rPr>
        <w:t>«</w:t>
      </w:r>
      <w:r>
        <w:rPr>
          <w:rFonts w:eastAsia="Calibri"/>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000676B3">
        <w:rPr>
          <w:rFonts w:eastAsia="Calibri"/>
          <w:color w:val="000000"/>
          <w:sz w:val="20"/>
          <w:szCs w:val="20"/>
          <w:lang w:eastAsia="en-US"/>
        </w:rPr>
        <w:t>»,</w:t>
      </w:r>
      <w:r>
        <w:rPr>
          <w:rFonts w:eastAsia="Calibri"/>
          <w:color w:val="000000"/>
          <w:sz w:val="20"/>
          <w:szCs w:val="20"/>
          <w:lang w:eastAsia="en-US"/>
        </w:rPr>
        <w:t xml:space="preserve"> заключили настоящий контракт (далее - Контракт) о нижеследующем:</w:t>
      </w:r>
    </w:p>
    <w:p w14:paraId="3BEB6528" w14:textId="77777777" w:rsidR="00CF1583" w:rsidRDefault="00CF1583">
      <w:pPr>
        <w:spacing w:line="259" w:lineRule="auto"/>
        <w:rPr>
          <w:rFonts w:eastAsia="Calibri"/>
          <w:color w:val="000000"/>
          <w:sz w:val="20"/>
          <w:szCs w:val="20"/>
          <w:lang w:eastAsia="en-US"/>
        </w:rPr>
      </w:pPr>
    </w:p>
    <w:p w14:paraId="5094718B" w14:textId="77777777" w:rsidR="00CF1583" w:rsidRDefault="00495A1F">
      <w:pPr>
        <w:pStyle w:val="af9"/>
        <w:numPr>
          <w:ilvl w:val="0"/>
          <w:numId w:val="37"/>
        </w:numPr>
        <w:spacing w:line="240" w:lineRule="atLeast"/>
        <w:jc w:val="center"/>
        <w:rPr>
          <w:rFonts w:ascii="Times New Roman" w:hAnsi="Times New Roman"/>
          <w:b/>
          <w:lang w:eastAsia="en-US"/>
        </w:rPr>
      </w:pPr>
      <w:r>
        <w:rPr>
          <w:rFonts w:ascii="Times New Roman" w:hAnsi="Times New Roman"/>
          <w:b/>
          <w:lang w:eastAsia="en-US"/>
        </w:rPr>
        <w:t>Предмет Контракта</w:t>
      </w:r>
    </w:p>
    <w:p w14:paraId="4BEB4DAB" w14:textId="5A428231" w:rsidR="005F4900" w:rsidRDefault="00495A1F" w:rsidP="005F4900">
      <w:pPr>
        <w:ind w:firstLine="360"/>
        <w:rPr>
          <w:color w:val="000000"/>
          <w:sz w:val="20"/>
          <w:szCs w:val="20"/>
        </w:rPr>
      </w:pPr>
      <w:r>
        <w:rPr>
          <w:rFonts w:eastAsia="Calibri"/>
          <w:sz w:val="20"/>
          <w:szCs w:val="20"/>
        </w:rPr>
        <w:t xml:space="preserve">1.1. Заказчик поручает и обязуется оплатить, а </w:t>
      </w:r>
      <w:r w:rsidR="000676B3">
        <w:rPr>
          <w:rFonts w:eastAsia="Calibri"/>
          <w:sz w:val="20"/>
          <w:szCs w:val="20"/>
        </w:rPr>
        <w:t>Исполнитель</w:t>
      </w:r>
      <w:r>
        <w:rPr>
          <w:rFonts w:eastAsia="Calibri"/>
          <w:sz w:val="20"/>
          <w:szCs w:val="20"/>
        </w:rPr>
        <w:t xml:space="preserve"> обязуется в обусловленный срок выполнить </w:t>
      </w:r>
      <w:r>
        <w:rPr>
          <w:sz w:val="20"/>
          <w:szCs w:val="20"/>
        </w:rPr>
        <w:t xml:space="preserve">ремонт </w:t>
      </w:r>
      <w:r w:rsidR="000676B3" w:rsidRPr="000676B3">
        <w:rPr>
          <w:sz w:val="20"/>
          <w:szCs w:val="20"/>
        </w:rPr>
        <w:t xml:space="preserve">анализатора ртути </w:t>
      </w:r>
      <w:r w:rsidR="000676B3">
        <w:rPr>
          <w:sz w:val="20"/>
          <w:szCs w:val="20"/>
        </w:rPr>
        <w:t>«</w:t>
      </w:r>
      <w:r w:rsidR="000676B3" w:rsidRPr="000676B3">
        <w:rPr>
          <w:sz w:val="20"/>
          <w:szCs w:val="20"/>
        </w:rPr>
        <w:t>РА-915</w:t>
      </w:r>
      <w:r w:rsidR="000676B3" w:rsidRPr="006B4018">
        <w:rPr>
          <w:sz w:val="20"/>
          <w:szCs w:val="20"/>
        </w:rPr>
        <w:t>М»</w:t>
      </w:r>
      <w:r w:rsidRPr="006B4018">
        <w:rPr>
          <w:sz w:val="20"/>
          <w:szCs w:val="20"/>
        </w:rPr>
        <w:t xml:space="preserve"> </w:t>
      </w:r>
      <w:r w:rsidR="005F4900" w:rsidRPr="006B4018">
        <w:rPr>
          <w:sz w:val="20"/>
          <w:szCs w:val="20"/>
        </w:rPr>
        <w:t>(далее – работы)</w:t>
      </w:r>
      <w:r w:rsidR="005F4900">
        <w:rPr>
          <w:sz w:val="20"/>
          <w:szCs w:val="20"/>
        </w:rPr>
        <w:t xml:space="preserve"> </w:t>
      </w:r>
      <w:r>
        <w:rPr>
          <w:sz w:val="20"/>
          <w:szCs w:val="20"/>
        </w:rPr>
        <w:t xml:space="preserve">для нужд ФГБУ «ЦЛАТИ по УФО» </w:t>
      </w:r>
      <w:r w:rsidR="000676B3" w:rsidRPr="000676B3">
        <w:rPr>
          <w:sz w:val="20"/>
          <w:szCs w:val="20"/>
        </w:rPr>
        <w:t xml:space="preserve">по Курганской области </w:t>
      </w:r>
      <w:r>
        <w:rPr>
          <w:color w:val="000000"/>
          <w:sz w:val="20"/>
          <w:szCs w:val="20"/>
        </w:rPr>
        <w:t>в соответствии с Техническим заданием (приложение № 1 к настоящему Контракту).</w:t>
      </w:r>
    </w:p>
    <w:p w14:paraId="4489796D" w14:textId="6BB59995" w:rsidR="005F4900" w:rsidRPr="005F4900" w:rsidRDefault="005F4900" w:rsidP="005F4900">
      <w:pPr>
        <w:ind w:firstLine="360"/>
        <w:rPr>
          <w:color w:val="000000"/>
          <w:sz w:val="20"/>
          <w:szCs w:val="20"/>
        </w:rPr>
      </w:pPr>
      <w:r w:rsidRPr="00C903CD">
        <w:rPr>
          <w:color w:val="000000"/>
          <w:sz w:val="20"/>
          <w:szCs w:val="20"/>
        </w:rPr>
        <w:t>1.2. Работы выполняются в условиях Исполнителя для анализатора ртути «РА-915М» зав. № 2028, 2013 года выпуска, далее по тексту – прибор</w:t>
      </w:r>
      <w:r w:rsidR="003C60D1" w:rsidRPr="00C903CD">
        <w:rPr>
          <w:color w:val="000000"/>
          <w:sz w:val="20"/>
          <w:szCs w:val="20"/>
        </w:rPr>
        <w:t>.</w:t>
      </w:r>
    </w:p>
    <w:p w14:paraId="2149023C" w14:textId="0A4BD0F2" w:rsidR="00CF1583" w:rsidRPr="00A24B0D" w:rsidRDefault="00495A1F">
      <w:pPr>
        <w:ind w:firstLine="360"/>
        <w:rPr>
          <w:rFonts w:eastAsia="Calibri"/>
          <w:sz w:val="20"/>
          <w:szCs w:val="20"/>
        </w:rPr>
      </w:pPr>
      <w:r>
        <w:rPr>
          <w:rFonts w:eastAsia="Calibri"/>
          <w:sz w:val="20"/>
          <w:szCs w:val="20"/>
        </w:rPr>
        <w:t>1</w:t>
      </w:r>
      <w:r w:rsidRPr="00C903CD">
        <w:rPr>
          <w:rFonts w:eastAsia="Calibri"/>
          <w:sz w:val="20"/>
          <w:szCs w:val="20"/>
        </w:rPr>
        <w:t>.</w:t>
      </w:r>
      <w:r w:rsidR="00800629" w:rsidRPr="00C903CD">
        <w:rPr>
          <w:rFonts w:eastAsia="Calibri"/>
          <w:sz w:val="20"/>
          <w:szCs w:val="20"/>
        </w:rPr>
        <w:t>3</w:t>
      </w:r>
      <w:r w:rsidRPr="00C903CD">
        <w:rPr>
          <w:rFonts w:eastAsia="Calibri"/>
          <w:sz w:val="20"/>
          <w:szCs w:val="20"/>
        </w:rPr>
        <w:t xml:space="preserve">. </w:t>
      </w:r>
      <w:r w:rsidR="005F4900" w:rsidRPr="00C903CD">
        <w:rPr>
          <w:rFonts w:eastAsia="Calibri"/>
          <w:sz w:val="20"/>
          <w:szCs w:val="20"/>
        </w:rPr>
        <w:t xml:space="preserve">Выполняемые </w:t>
      </w:r>
      <w:r w:rsidR="000676B3" w:rsidRPr="00C903CD">
        <w:rPr>
          <w:rFonts w:eastAsia="Calibri"/>
          <w:sz w:val="20"/>
          <w:szCs w:val="20"/>
        </w:rPr>
        <w:t>Исполнителем</w:t>
      </w:r>
      <w:r w:rsidRPr="00C903CD">
        <w:rPr>
          <w:rFonts w:eastAsia="Calibri"/>
          <w:sz w:val="20"/>
          <w:szCs w:val="20"/>
        </w:rPr>
        <w:t xml:space="preserve"> работы должны соответствовать </w:t>
      </w:r>
      <w:r w:rsidRPr="00A24B0D">
        <w:rPr>
          <w:rFonts w:eastAsia="Calibri"/>
          <w:sz w:val="20"/>
          <w:szCs w:val="20"/>
        </w:rPr>
        <w:t xml:space="preserve">требованиям </w:t>
      </w:r>
      <w:r w:rsidR="00652F3A" w:rsidRPr="00A24B0D">
        <w:rPr>
          <w:rFonts w:eastAsia="Calibri"/>
          <w:sz w:val="20"/>
          <w:szCs w:val="20"/>
        </w:rPr>
        <w:t xml:space="preserve">технической </w:t>
      </w:r>
      <w:r w:rsidR="003C60D1" w:rsidRPr="00A24B0D">
        <w:rPr>
          <w:rFonts w:eastAsia="Calibri"/>
          <w:sz w:val="20"/>
          <w:szCs w:val="20"/>
        </w:rPr>
        <w:t xml:space="preserve">документации изготовителя прибора и </w:t>
      </w:r>
      <w:r w:rsidRPr="00A24B0D">
        <w:rPr>
          <w:rFonts w:eastAsia="Calibri"/>
          <w:sz w:val="20"/>
          <w:szCs w:val="20"/>
        </w:rPr>
        <w:t>Техническому заданию (Приложение 1 к Контракту), условиям Контракта.</w:t>
      </w:r>
    </w:p>
    <w:p w14:paraId="347226EB" w14:textId="77777777" w:rsidR="00CF1583" w:rsidRPr="00A24B0D" w:rsidRDefault="00CF1583">
      <w:pPr>
        <w:rPr>
          <w:rFonts w:eastAsia="Calibri"/>
          <w:sz w:val="20"/>
          <w:szCs w:val="20"/>
          <w:lang w:eastAsia="en-US"/>
        </w:rPr>
      </w:pPr>
    </w:p>
    <w:p w14:paraId="1A4BC9B5" w14:textId="77777777" w:rsidR="00CF1583" w:rsidRDefault="00495A1F">
      <w:pPr>
        <w:jc w:val="center"/>
        <w:rPr>
          <w:rFonts w:eastAsia="Calibri"/>
          <w:b/>
          <w:sz w:val="20"/>
          <w:szCs w:val="20"/>
          <w:lang w:eastAsia="en-US"/>
        </w:rPr>
      </w:pPr>
      <w:r w:rsidRPr="00A24B0D">
        <w:rPr>
          <w:rFonts w:eastAsia="Calibri"/>
          <w:b/>
          <w:sz w:val="20"/>
          <w:szCs w:val="20"/>
          <w:lang w:eastAsia="en-US"/>
        </w:rPr>
        <w:t>2. Цена Контракта. Порядок расчетов</w:t>
      </w:r>
    </w:p>
    <w:p w14:paraId="6885F167" w14:textId="77777777" w:rsidR="00CF1583" w:rsidRDefault="00CF1583">
      <w:pPr>
        <w:jc w:val="center"/>
        <w:rPr>
          <w:rFonts w:eastAsia="Calibri"/>
          <w:b/>
          <w:sz w:val="20"/>
          <w:szCs w:val="20"/>
          <w:lang w:eastAsia="en-US"/>
        </w:rPr>
      </w:pPr>
    </w:p>
    <w:p w14:paraId="758AF5A6" w14:textId="77777777" w:rsidR="00CF1583" w:rsidRDefault="00495A1F">
      <w:pPr>
        <w:rPr>
          <w:sz w:val="20"/>
          <w:szCs w:val="20"/>
        </w:rPr>
      </w:pPr>
      <w:r>
        <w:rPr>
          <w:sz w:val="20"/>
          <w:szCs w:val="20"/>
        </w:rPr>
        <w:t xml:space="preserve">         2.1. Цена настоящего Контракта составляет</w:t>
      </w:r>
      <w:proofErr w:type="gramStart"/>
      <w:r>
        <w:rPr>
          <w:sz w:val="20"/>
          <w:szCs w:val="20"/>
        </w:rPr>
        <w:t xml:space="preserve"> _______________ ( _______________ ) </w:t>
      </w:r>
      <w:proofErr w:type="gramEnd"/>
      <w:r>
        <w:rPr>
          <w:sz w:val="20"/>
          <w:szCs w:val="20"/>
        </w:rPr>
        <w:t>рублей __ копеек, в том числе НДС____. (В случае, если НДС не облагается, то указывается ссылка на статью Налогового Кодекса Российской Федерации).</w:t>
      </w:r>
    </w:p>
    <w:p w14:paraId="6EFEDD75" w14:textId="77777777" w:rsidR="00CF1583" w:rsidRDefault="00495A1F">
      <w:pPr>
        <w:rPr>
          <w:sz w:val="20"/>
          <w:szCs w:val="20"/>
        </w:rPr>
      </w:pPr>
      <w:r>
        <w:rPr>
          <w:sz w:val="20"/>
          <w:szCs w:val="20"/>
        </w:rPr>
        <w:t xml:space="preserve">          Цена Контракта является твердой и определяется на весь срок исполнения Контракта, за исключением случаев, предусмотренных в </w:t>
      </w:r>
      <w:hyperlink r:id="rId9" w:tooltip="consultantplus://offline/ref=9D8161AA42813FF2C5CEF20345109A18045E915A4D486592BF0D91A3DD55F1698951AD87C989255BD5F8EE94C00D9C654393C4422B6702763792395C742FD79D8FDC4C4BBB23d1R3M" w:history="1">
        <w:r>
          <w:rPr>
            <w:sz w:val="20"/>
            <w:szCs w:val="20"/>
          </w:rPr>
          <w:t xml:space="preserve"> ст.34 и ст. 95</w:t>
        </w:r>
      </w:hyperlink>
      <w:r>
        <w:rPr>
          <w:sz w:val="20"/>
          <w:szCs w:val="20"/>
        </w:rPr>
        <w:t xml:space="preserve"> Закона №44-ФЗ, настоящим </w:t>
      </w:r>
      <w:r w:rsidR="00F6083A">
        <w:rPr>
          <w:sz w:val="20"/>
          <w:szCs w:val="20"/>
        </w:rPr>
        <w:t>К</w:t>
      </w:r>
      <w:r>
        <w:rPr>
          <w:sz w:val="20"/>
          <w:szCs w:val="20"/>
        </w:rPr>
        <w:t>онтрактом.</w:t>
      </w:r>
    </w:p>
    <w:p w14:paraId="4282D0F5" w14:textId="47085126" w:rsidR="00CF1583" w:rsidRDefault="00495A1F">
      <w:pPr>
        <w:rPr>
          <w:sz w:val="20"/>
          <w:szCs w:val="20"/>
        </w:rPr>
      </w:pPr>
      <w:r>
        <w:rPr>
          <w:iCs/>
          <w:sz w:val="20"/>
          <w:szCs w:val="20"/>
        </w:rPr>
        <w:t xml:space="preserve">           </w:t>
      </w:r>
      <w:r w:rsidRPr="00A24B0D">
        <w:rPr>
          <w:iCs/>
          <w:sz w:val="20"/>
          <w:szCs w:val="20"/>
        </w:rPr>
        <w:t xml:space="preserve">2.2. </w:t>
      </w:r>
      <w:r w:rsidRPr="00A24B0D">
        <w:rPr>
          <w:sz w:val="20"/>
          <w:szCs w:val="20"/>
        </w:rPr>
        <w:t xml:space="preserve">Цена контракта включает в себя все расходы </w:t>
      </w:r>
      <w:r w:rsidR="00A056A8" w:rsidRPr="00A24B0D">
        <w:rPr>
          <w:sz w:val="20"/>
          <w:szCs w:val="20"/>
        </w:rPr>
        <w:t>Исполнителя</w:t>
      </w:r>
      <w:r w:rsidRPr="00A24B0D">
        <w:rPr>
          <w:sz w:val="20"/>
          <w:szCs w:val="20"/>
        </w:rPr>
        <w:t>, связанные</w:t>
      </w:r>
      <w:r w:rsidR="00CD5997" w:rsidRPr="00A24B0D">
        <w:rPr>
          <w:sz w:val="20"/>
          <w:szCs w:val="20"/>
        </w:rPr>
        <w:t xml:space="preserve"> </w:t>
      </w:r>
      <w:r w:rsidR="00312659" w:rsidRPr="00A24B0D">
        <w:rPr>
          <w:sz w:val="20"/>
          <w:szCs w:val="20"/>
        </w:rPr>
        <w:t xml:space="preserve">с </w:t>
      </w:r>
      <w:r w:rsidR="00CD5997" w:rsidRPr="00A24B0D">
        <w:rPr>
          <w:sz w:val="20"/>
          <w:szCs w:val="20"/>
        </w:rPr>
        <w:t>выполнением работ</w:t>
      </w:r>
      <w:r w:rsidRPr="00A24B0D">
        <w:rPr>
          <w:sz w:val="20"/>
          <w:szCs w:val="20"/>
        </w:rPr>
        <w:t>, предусмотренных настоящим контрактом в полном объеме, в том числе транспортные расходы, а также уплату всех налогов, сборов, пошлин, отчислений и других обязательных платежей, подлежащих уплате Исполнителем в соответствии с действующим законодательством РФ.</w:t>
      </w:r>
    </w:p>
    <w:p w14:paraId="2F971FCC" w14:textId="77777777" w:rsidR="00CF1583" w:rsidRPr="00C903CD" w:rsidRDefault="00495A1F">
      <w:pPr>
        <w:rPr>
          <w:sz w:val="20"/>
          <w:szCs w:val="20"/>
        </w:rPr>
      </w:pPr>
      <w:r>
        <w:rPr>
          <w:sz w:val="20"/>
          <w:szCs w:val="20"/>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C903CD">
        <w:rPr>
          <w:sz w:val="20"/>
          <w:szCs w:val="20"/>
        </w:rPr>
        <w:t>обязательные платежи подлежат уплате в бюджеты бюджетной системы Российской Федерации заказчиком.</w:t>
      </w:r>
    </w:p>
    <w:p w14:paraId="53AB91F3" w14:textId="72676F51" w:rsidR="00CF1583" w:rsidRPr="00C903CD" w:rsidRDefault="00495A1F" w:rsidP="00A24B0D">
      <w:pPr>
        <w:widowControl w:val="0"/>
        <w:ind w:firstLine="540"/>
        <w:rPr>
          <w:sz w:val="20"/>
          <w:szCs w:val="20"/>
        </w:rPr>
      </w:pPr>
      <w:r w:rsidRPr="00C903CD">
        <w:rPr>
          <w:sz w:val="20"/>
          <w:szCs w:val="20"/>
        </w:rPr>
        <w:t xml:space="preserve">2.3. Расчеты между Заказчиком и </w:t>
      </w:r>
      <w:r w:rsidR="00A056A8" w:rsidRPr="00C903CD">
        <w:rPr>
          <w:sz w:val="20"/>
          <w:szCs w:val="20"/>
        </w:rPr>
        <w:t>Исполнителем</w:t>
      </w:r>
      <w:r w:rsidRPr="00C903CD">
        <w:rPr>
          <w:sz w:val="20"/>
          <w:szCs w:val="20"/>
        </w:rPr>
        <w:t xml:space="preserve"> производятся</w:t>
      </w:r>
      <w:r w:rsidR="00154B64" w:rsidRPr="00C903CD">
        <w:rPr>
          <w:sz w:val="20"/>
          <w:szCs w:val="20"/>
        </w:rPr>
        <w:t xml:space="preserve"> </w:t>
      </w:r>
      <w:r w:rsidRPr="00C903CD">
        <w:rPr>
          <w:sz w:val="20"/>
          <w:szCs w:val="20"/>
        </w:rPr>
        <w:t>в течение 7 (семи) рабочих дней с даты подписания Заказчиком</w:t>
      </w:r>
      <w:r w:rsidR="007F47A7" w:rsidRPr="00C903CD">
        <w:rPr>
          <w:sz w:val="20"/>
          <w:szCs w:val="20"/>
        </w:rPr>
        <w:t xml:space="preserve"> документов о приемке:</w:t>
      </w:r>
      <w:r w:rsidRPr="00C903CD">
        <w:rPr>
          <w:sz w:val="20"/>
          <w:szCs w:val="20"/>
        </w:rPr>
        <w:t xml:space="preserve"> акта выполненных работ</w:t>
      </w:r>
      <w:r w:rsidR="00895662" w:rsidRPr="00C903CD">
        <w:rPr>
          <w:sz w:val="20"/>
          <w:szCs w:val="20"/>
        </w:rPr>
        <w:t>/Универсального передаточного документа (УПД)</w:t>
      </w:r>
      <w:r w:rsidRPr="00C903CD">
        <w:rPr>
          <w:sz w:val="20"/>
          <w:szCs w:val="20"/>
        </w:rPr>
        <w:t>.</w:t>
      </w:r>
    </w:p>
    <w:p w14:paraId="780B03FF" w14:textId="77777777" w:rsidR="00CF1583" w:rsidRDefault="00495A1F">
      <w:pPr>
        <w:widowControl w:val="0"/>
        <w:spacing w:line="233" w:lineRule="auto"/>
        <w:outlineLvl w:val="2"/>
        <w:rPr>
          <w:sz w:val="20"/>
          <w:szCs w:val="20"/>
        </w:rPr>
      </w:pPr>
      <w:r w:rsidRPr="00C903CD">
        <w:rPr>
          <w:sz w:val="20"/>
          <w:szCs w:val="20"/>
        </w:rPr>
        <w:t xml:space="preserve">           2.4. Оплата по Контракту осуществляется по безналичному расчету платежными поручениями путем перечисления Заказчиком денежных средств на расчетный</w:t>
      </w:r>
      <w:r>
        <w:rPr>
          <w:sz w:val="20"/>
          <w:szCs w:val="20"/>
        </w:rPr>
        <w:t xml:space="preserve"> счет </w:t>
      </w:r>
      <w:r w:rsidR="00A056A8">
        <w:rPr>
          <w:sz w:val="20"/>
          <w:szCs w:val="20"/>
        </w:rPr>
        <w:t>Исполнителя</w:t>
      </w:r>
      <w:r>
        <w:rPr>
          <w:sz w:val="20"/>
          <w:szCs w:val="20"/>
        </w:rPr>
        <w:t xml:space="preserve">, указанный в Контракте. В случае изменения расчетного счета </w:t>
      </w:r>
      <w:r w:rsidR="00A056A8">
        <w:rPr>
          <w:sz w:val="20"/>
          <w:szCs w:val="20"/>
        </w:rPr>
        <w:t>Исполнитель</w:t>
      </w:r>
      <w:r>
        <w:rPr>
          <w:sz w:val="20"/>
          <w:szCs w:val="20"/>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D57A40">
        <w:rPr>
          <w:sz w:val="20"/>
          <w:szCs w:val="20"/>
        </w:rPr>
        <w:t>Исполнителя</w:t>
      </w:r>
      <w:r>
        <w:rPr>
          <w:sz w:val="20"/>
          <w:szCs w:val="20"/>
        </w:rPr>
        <w:t xml:space="preserve">, несет </w:t>
      </w:r>
      <w:r w:rsidR="00D57A40">
        <w:rPr>
          <w:sz w:val="20"/>
          <w:szCs w:val="20"/>
        </w:rPr>
        <w:t>Исполнитель</w:t>
      </w:r>
      <w:r>
        <w:rPr>
          <w:sz w:val="20"/>
          <w:szCs w:val="20"/>
        </w:rPr>
        <w:t xml:space="preserve">. </w:t>
      </w:r>
    </w:p>
    <w:p w14:paraId="59A53CFB" w14:textId="77777777" w:rsidR="00CF1583" w:rsidRPr="00D57A40" w:rsidRDefault="00495A1F">
      <w:pPr>
        <w:widowControl w:val="0"/>
        <w:spacing w:line="233" w:lineRule="auto"/>
        <w:ind w:firstLine="567"/>
        <w:outlineLvl w:val="2"/>
        <w:rPr>
          <w:sz w:val="20"/>
          <w:szCs w:val="20"/>
        </w:rPr>
      </w:pPr>
      <w:r>
        <w:rPr>
          <w:sz w:val="20"/>
          <w:szCs w:val="20"/>
        </w:rPr>
        <w:t xml:space="preserve">2.5. Валюта, используемая для расчетов, - </w:t>
      </w:r>
      <w:r w:rsidRPr="00D57A40">
        <w:rPr>
          <w:sz w:val="20"/>
          <w:szCs w:val="20"/>
        </w:rPr>
        <w:t>рубль Российской Федерации.</w:t>
      </w:r>
    </w:p>
    <w:p w14:paraId="33214007" w14:textId="77777777" w:rsidR="00CF1583" w:rsidRPr="00D57A40" w:rsidRDefault="00495A1F">
      <w:pPr>
        <w:widowControl w:val="0"/>
        <w:spacing w:line="233" w:lineRule="auto"/>
        <w:ind w:firstLine="567"/>
        <w:outlineLvl w:val="2"/>
        <w:rPr>
          <w:sz w:val="20"/>
          <w:szCs w:val="20"/>
        </w:rPr>
      </w:pPr>
      <w:r w:rsidRPr="00D57A40">
        <w:rPr>
          <w:sz w:val="20"/>
          <w:szCs w:val="20"/>
        </w:rPr>
        <w:t xml:space="preserve">2.6. Источник финансирования: Субсидия </w:t>
      </w:r>
      <w:r w:rsidR="00D57A40" w:rsidRPr="00D57A40">
        <w:rPr>
          <w:sz w:val="20"/>
          <w:szCs w:val="20"/>
        </w:rPr>
        <w:t>из федерального бюджета</w:t>
      </w:r>
      <w:r w:rsidRPr="00D57A40">
        <w:rPr>
          <w:sz w:val="20"/>
          <w:szCs w:val="20"/>
        </w:rPr>
        <w:t>.</w:t>
      </w:r>
    </w:p>
    <w:p w14:paraId="1DA21407" w14:textId="77777777" w:rsidR="00CF1583" w:rsidRDefault="00FC1DC1">
      <w:pPr>
        <w:tabs>
          <w:tab w:val="left" w:pos="567"/>
        </w:tabs>
        <w:outlineLvl w:val="4"/>
        <w:rPr>
          <w:b/>
          <w:bCs/>
          <w:color w:val="000000"/>
          <w:sz w:val="20"/>
          <w:szCs w:val="20"/>
        </w:rPr>
      </w:pPr>
      <w:r w:rsidRPr="00D57A40">
        <w:rPr>
          <w:sz w:val="20"/>
          <w:szCs w:val="20"/>
        </w:rPr>
        <w:t xml:space="preserve">           </w:t>
      </w:r>
      <w:r w:rsidR="00495A1F" w:rsidRPr="00D57A40">
        <w:rPr>
          <w:sz w:val="20"/>
          <w:szCs w:val="20"/>
        </w:rPr>
        <w:t>2.7. В случаях, предусмотренных статьей 78.1 БК</w:t>
      </w:r>
      <w:r w:rsidR="00495A1F">
        <w:rPr>
          <w:sz w:val="20"/>
          <w:szCs w:val="20"/>
        </w:rPr>
        <w:t xml:space="preserve"> РФ  по соглашению сторон возможно изменение 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495A1F">
        <w:rPr>
          <w:b/>
          <w:bCs/>
          <w:color w:val="000000"/>
          <w:sz w:val="20"/>
          <w:szCs w:val="20"/>
        </w:rPr>
        <w:t xml:space="preserve"> </w:t>
      </w:r>
    </w:p>
    <w:p w14:paraId="6DE70EF5" w14:textId="77777777" w:rsidR="00CF1583" w:rsidRDefault="00CF1583">
      <w:pPr>
        <w:spacing w:line="240" w:lineRule="atLeast"/>
        <w:rPr>
          <w:rFonts w:eastAsia="Calibri"/>
          <w:b/>
          <w:sz w:val="20"/>
          <w:szCs w:val="20"/>
          <w:lang w:eastAsia="en-US"/>
        </w:rPr>
      </w:pPr>
    </w:p>
    <w:p w14:paraId="5435B29B" w14:textId="77777777" w:rsidR="00CF1583" w:rsidRDefault="00495A1F">
      <w:pPr>
        <w:spacing w:line="240" w:lineRule="atLeast"/>
        <w:jc w:val="center"/>
        <w:rPr>
          <w:rFonts w:eastAsia="Calibri"/>
          <w:b/>
          <w:sz w:val="20"/>
          <w:szCs w:val="20"/>
        </w:rPr>
      </w:pPr>
      <w:r>
        <w:rPr>
          <w:rFonts w:eastAsia="Calibri"/>
          <w:b/>
          <w:sz w:val="20"/>
          <w:szCs w:val="20"/>
        </w:rPr>
        <w:t>3. Приемка услуг</w:t>
      </w:r>
    </w:p>
    <w:p w14:paraId="2B11C9D7" w14:textId="4D0C1790" w:rsidR="00CF1583" w:rsidRPr="00C903CD" w:rsidRDefault="00495A1F">
      <w:pPr>
        <w:widowControl w:val="0"/>
        <w:rPr>
          <w:rFonts w:eastAsia="Calibri"/>
          <w:bCs/>
          <w:color w:val="000000"/>
          <w:sz w:val="20"/>
          <w:szCs w:val="20"/>
        </w:rPr>
      </w:pPr>
      <w:r>
        <w:rPr>
          <w:rFonts w:ascii="Liberation Serif" w:hAnsi="Liberation Serif"/>
          <w:sz w:val="20"/>
          <w:szCs w:val="20"/>
        </w:rPr>
        <w:t xml:space="preserve">           3.1.1. По завершении выполнения работ </w:t>
      </w:r>
      <w:r w:rsidR="00F0621B">
        <w:rPr>
          <w:rFonts w:ascii="Liberation Serif" w:hAnsi="Liberation Serif"/>
          <w:sz w:val="20"/>
          <w:szCs w:val="20"/>
        </w:rPr>
        <w:t>Исполнитель</w:t>
      </w:r>
      <w:r>
        <w:rPr>
          <w:rFonts w:ascii="Liberation Serif" w:hAnsi="Liberation Serif"/>
          <w:sz w:val="20"/>
          <w:szCs w:val="20"/>
        </w:rPr>
        <w:t xml:space="preserve"> направляет акт </w:t>
      </w:r>
      <w:r w:rsidRPr="00C903CD">
        <w:rPr>
          <w:sz w:val="20"/>
          <w:szCs w:val="20"/>
        </w:rPr>
        <w:t>выполненных работ</w:t>
      </w:r>
      <w:r w:rsidR="0084791F" w:rsidRPr="00C903CD">
        <w:rPr>
          <w:sz w:val="20"/>
          <w:szCs w:val="20"/>
        </w:rPr>
        <w:t>/УПД</w:t>
      </w:r>
      <w:r w:rsidRPr="00C903CD">
        <w:rPr>
          <w:rFonts w:ascii="Liberation Serif" w:hAnsi="Liberation Serif"/>
          <w:sz w:val="20"/>
          <w:szCs w:val="20"/>
        </w:rPr>
        <w:t>.</w:t>
      </w:r>
      <w:r w:rsidRPr="00C903CD">
        <w:rPr>
          <w:rFonts w:eastAsia="Calibri"/>
          <w:bCs/>
          <w:color w:val="000000"/>
          <w:sz w:val="20"/>
          <w:szCs w:val="20"/>
        </w:rPr>
        <w:br/>
        <w:t xml:space="preserve">К </w:t>
      </w:r>
      <w:r w:rsidRPr="00C903CD">
        <w:rPr>
          <w:rFonts w:ascii="Liberation Serif" w:hAnsi="Liberation Serif"/>
          <w:sz w:val="20"/>
          <w:szCs w:val="20"/>
        </w:rPr>
        <w:t xml:space="preserve">акту </w:t>
      </w:r>
      <w:r w:rsidRPr="00C903CD">
        <w:rPr>
          <w:sz w:val="20"/>
          <w:szCs w:val="20"/>
        </w:rPr>
        <w:t>выполненных работ</w:t>
      </w:r>
      <w:r w:rsidRPr="00C903CD">
        <w:rPr>
          <w:rFonts w:eastAsia="Calibri"/>
          <w:bCs/>
          <w:color w:val="000000"/>
          <w:sz w:val="20"/>
          <w:szCs w:val="20"/>
        </w:rPr>
        <w:t xml:space="preserve"> могут прилагаться документы, которые считаются его неотъемлемой частью в соответствии с п. 2 ч. 13 ст. 94 Федерального закона от 05.04.2013 № 44-ФЗ </w:t>
      </w:r>
      <w:r w:rsidR="00F0621B" w:rsidRPr="00C903CD">
        <w:rPr>
          <w:rFonts w:eastAsia="Calibri"/>
          <w:bCs/>
          <w:color w:val="000000"/>
          <w:sz w:val="20"/>
          <w:szCs w:val="20"/>
        </w:rPr>
        <w:t>«</w:t>
      </w:r>
      <w:r w:rsidRPr="00C903CD">
        <w:rPr>
          <w:rFonts w:eastAsia="Calibri"/>
          <w:bCs/>
          <w:color w:val="000000"/>
          <w:sz w:val="20"/>
          <w:szCs w:val="20"/>
        </w:rPr>
        <w:t>О контрактной системе в сфере закупок товаров, работ, услуг для обеспечения государственных и муниципальных нужд</w:t>
      </w:r>
      <w:r w:rsidR="00F0621B" w:rsidRPr="00C903CD">
        <w:rPr>
          <w:rFonts w:eastAsia="Calibri"/>
          <w:bCs/>
          <w:color w:val="000000"/>
          <w:sz w:val="20"/>
          <w:szCs w:val="20"/>
        </w:rPr>
        <w:t>»</w:t>
      </w:r>
      <w:r w:rsidRPr="00C903CD">
        <w:rPr>
          <w:rFonts w:eastAsia="Calibri"/>
          <w:bCs/>
          <w:color w:val="000000"/>
          <w:sz w:val="20"/>
          <w:szCs w:val="20"/>
        </w:rPr>
        <w:t>.</w:t>
      </w:r>
    </w:p>
    <w:p w14:paraId="6478F54D" w14:textId="260D6A50" w:rsidR="00CF1583" w:rsidRDefault="00495A1F">
      <w:pPr>
        <w:widowControl w:val="0"/>
        <w:rPr>
          <w:sz w:val="20"/>
          <w:szCs w:val="20"/>
        </w:rPr>
      </w:pPr>
      <w:r w:rsidRPr="00C903CD">
        <w:rPr>
          <w:rFonts w:eastAsia="Calibri"/>
          <w:bCs/>
          <w:color w:val="000000"/>
          <w:sz w:val="20"/>
          <w:szCs w:val="20"/>
        </w:rPr>
        <w:t xml:space="preserve">          3.1.2. </w:t>
      </w:r>
      <w:r w:rsidRPr="00C903CD">
        <w:rPr>
          <w:sz w:val="20"/>
          <w:szCs w:val="20"/>
        </w:rPr>
        <w:t xml:space="preserve">Приемка выполненной работы осуществляется в течение 10 (Десяти) рабочих дней с даты </w:t>
      </w:r>
      <w:r w:rsidR="00280486" w:rsidRPr="00C903CD">
        <w:rPr>
          <w:sz w:val="20"/>
          <w:szCs w:val="20"/>
        </w:rPr>
        <w:t xml:space="preserve">получения </w:t>
      </w:r>
      <w:r w:rsidR="00280486" w:rsidRPr="00C903CD">
        <w:rPr>
          <w:sz w:val="20"/>
          <w:szCs w:val="20"/>
        </w:rPr>
        <w:lastRenderedPageBreak/>
        <w:t xml:space="preserve">прибора Заказчиком и </w:t>
      </w:r>
      <w:r w:rsidRPr="00C903CD">
        <w:rPr>
          <w:sz w:val="20"/>
          <w:szCs w:val="20"/>
        </w:rPr>
        <w:t xml:space="preserve">предоставления </w:t>
      </w:r>
      <w:r w:rsidR="00F0621B" w:rsidRPr="00C903CD">
        <w:rPr>
          <w:sz w:val="20"/>
          <w:szCs w:val="20"/>
        </w:rPr>
        <w:t>Исполнителем</w:t>
      </w:r>
      <w:r w:rsidRPr="00C903CD">
        <w:rPr>
          <w:sz w:val="20"/>
          <w:szCs w:val="20"/>
        </w:rPr>
        <w:t xml:space="preserve"> </w:t>
      </w:r>
      <w:r w:rsidRPr="00C903CD">
        <w:rPr>
          <w:rFonts w:ascii="Liberation Serif" w:hAnsi="Liberation Serif"/>
          <w:sz w:val="20"/>
          <w:szCs w:val="20"/>
        </w:rPr>
        <w:t>акт</w:t>
      </w:r>
      <w:r w:rsidR="00F0621B" w:rsidRPr="00C903CD">
        <w:rPr>
          <w:rFonts w:ascii="Liberation Serif" w:hAnsi="Liberation Serif"/>
          <w:sz w:val="20"/>
          <w:szCs w:val="20"/>
        </w:rPr>
        <w:t>а</w:t>
      </w:r>
      <w:r w:rsidRPr="00C903CD">
        <w:rPr>
          <w:rFonts w:ascii="Liberation Serif" w:hAnsi="Liberation Serif"/>
          <w:sz w:val="20"/>
          <w:szCs w:val="20"/>
        </w:rPr>
        <w:t xml:space="preserve"> </w:t>
      </w:r>
      <w:r w:rsidRPr="00C903CD">
        <w:rPr>
          <w:sz w:val="20"/>
          <w:szCs w:val="20"/>
        </w:rPr>
        <w:t>выполненных работ</w:t>
      </w:r>
      <w:bookmarkStart w:id="1" w:name="_Hlk230346860"/>
      <w:r w:rsidR="0084791F" w:rsidRPr="00C903CD">
        <w:rPr>
          <w:sz w:val="20"/>
          <w:szCs w:val="20"/>
        </w:rPr>
        <w:t>/УПД</w:t>
      </w:r>
      <w:bookmarkEnd w:id="1"/>
      <w:r w:rsidRPr="00C903CD">
        <w:rPr>
          <w:sz w:val="20"/>
          <w:szCs w:val="20"/>
        </w:rPr>
        <w:t>. По решению Заказчика возможно осуществление приемки досрочно. При приемке Заказчик (его приемочная ком</w:t>
      </w:r>
      <w:r>
        <w:rPr>
          <w:sz w:val="20"/>
          <w:szCs w:val="20"/>
        </w:rPr>
        <w:t>иссия) руководствуется результатами экспертизы, проведенной собственными силами, либо сторонними экспертами, экспертными организациями.</w:t>
      </w:r>
    </w:p>
    <w:p w14:paraId="0F676DA8" w14:textId="77777777" w:rsidR="00CF1583" w:rsidRDefault="00495A1F">
      <w:pPr>
        <w:widowControl w:val="0"/>
        <w:rPr>
          <w:sz w:val="20"/>
          <w:szCs w:val="20"/>
        </w:rPr>
      </w:pPr>
      <w:r>
        <w:rPr>
          <w:rFonts w:eastAsia="Calibri"/>
          <w:bCs/>
          <w:color w:val="000000"/>
          <w:sz w:val="20"/>
          <w:szCs w:val="20"/>
        </w:rPr>
        <w:t xml:space="preserve">           3.1.3. </w:t>
      </w:r>
      <w:r>
        <w:rPr>
          <w:sz w:val="20"/>
          <w:szCs w:val="20"/>
        </w:rPr>
        <w:t>Если по итогам приемки выполненной работы и его экспертизы выявлены недостатки выполненной работы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выполненной работы, либо претензию об устранении недостатков выполненной работы (далее – Претензия).</w:t>
      </w:r>
    </w:p>
    <w:p w14:paraId="0DE681FA" w14:textId="77777777" w:rsidR="00CF1583" w:rsidRPr="002D1F70" w:rsidRDefault="00495A1F">
      <w:pPr>
        <w:widowControl w:val="0"/>
        <w:rPr>
          <w:sz w:val="20"/>
          <w:szCs w:val="20"/>
        </w:rPr>
      </w:pPr>
      <w:r>
        <w:rPr>
          <w:sz w:val="20"/>
          <w:szCs w:val="20"/>
        </w:rPr>
        <w:t xml:space="preserve">            3.1.4. Мотивированный отказ от приемки выполненной работы (Претензия) </w:t>
      </w:r>
      <w:r w:rsidRPr="002D1F70">
        <w:rPr>
          <w:sz w:val="20"/>
          <w:szCs w:val="20"/>
        </w:rPr>
        <w:t xml:space="preserve">составляется не менее чем в двух экземплярах, передается </w:t>
      </w:r>
      <w:r w:rsidR="00F0621B" w:rsidRPr="002D1F70">
        <w:rPr>
          <w:sz w:val="20"/>
          <w:szCs w:val="20"/>
        </w:rPr>
        <w:t>Исполнителю</w:t>
      </w:r>
      <w:r w:rsidRPr="002D1F70">
        <w:rPr>
          <w:sz w:val="20"/>
          <w:szCs w:val="20"/>
        </w:rPr>
        <w:t xml:space="preserve"> или направляется ему по почте или электронной почте, указанным в Контракте.</w:t>
      </w:r>
    </w:p>
    <w:p w14:paraId="5F151348" w14:textId="79799C10" w:rsidR="00CF1583" w:rsidRPr="002D1F70" w:rsidRDefault="00495A1F">
      <w:pPr>
        <w:widowControl w:val="0"/>
        <w:ind w:firstLine="567"/>
        <w:rPr>
          <w:sz w:val="20"/>
          <w:szCs w:val="20"/>
        </w:rPr>
      </w:pPr>
      <w:r w:rsidRPr="002D1F70">
        <w:rPr>
          <w:sz w:val="20"/>
          <w:szCs w:val="20"/>
        </w:rPr>
        <w:t xml:space="preserve">3.1.5. </w:t>
      </w:r>
      <w:r w:rsidR="00F0621B" w:rsidRPr="002D1F70">
        <w:rPr>
          <w:sz w:val="20"/>
          <w:szCs w:val="20"/>
        </w:rPr>
        <w:t>Исполнитель</w:t>
      </w:r>
      <w:r w:rsidRPr="002D1F70">
        <w:rPr>
          <w:sz w:val="20"/>
          <w:szCs w:val="20"/>
        </w:rPr>
        <w:t xml:space="preserve"> обязан за свой счет устранить выявленные недостатки в</w:t>
      </w:r>
      <w:r w:rsidR="00610A5F" w:rsidRPr="002D1F70">
        <w:rPr>
          <w:sz w:val="20"/>
          <w:szCs w:val="20"/>
        </w:rPr>
        <w:t xml:space="preserve"> согласованный Сторонами</w:t>
      </w:r>
      <w:r w:rsidRPr="002D1F70">
        <w:rPr>
          <w:sz w:val="20"/>
          <w:szCs w:val="20"/>
        </w:rPr>
        <w:t xml:space="preserve"> срок.</w:t>
      </w:r>
    </w:p>
    <w:p w14:paraId="4691AB97" w14:textId="49650B7F" w:rsidR="00CF1583" w:rsidRPr="002D1F70" w:rsidRDefault="00495A1F">
      <w:pPr>
        <w:widowControl w:val="0"/>
        <w:rPr>
          <w:sz w:val="20"/>
          <w:szCs w:val="20"/>
        </w:rPr>
      </w:pPr>
      <w:r w:rsidRPr="002D1F70">
        <w:rPr>
          <w:sz w:val="20"/>
          <w:szCs w:val="20"/>
        </w:rPr>
        <w:t xml:space="preserve">            3.1.6. В случае невыполнения </w:t>
      </w:r>
      <w:r w:rsidR="00F0621B" w:rsidRPr="002D1F70">
        <w:rPr>
          <w:sz w:val="20"/>
          <w:szCs w:val="20"/>
        </w:rPr>
        <w:t>Исполнителем</w:t>
      </w:r>
      <w:r w:rsidRPr="002D1F70">
        <w:rPr>
          <w:sz w:val="20"/>
          <w:szCs w:val="20"/>
        </w:rPr>
        <w:t xml:space="preserve"> требований Заказчика, об устранении выявленных в ходе приемки недостатков, Заказчик вправе отказаться от оплаты выполненной работы, не соответствующей требованиям, установленным настоящим Контрактом.</w:t>
      </w:r>
    </w:p>
    <w:p w14:paraId="5D70920D" w14:textId="4476E060" w:rsidR="00CF1583" w:rsidRDefault="00495A1F">
      <w:pPr>
        <w:widowControl w:val="0"/>
        <w:rPr>
          <w:sz w:val="20"/>
          <w:szCs w:val="20"/>
        </w:rPr>
      </w:pPr>
      <w:r w:rsidRPr="002D1F70">
        <w:rPr>
          <w:sz w:val="20"/>
          <w:szCs w:val="20"/>
        </w:rPr>
        <w:t xml:space="preserve">            3.1.7. В случае, если </w:t>
      </w:r>
      <w:r w:rsidR="00F0621B" w:rsidRPr="002D1F70">
        <w:rPr>
          <w:sz w:val="20"/>
          <w:szCs w:val="20"/>
        </w:rPr>
        <w:t>Исполнитель</w:t>
      </w:r>
      <w:r w:rsidRPr="002D1F70">
        <w:rPr>
          <w:sz w:val="20"/>
          <w:szCs w:val="20"/>
        </w:rPr>
        <w:t xml:space="preserve"> не согласен с предъявляемой Заказчиком Претензией о ненадлежащем выполнении работ по Контракту, </w:t>
      </w:r>
      <w:r w:rsidR="00F0621B" w:rsidRPr="002D1F70">
        <w:rPr>
          <w:sz w:val="20"/>
          <w:szCs w:val="20"/>
        </w:rPr>
        <w:t>Исполнитель</w:t>
      </w:r>
      <w:r w:rsidRPr="002D1F70">
        <w:rPr>
          <w:sz w:val="20"/>
          <w:szCs w:val="20"/>
        </w:rPr>
        <w:t xml:space="preserve"> может самостоятельно подтвердить качество</w:t>
      </w:r>
      <w:r>
        <w:rPr>
          <w:sz w:val="20"/>
          <w:szCs w:val="20"/>
        </w:rPr>
        <w:t xml:space="preserve"> выполненных работ</w:t>
      </w:r>
      <w:r w:rsidR="00512DD1">
        <w:rPr>
          <w:sz w:val="20"/>
          <w:szCs w:val="20"/>
        </w:rPr>
        <w:t xml:space="preserve"> </w:t>
      </w:r>
      <w:r w:rsidR="00512DD1" w:rsidRPr="001E5449">
        <w:rPr>
          <w:sz w:val="20"/>
          <w:szCs w:val="20"/>
        </w:rPr>
        <w:t>или</w:t>
      </w:r>
      <w:r w:rsidR="00512DD1">
        <w:rPr>
          <w:sz w:val="20"/>
          <w:szCs w:val="20"/>
        </w:rPr>
        <w:t xml:space="preserve"> </w:t>
      </w:r>
      <w:r>
        <w:rPr>
          <w:sz w:val="20"/>
          <w:szCs w:val="20"/>
        </w:rPr>
        <w:t xml:space="preserve">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F0621B">
        <w:rPr>
          <w:sz w:val="20"/>
          <w:szCs w:val="20"/>
        </w:rPr>
        <w:t>Исполнителем</w:t>
      </w:r>
      <w:r>
        <w:rPr>
          <w:sz w:val="20"/>
          <w:szCs w:val="20"/>
        </w:rPr>
        <w:t xml:space="preserve">. Оплата услуг эксперта, экспертной организации, а также иных расходов, связанных с экспертизой, осуществляется </w:t>
      </w:r>
      <w:r w:rsidR="00F0621B">
        <w:rPr>
          <w:sz w:val="20"/>
          <w:szCs w:val="20"/>
        </w:rPr>
        <w:t>Исполнителем</w:t>
      </w:r>
      <w:r>
        <w:rPr>
          <w:sz w:val="20"/>
          <w:szCs w:val="20"/>
        </w:rPr>
        <w:t>.</w:t>
      </w:r>
    </w:p>
    <w:p w14:paraId="429FE087" w14:textId="77777777" w:rsidR="00CF1583" w:rsidRDefault="00495A1F">
      <w:pPr>
        <w:widowControl w:val="0"/>
        <w:rPr>
          <w:sz w:val="20"/>
          <w:szCs w:val="20"/>
        </w:rPr>
      </w:pPr>
      <w:r>
        <w:rPr>
          <w:sz w:val="20"/>
          <w:szCs w:val="20"/>
        </w:rPr>
        <w:t xml:space="preserve">            3.1.8. Факт невыполнения </w:t>
      </w:r>
      <w:r w:rsidR="00F0621B">
        <w:rPr>
          <w:sz w:val="20"/>
          <w:szCs w:val="20"/>
        </w:rPr>
        <w:t>Исполнителем</w:t>
      </w:r>
      <w:r>
        <w:rPr>
          <w:sz w:val="20"/>
          <w:szCs w:val="20"/>
        </w:rPr>
        <w:t xml:space="preserve"> работ по Контракту подтверждается Актом о невыполнении работ (далее - Акт). Акт составляется Заказчиком в одностороннем порядке в течение 5 (</w:t>
      </w:r>
      <w:r w:rsidR="00F0621B">
        <w:rPr>
          <w:sz w:val="20"/>
          <w:szCs w:val="20"/>
        </w:rPr>
        <w:t>пяти</w:t>
      </w:r>
      <w:r>
        <w:rPr>
          <w:sz w:val="20"/>
          <w:szCs w:val="20"/>
        </w:rPr>
        <w:t xml:space="preserve">) календарных дней после наступления срока исполнения </w:t>
      </w:r>
      <w:r w:rsidR="00F0621B">
        <w:rPr>
          <w:sz w:val="20"/>
          <w:szCs w:val="20"/>
        </w:rPr>
        <w:t>Исполнителем</w:t>
      </w:r>
      <w:r>
        <w:rPr>
          <w:sz w:val="20"/>
          <w:szCs w:val="20"/>
        </w:rPr>
        <w:t xml:space="preserve"> обязательств по Контракту. Участие представителя </w:t>
      </w:r>
      <w:r w:rsidR="00F0621B">
        <w:rPr>
          <w:sz w:val="20"/>
          <w:szCs w:val="20"/>
        </w:rPr>
        <w:t>Исполнителя</w:t>
      </w:r>
      <w:r>
        <w:rPr>
          <w:sz w:val="20"/>
          <w:szCs w:val="20"/>
        </w:rPr>
        <w:t xml:space="preserve"> при составлении Акта не является обязательным.</w:t>
      </w:r>
    </w:p>
    <w:p w14:paraId="787521B9" w14:textId="029D450E" w:rsidR="006E5917" w:rsidRDefault="00495A1F">
      <w:pPr>
        <w:widowControl w:val="0"/>
        <w:rPr>
          <w:sz w:val="20"/>
          <w:szCs w:val="20"/>
        </w:rPr>
      </w:pPr>
      <w:r>
        <w:rPr>
          <w:sz w:val="20"/>
          <w:szCs w:val="20"/>
        </w:rPr>
        <w:t xml:space="preserve">           3.1.9. Документ (документы) о приемке выполненной работы предоставляется Заказчику в двух экземплярах. Если Заказчиком (его </w:t>
      </w:r>
      <w:r w:rsidRPr="001E5449">
        <w:rPr>
          <w:sz w:val="20"/>
          <w:szCs w:val="20"/>
        </w:rPr>
        <w:t>приемочной комиссией) будет принято решение, что работа выполнена в соответствии с условиями Контракта, то Заказчик подписывает акт выполненных работ</w:t>
      </w:r>
      <w:r w:rsidR="000D63BA" w:rsidRPr="001E5449">
        <w:rPr>
          <w:sz w:val="20"/>
          <w:szCs w:val="20"/>
        </w:rPr>
        <w:t>/УПД</w:t>
      </w:r>
      <w:r w:rsidRPr="001E5449">
        <w:rPr>
          <w:sz w:val="20"/>
          <w:szCs w:val="20"/>
        </w:rPr>
        <w:t xml:space="preserve"> (с указанием фактической даты приемки)</w:t>
      </w:r>
      <w:r w:rsidR="00EE6B76" w:rsidRPr="001E5449">
        <w:t xml:space="preserve"> </w:t>
      </w:r>
      <w:r w:rsidR="00EE6B76" w:rsidRPr="001E5449">
        <w:rPr>
          <w:sz w:val="20"/>
          <w:szCs w:val="20"/>
        </w:rPr>
        <w:t>и один экземпляр передает Исполнителю</w:t>
      </w:r>
      <w:r w:rsidRPr="001E5449">
        <w:rPr>
          <w:sz w:val="20"/>
          <w:szCs w:val="20"/>
        </w:rPr>
        <w:t xml:space="preserve">. </w:t>
      </w:r>
      <w:r w:rsidR="003A5777" w:rsidRPr="001E5449">
        <w:rPr>
          <w:sz w:val="20"/>
          <w:szCs w:val="20"/>
        </w:rPr>
        <w:t>Подписанный акт выполненных работ/УПД подтверждает проведенную приемку оказанной услуги.</w:t>
      </w:r>
    </w:p>
    <w:p w14:paraId="0A7572CA" w14:textId="0C4D3B3D" w:rsidR="00CF1583" w:rsidRDefault="006E5917" w:rsidP="006E5917">
      <w:pPr>
        <w:widowControl w:val="0"/>
        <w:ind w:firstLine="567"/>
        <w:rPr>
          <w:sz w:val="20"/>
          <w:szCs w:val="20"/>
        </w:rPr>
      </w:pPr>
      <w:r w:rsidRPr="001E5449">
        <w:rPr>
          <w:sz w:val="20"/>
          <w:szCs w:val="20"/>
        </w:rPr>
        <w:t xml:space="preserve">3.1.10. </w:t>
      </w:r>
      <w:r w:rsidR="00495A1F" w:rsidRPr="001E5449">
        <w:rPr>
          <w:sz w:val="20"/>
          <w:szCs w:val="20"/>
        </w:rPr>
        <w:t>Заказчик</w:t>
      </w:r>
      <w:r w:rsidR="00495A1F">
        <w:rPr>
          <w:sz w:val="20"/>
          <w:szCs w:val="20"/>
        </w:rPr>
        <w:t xml:space="preserve"> на основании подписанного акта вып</w:t>
      </w:r>
      <w:r w:rsidR="00495A1F" w:rsidRPr="001E5449">
        <w:rPr>
          <w:sz w:val="20"/>
          <w:szCs w:val="20"/>
        </w:rPr>
        <w:t>олненных работ</w:t>
      </w:r>
      <w:r w:rsidRPr="001E5449">
        <w:rPr>
          <w:sz w:val="20"/>
          <w:szCs w:val="20"/>
        </w:rPr>
        <w:t>/УПД</w:t>
      </w:r>
      <w:r w:rsidR="00495A1F" w:rsidRPr="001E5449">
        <w:rPr>
          <w:sz w:val="20"/>
          <w:szCs w:val="20"/>
        </w:rPr>
        <w:t xml:space="preserve"> формирует Акт приемки ТРУ по ф. 0510452.</w:t>
      </w:r>
    </w:p>
    <w:p w14:paraId="56C15765" w14:textId="33761F6D" w:rsidR="00CF1583" w:rsidRDefault="00495A1F">
      <w:pPr>
        <w:widowControl w:val="0"/>
        <w:rPr>
          <w:sz w:val="20"/>
          <w:szCs w:val="20"/>
        </w:rPr>
      </w:pPr>
      <w:r>
        <w:rPr>
          <w:sz w:val="20"/>
          <w:szCs w:val="20"/>
        </w:rPr>
        <w:t xml:space="preserve">            Один экземпляр Акта приемки ТРУ по ф. 0510452 передается </w:t>
      </w:r>
      <w:r w:rsidR="00C66E13">
        <w:rPr>
          <w:sz w:val="20"/>
          <w:szCs w:val="20"/>
        </w:rPr>
        <w:t>Исполнителю</w:t>
      </w:r>
      <w:r>
        <w:rPr>
          <w:sz w:val="20"/>
          <w:szCs w:val="20"/>
        </w:rPr>
        <w:t xml:space="preserve">. </w:t>
      </w:r>
      <w:r w:rsidR="00C66E13">
        <w:rPr>
          <w:sz w:val="20"/>
          <w:szCs w:val="20"/>
        </w:rPr>
        <w:t>Исполнитель</w:t>
      </w:r>
      <w:r>
        <w:rPr>
          <w:sz w:val="20"/>
          <w:szCs w:val="20"/>
        </w:rPr>
        <w:t xml:space="preserve"> подписывает Акт приемки ТРУ по ф. 0510452 и направляет Заказчику. Заказчик утверждает подписанный обеими сторонами Акт приемки ТРУ по ф. 05810452.</w:t>
      </w:r>
    </w:p>
    <w:p w14:paraId="52429761" w14:textId="3846298C" w:rsidR="00CF1583" w:rsidRPr="00CF5E74" w:rsidRDefault="00495A1F">
      <w:pPr>
        <w:widowControl w:val="0"/>
        <w:ind w:firstLine="709"/>
        <w:rPr>
          <w:sz w:val="20"/>
          <w:szCs w:val="20"/>
        </w:rPr>
      </w:pPr>
      <w:r w:rsidRPr="00CF5E74">
        <w:rPr>
          <w:sz w:val="20"/>
          <w:szCs w:val="20"/>
        </w:rPr>
        <w:t>3.1.1</w:t>
      </w:r>
      <w:r w:rsidR="00EE311F" w:rsidRPr="00CF5E74">
        <w:rPr>
          <w:sz w:val="20"/>
          <w:szCs w:val="20"/>
        </w:rPr>
        <w:t>1</w:t>
      </w:r>
      <w:r w:rsidRPr="00CF5E74">
        <w:rPr>
          <w:sz w:val="20"/>
          <w:szCs w:val="20"/>
        </w:rPr>
        <w:t xml:space="preserve">. Если </w:t>
      </w:r>
      <w:r w:rsidR="00C66E13" w:rsidRPr="00CF5E74">
        <w:rPr>
          <w:sz w:val="20"/>
          <w:szCs w:val="20"/>
        </w:rPr>
        <w:t>Исполнитель</w:t>
      </w:r>
      <w:r w:rsidRPr="00CF5E74">
        <w:rPr>
          <w:sz w:val="20"/>
          <w:szCs w:val="20"/>
        </w:rPr>
        <w:t xml:space="preserve"> не присутствовал при приемке выполненных работ, то подписанный акт выполненных работ</w:t>
      </w:r>
      <w:r w:rsidR="00281293" w:rsidRPr="00CF5E74">
        <w:rPr>
          <w:sz w:val="20"/>
          <w:szCs w:val="20"/>
        </w:rPr>
        <w:t>/УПД</w:t>
      </w:r>
      <w:r w:rsidRPr="00CF5E74">
        <w:rPr>
          <w:sz w:val="20"/>
          <w:szCs w:val="20"/>
        </w:rPr>
        <w:t xml:space="preserve"> направляется ему по почте или электронной почте, указанным в Контракте.</w:t>
      </w:r>
    </w:p>
    <w:p w14:paraId="5FB64E56" w14:textId="3B43E728" w:rsidR="00CF1583" w:rsidRPr="00CF5E74" w:rsidRDefault="00495A1F">
      <w:pPr>
        <w:widowControl w:val="0"/>
        <w:ind w:firstLine="709"/>
        <w:rPr>
          <w:sz w:val="20"/>
          <w:szCs w:val="20"/>
        </w:rPr>
      </w:pPr>
      <w:r w:rsidRPr="00CF5E74">
        <w:rPr>
          <w:sz w:val="20"/>
          <w:szCs w:val="20"/>
        </w:rPr>
        <w:t>Стороны признают обязательную юридическую силу Акта приемки ТРУ по ф. 0510452 подписанную Заказчиком в одностороннем порядке.</w:t>
      </w:r>
      <w:r w:rsidR="001815E3" w:rsidRPr="00CF5E74">
        <w:rPr>
          <w:sz w:val="20"/>
          <w:szCs w:val="20"/>
        </w:rPr>
        <w:t xml:space="preserve"> При этом оформление Акта приемки ТРУ (ф. 0510452) является исключительной прерогативой Заказчика</w:t>
      </w:r>
      <w:r w:rsidR="00450FE3" w:rsidRPr="00CF5E74">
        <w:rPr>
          <w:sz w:val="20"/>
          <w:szCs w:val="20"/>
        </w:rPr>
        <w:t>, и</w:t>
      </w:r>
      <w:r w:rsidR="001815E3" w:rsidRPr="00CF5E74">
        <w:rPr>
          <w:sz w:val="20"/>
          <w:szCs w:val="20"/>
        </w:rPr>
        <w:t xml:space="preserve"> Исполнитель не несет обязательств по заполнению, подписанию или согласованию Акта приемки ТРУ (ф. 0510452).</w:t>
      </w:r>
    </w:p>
    <w:p w14:paraId="6FE81ADF" w14:textId="752B08DB" w:rsidR="00CF1583" w:rsidRPr="00F27152" w:rsidRDefault="00495A1F">
      <w:pPr>
        <w:widowControl w:val="0"/>
        <w:ind w:firstLine="709"/>
        <w:rPr>
          <w:sz w:val="20"/>
          <w:szCs w:val="20"/>
        </w:rPr>
      </w:pPr>
      <w:r w:rsidRPr="00CF5E74">
        <w:rPr>
          <w:sz w:val="20"/>
          <w:szCs w:val="20"/>
        </w:rPr>
        <w:t>3.1.1</w:t>
      </w:r>
      <w:r w:rsidR="00FC7950" w:rsidRPr="00CF5E74">
        <w:rPr>
          <w:sz w:val="20"/>
          <w:szCs w:val="20"/>
        </w:rPr>
        <w:t>2</w:t>
      </w:r>
      <w:r w:rsidRPr="00CF5E74">
        <w:rPr>
          <w:sz w:val="20"/>
          <w:szCs w:val="20"/>
        </w:rPr>
        <w:t xml:space="preserve">. </w:t>
      </w:r>
      <w:r w:rsidR="00370581" w:rsidRPr="00CF5E74">
        <w:rPr>
          <w:sz w:val="20"/>
          <w:szCs w:val="20"/>
        </w:rPr>
        <w:t>Обязательства Заказчика по приемке результата выполненных работ считаются исполненными с момента подписания Заказчиком акта выполненных работ</w:t>
      </w:r>
      <w:r w:rsidR="00CF5E74" w:rsidRPr="00CF5E74">
        <w:rPr>
          <w:sz w:val="20"/>
          <w:szCs w:val="20"/>
        </w:rPr>
        <w:t>.</w:t>
      </w:r>
    </w:p>
    <w:p w14:paraId="365BD0DA" w14:textId="77777777" w:rsidR="00CF1583" w:rsidRDefault="00CF1583">
      <w:pPr>
        <w:widowControl w:val="0"/>
        <w:ind w:firstLine="709"/>
        <w:jc w:val="center"/>
        <w:rPr>
          <w:rFonts w:eastAsia="Calibri"/>
          <w:b/>
          <w:sz w:val="20"/>
          <w:szCs w:val="20"/>
        </w:rPr>
      </w:pPr>
    </w:p>
    <w:p w14:paraId="7B680E23" w14:textId="77777777" w:rsidR="00CF1583" w:rsidRDefault="00495A1F">
      <w:pPr>
        <w:jc w:val="center"/>
        <w:rPr>
          <w:rFonts w:eastAsia="Calibri"/>
          <w:b/>
          <w:sz w:val="20"/>
          <w:szCs w:val="20"/>
          <w:lang w:eastAsia="en-US"/>
        </w:rPr>
      </w:pPr>
      <w:r>
        <w:rPr>
          <w:rFonts w:eastAsia="Calibri"/>
          <w:b/>
          <w:sz w:val="20"/>
          <w:szCs w:val="20"/>
          <w:lang w:eastAsia="en-US"/>
        </w:rPr>
        <w:t>4. Гарантия качества произведенных работ</w:t>
      </w:r>
    </w:p>
    <w:p w14:paraId="61F357D6" w14:textId="77777777" w:rsidR="00CF1583" w:rsidRDefault="00CF1583">
      <w:pPr>
        <w:jc w:val="center"/>
        <w:rPr>
          <w:rFonts w:eastAsia="Calibri"/>
          <w:b/>
          <w:sz w:val="20"/>
          <w:szCs w:val="20"/>
          <w:lang w:eastAsia="en-US"/>
        </w:rPr>
      </w:pPr>
    </w:p>
    <w:p w14:paraId="4F7DA826" w14:textId="74E325A9" w:rsidR="00CF1583" w:rsidRDefault="00495A1F">
      <w:pPr>
        <w:pStyle w:val="docdata"/>
        <w:widowControl w:val="0"/>
        <w:tabs>
          <w:tab w:val="left" w:pos="0"/>
        </w:tabs>
        <w:spacing w:before="0" w:beforeAutospacing="0" w:after="0" w:afterAutospacing="0"/>
        <w:jc w:val="both"/>
      </w:pPr>
      <w:r>
        <w:rPr>
          <w:color w:val="000000"/>
          <w:sz w:val="20"/>
          <w:szCs w:val="20"/>
        </w:rPr>
        <w:t xml:space="preserve">               4.1. Результат работ, </w:t>
      </w:r>
      <w:r w:rsidRPr="00DD07DA">
        <w:rPr>
          <w:color w:val="000000"/>
          <w:sz w:val="20"/>
          <w:szCs w:val="20"/>
        </w:rPr>
        <w:t>выполненных по настоящему Контракту, должен соответствовать требованиям</w:t>
      </w:r>
      <w:r w:rsidR="000B0E6C" w:rsidRPr="00DD07DA">
        <w:rPr>
          <w:color w:val="000000"/>
          <w:sz w:val="20"/>
          <w:szCs w:val="20"/>
        </w:rPr>
        <w:t xml:space="preserve"> </w:t>
      </w:r>
      <w:r w:rsidR="007315E0" w:rsidRPr="00DD07DA">
        <w:rPr>
          <w:color w:val="000000"/>
          <w:sz w:val="20"/>
          <w:szCs w:val="20"/>
        </w:rPr>
        <w:t>действующего законодательства Российской Федерации и правилам техники безопасности по работе на приборе, установленным изготовителем прибора.</w:t>
      </w:r>
    </w:p>
    <w:p w14:paraId="22A899DD" w14:textId="1CC036E1" w:rsidR="00CF1583" w:rsidRPr="000B0E6C" w:rsidRDefault="00495A1F">
      <w:pPr>
        <w:pStyle w:val="af2"/>
        <w:spacing w:before="0" w:beforeAutospacing="0" w:after="0" w:afterAutospacing="0" w:line="256" w:lineRule="auto"/>
        <w:jc w:val="both"/>
        <w:rPr>
          <w:strike/>
        </w:rPr>
      </w:pPr>
      <w:r>
        <w:rPr>
          <w:color w:val="000000"/>
          <w:sz w:val="20"/>
          <w:szCs w:val="20"/>
        </w:rPr>
        <w:t xml:space="preserve">               4.2.</w:t>
      </w:r>
      <w:r w:rsidR="007315E0" w:rsidRPr="007315E0">
        <w:t xml:space="preserve"> </w:t>
      </w:r>
      <w:r w:rsidR="007315E0" w:rsidRPr="00DD07DA">
        <w:rPr>
          <w:color w:val="000000"/>
          <w:sz w:val="20"/>
          <w:szCs w:val="20"/>
        </w:rPr>
        <w:t xml:space="preserve">Исполнитель гарантирует соответствие качества выполненных работ </w:t>
      </w:r>
      <w:r w:rsidR="00075CFF" w:rsidRPr="00DD07DA">
        <w:rPr>
          <w:color w:val="000000"/>
          <w:sz w:val="20"/>
          <w:szCs w:val="20"/>
        </w:rPr>
        <w:t xml:space="preserve">условиям Технического задания и </w:t>
      </w:r>
      <w:r w:rsidR="007315E0" w:rsidRPr="00DD07DA">
        <w:rPr>
          <w:color w:val="000000"/>
          <w:sz w:val="20"/>
          <w:szCs w:val="20"/>
        </w:rPr>
        <w:t>технической документации изготовителя прибора</w:t>
      </w:r>
      <w:r w:rsidR="00DD07DA" w:rsidRPr="00DD07DA">
        <w:rPr>
          <w:color w:val="000000"/>
          <w:sz w:val="20"/>
          <w:szCs w:val="20"/>
        </w:rPr>
        <w:t>.</w:t>
      </w:r>
    </w:p>
    <w:p w14:paraId="392387E1" w14:textId="15061176" w:rsidR="00CF1583" w:rsidRPr="00550ACD" w:rsidRDefault="00495A1F">
      <w:pPr>
        <w:pStyle w:val="af2"/>
        <w:spacing w:before="0" w:beforeAutospacing="0" w:after="0" w:afterAutospacing="0" w:line="256" w:lineRule="auto"/>
        <w:jc w:val="both"/>
      </w:pPr>
      <w:r>
        <w:rPr>
          <w:color w:val="000000"/>
          <w:sz w:val="20"/>
          <w:szCs w:val="20"/>
        </w:rPr>
        <w:t xml:space="preserve">               4.3. </w:t>
      </w:r>
      <w:r w:rsidRPr="00550ACD">
        <w:rPr>
          <w:color w:val="000000"/>
          <w:sz w:val="20"/>
          <w:szCs w:val="20"/>
        </w:rPr>
        <w:t xml:space="preserve">Гарантийный срок </w:t>
      </w:r>
      <w:r w:rsidR="00FA57B7" w:rsidRPr="00DD07DA">
        <w:rPr>
          <w:color w:val="000000"/>
          <w:sz w:val="20"/>
          <w:szCs w:val="20"/>
        </w:rPr>
        <w:t xml:space="preserve">на замененные узлы, блоки, детали </w:t>
      </w:r>
      <w:r w:rsidR="00550ACD" w:rsidRPr="00DD07DA">
        <w:rPr>
          <w:color w:val="000000"/>
          <w:sz w:val="20"/>
          <w:szCs w:val="20"/>
        </w:rPr>
        <w:t xml:space="preserve">в течение 6 (шести) месяцев с момента подписания </w:t>
      </w:r>
      <w:r w:rsidR="00FA57B7" w:rsidRPr="00DD07DA">
        <w:rPr>
          <w:color w:val="000000"/>
          <w:sz w:val="20"/>
          <w:szCs w:val="20"/>
        </w:rPr>
        <w:t>акта выполненных работ/УПД.</w:t>
      </w:r>
    </w:p>
    <w:p w14:paraId="23209F5A" w14:textId="77777777" w:rsidR="00CF1583" w:rsidRDefault="00495A1F">
      <w:pPr>
        <w:pStyle w:val="af2"/>
        <w:spacing w:before="0" w:beforeAutospacing="0" w:after="0" w:afterAutospacing="0" w:line="256" w:lineRule="auto"/>
        <w:jc w:val="both"/>
      </w:pPr>
      <w:r>
        <w:rPr>
          <w:color w:val="000000"/>
          <w:sz w:val="20"/>
          <w:szCs w:val="20"/>
        </w:rPr>
        <w:t xml:space="preserve">               4.4. Течение гарантийного срока прерывается на все время устранения недостатков, за которые отвечает </w:t>
      </w:r>
      <w:r w:rsidR="00C66E13">
        <w:rPr>
          <w:color w:val="000000"/>
          <w:sz w:val="20"/>
          <w:szCs w:val="20"/>
        </w:rPr>
        <w:t>Исполнитель</w:t>
      </w:r>
      <w:r>
        <w:rPr>
          <w:color w:val="000000"/>
          <w:sz w:val="20"/>
          <w:szCs w:val="20"/>
        </w:rPr>
        <w:t>.</w:t>
      </w:r>
    </w:p>
    <w:p w14:paraId="358E06A7" w14:textId="3F220864" w:rsidR="00CF1583" w:rsidRPr="00DD07DA" w:rsidRDefault="00495A1F">
      <w:pPr>
        <w:pStyle w:val="af2"/>
        <w:spacing w:before="0" w:beforeAutospacing="0" w:after="0" w:afterAutospacing="0" w:line="256" w:lineRule="auto"/>
        <w:jc w:val="both"/>
      </w:pPr>
      <w:r>
        <w:rPr>
          <w:color w:val="000000"/>
          <w:sz w:val="20"/>
          <w:szCs w:val="20"/>
        </w:rPr>
        <w:t xml:space="preserve">               4.6. В период гарантийного срока </w:t>
      </w:r>
      <w:r w:rsidR="00C66E13" w:rsidRPr="00DD07DA">
        <w:rPr>
          <w:color w:val="000000"/>
          <w:sz w:val="20"/>
          <w:szCs w:val="20"/>
        </w:rPr>
        <w:t>Исполнитель</w:t>
      </w:r>
      <w:r w:rsidRPr="00DD07DA">
        <w:rPr>
          <w:color w:val="000000"/>
          <w:sz w:val="20"/>
          <w:szCs w:val="20"/>
        </w:rPr>
        <w:t xml:space="preserve"> обязан устранить выявленные недостатки </w:t>
      </w:r>
      <w:r w:rsidR="00FA57B7" w:rsidRPr="00DD07DA">
        <w:rPr>
          <w:color w:val="000000"/>
          <w:sz w:val="20"/>
          <w:szCs w:val="20"/>
        </w:rPr>
        <w:t xml:space="preserve">замененных при выполнении работ узлов, блоков, деталей </w:t>
      </w:r>
      <w:r w:rsidRPr="00DD07DA">
        <w:rPr>
          <w:color w:val="000000"/>
          <w:sz w:val="20"/>
          <w:szCs w:val="20"/>
        </w:rPr>
        <w:t>своими</w:t>
      </w:r>
      <w:r>
        <w:rPr>
          <w:color w:val="000000"/>
          <w:sz w:val="20"/>
          <w:szCs w:val="20"/>
        </w:rPr>
        <w:t xml:space="preserve"> силами и за свой счет </w:t>
      </w:r>
      <w:r w:rsidRPr="00DD07DA">
        <w:rPr>
          <w:color w:val="000000"/>
          <w:sz w:val="20"/>
          <w:szCs w:val="20"/>
        </w:rPr>
        <w:t xml:space="preserve">в </w:t>
      </w:r>
      <w:r w:rsidR="00B0613E" w:rsidRPr="00BE17A3">
        <w:rPr>
          <w:color w:val="000000"/>
          <w:sz w:val="20"/>
          <w:szCs w:val="20"/>
        </w:rPr>
        <w:t xml:space="preserve">согласованный Сторонами </w:t>
      </w:r>
      <w:r w:rsidRPr="00BE17A3">
        <w:rPr>
          <w:color w:val="000000"/>
          <w:sz w:val="20"/>
          <w:szCs w:val="20"/>
        </w:rPr>
        <w:t>срок.</w:t>
      </w:r>
    </w:p>
    <w:p w14:paraId="782781FD" w14:textId="77777777" w:rsidR="00CF1583" w:rsidRDefault="00CF1583">
      <w:pPr>
        <w:tabs>
          <w:tab w:val="left" w:pos="567"/>
        </w:tabs>
        <w:outlineLvl w:val="4"/>
        <w:rPr>
          <w:rFonts w:eastAsia="Calibri"/>
          <w:color w:val="000000"/>
          <w:sz w:val="20"/>
          <w:szCs w:val="20"/>
          <w:lang w:eastAsia="en-US"/>
        </w:rPr>
      </w:pPr>
    </w:p>
    <w:p w14:paraId="1EB2D02E" w14:textId="77777777" w:rsidR="00CF1583" w:rsidRDefault="00495A1F">
      <w:pPr>
        <w:tabs>
          <w:tab w:val="left" w:pos="567"/>
        </w:tabs>
        <w:jc w:val="center"/>
        <w:outlineLvl w:val="4"/>
        <w:rPr>
          <w:rFonts w:eastAsia="Calibri"/>
          <w:b/>
          <w:color w:val="000000"/>
          <w:sz w:val="20"/>
          <w:szCs w:val="20"/>
          <w:lang w:eastAsia="en-US"/>
        </w:rPr>
      </w:pPr>
      <w:r>
        <w:rPr>
          <w:rFonts w:eastAsia="Calibri"/>
          <w:b/>
          <w:color w:val="000000"/>
          <w:sz w:val="20"/>
          <w:szCs w:val="20"/>
          <w:lang w:eastAsia="en-US"/>
        </w:rPr>
        <w:t>5. Права и обязанности сторон</w:t>
      </w:r>
    </w:p>
    <w:p w14:paraId="4CE9458F" w14:textId="77777777" w:rsidR="00CF1583" w:rsidRDefault="00495A1F">
      <w:pPr>
        <w:pStyle w:val="docdata"/>
        <w:widowControl w:val="0"/>
        <w:tabs>
          <w:tab w:val="left" w:pos="708"/>
        </w:tabs>
        <w:spacing w:before="0" w:beforeAutospacing="0" w:after="0" w:afterAutospacing="0"/>
        <w:ind w:firstLine="567"/>
        <w:jc w:val="both"/>
      </w:pPr>
      <w:r>
        <w:rPr>
          <w:i/>
          <w:iCs/>
          <w:color w:val="000000"/>
          <w:sz w:val="20"/>
          <w:szCs w:val="20"/>
        </w:rPr>
        <w:t>5.1. Заказчик обязан:</w:t>
      </w:r>
    </w:p>
    <w:p w14:paraId="2C1E586A" w14:textId="0A5E8ADA" w:rsidR="00CF1583" w:rsidRDefault="00495A1F">
      <w:pPr>
        <w:pStyle w:val="af2"/>
        <w:widowControl w:val="0"/>
        <w:tabs>
          <w:tab w:val="left" w:pos="708"/>
        </w:tabs>
        <w:spacing w:before="0" w:beforeAutospacing="0" w:after="0" w:afterAutospacing="0"/>
        <w:ind w:firstLine="567"/>
        <w:jc w:val="both"/>
        <w:rPr>
          <w:color w:val="000000"/>
          <w:sz w:val="20"/>
          <w:szCs w:val="20"/>
        </w:rPr>
      </w:pPr>
      <w:r>
        <w:rPr>
          <w:color w:val="000000"/>
          <w:sz w:val="20"/>
          <w:szCs w:val="20"/>
        </w:rPr>
        <w:t xml:space="preserve">5.1.1. Передать </w:t>
      </w:r>
      <w:r w:rsidR="00CF48DE" w:rsidRPr="00CF48DE">
        <w:rPr>
          <w:color w:val="000000"/>
          <w:sz w:val="20"/>
          <w:szCs w:val="20"/>
        </w:rPr>
        <w:t xml:space="preserve">анализатор ртути </w:t>
      </w:r>
      <w:r w:rsidR="00CF48DE">
        <w:rPr>
          <w:color w:val="000000"/>
          <w:sz w:val="20"/>
          <w:szCs w:val="20"/>
        </w:rPr>
        <w:t xml:space="preserve">«РА-915М» </w:t>
      </w:r>
      <w:r w:rsidR="00CF48DE" w:rsidRPr="004F0B5C">
        <w:rPr>
          <w:color w:val="000000"/>
          <w:sz w:val="20"/>
          <w:szCs w:val="20"/>
        </w:rPr>
        <w:t>Исполнителю</w:t>
      </w:r>
      <w:r w:rsidR="00941052" w:rsidRPr="004F0B5C">
        <w:rPr>
          <w:color w:val="000000"/>
          <w:sz w:val="20"/>
          <w:szCs w:val="20"/>
        </w:rPr>
        <w:t xml:space="preserve"> для выполнения работ</w:t>
      </w:r>
      <w:r w:rsidRPr="004F0B5C">
        <w:rPr>
          <w:color w:val="000000"/>
          <w:sz w:val="20"/>
          <w:szCs w:val="20"/>
        </w:rPr>
        <w:t>.</w:t>
      </w:r>
    </w:p>
    <w:p w14:paraId="2332AFB4" w14:textId="77777777" w:rsidR="00CF1583" w:rsidRDefault="00495A1F">
      <w:pPr>
        <w:pStyle w:val="af2"/>
        <w:widowControl w:val="0"/>
        <w:tabs>
          <w:tab w:val="left" w:pos="708"/>
        </w:tabs>
        <w:spacing w:before="0" w:beforeAutospacing="0" w:after="0" w:afterAutospacing="0"/>
        <w:ind w:firstLine="567"/>
        <w:jc w:val="both"/>
      </w:pPr>
      <w:r>
        <w:rPr>
          <w:color w:val="000000"/>
          <w:sz w:val="20"/>
          <w:szCs w:val="20"/>
        </w:rPr>
        <w:t xml:space="preserve">5.1.2. Предоставить </w:t>
      </w:r>
      <w:r w:rsidR="00CF48DE">
        <w:rPr>
          <w:color w:val="000000"/>
          <w:sz w:val="20"/>
          <w:szCs w:val="20"/>
        </w:rPr>
        <w:t>Исполнителю</w:t>
      </w:r>
      <w:r>
        <w:rPr>
          <w:color w:val="000000"/>
          <w:sz w:val="20"/>
          <w:szCs w:val="20"/>
        </w:rPr>
        <w:t xml:space="preserve"> всю необходимую информацию и документы для выполнения Контракта в срок, необходимый для надлежащего исполнения настоящего Контракта. </w:t>
      </w:r>
    </w:p>
    <w:p w14:paraId="6A8B5405" w14:textId="77777777" w:rsidR="00CF1583" w:rsidRDefault="00495A1F">
      <w:pPr>
        <w:pStyle w:val="af2"/>
        <w:widowControl w:val="0"/>
        <w:tabs>
          <w:tab w:val="left" w:pos="708"/>
        </w:tabs>
        <w:spacing w:before="0" w:beforeAutospacing="0" w:after="0" w:afterAutospacing="0"/>
        <w:ind w:firstLine="567"/>
        <w:jc w:val="both"/>
      </w:pPr>
      <w:r>
        <w:rPr>
          <w:color w:val="000000"/>
          <w:sz w:val="20"/>
          <w:szCs w:val="20"/>
        </w:rPr>
        <w:t>5.1.2. Обеспечить своевременный прием и оплату выполненных работ в сроки и по ценам, установленным настоящим Контрактом, за исключением случаев, когда Заказчик вправе потребовать исправления работ или отказаться от исполнения Контракта.</w:t>
      </w:r>
    </w:p>
    <w:p w14:paraId="7E233687" w14:textId="5DA40941" w:rsidR="00CF1583" w:rsidRPr="000F49FE" w:rsidRDefault="00495A1F">
      <w:pPr>
        <w:pStyle w:val="af2"/>
        <w:widowControl w:val="0"/>
        <w:tabs>
          <w:tab w:val="left" w:pos="708"/>
        </w:tabs>
        <w:spacing w:before="0" w:beforeAutospacing="0" w:after="0" w:afterAutospacing="0"/>
        <w:ind w:firstLine="567"/>
        <w:jc w:val="both"/>
      </w:pPr>
      <w:r>
        <w:rPr>
          <w:color w:val="000000"/>
          <w:sz w:val="20"/>
          <w:szCs w:val="20"/>
        </w:rPr>
        <w:lastRenderedPageBreak/>
        <w:t xml:space="preserve">5.1.3. При обнаружении в ходе выполнения работ отступлений от условий настоящего Контракта, которые могут ухудшить </w:t>
      </w:r>
      <w:r w:rsidRPr="000F49FE">
        <w:rPr>
          <w:color w:val="000000"/>
          <w:sz w:val="20"/>
          <w:szCs w:val="20"/>
        </w:rPr>
        <w:t xml:space="preserve">качество выполняемых работ, или иных недостатков, немедленно заявить об этом </w:t>
      </w:r>
      <w:r w:rsidR="00CF48DE" w:rsidRPr="000F49FE">
        <w:rPr>
          <w:color w:val="000000"/>
          <w:sz w:val="20"/>
          <w:szCs w:val="20"/>
        </w:rPr>
        <w:t>Исполнителю</w:t>
      </w:r>
      <w:r w:rsidRPr="000F49FE">
        <w:rPr>
          <w:color w:val="000000"/>
          <w:sz w:val="20"/>
          <w:szCs w:val="20"/>
        </w:rPr>
        <w:t xml:space="preserve"> в письменной форме, </w:t>
      </w:r>
      <w:r w:rsidR="00C857A4" w:rsidRPr="000F49FE">
        <w:rPr>
          <w:color w:val="000000"/>
          <w:sz w:val="20"/>
          <w:szCs w:val="20"/>
        </w:rPr>
        <w:t xml:space="preserve">и согласовать </w:t>
      </w:r>
      <w:r w:rsidRPr="000F49FE">
        <w:rPr>
          <w:color w:val="000000"/>
          <w:sz w:val="20"/>
          <w:szCs w:val="20"/>
        </w:rPr>
        <w:t>срок их устранения.</w:t>
      </w:r>
    </w:p>
    <w:p w14:paraId="27EFDCC5" w14:textId="77777777" w:rsidR="00CF1583" w:rsidRPr="000F49FE" w:rsidRDefault="00495A1F">
      <w:pPr>
        <w:pStyle w:val="af2"/>
        <w:widowControl w:val="0"/>
        <w:tabs>
          <w:tab w:val="left" w:pos="708"/>
        </w:tabs>
        <w:spacing w:before="0" w:beforeAutospacing="0" w:after="0" w:afterAutospacing="0"/>
        <w:ind w:firstLine="567"/>
        <w:jc w:val="both"/>
      </w:pPr>
      <w:r w:rsidRPr="000F49FE">
        <w:rPr>
          <w:i/>
          <w:iCs/>
          <w:color w:val="000000"/>
          <w:sz w:val="20"/>
          <w:szCs w:val="20"/>
        </w:rPr>
        <w:t>5.2. Заказчик вправе:</w:t>
      </w:r>
    </w:p>
    <w:p w14:paraId="37F531A2" w14:textId="77777777" w:rsidR="00CF1583" w:rsidRPr="000F49FE" w:rsidRDefault="00495A1F">
      <w:pPr>
        <w:pStyle w:val="af2"/>
        <w:widowControl w:val="0"/>
        <w:tabs>
          <w:tab w:val="left" w:pos="708"/>
        </w:tabs>
        <w:spacing w:before="0" w:beforeAutospacing="0" w:after="0" w:afterAutospacing="0"/>
        <w:ind w:firstLine="567"/>
        <w:jc w:val="both"/>
      </w:pPr>
      <w:r w:rsidRPr="000F49FE">
        <w:rPr>
          <w:color w:val="000000"/>
          <w:sz w:val="20"/>
          <w:szCs w:val="20"/>
        </w:rPr>
        <w:t xml:space="preserve">5.2.1. Требовать от </w:t>
      </w:r>
      <w:r w:rsidR="00CF48DE" w:rsidRPr="000F49FE">
        <w:rPr>
          <w:color w:val="000000"/>
          <w:sz w:val="20"/>
          <w:szCs w:val="20"/>
        </w:rPr>
        <w:t>Исполнителя</w:t>
      </w:r>
      <w:r w:rsidRPr="000F49FE">
        <w:rPr>
          <w:color w:val="000000"/>
          <w:sz w:val="20"/>
          <w:szCs w:val="20"/>
        </w:rPr>
        <w:t xml:space="preserve"> своевременного и качественного выполнения работ, предусмотренных Контрактом.</w:t>
      </w:r>
    </w:p>
    <w:p w14:paraId="547DD2F1" w14:textId="77777777" w:rsidR="00CF1583" w:rsidRDefault="00495A1F">
      <w:pPr>
        <w:pStyle w:val="af2"/>
        <w:widowControl w:val="0"/>
        <w:tabs>
          <w:tab w:val="left" w:pos="708"/>
        </w:tabs>
        <w:spacing w:before="0" w:beforeAutospacing="0" w:after="0" w:afterAutospacing="0"/>
        <w:ind w:firstLine="567"/>
        <w:jc w:val="both"/>
      </w:pPr>
      <w:r w:rsidRPr="000F49FE">
        <w:rPr>
          <w:color w:val="000000"/>
          <w:sz w:val="20"/>
          <w:szCs w:val="20"/>
        </w:rPr>
        <w:t xml:space="preserve">5.2.2. Контролировать выполнение работ </w:t>
      </w:r>
      <w:r w:rsidR="00CF48DE" w:rsidRPr="000F49FE">
        <w:rPr>
          <w:color w:val="000000"/>
          <w:sz w:val="20"/>
          <w:szCs w:val="20"/>
        </w:rPr>
        <w:t>Исполнителем</w:t>
      </w:r>
      <w:r w:rsidRPr="000F49FE">
        <w:rPr>
          <w:color w:val="000000"/>
          <w:sz w:val="20"/>
          <w:szCs w:val="20"/>
        </w:rPr>
        <w:t xml:space="preserve">, проверять ход и качество работ, выполняемых </w:t>
      </w:r>
      <w:r w:rsidR="00CF48DE" w:rsidRPr="000F49FE">
        <w:rPr>
          <w:color w:val="000000"/>
          <w:sz w:val="20"/>
          <w:szCs w:val="20"/>
        </w:rPr>
        <w:t>Исполнителем</w:t>
      </w:r>
      <w:r w:rsidRPr="000F49FE">
        <w:rPr>
          <w:color w:val="000000"/>
          <w:sz w:val="20"/>
          <w:szCs w:val="20"/>
        </w:rPr>
        <w:t>, не вмешиваясь п</w:t>
      </w:r>
      <w:r>
        <w:rPr>
          <w:color w:val="000000"/>
          <w:sz w:val="20"/>
          <w:szCs w:val="20"/>
        </w:rPr>
        <w:t xml:space="preserve">ри этом в оперативно-хозяйственную деятельность </w:t>
      </w:r>
      <w:r w:rsidR="00CF48DE">
        <w:rPr>
          <w:color w:val="000000"/>
          <w:sz w:val="20"/>
          <w:szCs w:val="20"/>
        </w:rPr>
        <w:t>Исполнителя</w:t>
      </w:r>
      <w:r>
        <w:rPr>
          <w:color w:val="000000"/>
          <w:sz w:val="20"/>
          <w:szCs w:val="20"/>
        </w:rPr>
        <w:t xml:space="preserve">. </w:t>
      </w:r>
    </w:p>
    <w:p w14:paraId="7A123F24" w14:textId="77777777" w:rsidR="00CF1583" w:rsidRDefault="00495A1F">
      <w:pPr>
        <w:pStyle w:val="af2"/>
        <w:widowControl w:val="0"/>
        <w:tabs>
          <w:tab w:val="left" w:pos="708"/>
        </w:tabs>
        <w:spacing w:before="0" w:beforeAutospacing="0" w:after="0" w:afterAutospacing="0"/>
        <w:ind w:firstLine="567"/>
        <w:jc w:val="both"/>
      </w:pPr>
      <w:r>
        <w:rPr>
          <w:color w:val="000000"/>
          <w:sz w:val="20"/>
          <w:szCs w:val="20"/>
        </w:rPr>
        <w:t>5.2.3. Отказаться от принятия и оплаты работ, не соответствующих требованиям Контракта.</w:t>
      </w:r>
    </w:p>
    <w:p w14:paraId="290D2EE2" w14:textId="77777777" w:rsidR="00CF1583" w:rsidRDefault="00495A1F">
      <w:pPr>
        <w:pStyle w:val="af2"/>
        <w:widowControl w:val="0"/>
        <w:tabs>
          <w:tab w:val="left" w:pos="708"/>
        </w:tabs>
        <w:spacing w:before="0" w:beforeAutospacing="0" w:after="0" w:afterAutospacing="0"/>
        <w:ind w:firstLine="567"/>
        <w:jc w:val="both"/>
      </w:pPr>
      <w:r>
        <w:rPr>
          <w:i/>
          <w:iCs/>
          <w:color w:val="000000"/>
          <w:sz w:val="20"/>
          <w:szCs w:val="20"/>
        </w:rPr>
        <w:t xml:space="preserve">5.3. </w:t>
      </w:r>
      <w:r w:rsidR="00CF48DE" w:rsidRPr="00CF48DE">
        <w:rPr>
          <w:i/>
          <w:iCs/>
          <w:color w:val="000000"/>
          <w:sz w:val="20"/>
          <w:szCs w:val="20"/>
        </w:rPr>
        <w:t>И</w:t>
      </w:r>
      <w:r w:rsidR="00CF48DE">
        <w:rPr>
          <w:i/>
          <w:iCs/>
          <w:color w:val="000000"/>
          <w:sz w:val="20"/>
          <w:szCs w:val="20"/>
        </w:rPr>
        <w:t>сполнитель</w:t>
      </w:r>
      <w:r>
        <w:rPr>
          <w:i/>
          <w:iCs/>
          <w:color w:val="000000"/>
          <w:sz w:val="20"/>
          <w:szCs w:val="20"/>
        </w:rPr>
        <w:t xml:space="preserve"> обязан:</w:t>
      </w:r>
    </w:p>
    <w:p w14:paraId="79CC4FAB" w14:textId="77777777" w:rsidR="00CF1583" w:rsidRDefault="00495A1F">
      <w:pPr>
        <w:pStyle w:val="af2"/>
        <w:widowControl w:val="0"/>
        <w:tabs>
          <w:tab w:val="left" w:pos="708"/>
        </w:tabs>
        <w:spacing w:before="0" w:beforeAutospacing="0" w:after="0" w:afterAutospacing="0"/>
        <w:ind w:firstLine="567"/>
        <w:jc w:val="both"/>
      </w:pPr>
      <w:r>
        <w:rPr>
          <w:color w:val="000000"/>
          <w:sz w:val="20"/>
          <w:szCs w:val="20"/>
        </w:rPr>
        <w:t>5.3.1. Обеспечить выполнение работ надлежащего качества в соответствии с требованиями Технического задания (Приложение № 1 к Контракту) в месте, сроках, объемах и по цене настоящего Контракта;</w:t>
      </w:r>
    </w:p>
    <w:p w14:paraId="2E193C79" w14:textId="77777777" w:rsidR="00CF1583" w:rsidRDefault="00495A1F">
      <w:pPr>
        <w:pStyle w:val="af2"/>
        <w:widowControl w:val="0"/>
        <w:tabs>
          <w:tab w:val="left" w:pos="708"/>
        </w:tabs>
        <w:spacing w:before="0" w:beforeAutospacing="0" w:after="0" w:afterAutospacing="0"/>
        <w:ind w:firstLine="567"/>
        <w:jc w:val="both"/>
      </w:pPr>
      <w:r>
        <w:rPr>
          <w:color w:val="000000"/>
          <w:sz w:val="20"/>
          <w:szCs w:val="20"/>
        </w:rPr>
        <w:t>5.3.2. Нести материальную ответственность за непреднамеренный ущерб имуществу Заказчика.</w:t>
      </w:r>
    </w:p>
    <w:p w14:paraId="1931B06C" w14:textId="77777777" w:rsidR="00CF1583" w:rsidRPr="00495C53" w:rsidRDefault="00495A1F">
      <w:pPr>
        <w:pStyle w:val="af2"/>
        <w:widowControl w:val="0"/>
        <w:tabs>
          <w:tab w:val="left" w:pos="708"/>
        </w:tabs>
        <w:spacing w:before="0" w:beforeAutospacing="0" w:after="0" w:afterAutospacing="0"/>
        <w:ind w:firstLine="567"/>
        <w:jc w:val="both"/>
      </w:pPr>
      <w:r>
        <w:rPr>
          <w:color w:val="000000"/>
          <w:sz w:val="20"/>
          <w:szCs w:val="20"/>
        </w:rPr>
        <w:t xml:space="preserve">5.3.5. Информировать Заказчика об </w:t>
      </w:r>
      <w:r w:rsidRPr="00495C53">
        <w:rPr>
          <w:color w:val="000000"/>
          <w:sz w:val="20"/>
          <w:szCs w:val="20"/>
        </w:rPr>
        <w:t>изменении своего адреса и реквизитов.</w:t>
      </w:r>
    </w:p>
    <w:p w14:paraId="2249D722" w14:textId="3C43EC1B" w:rsidR="00CF1583" w:rsidRDefault="00495A1F">
      <w:pPr>
        <w:pStyle w:val="af2"/>
        <w:widowControl w:val="0"/>
        <w:tabs>
          <w:tab w:val="left" w:pos="708"/>
        </w:tabs>
        <w:spacing w:before="0" w:beforeAutospacing="0" w:after="0" w:afterAutospacing="0"/>
        <w:ind w:firstLine="567"/>
        <w:jc w:val="both"/>
      </w:pPr>
      <w:r w:rsidRPr="00495C53">
        <w:rPr>
          <w:color w:val="000000"/>
          <w:sz w:val="20"/>
          <w:szCs w:val="20"/>
        </w:rPr>
        <w:t xml:space="preserve">5.3.6. Устранить все </w:t>
      </w:r>
      <w:r w:rsidR="008C302A" w:rsidRPr="00495C53">
        <w:rPr>
          <w:color w:val="000000"/>
          <w:sz w:val="20"/>
          <w:szCs w:val="20"/>
        </w:rPr>
        <w:t xml:space="preserve">выявленные при приёмке </w:t>
      </w:r>
      <w:r w:rsidRPr="00495C53">
        <w:rPr>
          <w:color w:val="000000"/>
          <w:sz w:val="20"/>
          <w:szCs w:val="20"/>
        </w:rPr>
        <w:t>недостатки</w:t>
      </w:r>
      <w:r w:rsidR="008C302A" w:rsidRPr="00495C53">
        <w:rPr>
          <w:color w:val="000000"/>
          <w:sz w:val="20"/>
          <w:szCs w:val="20"/>
        </w:rPr>
        <w:t xml:space="preserve"> </w:t>
      </w:r>
      <w:r w:rsidRPr="00495C53">
        <w:rPr>
          <w:color w:val="000000"/>
          <w:sz w:val="20"/>
          <w:szCs w:val="20"/>
        </w:rPr>
        <w:t>работ, указанные ему Заказчиком без дополнительной оплаты в согласованные с Заказчиком</w:t>
      </w:r>
      <w:r>
        <w:rPr>
          <w:color w:val="000000"/>
          <w:sz w:val="20"/>
          <w:szCs w:val="20"/>
        </w:rPr>
        <w:t xml:space="preserve"> сроки.</w:t>
      </w:r>
    </w:p>
    <w:p w14:paraId="05CEFA2A" w14:textId="740C514A" w:rsidR="00CF1583" w:rsidRDefault="00495A1F">
      <w:pPr>
        <w:pStyle w:val="af2"/>
        <w:widowControl w:val="0"/>
        <w:tabs>
          <w:tab w:val="left" w:pos="708"/>
        </w:tabs>
        <w:spacing w:before="0" w:beforeAutospacing="0" w:after="0" w:afterAutospacing="0"/>
        <w:ind w:firstLine="567"/>
        <w:jc w:val="both"/>
      </w:pPr>
      <w:r>
        <w:rPr>
          <w:color w:val="000000"/>
          <w:sz w:val="20"/>
          <w:szCs w:val="20"/>
        </w:rPr>
        <w:t>5.3.7. П</w:t>
      </w:r>
      <w:r w:rsidR="00495C53">
        <w:rPr>
          <w:color w:val="000000"/>
          <w:sz w:val="20"/>
          <w:szCs w:val="20"/>
        </w:rPr>
        <w:t>редставить по запросу заказчика</w:t>
      </w:r>
      <w:r>
        <w:rPr>
          <w:color w:val="000000"/>
          <w:sz w:val="20"/>
          <w:szCs w:val="20"/>
        </w:rPr>
        <w:t xml:space="preserve"> информацию о ходе исполнения обязательств по Контракту.</w:t>
      </w:r>
    </w:p>
    <w:p w14:paraId="705FC352" w14:textId="77777777" w:rsidR="00CF1583" w:rsidRDefault="00495A1F">
      <w:pPr>
        <w:pStyle w:val="af2"/>
        <w:widowControl w:val="0"/>
        <w:tabs>
          <w:tab w:val="left" w:pos="708"/>
        </w:tabs>
        <w:spacing w:before="0" w:beforeAutospacing="0" w:after="0" w:afterAutospacing="0"/>
        <w:ind w:firstLine="567"/>
        <w:jc w:val="both"/>
        <w:rPr>
          <w:color w:val="000000"/>
          <w:sz w:val="20"/>
          <w:szCs w:val="20"/>
        </w:rPr>
      </w:pPr>
      <w:r>
        <w:rPr>
          <w:color w:val="000000"/>
          <w:sz w:val="20"/>
          <w:szCs w:val="20"/>
        </w:rPr>
        <w:t xml:space="preserve">5.4. </w:t>
      </w:r>
      <w:r w:rsidR="00CF48DE">
        <w:rPr>
          <w:i/>
          <w:iCs/>
          <w:color w:val="000000"/>
          <w:sz w:val="20"/>
          <w:szCs w:val="20"/>
        </w:rPr>
        <w:t>Исполнитель</w:t>
      </w:r>
      <w:r>
        <w:rPr>
          <w:i/>
          <w:iCs/>
          <w:color w:val="000000"/>
          <w:sz w:val="20"/>
          <w:szCs w:val="20"/>
        </w:rPr>
        <w:t xml:space="preserve"> вправе</w:t>
      </w:r>
      <w:r>
        <w:rPr>
          <w:color w:val="000000"/>
          <w:sz w:val="20"/>
          <w:szCs w:val="20"/>
        </w:rPr>
        <w:t xml:space="preserve"> требовать оплаты выполненных работ в случае надлежащего исполнения обязательств по настоящему Контракту.</w:t>
      </w:r>
    </w:p>
    <w:p w14:paraId="24D5051F" w14:textId="77777777" w:rsidR="00CF1583" w:rsidRDefault="00CF1583">
      <w:pPr>
        <w:pStyle w:val="af2"/>
        <w:widowControl w:val="0"/>
        <w:tabs>
          <w:tab w:val="left" w:pos="708"/>
        </w:tabs>
        <w:spacing w:before="0" w:beforeAutospacing="0" w:after="0" w:afterAutospacing="0"/>
        <w:ind w:firstLine="567"/>
        <w:jc w:val="both"/>
      </w:pPr>
    </w:p>
    <w:p w14:paraId="1B323222" w14:textId="77777777" w:rsidR="00CF1583" w:rsidRDefault="00495A1F">
      <w:pPr>
        <w:tabs>
          <w:tab w:val="left" w:pos="567"/>
        </w:tabs>
        <w:jc w:val="center"/>
        <w:outlineLvl w:val="4"/>
        <w:rPr>
          <w:rFonts w:eastAsia="Calibri"/>
          <w:b/>
          <w:sz w:val="20"/>
          <w:szCs w:val="20"/>
          <w:lang w:eastAsia="en-US"/>
        </w:rPr>
      </w:pPr>
      <w:r>
        <w:rPr>
          <w:rFonts w:eastAsia="Calibri"/>
          <w:b/>
          <w:sz w:val="20"/>
          <w:szCs w:val="20"/>
          <w:lang w:eastAsia="en-US"/>
        </w:rPr>
        <w:t>6. Изменение и расторжение контракта</w:t>
      </w:r>
    </w:p>
    <w:p w14:paraId="6FB9FAD8" w14:textId="77777777" w:rsidR="00CF1583" w:rsidRDefault="00CF1583">
      <w:pPr>
        <w:tabs>
          <w:tab w:val="left" w:pos="567"/>
        </w:tabs>
        <w:jc w:val="center"/>
        <w:outlineLvl w:val="4"/>
        <w:rPr>
          <w:rFonts w:eastAsia="Calibri"/>
          <w:b/>
          <w:sz w:val="20"/>
          <w:szCs w:val="20"/>
          <w:lang w:eastAsia="en-US"/>
        </w:rPr>
      </w:pPr>
    </w:p>
    <w:p w14:paraId="4CD92F06" w14:textId="77777777" w:rsidR="00CF1583" w:rsidRDefault="00495A1F">
      <w:pPr>
        <w:pStyle w:val="docdata"/>
        <w:spacing w:before="0" w:beforeAutospacing="0" w:after="0" w:afterAutospacing="0" w:line="256" w:lineRule="auto"/>
        <w:ind w:firstLine="709"/>
        <w:jc w:val="both"/>
      </w:pPr>
      <w:bookmarkStart w:id="2" w:name="_Hlk90685629"/>
      <w:bookmarkStart w:id="3" w:name="_Hlk90685516"/>
      <w:bookmarkEnd w:id="2"/>
      <w:r>
        <w:rPr>
          <w:color w:val="000000"/>
          <w:sz w:val="20"/>
          <w:szCs w:val="20"/>
        </w:rPr>
        <w:t>6.1.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Закона №44-ФЗ.</w:t>
      </w:r>
    </w:p>
    <w:p w14:paraId="42EDCB14" w14:textId="77777777" w:rsidR="00CF1583" w:rsidRDefault="00495A1F">
      <w:pPr>
        <w:pStyle w:val="af2"/>
        <w:spacing w:before="0" w:beforeAutospacing="0" w:after="0" w:afterAutospacing="0" w:line="256" w:lineRule="auto"/>
        <w:ind w:firstLine="709"/>
        <w:jc w:val="both"/>
      </w:pPr>
      <w:r>
        <w:rPr>
          <w:color w:val="000000"/>
          <w:sz w:val="20"/>
          <w:szCs w:val="20"/>
        </w:rPr>
        <w:t>6.2.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37948633" w14:textId="77777777" w:rsidR="00CF1583" w:rsidRDefault="00495A1F">
      <w:pPr>
        <w:pStyle w:val="af2"/>
        <w:spacing w:before="0" w:beforeAutospacing="0" w:after="0" w:afterAutospacing="0" w:line="256" w:lineRule="auto"/>
        <w:ind w:firstLine="709"/>
        <w:jc w:val="both"/>
      </w:pPr>
      <w:r>
        <w:rPr>
          <w:color w:val="000000"/>
          <w:sz w:val="20"/>
          <w:szCs w:val="20"/>
        </w:rPr>
        <w:t>6.3. В случаях, установленных ч.15 ст.95 Закона № 44-ФЗ, Заказчик обязан принять решение об одностороннем отказе от исполнения контракта.</w:t>
      </w:r>
    </w:p>
    <w:p w14:paraId="57ED1463" w14:textId="77777777" w:rsidR="00CF1583" w:rsidRDefault="0054685C">
      <w:pPr>
        <w:pStyle w:val="af2"/>
        <w:spacing w:before="0" w:beforeAutospacing="0" w:after="0" w:afterAutospacing="0" w:line="256" w:lineRule="auto"/>
        <w:ind w:firstLine="709"/>
        <w:jc w:val="both"/>
      </w:pPr>
      <w:r>
        <w:rPr>
          <w:color w:val="000000"/>
          <w:sz w:val="20"/>
          <w:szCs w:val="20"/>
        </w:rPr>
        <w:t>6</w:t>
      </w:r>
      <w:r w:rsidR="00495A1F">
        <w:rPr>
          <w:color w:val="000000"/>
          <w:sz w:val="20"/>
          <w:szCs w:val="20"/>
        </w:rPr>
        <w:t xml:space="preserve">.4. Внесение изменений в условия контракта в соответствии с ч.1 ст.95 Закона № 44-ФЗ осуществляется Сторонами с учётом положений ч.1.3 – 1.5 ст.95 Закона № 44-ФЗ. </w:t>
      </w:r>
      <w:bookmarkEnd w:id="3"/>
    </w:p>
    <w:p w14:paraId="3D340D34" w14:textId="77777777" w:rsidR="00CF1583" w:rsidRDefault="00CF1583">
      <w:pPr>
        <w:spacing w:line="259" w:lineRule="auto"/>
        <w:rPr>
          <w:rFonts w:eastAsia="Calibri"/>
          <w:sz w:val="20"/>
          <w:szCs w:val="20"/>
          <w:lang w:eastAsia="en-US"/>
        </w:rPr>
      </w:pPr>
    </w:p>
    <w:p w14:paraId="10EB6BAB" w14:textId="77777777" w:rsidR="00CF1583" w:rsidRDefault="00495A1F">
      <w:pPr>
        <w:tabs>
          <w:tab w:val="left" w:pos="567"/>
        </w:tabs>
        <w:jc w:val="center"/>
        <w:outlineLvl w:val="4"/>
        <w:rPr>
          <w:rFonts w:eastAsia="Calibri"/>
          <w:b/>
          <w:sz w:val="20"/>
          <w:szCs w:val="20"/>
          <w:lang w:eastAsia="en-US"/>
        </w:rPr>
      </w:pPr>
      <w:r>
        <w:rPr>
          <w:rFonts w:eastAsia="Calibri"/>
          <w:b/>
          <w:sz w:val="20"/>
          <w:szCs w:val="20"/>
          <w:lang w:eastAsia="en-US"/>
        </w:rPr>
        <w:t>7. Сроки по контракту</w:t>
      </w:r>
    </w:p>
    <w:p w14:paraId="328E488D" w14:textId="77777777" w:rsidR="00CF1583" w:rsidRDefault="00CF1583">
      <w:pPr>
        <w:tabs>
          <w:tab w:val="left" w:pos="567"/>
        </w:tabs>
        <w:jc w:val="center"/>
        <w:outlineLvl w:val="4"/>
        <w:rPr>
          <w:rFonts w:eastAsia="Calibri"/>
          <w:b/>
          <w:sz w:val="20"/>
          <w:szCs w:val="20"/>
          <w:lang w:eastAsia="en-US"/>
        </w:rPr>
      </w:pPr>
    </w:p>
    <w:p w14:paraId="1782235D" w14:textId="453C2C3E" w:rsidR="00CF1583" w:rsidRPr="00CE05EC" w:rsidRDefault="00495A1F">
      <w:pPr>
        <w:pStyle w:val="docdata"/>
        <w:spacing w:before="0" w:beforeAutospacing="0" w:after="0" w:afterAutospacing="0"/>
        <w:ind w:right="-2"/>
        <w:jc w:val="both"/>
      </w:pPr>
      <w:r>
        <w:rPr>
          <w:color w:val="000000"/>
          <w:sz w:val="20"/>
          <w:szCs w:val="20"/>
        </w:rPr>
        <w:t xml:space="preserve">            </w:t>
      </w:r>
      <w:r w:rsidR="00F40D41">
        <w:rPr>
          <w:color w:val="000000"/>
          <w:sz w:val="20"/>
          <w:szCs w:val="20"/>
        </w:rPr>
        <w:t xml:space="preserve">  7.1. Срок выполнения работ:</w:t>
      </w:r>
      <w:r>
        <w:rPr>
          <w:color w:val="000000"/>
          <w:sz w:val="20"/>
          <w:szCs w:val="20"/>
        </w:rPr>
        <w:t xml:space="preserve"> </w:t>
      </w:r>
      <w:r w:rsidR="00EA770E" w:rsidRPr="00EA770E">
        <w:rPr>
          <w:bCs/>
          <w:color w:val="000000"/>
          <w:sz w:val="20"/>
          <w:szCs w:val="20"/>
        </w:rPr>
        <w:t xml:space="preserve">в течение 45 </w:t>
      </w:r>
      <w:r w:rsidR="00EA770E" w:rsidRPr="00CE05EC">
        <w:rPr>
          <w:bCs/>
          <w:color w:val="000000"/>
          <w:sz w:val="20"/>
          <w:szCs w:val="20"/>
        </w:rPr>
        <w:t xml:space="preserve">(сорок пять) рабочих дней </w:t>
      </w:r>
      <w:proofErr w:type="gramStart"/>
      <w:r w:rsidRPr="00CE05EC">
        <w:rPr>
          <w:color w:val="000000"/>
          <w:sz w:val="20"/>
          <w:szCs w:val="20"/>
        </w:rPr>
        <w:t>с даты</w:t>
      </w:r>
      <w:r w:rsidR="00D95FAF" w:rsidRPr="00CE05EC">
        <w:rPr>
          <w:sz w:val="20"/>
          <w:szCs w:val="20"/>
        </w:rPr>
        <w:t xml:space="preserve"> </w:t>
      </w:r>
      <w:bookmarkStart w:id="4" w:name="_Hlk230351762"/>
      <w:r w:rsidR="00D95FAF" w:rsidRPr="00CE05EC">
        <w:rPr>
          <w:sz w:val="20"/>
          <w:szCs w:val="20"/>
        </w:rPr>
        <w:t>получения</w:t>
      </w:r>
      <w:proofErr w:type="gramEnd"/>
      <w:r w:rsidR="00D95FAF" w:rsidRPr="00CE05EC">
        <w:rPr>
          <w:sz w:val="20"/>
          <w:szCs w:val="20"/>
        </w:rPr>
        <w:t xml:space="preserve"> прибора</w:t>
      </w:r>
      <w:r w:rsidR="005D3E3A" w:rsidRPr="00CE05EC">
        <w:rPr>
          <w:sz w:val="20"/>
          <w:szCs w:val="20"/>
        </w:rPr>
        <w:t xml:space="preserve"> </w:t>
      </w:r>
      <w:r w:rsidR="00C20D0F" w:rsidRPr="00CE05EC">
        <w:rPr>
          <w:sz w:val="20"/>
          <w:szCs w:val="20"/>
        </w:rPr>
        <w:t xml:space="preserve">Исполнителем </w:t>
      </w:r>
      <w:r w:rsidR="00D95FAF" w:rsidRPr="00CE05EC">
        <w:rPr>
          <w:sz w:val="20"/>
          <w:szCs w:val="20"/>
        </w:rPr>
        <w:t>и</w:t>
      </w:r>
      <w:bookmarkEnd w:id="4"/>
      <w:r w:rsidR="00D95FAF" w:rsidRPr="00CE05EC">
        <w:rPr>
          <w:color w:val="000000"/>
          <w:sz w:val="20"/>
          <w:szCs w:val="20"/>
        </w:rPr>
        <w:t xml:space="preserve"> </w:t>
      </w:r>
      <w:r w:rsidRPr="00CE05EC">
        <w:rPr>
          <w:color w:val="000000"/>
          <w:sz w:val="20"/>
          <w:szCs w:val="20"/>
        </w:rPr>
        <w:t>подписания</w:t>
      </w:r>
      <w:r w:rsidR="007D1970" w:rsidRPr="00CE05EC">
        <w:rPr>
          <w:color w:val="000000"/>
          <w:sz w:val="20"/>
          <w:szCs w:val="20"/>
        </w:rPr>
        <w:t xml:space="preserve"> Контракта последней из Сторон.</w:t>
      </w:r>
      <w:r w:rsidRPr="00CE05EC">
        <w:rPr>
          <w:color w:val="000000"/>
          <w:sz w:val="20"/>
          <w:szCs w:val="20"/>
        </w:rPr>
        <w:t xml:space="preserve"> </w:t>
      </w:r>
    </w:p>
    <w:p w14:paraId="76936DF7" w14:textId="77777777" w:rsidR="00CF1583" w:rsidRDefault="00495A1F">
      <w:pPr>
        <w:pStyle w:val="af2"/>
        <w:spacing w:before="0" w:beforeAutospacing="0" w:after="0" w:afterAutospacing="0"/>
        <w:ind w:right="-2"/>
        <w:jc w:val="both"/>
        <w:rPr>
          <w:color w:val="000000"/>
          <w:sz w:val="20"/>
          <w:szCs w:val="20"/>
        </w:rPr>
      </w:pPr>
      <w:r w:rsidRPr="00CE05EC">
        <w:rPr>
          <w:color w:val="000000"/>
          <w:sz w:val="20"/>
          <w:szCs w:val="20"/>
        </w:rPr>
        <w:t xml:space="preserve">              7.2. Контракт вступает в силу с момента его подписания</w:t>
      </w:r>
      <w:r w:rsidRPr="00ED5932">
        <w:rPr>
          <w:color w:val="000000"/>
          <w:sz w:val="20"/>
          <w:szCs w:val="20"/>
        </w:rPr>
        <w:t xml:space="preserve"> обеими Сторонами</w:t>
      </w:r>
      <w:r>
        <w:rPr>
          <w:color w:val="000000"/>
          <w:sz w:val="20"/>
          <w:szCs w:val="20"/>
        </w:rPr>
        <w:t xml:space="preserve"> и действует по 30.11.2026 </w:t>
      </w:r>
      <w:r w:rsidRPr="00ED5932">
        <w:rPr>
          <w:color w:val="000000"/>
          <w:sz w:val="20"/>
          <w:szCs w:val="20"/>
        </w:rPr>
        <w:t>г</w:t>
      </w:r>
      <w:r>
        <w:rPr>
          <w:color w:val="000000"/>
          <w:sz w:val="20"/>
          <w:szCs w:val="20"/>
        </w:rPr>
        <w:t>. Окончание срока действия Контракта не влечет прекращения неисполненных обязательств Сторон по Контракту.</w:t>
      </w:r>
    </w:p>
    <w:p w14:paraId="10EE8C01" w14:textId="77777777" w:rsidR="00CF1583" w:rsidRDefault="00CF1583">
      <w:pPr>
        <w:pStyle w:val="af2"/>
        <w:spacing w:before="0" w:beforeAutospacing="0" w:after="0" w:afterAutospacing="0"/>
        <w:ind w:right="-2"/>
        <w:jc w:val="both"/>
      </w:pPr>
    </w:p>
    <w:p w14:paraId="2A7DABCD" w14:textId="77777777" w:rsidR="00CF1583" w:rsidRDefault="00495A1F">
      <w:pPr>
        <w:widowControl w:val="0"/>
        <w:tabs>
          <w:tab w:val="left" w:pos="1418"/>
        </w:tabs>
        <w:jc w:val="center"/>
        <w:rPr>
          <w:rFonts w:eastAsia="Calibri"/>
          <w:b/>
          <w:bCs/>
          <w:sz w:val="20"/>
          <w:szCs w:val="20"/>
          <w:lang w:eastAsia="en-US"/>
        </w:rPr>
      </w:pPr>
      <w:r>
        <w:rPr>
          <w:rFonts w:eastAsia="Calibri"/>
          <w:b/>
          <w:bCs/>
          <w:sz w:val="20"/>
          <w:szCs w:val="20"/>
          <w:lang w:eastAsia="en-US"/>
        </w:rPr>
        <w:t>8 Ответственность сторон</w:t>
      </w:r>
    </w:p>
    <w:p w14:paraId="32349C1C" w14:textId="77777777" w:rsidR="00CF1583" w:rsidRDefault="00CF1583">
      <w:pPr>
        <w:widowControl w:val="0"/>
        <w:tabs>
          <w:tab w:val="left" w:pos="1418"/>
        </w:tabs>
        <w:jc w:val="center"/>
        <w:rPr>
          <w:rFonts w:eastAsia="Calibri"/>
          <w:b/>
          <w:bCs/>
          <w:sz w:val="20"/>
          <w:szCs w:val="20"/>
          <w:lang w:eastAsia="en-US"/>
        </w:rPr>
      </w:pPr>
    </w:p>
    <w:p w14:paraId="2755A056" w14:textId="77777777" w:rsidR="00CF1583" w:rsidRDefault="00495A1F">
      <w:pPr>
        <w:spacing w:line="259" w:lineRule="auto"/>
        <w:ind w:firstLine="567"/>
        <w:rPr>
          <w:rFonts w:eastAsia="Calibri"/>
          <w:sz w:val="20"/>
          <w:szCs w:val="20"/>
          <w:lang w:eastAsia="en-US"/>
        </w:rPr>
      </w:pPr>
      <w:r>
        <w:rPr>
          <w:rFonts w:eastAsia="Calibri"/>
          <w:sz w:val="20"/>
          <w:szCs w:val="20"/>
          <w:lang w:eastAsia="en-US"/>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D57A40">
        <w:rPr>
          <w:rFonts w:eastAsia="Calibri"/>
          <w:sz w:val="20"/>
          <w:szCs w:val="20"/>
          <w:lang w:eastAsia="en-US"/>
        </w:rPr>
        <w:t>Исполнитель</w:t>
      </w:r>
      <w:r>
        <w:rPr>
          <w:rFonts w:eastAsia="Calibri"/>
          <w:sz w:val="20"/>
          <w:szCs w:val="20"/>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AF4C5A2" w14:textId="77777777" w:rsidR="00CF1583" w:rsidRDefault="00495A1F">
      <w:pPr>
        <w:spacing w:line="259" w:lineRule="auto"/>
        <w:ind w:firstLine="567"/>
        <w:rPr>
          <w:rFonts w:eastAsia="Calibri"/>
          <w:sz w:val="20"/>
          <w:szCs w:val="20"/>
          <w:lang w:eastAsia="en-US"/>
        </w:rPr>
      </w:pPr>
      <w:r>
        <w:rPr>
          <w:rFonts w:eastAsia="Calibri"/>
          <w:sz w:val="20"/>
          <w:szCs w:val="20"/>
          <w:lang w:eastAsia="en-US"/>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B4E88C8" w14:textId="77777777" w:rsidR="00CF1583" w:rsidRDefault="00495A1F">
      <w:pPr>
        <w:spacing w:line="259" w:lineRule="auto"/>
        <w:ind w:firstLine="567"/>
        <w:rPr>
          <w:rFonts w:eastAsia="Calibri"/>
          <w:sz w:val="20"/>
          <w:szCs w:val="20"/>
          <w:lang w:eastAsia="en-US"/>
        </w:rPr>
      </w:pPr>
      <w:r>
        <w:rPr>
          <w:rFonts w:eastAsia="Calibri"/>
          <w:sz w:val="20"/>
          <w:szCs w:val="20"/>
          <w:lang w:eastAsia="en-US"/>
        </w:rPr>
        <w:t>а) 1000 рублей, если цена контракта не превышает 3 млн. рублей (включительно);</w:t>
      </w:r>
    </w:p>
    <w:p w14:paraId="4EE22B95" w14:textId="77777777" w:rsidR="00CF1583" w:rsidRDefault="00495A1F">
      <w:pPr>
        <w:spacing w:line="259" w:lineRule="auto"/>
        <w:ind w:firstLine="567"/>
        <w:rPr>
          <w:rFonts w:eastAsia="Calibri"/>
          <w:sz w:val="20"/>
          <w:szCs w:val="20"/>
          <w:lang w:eastAsia="en-US"/>
        </w:rPr>
      </w:pPr>
      <w:r>
        <w:rPr>
          <w:rFonts w:eastAsia="Calibri"/>
          <w:sz w:val="20"/>
          <w:szCs w:val="20"/>
          <w:lang w:eastAsia="en-US"/>
        </w:rPr>
        <w:t>б) 5000 рублей, если цена контракта составляет от 3 млн. рублей до 50 млн. рублей (включительно).</w:t>
      </w:r>
    </w:p>
    <w:p w14:paraId="55AEE58B" w14:textId="77777777" w:rsidR="00CF1583" w:rsidRDefault="00495A1F">
      <w:pPr>
        <w:spacing w:line="259" w:lineRule="auto"/>
        <w:ind w:firstLine="567"/>
        <w:rPr>
          <w:rFonts w:eastAsia="Calibri"/>
          <w:sz w:val="20"/>
          <w:szCs w:val="20"/>
          <w:lang w:eastAsia="en-US"/>
        </w:rPr>
      </w:pPr>
      <w:r>
        <w:rPr>
          <w:rFonts w:eastAsia="Calibri"/>
          <w:sz w:val="20"/>
          <w:szCs w:val="20"/>
          <w:lang w:eastAsia="en-US"/>
        </w:rPr>
        <w:t>8.3.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A8ED59" w14:textId="77777777" w:rsidR="00CF1583" w:rsidRDefault="00495A1F">
      <w:pPr>
        <w:spacing w:line="259" w:lineRule="auto"/>
        <w:ind w:firstLine="567"/>
        <w:rPr>
          <w:rFonts w:eastAsia="Calibri"/>
          <w:sz w:val="20"/>
          <w:szCs w:val="20"/>
          <w:lang w:eastAsia="en-US"/>
        </w:rPr>
      </w:pPr>
      <w:r>
        <w:rPr>
          <w:rFonts w:eastAsia="Calibri"/>
          <w:sz w:val="20"/>
          <w:szCs w:val="20"/>
          <w:lang w:eastAsia="en-US"/>
        </w:rPr>
        <w:t xml:space="preserve">8.4. В случае просрочки исполнения </w:t>
      </w:r>
      <w:r w:rsidR="00D57A40">
        <w:rPr>
          <w:rFonts w:eastAsia="Calibri"/>
          <w:sz w:val="20"/>
          <w:szCs w:val="20"/>
          <w:lang w:eastAsia="en-US"/>
        </w:rPr>
        <w:t>Исполнителем</w:t>
      </w:r>
      <w:r>
        <w:rPr>
          <w:rFonts w:eastAsia="Calibri"/>
          <w:sz w:val="20"/>
          <w:szCs w:val="20"/>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57A40">
        <w:rPr>
          <w:rFonts w:eastAsia="Calibri"/>
          <w:sz w:val="20"/>
          <w:szCs w:val="20"/>
          <w:lang w:eastAsia="en-US"/>
        </w:rPr>
        <w:t>Исполнителем</w:t>
      </w:r>
      <w:r>
        <w:rPr>
          <w:rFonts w:eastAsia="Calibri"/>
          <w:sz w:val="20"/>
          <w:szCs w:val="20"/>
          <w:lang w:eastAsia="en-US"/>
        </w:rPr>
        <w:t xml:space="preserve"> обязательств, предусмотренных контрактом, заказчик направляет </w:t>
      </w:r>
      <w:r w:rsidR="00D57A40">
        <w:rPr>
          <w:rFonts w:eastAsia="Calibri"/>
          <w:sz w:val="20"/>
          <w:szCs w:val="20"/>
          <w:lang w:eastAsia="en-US"/>
        </w:rPr>
        <w:t>Исполнителю</w:t>
      </w:r>
      <w:r>
        <w:rPr>
          <w:rFonts w:eastAsia="Calibri"/>
          <w:sz w:val="20"/>
          <w:szCs w:val="20"/>
          <w:lang w:eastAsia="en-US"/>
        </w:rPr>
        <w:t xml:space="preserve"> требование об уплате неустоек (штрафов, пеней).</w:t>
      </w:r>
    </w:p>
    <w:p w14:paraId="38A63FBB" w14:textId="77777777" w:rsidR="00CF1583" w:rsidRDefault="00495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567"/>
        <w:rPr>
          <w:sz w:val="20"/>
          <w:szCs w:val="20"/>
          <w:lang w:eastAsia="zh-CN"/>
        </w:rPr>
      </w:pPr>
      <w:r>
        <w:rPr>
          <w:sz w:val="20"/>
          <w:szCs w:val="20"/>
        </w:rPr>
        <w:lastRenderedPageBreak/>
        <w:t xml:space="preserve">8.5. </w:t>
      </w:r>
      <w:r>
        <w:rPr>
          <w:sz w:val="20"/>
          <w:szCs w:val="20"/>
          <w:lang w:eastAsia="zh-CN"/>
        </w:rPr>
        <w:t xml:space="preserve">За каждый факт неисполнения или ненадлежащего исполнения </w:t>
      </w:r>
      <w:r w:rsidR="00D57A40">
        <w:rPr>
          <w:sz w:val="20"/>
          <w:szCs w:val="20"/>
          <w:lang w:eastAsia="zh-CN"/>
        </w:rPr>
        <w:t>Исполнителем</w:t>
      </w:r>
      <w:r>
        <w:rPr>
          <w:sz w:val="20"/>
          <w:szCs w:val="20"/>
          <w:lang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D57A40">
        <w:rPr>
          <w:sz w:val="20"/>
          <w:szCs w:val="20"/>
          <w:lang w:eastAsia="zh-CN"/>
        </w:rPr>
        <w:t>Исполнитель</w:t>
      </w:r>
      <w:r>
        <w:rPr>
          <w:sz w:val="20"/>
          <w:szCs w:val="20"/>
          <w:lang w:eastAsia="zh-CN"/>
        </w:rPr>
        <w:t xml:space="preserve"> уплачивает Заказчику штраф. Размер штрафа устанавливается в следующем порядке:</w:t>
      </w:r>
    </w:p>
    <w:p w14:paraId="5CE7BEF3" w14:textId="77777777" w:rsidR="00CF1583" w:rsidRDefault="00495A1F">
      <w:pPr>
        <w:ind w:firstLine="567"/>
        <w:rPr>
          <w:sz w:val="20"/>
          <w:szCs w:val="20"/>
          <w:lang w:eastAsia="zh-CN"/>
        </w:rPr>
      </w:pPr>
      <w:r>
        <w:rPr>
          <w:sz w:val="20"/>
          <w:szCs w:val="20"/>
          <w:lang w:eastAsia="zh-CN"/>
        </w:rPr>
        <w:t>а) 10 процентов цены контракта (этапа) в случае, если цена контракта (этапа) не превышает 3 млн рублей;</w:t>
      </w:r>
    </w:p>
    <w:p w14:paraId="41955E33" w14:textId="77777777" w:rsidR="00CF1583" w:rsidRDefault="00495A1F">
      <w:pPr>
        <w:ind w:firstLine="567"/>
        <w:rPr>
          <w:sz w:val="20"/>
          <w:szCs w:val="20"/>
          <w:lang w:eastAsia="zh-CN"/>
        </w:rPr>
      </w:pPr>
      <w:r>
        <w:rPr>
          <w:sz w:val="20"/>
          <w:szCs w:val="20"/>
          <w:lang w:eastAsia="zh-CN"/>
        </w:rPr>
        <w:t>б) 5 процентов цены контракта (этапа) в случае, если цена контракта (этапа) составляет от 3 млн рублей до 50 млн рублей (включительно);</w:t>
      </w:r>
    </w:p>
    <w:p w14:paraId="1A4B8FEA" w14:textId="77777777" w:rsidR="00CF1583" w:rsidRDefault="00495A1F" w:rsidP="00F9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
    <w:p w14:paraId="5FDCBF20" w14:textId="3F03CFAB" w:rsidR="00CF1583" w:rsidRDefault="00495A1F" w:rsidP="00F9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 xml:space="preserve">8.6. В случае просрочки исполнения </w:t>
      </w:r>
      <w:r w:rsidR="00D57A40">
        <w:rPr>
          <w:sz w:val="20"/>
          <w:szCs w:val="20"/>
        </w:rPr>
        <w:t>Исполнителем</w:t>
      </w:r>
      <w:r>
        <w:rPr>
          <w:sz w:val="20"/>
          <w:szCs w:val="20"/>
        </w:rPr>
        <w:t xml:space="preserve"> обязательств (в том числе гарантийного обязательства), предусмотренных Контрактом, </w:t>
      </w:r>
      <w:r w:rsidR="00D57A40">
        <w:rPr>
          <w:sz w:val="20"/>
          <w:szCs w:val="20"/>
        </w:rPr>
        <w:t>Исполнитель</w:t>
      </w:r>
      <w:r>
        <w:rPr>
          <w:sz w:val="20"/>
          <w:szCs w:val="20"/>
        </w:rPr>
        <w:t xml:space="preserve"> уплачивает Заказчику пени. Пеня начисляется за каждый день просрочки исполнения </w:t>
      </w:r>
      <w:r w:rsidR="00D57A40">
        <w:rPr>
          <w:sz w:val="20"/>
          <w:szCs w:val="20"/>
        </w:rPr>
        <w:t>Исполнителем</w:t>
      </w:r>
      <w:r>
        <w:rPr>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D57A40">
        <w:rPr>
          <w:sz w:val="20"/>
          <w:szCs w:val="20"/>
        </w:rPr>
        <w:t>Исполнителем</w:t>
      </w:r>
      <w:r w:rsidRPr="000A3E35">
        <w:rPr>
          <w:sz w:val="20"/>
          <w:szCs w:val="20"/>
        </w:rPr>
        <w:t>.</w:t>
      </w:r>
    </w:p>
    <w:p w14:paraId="329D1487" w14:textId="77777777" w:rsidR="00CF1583" w:rsidRDefault="00495A1F" w:rsidP="00F9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 xml:space="preserve">8.7. Ответственность за достоверность и соответствие законодательству Российской Федерации сведений, указанных в представленных документах, несет </w:t>
      </w:r>
      <w:r w:rsidR="00D57A40">
        <w:rPr>
          <w:sz w:val="20"/>
          <w:szCs w:val="20"/>
        </w:rPr>
        <w:t>Исполнитель</w:t>
      </w:r>
      <w:r>
        <w:rPr>
          <w:sz w:val="20"/>
          <w:szCs w:val="20"/>
        </w:rPr>
        <w:t>.</w:t>
      </w:r>
    </w:p>
    <w:p w14:paraId="4F295A15" w14:textId="5AC53D69" w:rsidR="00CF1583" w:rsidRDefault="00495A1F" w:rsidP="00F9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 xml:space="preserve">8.8. Уплата </w:t>
      </w:r>
      <w:r w:rsidR="00EA5BC5">
        <w:rPr>
          <w:sz w:val="20"/>
          <w:szCs w:val="20"/>
        </w:rPr>
        <w:t>Исполнителем</w:t>
      </w:r>
      <w:r>
        <w:rPr>
          <w:sz w:val="20"/>
          <w:szCs w:val="20"/>
        </w:rPr>
        <w:t xml:space="preserve"> неустойки или применение иной формы ответственности не освобождает его от исполнения обязательств по настоящему Контракту.</w:t>
      </w:r>
    </w:p>
    <w:p w14:paraId="5BD1CE7E" w14:textId="7D272A13" w:rsidR="000D3717" w:rsidRDefault="000D3717" w:rsidP="00F9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sidRPr="000A3E35">
        <w:rPr>
          <w:sz w:val="20"/>
          <w:szCs w:val="20"/>
        </w:rPr>
        <w:t>8.9.</w:t>
      </w:r>
      <w:r w:rsidRPr="000A3E35">
        <w:t xml:space="preserve"> </w:t>
      </w:r>
      <w:r w:rsidRPr="000A3E35">
        <w:rPr>
          <w:sz w:val="20"/>
          <w:szCs w:val="20"/>
        </w:rPr>
        <w:t>Общая сумма начисленной неустойки за ненадлежащее исполнение исполнителем обязательств, предусмотренных контрактом, не может превышать цену контракта.</w:t>
      </w:r>
    </w:p>
    <w:p w14:paraId="0071A5B5" w14:textId="77777777" w:rsidR="00CF1583" w:rsidRDefault="00CF1583">
      <w:pPr>
        <w:spacing w:line="240" w:lineRule="atLeast"/>
        <w:jc w:val="center"/>
        <w:rPr>
          <w:sz w:val="20"/>
          <w:szCs w:val="20"/>
        </w:rPr>
      </w:pPr>
    </w:p>
    <w:p w14:paraId="22EECE92" w14:textId="77777777" w:rsidR="00CF1583" w:rsidRDefault="00495A1F">
      <w:pPr>
        <w:spacing w:line="240" w:lineRule="atLeast"/>
        <w:jc w:val="center"/>
        <w:rPr>
          <w:rFonts w:eastAsia="Calibri"/>
          <w:b/>
          <w:sz w:val="20"/>
          <w:szCs w:val="20"/>
          <w:lang w:eastAsia="en-US"/>
        </w:rPr>
      </w:pPr>
      <w:r>
        <w:rPr>
          <w:rFonts w:eastAsia="Calibri"/>
          <w:b/>
          <w:sz w:val="20"/>
          <w:szCs w:val="20"/>
          <w:lang w:eastAsia="en-US"/>
        </w:rPr>
        <w:t>9. Обстоятельства непреодолимой силы</w:t>
      </w:r>
    </w:p>
    <w:p w14:paraId="3E778B43" w14:textId="77777777" w:rsidR="00CF1583" w:rsidRDefault="00CF1583">
      <w:pPr>
        <w:spacing w:line="240" w:lineRule="atLeast"/>
        <w:jc w:val="center"/>
        <w:rPr>
          <w:rFonts w:eastAsia="Calibri"/>
          <w:b/>
          <w:sz w:val="20"/>
          <w:szCs w:val="20"/>
          <w:lang w:eastAsia="en-US"/>
        </w:rPr>
      </w:pPr>
    </w:p>
    <w:p w14:paraId="0B264E9D" w14:textId="77777777" w:rsidR="00CF1583" w:rsidRDefault="00495A1F">
      <w:pPr>
        <w:spacing w:line="240" w:lineRule="atLeast"/>
        <w:ind w:firstLine="567"/>
        <w:rPr>
          <w:rFonts w:eastAsia="Calibri"/>
          <w:sz w:val="20"/>
          <w:szCs w:val="20"/>
          <w:lang w:eastAsia="en-US"/>
        </w:rPr>
      </w:pPr>
      <w:r>
        <w:rPr>
          <w:rFonts w:eastAsia="Calibri"/>
          <w:sz w:val="20"/>
          <w:szCs w:val="20"/>
          <w:lang w:eastAsia="en-US"/>
        </w:rPr>
        <w:t>9.1. Стороны освобождаются от ответственности за полное или частичное неисполнение обязательств по настоящему Контракту в случае если оно явилось следствием обстоятельств непреодолимой силы, а именно: пожара, диверсии, военных действий, гражданских волнений,  блокады, эмбарго, землетрясения, наводнения и других стихийных бедствий, изменения законодательства, препятствующих надлежащему исполнению обязательств по настоящему Контракту, а также  принятие (не принятие) вышестоящей организацией Заказчика акта, делающего невозможным надлежащее исполнение обязательств Заказчиком;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и  которые Стороны были не в состоянии предвидеть и предотвратить.</w:t>
      </w:r>
    </w:p>
    <w:p w14:paraId="57A2A0EB" w14:textId="7C7C24B2" w:rsidR="00CF1583" w:rsidRDefault="00495A1F">
      <w:pPr>
        <w:spacing w:line="240" w:lineRule="atLeast"/>
        <w:ind w:firstLine="567"/>
        <w:rPr>
          <w:rFonts w:eastAsia="Calibri"/>
          <w:sz w:val="20"/>
          <w:szCs w:val="20"/>
          <w:lang w:eastAsia="en-US"/>
        </w:rPr>
      </w:pPr>
      <w:r>
        <w:rPr>
          <w:rFonts w:eastAsia="Calibri"/>
          <w:sz w:val="20"/>
          <w:szCs w:val="20"/>
          <w:lang w:eastAsia="en-US"/>
        </w:rPr>
        <w:t>9.2. Сторона</w:t>
      </w:r>
      <w:r w:rsidR="002858FF">
        <w:rPr>
          <w:rFonts w:eastAsia="Calibri"/>
          <w:sz w:val="20"/>
          <w:szCs w:val="20"/>
          <w:lang w:eastAsia="en-US"/>
        </w:rPr>
        <w:t>,</w:t>
      </w:r>
      <w:r>
        <w:rPr>
          <w:rFonts w:eastAsia="Calibri"/>
          <w:sz w:val="20"/>
          <w:szCs w:val="20"/>
          <w:lang w:eastAsia="en-US"/>
        </w:rPr>
        <w:t xml:space="preserve"> </w:t>
      </w:r>
      <w:r w:rsidR="000B42BA">
        <w:rPr>
          <w:rFonts w:eastAsia="Calibri"/>
          <w:sz w:val="20"/>
          <w:szCs w:val="20"/>
          <w:lang w:eastAsia="en-US"/>
        </w:rPr>
        <w:t>подвергш</w:t>
      </w:r>
      <w:r w:rsidR="000B42BA" w:rsidRPr="000B42BA">
        <w:rPr>
          <w:rFonts w:eastAsia="Calibri"/>
          <w:sz w:val="20"/>
          <w:szCs w:val="20"/>
          <w:lang w:eastAsia="en-US"/>
        </w:rPr>
        <w:t>аяся</w:t>
      </w:r>
      <w:r>
        <w:rPr>
          <w:rFonts w:eastAsia="Calibri"/>
          <w:sz w:val="20"/>
          <w:szCs w:val="20"/>
          <w:lang w:eastAsia="en-US"/>
        </w:rPr>
        <w:t xml:space="preserve"> действию обстоятельств непреодолимой силы, </w:t>
      </w:r>
      <w:r w:rsidR="000B42BA">
        <w:rPr>
          <w:rFonts w:eastAsia="Calibri"/>
          <w:sz w:val="20"/>
          <w:szCs w:val="20"/>
          <w:lang w:eastAsia="en-US"/>
        </w:rPr>
        <w:t>обязан</w:t>
      </w:r>
      <w:r w:rsidR="000B42BA" w:rsidRPr="000B42BA">
        <w:rPr>
          <w:rFonts w:eastAsia="Calibri"/>
          <w:sz w:val="20"/>
          <w:szCs w:val="20"/>
          <w:lang w:eastAsia="en-US"/>
        </w:rPr>
        <w:t>а</w:t>
      </w:r>
      <w:r>
        <w:rPr>
          <w:rFonts w:eastAsia="Calibri"/>
          <w:sz w:val="20"/>
          <w:szCs w:val="20"/>
          <w:lang w:eastAsia="en-US"/>
        </w:rPr>
        <w:t xml:space="preserve">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14:paraId="150446F1" w14:textId="77777777" w:rsidR="00CF1583" w:rsidRDefault="00495A1F">
      <w:pPr>
        <w:spacing w:line="240" w:lineRule="atLeast"/>
        <w:ind w:firstLine="567"/>
        <w:rPr>
          <w:rFonts w:eastAsia="Calibri"/>
          <w:sz w:val="20"/>
          <w:szCs w:val="20"/>
          <w:lang w:eastAsia="en-US"/>
        </w:rPr>
      </w:pPr>
      <w:r>
        <w:rPr>
          <w:rFonts w:eastAsia="Calibri"/>
          <w:sz w:val="20"/>
          <w:szCs w:val="20"/>
          <w:lang w:eastAsia="en-US"/>
        </w:rPr>
        <w:t>9.3. Если такого уведомления не будет сделано в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направить уведомление.</w:t>
      </w:r>
    </w:p>
    <w:p w14:paraId="602250C8" w14:textId="77777777" w:rsidR="00CF1583" w:rsidRDefault="00495A1F">
      <w:pPr>
        <w:spacing w:line="240" w:lineRule="atLeast"/>
        <w:ind w:firstLine="567"/>
        <w:rPr>
          <w:rFonts w:eastAsia="Calibri"/>
          <w:sz w:val="20"/>
          <w:szCs w:val="20"/>
          <w:lang w:eastAsia="en-US"/>
        </w:rPr>
      </w:pPr>
      <w:r>
        <w:rPr>
          <w:rFonts w:eastAsia="Calibri"/>
          <w:sz w:val="20"/>
          <w:szCs w:val="20"/>
          <w:lang w:eastAsia="en-US"/>
        </w:rPr>
        <w:t>9.4. Возникновение обстоятельств непреодолимой силы, предусмотренных пунктом 9.1. настоящего Контракта, при условии соблюдения требований пункта 9.2.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14:paraId="1F820291" w14:textId="77777777" w:rsidR="00CF1583" w:rsidRDefault="00495A1F">
      <w:pPr>
        <w:spacing w:line="240" w:lineRule="atLeast"/>
        <w:ind w:firstLine="567"/>
        <w:rPr>
          <w:rFonts w:eastAsia="Calibri"/>
          <w:sz w:val="20"/>
          <w:szCs w:val="20"/>
          <w:lang w:eastAsia="en-US"/>
        </w:rPr>
      </w:pPr>
      <w:r>
        <w:rPr>
          <w:rFonts w:eastAsia="Calibri"/>
          <w:sz w:val="20"/>
          <w:szCs w:val="20"/>
          <w:lang w:eastAsia="en-US"/>
        </w:rPr>
        <w:t>9.5. Если обстоятельства непреодолимой силы будут продолжаться свыше 1-го месяца, то каждая из Сторон вправе требовать расторжения настоящего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59A93C75" w14:textId="77777777" w:rsidR="00CF1583" w:rsidRDefault="00CF1583">
      <w:pPr>
        <w:spacing w:line="240" w:lineRule="atLeast"/>
        <w:ind w:firstLine="567"/>
        <w:rPr>
          <w:rFonts w:eastAsia="Calibri"/>
          <w:sz w:val="20"/>
          <w:szCs w:val="20"/>
          <w:lang w:eastAsia="en-US"/>
        </w:rPr>
      </w:pPr>
    </w:p>
    <w:p w14:paraId="4C812ECB" w14:textId="77777777" w:rsidR="00CF1583" w:rsidRDefault="00495A1F">
      <w:pPr>
        <w:spacing w:line="240" w:lineRule="atLeast"/>
        <w:jc w:val="center"/>
        <w:rPr>
          <w:rFonts w:eastAsia="Calibri"/>
          <w:b/>
          <w:bCs/>
          <w:sz w:val="20"/>
          <w:szCs w:val="20"/>
          <w:lang w:eastAsia="en-US"/>
        </w:rPr>
      </w:pPr>
      <w:r>
        <w:rPr>
          <w:rFonts w:eastAsia="Calibri"/>
          <w:b/>
          <w:bCs/>
          <w:sz w:val="20"/>
          <w:szCs w:val="20"/>
          <w:lang w:eastAsia="en-US"/>
        </w:rPr>
        <w:t>10. Разрешение споров</w:t>
      </w:r>
    </w:p>
    <w:p w14:paraId="12ECF6DE" w14:textId="77777777" w:rsidR="00CF1583" w:rsidRDefault="00CF1583">
      <w:pPr>
        <w:spacing w:line="240" w:lineRule="atLeast"/>
        <w:jc w:val="center"/>
        <w:rPr>
          <w:rFonts w:eastAsia="Calibri"/>
          <w:b/>
          <w:bCs/>
          <w:sz w:val="20"/>
          <w:szCs w:val="20"/>
          <w:lang w:eastAsia="en-US"/>
        </w:rPr>
      </w:pPr>
    </w:p>
    <w:p w14:paraId="27C76350" w14:textId="77777777" w:rsidR="00CF1583" w:rsidRDefault="00495A1F">
      <w:pPr>
        <w:tabs>
          <w:tab w:val="left" w:pos="1418"/>
        </w:tabs>
        <w:ind w:firstLine="567"/>
        <w:contextualSpacing/>
        <w:rPr>
          <w:rFonts w:eastAsia="Calibri"/>
          <w:sz w:val="20"/>
          <w:szCs w:val="20"/>
          <w:lang w:eastAsia="en-US"/>
        </w:rPr>
      </w:pPr>
      <w:r>
        <w:rPr>
          <w:rFonts w:eastAsia="Calibri"/>
          <w:sz w:val="20"/>
          <w:szCs w:val="20"/>
          <w:lang w:eastAsia="en-US"/>
        </w:rPr>
        <w:t>10. 1. Споры, вытекающие из контракта, разрешаются посредством переговоров Сторон.</w:t>
      </w:r>
    </w:p>
    <w:p w14:paraId="2739C48A" w14:textId="5A1E2B9A" w:rsidR="00CF1583" w:rsidRPr="00CE05EC" w:rsidRDefault="00495A1F">
      <w:pPr>
        <w:tabs>
          <w:tab w:val="left" w:pos="1418"/>
        </w:tabs>
        <w:ind w:firstLine="567"/>
        <w:contextualSpacing/>
        <w:rPr>
          <w:rFonts w:eastAsia="Calibri"/>
          <w:sz w:val="20"/>
          <w:szCs w:val="20"/>
          <w:lang w:eastAsia="en-US"/>
        </w:rPr>
      </w:pPr>
      <w:r>
        <w:rPr>
          <w:rFonts w:eastAsia="Calibri"/>
          <w:sz w:val="20"/>
          <w:szCs w:val="20"/>
          <w:lang w:eastAsia="en-US"/>
        </w:rPr>
        <w:t xml:space="preserve">10.2. При невозможности урегулирования </w:t>
      </w:r>
      <w:r w:rsidRPr="00CE05EC">
        <w:rPr>
          <w:rFonts w:eastAsia="Calibri"/>
          <w:sz w:val="20"/>
          <w:szCs w:val="20"/>
          <w:lang w:eastAsia="en-US"/>
        </w:rPr>
        <w:t xml:space="preserve">споров Сторон в переговорном порядке споры передаются на разрешение в Арбитражный суд </w:t>
      </w:r>
      <w:r w:rsidR="003C0552" w:rsidRPr="00CE05EC">
        <w:rPr>
          <w:rFonts w:eastAsia="Calibri"/>
          <w:sz w:val="20"/>
          <w:szCs w:val="20"/>
          <w:lang w:eastAsia="en-US"/>
        </w:rPr>
        <w:t>по месту нахождения истца</w:t>
      </w:r>
      <w:r w:rsidR="002858FF" w:rsidRPr="00CE05EC">
        <w:rPr>
          <w:rFonts w:eastAsia="Calibri"/>
          <w:sz w:val="20"/>
          <w:szCs w:val="20"/>
          <w:lang w:eastAsia="en-US"/>
        </w:rPr>
        <w:t>.</w:t>
      </w:r>
    </w:p>
    <w:p w14:paraId="6E3598C1" w14:textId="77777777" w:rsidR="00CF1583" w:rsidRDefault="00495A1F">
      <w:pPr>
        <w:widowControl w:val="0"/>
        <w:tabs>
          <w:tab w:val="left" w:pos="1418"/>
        </w:tabs>
        <w:spacing w:before="60"/>
        <w:ind w:firstLine="567"/>
        <w:contextualSpacing/>
        <w:rPr>
          <w:rFonts w:eastAsia="Calibri"/>
          <w:sz w:val="20"/>
          <w:szCs w:val="20"/>
          <w:lang w:eastAsia="en-US"/>
        </w:rPr>
      </w:pPr>
      <w:r w:rsidRPr="00CE05EC">
        <w:rPr>
          <w:rFonts w:eastAsia="Calibri"/>
          <w:sz w:val="20"/>
          <w:szCs w:val="20"/>
          <w:lang w:eastAsia="en-US"/>
        </w:rPr>
        <w:t>10.3. Во всех остальных случаях, непредусмотренных</w:t>
      </w:r>
      <w:r>
        <w:rPr>
          <w:rFonts w:eastAsia="Calibri"/>
          <w:sz w:val="20"/>
          <w:szCs w:val="20"/>
          <w:lang w:eastAsia="en-US"/>
        </w:rPr>
        <w:t xml:space="preserve"> контрактом, стороны руководствуются действующим законодательством Российской Федерации.</w:t>
      </w:r>
    </w:p>
    <w:p w14:paraId="19320DEA" w14:textId="77777777" w:rsidR="00CF1583" w:rsidRDefault="00CF1583">
      <w:pPr>
        <w:widowControl w:val="0"/>
        <w:tabs>
          <w:tab w:val="left" w:pos="1418"/>
        </w:tabs>
        <w:spacing w:before="60"/>
        <w:ind w:firstLine="567"/>
        <w:contextualSpacing/>
        <w:rPr>
          <w:rFonts w:eastAsia="Calibri"/>
          <w:sz w:val="20"/>
          <w:szCs w:val="20"/>
          <w:lang w:eastAsia="en-US"/>
        </w:rPr>
      </w:pPr>
    </w:p>
    <w:p w14:paraId="304C8FC4" w14:textId="77777777" w:rsidR="00CF1583" w:rsidRDefault="00495A1F">
      <w:pPr>
        <w:tabs>
          <w:tab w:val="left" w:pos="1418"/>
        </w:tabs>
        <w:contextualSpacing/>
        <w:jc w:val="center"/>
        <w:rPr>
          <w:rFonts w:eastAsia="Calibri"/>
          <w:b/>
          <w:bCs/>
          <w:sz w:val="20"/>
          <w:szCs w:val="20"/>
          <w:lang w:eastAsia="en-US"/>
        </w:rPr>
      </w:pPr>
      <w:r>
        <w:rPr>
          <w:rFonts w:eastAsia="Calibri"/>
          <w:b/>
          <w:bCs/>
          <w:sz w:val="20"/>
          <w:szCs w:val="20"/>
          <w:lang w:eastAsia="en-US"/>
        </w:rPr>
        <w:t>11. Заключительные положения</w:t>
      </w:r>
    </w:p>
    <w:p w14:paraId="0434302B" w14:textId="77777777" w:rsidR="00CF1583" w:rsidRDefault="00CF1583">
      <w:pPr>
        <w:tabs>
          <w:tab w:val="left" w:pos="1418"/>
        </w:tabs>
        <w:contextualSpacing/>
        <w:jc w:val="center"/>
        <w:rPr>
          <w:rFonts w:eastAsia="Calibri"/>
          <w:b/>
          <w:bCs/>
          <w:sz w:val="20"/>
          <w:szCs w:val="20"/>
          <w:lang w:eastAsia="en-US"/>
        </w:rPr>
      </w:pPr>
    </w:p>
    <w:p w14:paraId="12AF4ADB" w14:textId="77777777" w:rsidR="000B42BA" w:rsidRDefault="000B42BA" w:rsidP="000B42BA">
      <w:pPr>
        <w:tabs>
          <w:tab w:val="left" w:pos="1418"/>
        </w:tabs>
        <w:ind w:firstLine="567"/>
        <w:contextualSpacing/>
        <w:rPr>
          <w:rFonts w:eastAsia="Calibri"/>
          <w:sz w:val="20"/>
          <w:szCs w:val="20"/>
          <w:lang w:eastAsia="en-US"/>
        </w:rPr>
      </w:pPr>
      <w:r>
        <w:rPr>
          <w:rFonts w:eastAsia="Calibri"/>
          <w:sz w:val="20"/>
          <w:szCs w:val="20"/>
          <w:lang w:eastAsia="en-US"/>
        </w:rPr>
        <w:t xml:space="preserve">11.1. </w:t>
      </w:r>
      <w:r>
        <w:rPr>
          <w:color w:val="000000"/>
          <w:sz w:val="20"/>
          <w:szCs w:val="20"/>
          <w:shd w:val="clear" w:color="auto" w:fill="FFFFFF"/>
        </w:rPr>
        <w:t>Контракт считается заключённым с даты подписания сторонами</w:t>
      </w:r>
      <w:r>
        <w:rPr>
          <w:rFonts w:eastAsia="Calibri"/>
          <w:sz w:val="20"/>
          <w:szCs w:val="20"/>
          <w:lang w:eastAsia="en-US"/>
        </w:rPr>
        <w:t>.</w:t>
      </w:r>
    </w:p>
    <w:p w14:paraId="69D771E6" w14:textId="0FCEFA91" w:rsidR="000B42BA" w:rsidRPr="00C72B3C" w:rsidRDefault="000B42BA" w:rsidP="000B42BA">
      <w:pPr>
        <w:widowControl w:val="0"/>
        <w:tabs>
          <w:tab w:val="left" w:pos="1418"/>
        </w:tabs>
        <w:ind w:firstLine="567"/>
        <w:rPr>
          <w:rFonts w:eastAsia="Calibri"/>
          <w:sz w:val="20"/>
          <w:szCs w:val="20"/>
          <w:lang w:eastAsia="en-US"/>
        </w:rPr>
      </w:pPr>
      <w:r>
        <w:rPr>
          <w:rFonts w:eastAsia="Calibri"/>
          <w:sz w:val="20"/>
          <w:szCs w:val="20"/>
          <w:lang w:eastAsia="en-US"/>
        </w:rPr>
        <w:t xml:space="preserve">11.2. В случае привлечения Исполнителем для исполнения контракта третьих лиц, все риски, связанные с их </w:t>
      </w:r>
      <w:r w:rsidRPr="00C72B3C">
        <w:rPr>
          <w:rFonts w:eastAsia="Calibri"/>
          <w:sz w:val="20"/>
          <w:szCs w:val="20"/>
          <w:lang w:eastAsia="en-US"/>
        </w:rPr>
        <w:t>действиями, несет Исполнитель.</w:t>
      </w:r>
    </w:p>
    <w:p w14:paraId="126F4553" w14:textId="51C340EA" w:rsidR="00F34D3E" w:rsidRPr="00C72B3C" w:rsidRDefault="00F34D3E" w:rsidP="000B42BA">
      <w:pPr>
        <w:widowControl w:val="0"/>
        <w:tabs>
          <w:tab w:val="left" w:pos="1418"/>
        </w:tabs>
        <w:ind w:firstLine="567"/>
        <w:rPr>
          <w:rFonts w:eastAsia="Calibri"/>
          <w:bCs/>
          <w:sz w:val="20"/>
          <w:szCs w:val="20"/>
          <w:lang w:eastAsia="en-US"/>
        </w:rPr>
      </w:pPr>
      <w:r w:rsidRPr="00C72B3C">
        <w:rPr>
          <w:rFonts w:eastAsia="Calibri"/>
          <w:sz w:val="20"/>
          <w:szCs w:val="20"/>
          <w:lang w:eastAsia="en-US"/>
        </w:rPr>
        <w:t>11.3. Ни одна из Сторон не вправе передавать свои права и обязанности третьим лицам без предварительного письменного согласия на это другой Стороны.</w:t>
      </w:r>
    </w:p>
    <w:p w14:paraId="09396331" w14:textId="7804FC77" w:rsidR="000B42BA" w:rsidRPr="00C72B3C" w:rsidRDefault="000B42BA" w:rsidP="000B42BA">
      <w:pPr>
        <w:widowControl w:val="0"/>
        <w:tabs>
          <w:tab w:val="left" w:pos="1418"/>
        </w:tabs>
        <w:ind w:firstLine="567"/>
        <w:rPr>
          <w:rFonts w:eastAsia="Calibri"/>
          <w:bCs/>
          <w:sz w:val="20"/>
          <w:szCs w:val="20"/>
          <w:lang w:eastAsia="en-US"/>
        </w:rPr>
      </w:pPr>
      <w:r w:rsidRPr="00C72B3C">
        <w:rPr>
          <w:rFonts w:eastAsia="Calibri"/>
          <w:sz w:val="20"/>
          <w:szCs w:val="20"/>
          <w:lang w:eastAsia="en-US"/>
        </w:rPr>
        <w:lastRenderedPageBreak/>
        <w:t>11.</w:t>
      </w:r>
      <w:r w:rsidR="00A93F98" w:rsidRPr="00C72B3C">
        <w:rPr>
          <w:rFonts w:eastAsia="Calibri"/>
          <w:sz w:val="20"/>
          <w:szCs w:val="20"/>
          <w:lang w:eastAsia="en-US"/>
        </w:rPr>
        <w:t>4</w:t>
      </w:r>
      <w:r w:rsidRPr="00C72B3C">
        <w:rPr>
          <w:rFonts w:eastAsia="Calibri"/>
          <w:sz w:val="20"/>
          <w:szCs w:val="20"/>
          <w:lang w:eastAsia="en-US"/>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99F1215" w14:textId="73249C43" w:rsidR="000B42BA" w:rsidRPr="00C72B3C" w:rsidRDefault="000B42BA" w:rsidP="000B42BA">
      <w:pPr>
        <w:widowControl w:val="0"/>
        <w:tabs>
          <w:tab w:val="left" w:pos="1418"/>
        </w:tabs>
        <w:ind w:firstLine="567"/>
        <w:rPr>
          <w:rFonts w:eastAsia="Calibri"/>
          <w:sz w:val="20"/>
          <w:szCs w:val="20"/>
          <w:lang w:eastAsia="en-US"/>
        </w:rPr>
      </w:pPr>
      <w:r w:rsidRPr="00C72B3C">
        <w:rPr>
          <w:rFonts w:eastAsia="Calibri"/>
          <w:sz w:val="20"/>
          <w:szCs w:val="20"/>
          <w:lang w:eastAsia="en-US"/>
        </w:rPr>
        <w:t>11.</w:t>
      </w:r>
      <w:r w:rsidR="00A93F98" w:rsidRPr="00C72B3C">
        <w:rPr>
          <w:rFonts w:eastAsia="Calibri"/>
          <w:sz w:val="20"/>
          <w:szCs w:val="20"/>
          <w:lang w:eastAsia="en-US"/>
        </w:rPr>
        <w:t>5</w:t>
      </w:r>
      <w:r w:rsidRPr="00C72B3C">
        <w:rPr>
          <w:rFonts w:eastAsia="Calibri"/>
          <w:sz w:val="20"/>
          <w:szCs w:val="20"/>
          <w:lang w:eastAsia="en-US"/>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685B42D" w14:textId="313180E2" w:rsidR="000B42BA" w:rsidRPr="00C72B3C" w:rsidRDefault="000B42BA" w:rsidP="000B42BA">
      <w:pPr>
        <w:ind w:firstLine="567"/>
        <w:rPr>
          <w:rFonts w:eastAsia="Calibri"/>
          <w:sz w:val="20"/>
          <w:szCs w:val="20"/>
          <w:lang w:eastAsia="en-US"/>
        </w:rPr>
      </w:pPr>
      <w:r w:rsidRPr="00C72B3C">
        <w:rPr>
          <w:rFonts w:eastAsia="Calibri"/>
          <w:sz w:val="20"/>
          <w:szCs w:val="20"/>
          <w:lang w:eastAsia="en-US"/>
        </w:rPr>
        <w:t>11.</w:t>
      </w:r>
      <w:r w:rsidR="00A93F98" w:rsidRPr="00C72B3C">
        <w:rPr>
          <w:rFonts w:eastAsia="Calibri"/>
          <w:sz w:val="20"/>
          <w:szCs w:val="20"/>
          <w:lang w:eastAsia="en-US"/>
        </w:rPr>
        <w:t>6</w:t>
      </w:r>
      <w:r w:rsidRPr="00C72B3C">
        <w:rPr>
          <w:rFonts w:eastAsia="Calibri"/>
          <w:sz w:val="20"/>
          <w:szCs w:val="20"/>
          <w:lang w:eastAsia="en-US"/>
        </w:rPr>
        <w:t>.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325E08A0" w14:textId="77777777" w:rsidR="000B42BA" w:rsidRPr="00C72B3C" w:rsidRDefault="000B42BA" w:rsidP="000B42BA">
      <w:pPr>
        <w:ind w:firstLine="567"/>
        <w:rPr>
          <w:rFonts w:eastAsia="Calibri"/>
          <w:sz w:val="20"/>
          <w:szCs w:val="20"/>
          <w:lang w:eastAsia="en-US"/>
        </w:rPr>
      </w:pPr>
      <w:r w:rsidRPr="00C72B3C">
        <w:rPr>
          <w:rFonts w:eastAsia="Calibri"/>
          <w:sz w:val="20"/>
          <w:szCs w:val="20"/>
          <w:lang w:eastAsia="en-US"/>
        </w:rPr>
        <w:t>•</w:t>
      </w:r>
      <w:r w:rsidRPr="00C72B3C">
        <w:rPr>
          <w:rFonts w:eastAsia="Calibri"/>
          <w:sz w:val="20"/>
          <w:szCs w:val="20"/>
          <w:lang w:eastAsia="en-US"/>
        </w:rPr>
        <w:tab/>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5C7DB9A4" w14:textId="77777777" w:rsidR="000B42BA" w:rsidRPr="00C72B3C" w:rsidRDefault="000B42BA" w:rsidP="000B42BA">
      <w:pPr>
        <w:ind w:firstLine="567"/>
        <w:rPr>
          <w:rFonts w:eastAsia="Calibri"/>
          <w:sz w:val="20"/>
          <w:szCs w:val="20"/>
          <w:lang w:eastAsia="en-US"/>
        </w:rPr>
      </w:pPr>
      <w:r w:rsidRPr="00C72B3C">
        <w:rPr>
          <w:rFonts w:eastAsia="Calibri"/>
          <w:sz w:val="20"/>
          <w:szCs w:val="20"/>
          <w:lang w:eastAsia="en-US"/>
        </w:rPr>
        <w:t>•</w:t>
      </w:r>
      <w:r w:rsidRPr="00C72B3C">
        <w:rPr>
          <w:rFonts w:eastAsia="Calibri"/>
          <w:sz w:val="20"/>
          <w:szCs w:val="20"/>
          <w:lang w:eastAsia="en-US"/>
        </w:rPr>
        <w:tab/>
        <w:t>заказным письмом с уведомлением о вручении.</w:t>
      </w:r>
    </w:p>
    <w:p w14:paraId="5E47A869" w14:textId="20D1F17C" w:rsidR="000B42BA" w:rsidRPr="00C72B3C" w:rsidRDefault="000B42BA" w:rsidP="000B42BA">
      <w:pPr>
        <w:ind w:firstLine="567"/>
        <w:rPr>
          <w:rFonts w:eastAsia="Calibri"/>
          <w:sz w:val="20"/>
          <w:szCs w:val="20"/>
          <w:lang w:eastAsia="en-US"/>
        </w:rPr>
      </w:pPr>
      <w:r w:rsidRPr="00C72B3C">
        <w:rPr>
          <w:rFonts w:eastAsia="Calibri"/>
          <w:sz w:val="20"/>
          <w:szCs w:val="20"/>
          <w:lang w:eastAsia="en-US"/>
        </w:rPr>
        <w:t>11.</w:t>
      </w:r>
      <w:r w:rsidR="00A93F98" w:rsidRPr="00C72B3C">
        <w:rPr>
          <w:rFonts w:eastAsia="Calibri"/>
          <w:sz w:val="20"/>
          <w:szCs w:val="20"/>
          <w:lang w:eastAsia="en-US"/>
        </w:rPr>
        <w:t>7</w:t>
      </w:r>
      <w:r w:rsidRPr="00C72B3C">
        <w:rPr>
          <w:rFonts w:eastAsia="Calibri"/>
          <w:sz w:val="20"/>
          <w:szCs w:val="20"/>
          <w:lang w:eastAsia="en-US"/>
        </w:rPr>
        <w:t>.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7E14AA32" w14:textId="312A16BA" w:rsidR="000B42BA" w:rsidRPr="00C72B3C" w:rsidRDefault="000B42BA" w:rsidP="000B42BA">
      <w:pPr>
        <w:ind w:firstLine="567"/>
        <w:rPr>
          <w:rFonts w:eastAsia="Calibri"/>
          <w:sz w:val="20"/>
          <w:szCs w:val="20"/>
          <w:lang w:eastAsia="en-US"/>
        </w:rPr>
      </w:pPr>
      <w:r w:rsidRPr="00C72B3C">
        <w:rPr>
          <w:rFonts w:eastAsia="Calibri"/>
          <w:sz w:val="20"/>
          <w:szCs w:val="20"/>
          <w:lang w:eastAsia="en-US"/>
        </w:rPr>
        <w:t>11.</w:t>
      </w:r>
      <w:r w:rsidR="00A93F98" w:rsidRPr="00C72B3C">
        <w:rPr>
          <w:rFonts w:eastAsia="Calibri"/>
          <w:sz w:val="20"/>
          <w:szCs w:val="20"/>
          <w:lang w:eastAsia="en-US"/>
        </w:rPr>
        <w:t>8</w:t>
      </w:r>
      <w:r w:rsidRPr="00C72B3C">
        <w:rPr>
          <w:rFonts w:eastAsia="Calibri"/>
          <w:sz w:val="20"/>
          <w:szCs w:val="20"/>
          <w:lang w:eastAsia="en-US"/>
        </w:rPr>
        <w:t>.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79D22923" w14:textId="1856E376" w:rsidR="000B42BA" w:rsidRPr="00C72B3C" w:rsidRDefault="000B42BA" w:rsidP="000B42BA">
      <w:pPr>
        <w:ind w:firstLine="567"/>
        <w:rPr>
          <w:rFonts w:eastAsia="Calibri"/>
          <w:sz w:val="20"/>
          <w:szCs w:val="20"/>
          <w:lang w:eastAsia="en-US"/>
        </w:rPr>
      </w:pPr>
      <w:r w:rsidRPr="00C72B3C">
        <w:rPr>
          <w:rFonts w:eastAsia="Calibri"/>
          <w:sz w:val="20"/>
          <w:szCs w:val="20"/>
          <w:lang w:eastAsia="en-US"/>
        </w:rPr>
        <w:t>11.</w:t>
      </w:r>
      <w:r w:rsidR="00A93F98" w:rsidRPr="00C72B3C">
        <w:rPr>
          <w:rFonts w:eastAsia="Calibri"/>
          <w:sz w:val="20"/>
          <w:szCs w:val="20"/>
          <w:lang w:eastAsia="en-US"/>
        </w:rPr>
        <w:t>9</w:t>
      </w:r>
      <w:r w:rsidRPr="00C72B3C">
        <w:rPr>
          <w:rFonts w:eastAsia="Calibri"/>
          <w:sz w:val="20"/>
          <w:szCs w:val="20"/>
          <w:lang w:eastAsia="en-US"/>
        </w:rPr>
        <w:t>.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0E810FFD" w14:textId="77777777" w:rsidR="000B42BA" w:rsidRDefault="000B42BA" w:rsidP="000B42BA">
      <w:pPr>
        <w:ind w:firstLine="567"/>
        <w:rPr>
          <w:rFonts w:eastAsia="Calibri"/>
          <w:sz w:val="20"/>
          <w:szCs w:val="20"/>
          <w:lang w:eastAsia="en-US"/>
        </w:rPr>
      </w:pPr>
      <w:r w:rsidRPr="00C72B3C">
        <w:rPr>
          <w:rFonts w:eastAsia="Calibri"/>
          <w:sz w:val="20"/>
          <w:szCs w:val="20"/>
          <w:lang w:eastAsia="en-US"/>
        </w:rPr>
        <w:t>Сообщение</w:t>
      </w:r>
      <w:r>
        <w:rPr>
          <w:rFonts w:eastAsia="Calibri"/>
          <w:sz w:val="20"/>
          <w:szCs w:val="20"/>
          <w:lang w:eastAsia="en-US"/>
        </w:rPr>
        <w:t xml:space="preserve">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14:paraId="084F2286" w14:textId="77777777" w:rsidR="000B42BA" w:rsidRDefault="000B42BA" w:rsidP="000B42BA">
      <w:pPr>
        <w:widowControl w:val="0"/>
        <w:tabs>
          <w:tab w:val="left" w:pos="1418"/>
        </w:tabs>
        <w:spacing w:before="60"/>
        <w:ind w:firstLine="567"/>
        <w:contextualSpacing/>
        <w:rPr>
          <w:rFonts w:eastAsia="Calibri"/>
          <w:sz w:val="20"/>
          <w:szCs w:val="20"/>
          <w:lang w:eastAsia="en-US"/>
        </w:rPr>
      </w:pPr>
      <w:r>
        <w:rPr>
          <w:rFonts w:eastAsia="Calibri"/>
          <w:sz w:val="20"/>
          <w:szCs w:val="20"/>
          <w:lang w:eastAsia="en-US"/>
        </w:rPr>
        <w:t>11.9. Все приложения являются неотъемлемой частью Контракта.</w:t>
      </w:r>
    </w:p>
    <w:p w14:paraId="5EEC1857" w14:textId="77777777" w:rsidR="000B42BA" w:rsidRDefault="000B42BA" w:rsidP="000B42BA">
      <w:pPr>
        <w:widowControl w:val="0"/>
        <w:tabs>
          <w:tab w:val="left" w:pos="1418"/>
        </w:tabs>
        <w:spacing w:before="60"/>
        <w:contextualSpacing/>
        <w:rPr>
          <w:rFonts w:eastAsia="Calibri"/>
          <w:sz w:val="20"/>
          <w:szCs w:val="20"/>
          <w:lang w:eastAsia="en-US"/>
        </w:rPr>
      </w:pPr>
      <w:r>
        <w:rPr>
          <w:rFonts w:eastAsia="Calibri"/>
          <w:sz w:val="20"/>
          <w:szCs w:val="20"/>
          <w:lang w:eastAsia="en-US"/>
        </w:rPr>
        <w:t xml:space="preserve">         Приложение № 1: Техническое задание.</w:t>
      </w:r>
    </w:p>
    <w:p w14:paraId="226E9B26" w14:textId="77777777" w:rsidR="000B42BA" w:rsidRDefault="000B42BA" w:rsidP="000B42BA">
      <w:pPr>
        <w:widowControl w:val="0"/>
        <w:tabs>
          <w:tab w:val="left" w:pos="1418"/>
        </w:tabs>
        <w:spacing w:before="60"/>
        <w:contextualSpacing/>
        <w:rPr>
          <w:rFonts w:eastAsia="Calibri"/>
          <w:sz w:val="20"/>
          <w:szCs w:val="20"/>
          <w:lang w:eastAsia="en-US"/>
        </w:rPr>
      </w:pPr>
      <w:r>
        <w:rPr>
          <w:rFonts w:eastAsia="Calibri"/>
          <w:sz w:val="20"/>
          <w:szCs w:val="20"/>
          <w:lang w:eastAsia="en-US"/>
        </w:rPr>
        <w:t xml:space="preserve">         Приложение № 2: Спецификация.</w:t>
      </w:r>
    </w:p>
    <w:p w14:paraId="55111456" w14:textId="77777777" w:rsidR="00CF1583" w:rsidRDefault="00CF1583">
      <w:pPr>
        <w:widowControl w:val="0"/>
        <w:tabs>
          <w:tab w:val="left" w:pos="1418"/>
        </w:tabs>
        <w:spacing w:before="60"/>
        <w:contextualSpacing/>
        <w:rPr>
          <w:rFonts w:eastAsia="Calibri"/>
          <w:sz w:val="20"/>
          <w:szCs w:val="20"/>
          <w:lang w:eastAsia="en-US"/>
        </w:rPr>
      </w:pPr>
    </w:p>
    <w:p w14:paraId="0B46049B" w14:textId="77777777" w:rsidR="00CF1583" w:rsidRDefault="00495A1F">
      <w:pPr>
        <w:widowControl w:val="0"/>
        <w:tabs>
          <w:tab w:val="left" w:pos="1418"/>
        </w:tabs>
        <w:spacing w:before="60"/>
        <w:contextualSpacing/>
        <w:jc w:val="center"/>
        <w:rPr>
          <w:rFonts w:eastAsia="Calibri"/>
          <w:b/>
          <w:bCs/>
          <w:sz w:val="20"/>
          <w:szCs w:val="20"/>
          <w:lang w:eastAsia="en-US"/>
        </w:rPr>
      </w:pPr>
      <w:r>
        <w:rPr>
          <w:rFonts w:eastAsia="Calibri"/>
          <w:b/>
          <w:bCs/>
          <w:sz w:val="20"/>
          <w:szCs w:val="20"/>
          <w:lang w:eastAsia="en-US"/>
        </w:rPr>
        <w:t>1</w:t>
      </w:r>
      <w:r w:rsidR="00F6083A">
        <w:rPr>
          <w:rFonts w:eastAsia="Calibri"/>
          <w:b/>
          <w:bCs/>
          <w:sz w:val="20"/>
          <w:szCs w:val="20"/>
          <w:lang w:eastAsia="en-US"/>
        </w:rPr>
        <w:t>2</w:t>
      </w:r>
      <w:r>
        <w:rPr>
          <w:rFonts w:eastAsia="Calibri"/>
          <w:b/>
          <w:bCs/>
          <w:sz w:val="20"/>
          <w:szCs w:val="20"/>
          <w:lang w:eastAsia="en-US"/>
        </w:rPr>
        <w:t>. Адреса и реквизиты сторон:</w:t>
      </w:r>
    </w:p>
    <w:p w14:paraId="182B6E3A" w14:textId="77777777" w:rsidR="00CF1583" w:rsidRDefault="00CF1583">
      <w:pPr>
        <w:spacing w:line="259" w:lineRule="auto"/>
        <w:jc w:val="left"/>
        <w:rPr>
          <w:rFonts w:eastAsia="Calibri"/>
          <w:sz w:val="20"/>
          <w:szCs w:val="20"/>
          <w:lang w:eastAsia="en-US"/>
        </w:rPr>
      </w:pPr>
    </w:p>
    <w:p w14:paraId="55305839" w14:textId="77777777" w:rsidR="00CF1583" w:rsidRDefault="00495A1F">
      <w:pPr>
        <w:tabs>
          <w:tab w:val="left" w:pos="2640"/>
        </w:tabs>
        <w:spacing w:line="259" w:lineRule="auto"/>
        <w:jc w:val="left"/>
        <w:rPr>
          <w:rFonts w:eastAsia="Calibri"/>
          <w:b/>
          <w:sz w:val="20"/>
          <w:szCs w:val="20"/>
          <w:lang w:eastAsia="en-US"/>
        </w:rPr>
      </w:pPr>
      <w:r>
        <w:rPr>
          <w:rFonts w:eastAsia="Calibri"/>
          <w:b/>
          <w:sz w:val="20"/>
          <w:szCs w:val="20"/>
          <w:lang w:eastAsia="en-US"/>
        </w:rPr>
        <w:t>Заказчик</w:t>
      </w:r>
      <w:r>
        <w:rPr>
          <w:rFonts w:eastAsia="Calibri"/>
          <w:b/>
          <w:sz w:val="20"/>
          <w:szCs w:val="20"/>
          <w:lang w:eastAsia="en-US"/>
        </w:rPr>
        <w:tab/>
        <w:t xml:space="preserve">                                                       </w:t>
      </w:r>
      <w:r w:rsidR="00CF48DE">
        <w:rPr>
          <w:rFonts w:eastAsia="Calibri"/>
          <w:b/>
          <w:sz w:val="20"/>
          <w:szCs w:val="20"/>
          <w:lang w:eastAsia="en-US"/>
        </w:rPr>
        <w:t>Исполнитель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20"/>
      </w:tblGrid>
      <w:tr w:rsidR="00CF1583" w14:paraId="625744F3" w14:textId="77777777">
        <w:tc>
          <w:tcPr>
            <w:tcW w:w="5211" w:type="dxa"/>
            <w:tcBorders>
              <w:top w:val="single" w:sz="4" w:space="0" w:color="auto"/>
              <w:left w:val="single" w:sz="4" w:space="0" w:color="auto"/>
              <w:bottom w:val="single" w:sz="4" w:space="0" w:color="auto"/>
              <w:right w:val="single" w:sz="4" w:space="0" w:color="auto"/>
            </w:tcBorders>
          </w:tcPr>
          <w:p w14:paraId="10825FE6"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 xml:space="preserve">Федеральное государственное бюджетное учреждение «Центр лабораторного анализа и технических измерений по Уральскому федеральному округу» </w:t>
            </w:r>
          </w:p>
          <w:p w14:paraId="74A5A449"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(сокращенно - ФГБУ «ЦЛАТИ по УФО»)</w:t>
            </w:r>
          </w:p>
          <w:p w14:paraId="119C8B65"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Юридический адрес: 620078, г. Екатеринбург, ул. Мира 23, офис 604</w:t>
            </w:r>
          </w:p>
          <w:p w14:paraId="3D9C535F"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Тел./факс: (343) 374-49-91, 374-38-31</w:t>
            </w:r>
          </w:p>
          <w:p w14:paraId="31372766"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Филиал Федерального государственного бюджетного учреждения «Центр лабораторного анализа и технических измерений по Уральскому федеральному округу» по Курганской области</w:t>
            </w:r>
          </w:p>
          <w:p w14:paraId="2BEF3D43"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(филиал ФГБУ «ЦЛАТИ по УФО» по Курганской области)</w:t>
            </w:r>
          </w:p>
          <w:p w14:paraId="140DF894"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Почтовый адрес: 640003, Курганская область, г. Курган, ул. Свердлова, д. 26</w:t>
            </w:r>
          </w:p>
          <w:p w14:paraId="7705F2F2"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ИНН/КПП 6660152120/667001001</w:t>
            </w:r>
          </w:p>
          <w:p w14:paraId="3A461C0F"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ОГРН 1026604964088</w:t>
            </w:r>
          </w:p>
          <w:p w14:paraId="2EAF45E4"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Получатель: УФК по Новосибирской области (филиал ФГБУ «ЦЛАТИ по УФО» по Курганской области л/с 20436Х39140)</w:t>
            </w:r>
          </w:p>
          <w:p w14:paraId="1518F886"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 xml:space="preserve">ИНН/КПП 6660152120/ 667001001 </w:t>
            </w:r>
          </w:p>
          <w:p w14:paraId="7A02E519"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Казначейский счет (Р/с) 03214643000000015110</w:t>
            </w:r>
          </w:p>
          <w:p w14:paraId="5C1BE7AB"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ОКЦ №1 Сибирского ГУ Банка России//УФК по Новосибирской области г. Новосибирск</w:t>
            </w:r>
          </w:p>
          <w:p w14:paraId="35936111"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Единый казначейский счет 40102810445370000043</w:t>
            </w:r>
          </w:p>
          <w:p w14:paraId="71FF89C3"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БИК ТОФК 015004950</w:t>
            </w:r>
          </w:p>
          <w:p w14:paraId="7354EDB4"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ОКТМО 37701000</w:t>
            </w:r>
          </w:p>
          <w:p w14:paraId="1C3019F0"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тел/факс (3522) 44-74-51</w:t>
            </w:r>
          </w:p>
          <w:p w14:paraId="1DE6C82C" w14:textId="65C51241" w:rsidR="00CF1583"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Э</w:t>
            </w:r>
            <w:r>
              <w:rPr>
                <w:rFonts w:eastAsia="Calibri"/>
                <w:color w:val="000000"/>
                <w:sz w:val="20"/>
                <w:szCs w:val="20"/>
                <w:lang w:eastAsia="en-US"/>
              </w:rPr>
              <w:t>л. почта: clati45@clatiurfo.ru</w:t>
            </w:r>
          </w:p>
        </w:tc>
        <w:tc>
          <w:tcPr>
            <w:tcW w:w="4820" w:type="dxa"/>
            <w:tcBorders>
              <w:top w:val="single" w:sz="4" w:space="0" w:color="auto"/>
              <w:left w:val="single" w:sz="4" w:space="0" w:color="auto"/>
              <w:bottom w:val="single" w:sz="4" w:space="0" w:color="auto"/>
              <w:right w:val="single" w:sz="4" w:space="0" w:color="auto"/>
            </w:tcBorders>
          </w:tcPr>
          <w:p w14:paraId="3999F4F6" w14:textId="77777777" w:rsidR="00CF1583" w:rsidRDefault="00495A1F">
            <w:pPr>
              <w:spacing w:after="160" w:line="256" w:lineRule="auto"/>
              <w:jc w:val="left"/>
              <w:rPr>
                <w:rFonts w:eastAsia="Calibri"/>
                <w:color w:val="000000"/>
                <w:sz w:val="20"/>
                <w:szCs w:val="20"/>
                <w:lang w:eastAsia="en-US"/>
              </w:rPr>
            </w:pPr>
            <w:r>
              <w:rPr>
                <w:rFonts w:eastAsia="Calibri"/>
                <w:color w:val="000000"/>
                <w:sz w:val="20"/>
                <w:szCs w:val="20"/>
                <w:lang w:eastAsia="en-US"/>
              </w:rPr>
              <w:t xml:space="preserve"> </w:t>
            </w:r>
          </w:p>
        </w:tc>
      </w:tr>
      <w:tr w:rsidR="00CF1583" w14:paraId="62906597" w14:textId="77777777">
        <w:tc>
          <w:tcPr>
            <w:tcW w:w="5211" w:type="dxa"/>
          </w:tcPr>
          <w:p w14:paraId="18DE0079" w14:textId="77777777" w:rsidR="001150A2" w:rsidRPr="001150A2" w:rsidRDefault="001150A2" w:rsidP="001150A2">
            <w:pPr>
              <w:jc w:val="left"/>
              <w:rPr>
                <w:rFonts w:eastAsia="Calibri"/>
                <w:color w:val="000000"/>
                <w:sz w:val="20"/>
                <w:szCs w:val="20"/>
                <w:lang w:eastAsia="en-US"/>
              </w:rPr>
            </w:pPr>
            <w:r w:rsidRPr="001150A2">
              <w:rPr>
                <w:rFonts w:eastAsia="Calibri"/>
                <w:color w:val="000000"/>
                <w:sz w:val="20"/>
                <w:szCs w:val="20"/>
                <w:lang w:eastAsia="en-US"/>
              </w:rPr>
              <w:t>Директор филиала ФГБУ «ЦЛАТИ по УФО» по Курганской области</w:t>
            </w:r>
          </w:p>
          <w:p w14:paraId="17C4E432" w14:textId="77777777" w:rsidR="001150A2" w:rsidRPr="001150A2" w:rsidRDefault="001150A2" w:rsidP="001150A2">
            <w:pPr>
              <w:jc w:val="left"/>
              <w:rPr>
                <w:rFonts w:eastAsia="Calibri"/>
                <w:color w:val="000000"/>
                <w:sz w:val="20"/>
                <w:szCs w:val="20"/>
                <w:lang w:eastAsia="en-US"/>
              </w:rPr>
            </w:pPr>
          </w:p>
          <w:p w14:paraId="56495F6A" w14:textId="77731B84" w:rsidR="00CF1583" w:rsidRPr="00CF48DE" w:rsidRDefault="001150A2" w:rsidP="001150A2">
            <w:pPr>
              <w:spacing w:line="259" w:lineRule="auto"/>
              <w:jc w:val="left"/>
              <w:rPr>
                <w:rFonts w:eastAsia="Calibri"/>
                <w:color w:val="000000"/>
                <w:sz w:val="20"/>
                <w:szCs w:val="20"/>
                <w:highlight w:val="yellow"/>
                <w:lang w:eastAsia="en-US"/>
              </w:rPr>
            </w:pPr>
            <w:r w:rsidRPr="001150A2">
              <w:rPr>
                <w:rFonts w:eastAsia="Calibri"/>
                <w:color w:val="000000"/>
                <w:sz w:val="20"/>
                <w:szCs w:val="20"/>
                <w:lang w:eastAsia="en-US"/>
              </w:rPr>
              <w:t xml:space="preserve">_________________ Л.Н. </w:t>
            </w:r>
            <w:proofErr w:type="spellStart"/>
            <w:r w:rsidRPr="001150A2">
              <w:rPr>
                <w:rFonts w:eastAsia="Calibri"/>
                <w:color w:val="000000"/>
                <w:sz w:val="20"/>
                <w:szCs w:val="20"/>
                <w:lang w:eastAsia="en-US"/>
              </w:rPr>
              <w:t>Подсохина</w:t>
            </w:r>
            <w:proofErr w:type="spellEnd"/>
          </w:p>
        </w:tc>
        <w:tc>
          <w:tcPr>
            <w:tcW w:w="4820" w:type="dxa"/>
          </w:tcPr>
          <w:p w14:paraId="57DE3B60" w14:textId="77777777" w:rsidR="00CF1583" w:rsidRDefault="00CF1583">
            <w:pPr>
              <w:spacing w:line="259" w:lineRule="auto"/>
              <w:jc w:val="left"/>
              <w:rPr>
                <w:rFonts w:eastAsia="Calibri"/>
                <w:color w:val="000000"/>
                <w:sz w:val="20"/>
                <w:szCs w:val="20"/>
                <w:lang w:eastAsia="en-US"/>
              </w:rPr>
            </w:pPr>
          </w:p>
          <w:p w14:paraId="0398B1DD" w14:textId="77777777" w:rsidR="00CF1583" w:rsidRDefault="00CF1583">
            <w:pPr>
              <w:spacing w:line="259" w:lineRule="auto"/>
              <w:jc w:val="left"/>
              <w:rPr>
                <w:rFonts w:eastAsia="Calibri"/>
                <w:color w:val="000000"/>
                <w:sz w:val="20"/>
                <w:szCs w:val="20"/>
                <w:lang w:eastAsia="en-US"/>
              </w:rPr>
            </w:pPr>
          </w:p>
          <w:p w14:paraId="13EC128D" w14:textId="77777777" w:rsidR="00CF1583" w:rsidRDefault="00495A1F">
            <w:pPr>
              <w:spacing w:line="259" w:lineRule="auto"/>
              <w:jc w:val="left"/>
              <w:rPr>
                <w:rFonts w:eastAsia="Calibri"/>
                <w:color w:val="000000"/>
                <w:sz w:val="20"/>
                <w:szCs w:val="20"/>
                <w:lang w:eastAsia="en-US"/>
              </w:rPr>
            </w:pPr>
            <w:r>
              <w:rPr>
                <w:rFonts w:eastAsia="Calibri"/>
                <w:color w:val="000000"/>
                <w:sz w:val="20"/>
                <w:szCs w:val="20"/>
                <w:lang w:eastAsia="en-US"/>
              </w:rPr>
              <w:t xml:space="preserve">__________________________ /________/ </w:t>
            </w:r>
          </w:p>
        </w:tc>
      </w:tr>
    </w:tbl>
    <w:p w14:paraId="58963ECD" w14:textId="77777777" w:rsidR="00CF1583" w:rsidRDefault="00CF1583">
      <w:pPr>
        <w:tabs>
          <w:tab w:val="left" w:pos="2640"/>
        </w:tabs>
        <w:spacing w:line="259" w:lineRule="auto"/>
        <w:jc w:val="left"/>
        <w:rPr>
          <w:rFonts w:eastAsia="Calibri"/>
          <w:lang w:eastAsia="en-US"/>
        </w:rPr>
        <w:sectPr w:rsidR="00CF1583">
          <w:footerReference w:type="default" r:id="rId10"/>
          <w:pgSz w:w="11906" w:h="16838"/>
          <w:pgMar w:top="426" w:right="794" w:bottom="737" w:left="1134" w:header="709" w:footer="709" w:gutter="0"/>
          <w:cols w:space="708"/>
          <w:docGrid w:linePitch="360"/>
        </w:sectPr>
      </w:pPr>
    </w:p>
    <w:p w14:paraId="16F41C5C" w14:textId="77777777" w:rsidR="00CF1583" w:rsidRDefault="00495A1F">
      <w:pPr>
        <w:pageBreakBefore/>
        <w:spacing w:line="259" w:lineRule="auto"/>
        <w:jc w:val="right"/>
        <w:rPr>
          <w:rFonts w:eastAsia="Calibri"/>
          <w:sz w:val="20"/>
          <w:szCs w:val="20"/>
          <w:lang w:eastAsia="en-US"/>
        </w:rPr>
      </w:pPr>
      <w:r>
        <w:rPr>
          <w:rFonts w:eastAsia="Calibri"/>
          <w:sz w:val="20"/>
          <w:szCs w:val="20"/>
          <w:lang w:eastAsia="en-US"/>
        </w:rPr>
        <w:lastRenderedPageBreak/>
        <w:t xml:space="preserve">                                                            Приложение № 1</w:t>
      </w:r>
    </w:p>
    <w:p w14:paraId="2DF0BFC1" w14:textId="77777777" w:rsidR="00CF1583" w:rsidRDefault="00495A1F">
      <w:pPr>
        <w:spacing w:line="259" w:lineRule="auto"/>
        <w:jc w:val="right"/>
        <w:rPr>
          <w:rFonts w:eastAsia="Calibri"/>
          <w:sz w:val="20"/>
          <w:szCs w:val="20"/>
          <w:lang w:eastAsia="en-US"/>
        </w:rPr>
      </w:pPr>
      <w:r>
        <w:rPr>
          <w:rFonts w:eastAsia="Calibri"/>
          <w:sz w:val="20"/>
          <w:szCs w:val="20"/>
          <w:lang w:eastAsia="en-US"/>
        </w:rPr>
        <w:t>к контракту</w:t>
      </w:r>
    </w:p>
    <w:p w14:paraId="07F909C9" w14:textId="77777777" w:rsidR="00CF1583" w:rsidRDefault="00495A1F">
      <w:pPr>
        <w:spacing w:line="259" w:lineRule="auto"/>
        <w:jc w:val="right"/>
        <w:rPr>
          <w:rFonts w:eastAsia="Calibri"/>
          <w:sz w:val="20"/>
          <w:szCs w:val="20"/>
          <w:lang w:eastAsia="en-US"/>
        </w:rPr>
      </w:pPr>
      <w:r>
        <w:rPr>
          <w:rFonts w:eastAsia="Calibri"/>
          <w:sz w:val="20"/>
          <w:szCs w:val="20"/>
          <w:lang w:eastAsia="en-US"/>
        </w:rPr>
        <w:t>№ _______ от ______________</w:t>
      </w:r>
    </w:p>
    <w:p w14:paraId="77F9201C" w14:textId="77777777" w:rsidR="00CF1583" w:rsidRDefault="00CF1583">
      <w:pPr>
        <w:widowControl w:val="0"/>
        <w:tabs>
          <w:tab w:val="left" w:pos="284"/>
          <w:tab w:val="left" w:pos="567"/>
          <w:tab w:val="left" w:pos="851"/>
        </w:tabs>
        <w:contextualSpacing/>
        <w:jc w:val="center"/>
        <w:rPr>
          <w:b/>
          <w:sz w:val="20"/>
          <w:szCs w:val="20"/>
        </w:rPr>
      </w:pPr>
      <w:bookmarkStart w:id="5" w:name="_Toc347474978"/>
    </w:p>
    <w:p w14:paraId="2B51C5F0" w14:textId="77777777" w:rsidR="00CF48DE" w:rsidRPr="00CF48DE" w:rsidRDefault="00CF48DE" w:rsidP="00CF48DE">
      <w:pPr>
        <w:widowControl w:val="0"/>
        <w:tabs>
          <w:tab w:val="left" w:pos="284"/>
          <w:tab w:val="left" w:pos="567"/>
          <w:tab w:val="left" w:pos="851"/>
        </w:tabs>
        <w:suppressAutoHyphens/>
        <w:autoSpaceDE w:val="0"/>
        <w:jc w:val="center"/>
        <w:textAlignment w:val="baseline"/>
        <w:rPr>
          <w:b/>
          <w:sz w:val="20"/>
          <w:szCs w:val="20"/>
        </w:rPr>
      </w:pPr>
      <w:r w:rsidRPr="00CF48DE">
        <w:rPr>
          <w:b/>
          <w:sz w:val="20"/>
          <w:szCs w:val="20"/>
        </w:rPr>
        <w:t>ТЕХНИЧЕСКОЕ ЗАДАНИЕ</w:t>
      </w:r>
    </w:p>
    <w:p w14:paraId="7B235416" w14:textId="77777777" w:rsidR="00CF48DE" w:rsidRPr="00CF48DE" w:rsidRDefault="00CF48DE" w:rsidP="00CF48DE">
      <w:pPr>
        <w:overflowPunct w:val="0"/>
        <w:autoSpaceDE w:val="0"/>
        <w:autoSpaceDN w:val="0"/>
        <w:adjustRightInd w:val="0"/>
        <w:rPr>
          <w:sz w:val="20"/>
          <w:szCs w:val="20"/>
        </w:rPr>
      </w:pPr>
    </w:p>
    <w:p w14:paraId="155DD046" w14:textId="67E077AF" w:rsidR="00CF48DE" w:rsidRPr="004042E4" w:rsidRDefault="00CF48DE" w:rsidP="00CF48DE">
      <w:pPr>
        <w:autoSpaceDE w:val="0"/>
        <w:autoSpaceDN w:val="0"/>
        <w:adjustRightInd w:val="0"/>
        <w:rPr>
          <w:rFonts w:eastAsia="Calibri"/>
          <w:bCs/>
          <w:sz w:val="20"/>
          <w:szCs w:val="20"/>
          <w:lang w:eastAsia="en-US"/>
        </w:rPr>
      </w:pPr>
      <w:r w:rsidRPr="00CF48DE">
        <w:rPr>
          <w:b/>
          <w:bCs/>
          <w:sz w:val="20"/>
          <w:szCs w:val="20"/>
        </w:rPr>
        <w:t>Предмет закупки</w:t>
      </w:r>
      <w:r w:rsidRPr="00CE05EC">
        <w:rPr>
          <w:b/>
          <w:bCs/>
          <w:sz w:val="20"/>
          <w:szCs w:val="20"/>
        </w:rPr>
        <w:t xml:space="preserve">: </w:t>
      </w:r>
      <w:r w:rsidR="007370FE" w:rsidRPr="00CE05EC">
        <w:rPr>
          <w:bCs/>
          <w:sz w:val="20"/>
          <w:szCs w:val="20"/>
        </w:rPr>
        <w:t>Р</w:t>
      </w:r>
      <w:r w:rsidR="000B42BA" w:rsidRPr="00CE05EC">
        <w:rPr>
          <w:bCs/>
          <w:sz w:val="20"/>
          <w:szCs w:val="20"/>
        </w:rPr>
        <w:t>емонт анализатора ртути «РА-915М» зав. № 2028 для нужд филиала  ФГБУ «ЦЛАТИ по УФО» по Курганской области</w:t>
      </w:r>
      <w:r w:rsidR="000B42BA" w:rsidRPr="004042E4">
        <w:rPr>
          <w:bCs/>
          <w:sz w:val="20"/>
          <w:szCs w:val="20"/>
        </w:rPr>
        <w:t>.</w:t>
      </w:r>
    </w:p>
    <w:p w14:paraId="4B0BBFB5" w14:textId="77777777" w:rsidR="00CF48DE" w:rsidRPr="004042E4" w:rsidRDefault="00CF48DE" w:rsidP="00CF48DE">
      <w:pPr>
        <w:autoSpaceDE w:val="0"/>
        <w:autoSpaceDN w:val="0"/>
        <w:adjustRightInd w:val="0"/>
        <w:rPr>
          <w:bCs/>
          <w:sz w:val="20"/>
          <w:szCs w:val="20"/>
        </w:rPr>
      </w:pPr>
      <w:r w:rsidRPr="004042E4">
        <w:rPr>
          <w:b/>
          <w:bCs/>
          <w:sz w:val="20"/>
          <w:szCs w:val="20"/>
        </w:rPr>
        <w:t>1.Количество выполняемых работ (оказываемых услуг)</w:t>
      </w:r>
      <w:r w:rsidRPr="004042E4">
        <w:rPr>
          <w:bCs/>
          <w:sz w:val="20"/>
          <w:szCs w:val="20"/>
        </w:rPr>
        <w:t>: указано в таблице № 1 п.12. настоящего Технического задания.</w:t>
      </w:r>
    </w:p>
    <w:p w14:paraId="1C35DC87" w14:textId="4C6D66F0" w:rsidR="002448AB" w:rsidRPr="004042E4" w:rsidRDefault="00CF48DE" w:rsidP="00CF48DE">
      <w:pPr>
        <w:tabs>
          <w:tab w:val="left" w:pos="360"/>
        </w:tabs>
        <w:outlineLvl w:val="4"/>
        <w:rPr>
          <w:rFonts w:eastAsia="Calibri"/>
          <w:color w:val="000000"/>
          <w:sz w:val="20"/>
          <w:szCs w:val="20"/>
          <w:lang w:eastAsia="en-US"/>
        </w:rPr>
      </w:pPr>
      <w:r w:rsidRPr="004042E4">
        <w:rPr>
          <w:b/>
          <w:bCs/>
          <w:sz w:val="20"/>
          <w:szCs w:val="20"/>
        </w:rPr>
        <w:t>2.Место выполнения работ (оказания услуг)</w:t>
      </w:r>
      <w:r w:rsidRPr="004042E4">
        <w:rPr>
          <w:bCs/>
          <w:sz w:val="20"/>
          <w:szCs w:val="20"/>
        </w:rPr>
        <w:t xml:space="preserve">: </w:t>
      </w:r>
      <w:r w:rsidRPr="004042E4">
        <w:rPr>
          <w:bCs/>
          <w:color w:val="000000"/>
          <w:sz w:val="20"/>
          <w:szCs w:val="20"/>
        </w:rPr>
        <w:t xml:space="preserve">Работы </w:t>
      </w:r>
      <w:r w:rsidRPr="000B4C92">
        <w:rPr>
          <w:bCs/>
          <w:color w:val="000000"/>
          <w:sz w:val="20"/>
          <w:szCs w:val="20"/>
        </w:rPr>
        <w:t>(услуги)</w:t>
      </w:r>
      <w:r w:rsidRPr="004042E4">
        <w:rPr>
          <w:bCs/>
          <w:color w:val="000000"/>
          <w:sz w:val="20"/>
          <w:szCs w:val="20"/>
        </w:rPr>
        <w:t xml:space="preserve"> выполняется по месту нахождения Исполнителя.</w:t>
      </w:r>
    </w:p>
    <w:p w14:paraId="1CC65806" w14:textId="6ADB9BD8" w:rsidR="00CF48DE" w:rsidRPr="002448AB" w:rsidRDefault="002448AB" w:rsidP="00CF48DE">
      <w:pPr>
        <w:tabs>
          <w:tab w:val="left" w:pos="360"/>
        </w:tabs>
        <w:outlineLvl w:val="4"/>
        <w:rPr>
          <w:bCs/>
          <w:strike/>
          <w:color w:val="000000"/>
          <w:sz w:val="20"/>
          <w:szCs w:val="20"/>
        </w:rPr>
      </w:pPr>
      <w:r w:rsidRPr="004042E4">
        <w:rPr>
          <w:rFonts w:eastAsia="Calibri"/>
          <w:color w:val="000000"/>
          <w:sz w:val="20"/>
          <w:szCs w:val="20"/>
          <w:lang w:eastAsia="en-US"/>
        </w:rPr>
        <w:t>В цену контракта включены расходов на транспортную упаковку прибора и его доставку до Заказчика по адресу: 640003, г. Курган, ул. Свердлова, д. 26. Контактное лицо: Арефьев Андрей Игоревич, тел. (3522) 44-02-42.</w:t>
      </w:r>
    </w:p>
    <w:p w14:paraId="002BACC9" w14:textId="55E8624A" w:rsidR="00CF48DE" w:rsidRPr="00CF48DE" w:rsidRDefault="00CF48DE" w:rsidP="00CF48DE">
      <w:pPr>
        <w:tabs>
          <w:tab w:val="left" w:pos="360"/>
        </w:tabs>
        <w:outlineLvl w:val="4"/>
        <w:rPr>
          <w:rFonts w:eastAsia="Calibri"/>
          <w:bCs/>
          <w:sz w:val="20"/>
          <w:szCs w:val="20"/>
          <w:lang w:eastAsia="en-US"/>
        </w:rPr>
      </w:pPr>
      <w:r w:rsidRPr="00CF48DE">
        <w:rPr>
          <w:b/>
          <w:bCs/>
          <w:sz w:val="20"/>
          <w:szCs w:val="20"/>
        </w:rPr>
        <w:t xml:space="preserve">3. </w:t>
      </w:r>
      <w:proofErr w:type="gramStart"/>
      <w:r w:rsidRPr="00CF48DE">
        <w:rPr>
          <w:b/>
          <w:bCs/>
          <w:sz w:val="20"/>
          <w:szCs w:val="20"/>
        </w:rPr>
        <w:t xml:space="preserve">Сроки (периоды) выполнения </w:t>
      </w:r>
      <w:r w:rsidRPr="004042E4">
        <w:rPr>
          <w:b/>
          <w:bCs/>
          <w:sz w:val="20"/>
          <w:szCs w:val="20"/>
        </w:rPr>
        <w:t>работ (оказания услуг:</w:t>
      </w:r>
      <w:proofErr w:type="gramEnd"/>
      <w:r w:rsidRPr="00CF48DE">
        <w:rPr>
          <w:b/>
          <w:bCs/>
          <w:sz w:val="20"/>
          <w:szCs w:val="20"/>
        </w:rPr>
        <w:t xml:space="preserve"> </w:t>
      </w:r>
      <w:r w:rsidR="004042E4" w:rsidRPr="004042E4">
        <w:rPr>
          <w:rFonts w:eastAsia="Calibri"/>
          <w:bCs/>
          <w:sz w:val="20"/>
          <w:szCs w:val="20"/>
          <w:lang w:eastAsia="en-US"/>
        </w:rPr>
        <w:t xml:space="preserve">Работы </w:t>
      </w:r>
      <w:r w:rsidR="004042E4" w:rsidRPr="00C73644">
        <w:rPr>
          <w:rFonts w:eastAsia="Calibri"/>
          <w:bCs/>
          <w:sz w:val="20"/>
          <w:szCs w:val="20"/>
          <w:lang w:eastAsia="en-US"/>
        </w:rPr>
        <w:t>(услуги)</w:t>
      </w:r>
      <w:r w:rsidR="004042E4" w:rsidRPr="004042E4">
        <w:rPr>
          <w:rFonts w:eastAsia="Calibri"/>
          <w:bCs/>
          <w:sz w:val="20"/>
          <w:szCs w:val="20"/>
          <w:lang w:eastAsia="en-US"/>
        </w:rPr>
        <w:t xml:space="preserve"> выполняются в </w:t>
      </w:r>
      <w:r w:rsidR="004042E4" w:rsidRPr="00CE05EC">
        <w:rPr>
          <w:rFonts w:eastAsia="Calibri"/>
          <w:bCs/>
          <w:sz w:val="20"/>
          <w:szCs w:val="20"/>
          <w:lang w:eastAsia="en-US"/>
        </w:rPr>
        <w:t xml:space="preserve">течение 45 (сорок пять) рабочих дней </w:t>
      </w:r>
      <w:proofErr w:type="gramStart"/>
      <w:r w:rsidR="004042E4" w:rsidRPr="00CE05EC">
        <w:rPr>
          <w:rFonts w:eastAsia="Calibri"/>
          <w:bCs/>
          <w:sz w:val="20"/>
          <w:szCs w:val="20"/>
          <w:lang w:eastAsia="en-US"/>
        </w:rPr>
        <w:t>с даты</w:t>
      </w:r>
      <w:r w:rsidR="006E7833" w:rsidRPr="00CE05EC">
        <w:t xml:space="preserve"> </w:t>
      </w:r>
      <w:r w:rsidR="006E7833" w:rsidRPr="00CE05EC">
        <w:rPr>
          <w:rFonts w:eastAsia="Calibri"/>
          <w:bCs/>
          <w:sz w:val="20"/>
          <w:szCs w:val="20"/>
          <w:lang w:eastAsia="en-US"/>
        </w:rPr>
        <w:t>получения</w:t>
      </w:r>
      <w:proofErr w:type="gramEnd"/>
      <w:r w:rsidR="006E7833" w:rsidRPr="00CE05EC">
        <w:rPr>
          <w:rFonts w:eastAsia="Calibri"/>
          <w:bCs/>
          <w:sz w:val="20"/>
          <w:szCs w:val="20"/>
          <w:lang w:eastAsia="en-US"/>
        </w:rPr>
        <w:t xml:space="preserve"> прибора Исполнителем и подписания</w:t>
      </w:r>
      <w:r w:rsidR="00973835" w:rsidRPr="00CE05EC">
        <w:rPr>
          <w:rFonts w:eastAsia="Calibri"/>
          <w:bCs/>
          <w:sz w:val="20"/>
          <w:szCs w:val="20"/>
          <w:lang w:eastAsia="en-US"/>
        </w:rPr>
        <w:t xml:space="preserve"> </w:t>
      </w:r>
      <w:r w:rsidR="006E7833" w:rsidRPr="00CE05EC">
        <w:rPr>
          <w:rFonts w:eastAsia="Calibri"/>
          <w:bCs/>
          <w:sz w:val="20"/>
          <w:szCs w:val="20"/>
          <w:lang w:eastAsia="en-US"/>
        </w:rPr>
        <w:t>Контракта последней из Сторон</w:t>
      </w:r>
      <w:r w:rsidRPr="00CE05EC">
        <w:rPr>
          <w:rFonts w:eastAsia="Calibri"/>
          <w:bCs/>
          <w:sz w:val="20"/>
          <w:szCs w:val="20"/>
          <w:lang w:eastAsia="en-US"/>
        </w:rPr>
        <w:t>.</w:t>
      </w:r>
      <w:r w:rsidRPr="00CF48DE">
        <w:rPr>
          <w:rFonts w:eastAsia="Calibri"/>
          <w:bCs/>
          <w:sz w:val="20"/>
          <w:szCs w:val="20"/>
          <w:lang w:eastAsia="en-US"/>
        </w:rPr>
        <w:t xml:space="preserve">  </w:t>
      </w:r>
    </w:p>
    <w:p w14:paraId="26903CE4" w14:textId="4F0F9B6E" w:rsidR="00CF48DE" w:rsidRPr="00CF48DE" w:rsidRDefault="00CF48DE" w:rsidP="00CF48DE">
      <w:pPr>
        <w:tabs>
          <w:tab w:val="left" w:pos="360"/>
        </w:tabs>
        <w:outlineLvl w:val="4"/>
        <w:rPr>
          <w:b/>
          <w:bCs/>
          <w:color w:val="000000"/>
          <w:sz w:val="20"/>
          <w:szCs w:val="20"/>
        </w:rPr>
      </w:pPr>
      <w:r w:rsidRPr="00CF48DE">
        <w:rPr>
          <w:b/>
          <w:bCs/>
          <w:color w:val="000000"/>
          <w:sz w:val="20"/>
          <w:szCs w:val="20"/>
        </w:rPr>
        <w:t xml:space="preserve">4. Виды </w:t>
      </w:r>
      <w:r w:rsidRPr="004042E4">
        <w:rPr>
          <w:b/>
          <w:bCs/>
          <w:color w:val="000000"/>
          <w:sz w:val="20"/>
          <w:szCs w:val="20"/>
        </w:rPr>
        <w:t xml:space="preserve">выполняемых работ (оказываемых услуг): </w:t>
      </w:r>
      <w:r w:rsidR="003E072D" w:rsidRPr="00CE05EC">
        <w:rPr>
          <w:bCs/>
          <w:color w:val="000000"/>
          <w:sz w:val="20"/>
          <w:szCs w:val="20"/>
        </w:rPr>
        <w:t>Выполнение работ</w:t>
      </w:r>
      <w:r w:rsidR="004042E4" w:rsidRPr="00CE05EC">
        <w:rPr>
          <w:bCs/>
          <w:color w:val="000000"/>
          <w:sz w:val="20"/>
          <w:szCs w:val="20"/>
        </w:rPr>
        <w:t xml:space="preserve"> по ремонту анализатора ртути «РА-915М» зав. № 2028 проводится по Спецификации, таблицы № 1 п. 12</w:t>
      </w:r>
      <w:r w:rsidR="004042E4" w:rsidRPr="004042E4">
        <w:rPr>
          <w:bCs/>
          <w:color w:val="000000"/>
          <w:sz w:val="20"/>
          <w:szCs w:val="20"/>
        </w:rPr>
        <w:t xml:space="preserve"> настоящего Технического задания</w:t>
      </w:r>
      <w:r w:rsidRPr="004042E4">
        <w:rPr>
          <w:bCs/>
          <w:color w:val="000000"/>
          <w:sz w:val="20"/>
          <w:szCs w:val="20"/>
        </w:rPr>
        <w:t>.</w:t>
      </w:r>
    </w:p>
    <w:p w14:paraId="067CAE35" w14:textId="77777777" w:rsidR="00CF48DE" w:rsidRPr="00CF48DE" w:rsidRDefault="00CF48DE" w:rsidP="00CF48DE">
      <w:pPr>
        <w:rPr>
          <w:bCs/>
          <w:sz w:val="20"/>
          <w:szCs w:val="20"/>
        </w:rPr>
      </w:pPr>
      <w:r w:rsidRPr="00CF48DE">
        <w:rPr>
          <w:b/>
          <w:bCs/>
          <w:sz w:val="20"/>
          <w:szCs w:val="20"/>
        </w:rPr>
        <w:t xml:space="preserve">5. Условия выполнения </w:t>
      </w:r>
      <w:r w:rsidRPr="004042E4">
        <w:rPr>
          <w:b/>
          <w:bCs/>
          <w:sz w:val="20"/>
          <w:szCs w:val="20"/>
        </w:rPr>
        <w:t>работ (оказания услуг):</w:t>
      </w:r>
      <w:r w:rsidRPr="00CF48DE">
        <w:rPr>
          <w:b/>
          <w:bCs/>
          <w:sz w:val="20"/>
          <w:szCs w:val="20"/>
        </w:rPr>
        <w:t xml:space="preserve"> </w:t>
      </w:r>
      <w:r w:rsidRPr="00CF48DE">
        <w:rPr>
          <w:bCs/>
          <w:sz w:val="20"/>
          <w:szCs w:val="20"/>
        </w:rPr>
        <w:t xml:space="preserve">Работы по ремонту должны выполняться квалифицированным персоналом Исполнителя в соответствии с требованиями технической и эксплуатационной документации на прибор и методик обслуживания. </w:t>
      </w:r>
    </w:p>
    <w:p w14:paraId="20DA46B1" w14:textId="67D0566E" w:rsidR="004042E4" w:rsidRPr="00CF48DE" w:rsidRDefault="004042E4" w:rsidP="004042E4">
      <w:pPr>
        <w:tabs>
          <w:tab w:val="left" w:pos="360"/>
        </w:tabs>
        <w:outlineLvl w:val="4"/>
        <w:rPr>
          <w:sz w:val="20"/>
          <w:szCs w:val="20"/>
        </w:rPr>
      </w:pPr>
      <w:r w:rsidRPr="00CF48DE">
        <w:rPr>
          <w:b/>
          <w:bCs/>
          <w:sz w:val="20"/>
          <w:szCs w:val="20"/>
        </w:rPr>
        <w:t>6. Общие требования к выполнению работ (</w:t>
      </w:r>
      <w:r w:rsidRPr="00CE05EC">
        <w:rPr>
          <w:b/>
          <w:bCs/>
          <w:sz w:val="20"/>
          <w:szCs w:val="20"/>
        </w:rPr>
        <w:t>оказанию услуг)</w:t>
      </w:r>
      <w:r w:rsidRPr="00CE05EC">
        <w:rPr>
          <w:bCs/>
          <w:sz w:val="20"/>
          <w:szCs w:val="20"/>
        </w:rPr>
        <w:t>: Исполнитель обязан обеспечить качественное выполнение Работ (оказание услуг) в соответствии с требованиями</w:t>
      </w:r>
      <w:r w:rsidR="00754B77" w:rsidRPr="00CE05EC">
        <w:rPr>
          <w:bCs/>
          <w:sz w:val="20"/>
          <w:szCs w:val="20"/>
        </w:rPr>
        <w:t xml:space="preserve"> действующего законодательства Российской Федерации и правилам техники безопасности по работе на приборе, установленным изготовителем прибора</w:t>
      </w:r>
      <w:r w:rsidR="00CE05EC" w:rsidRPr="00CE05EC">
        <w:rPr>
          <w:bCs/>
          <w:sz w:val="20"/>
          <w:szCs w:val="20"/>
        </w:rPr>
        <w:t>,</w:t>
      </w:r>
      <w:r w:rsidRPr="00CE05EC">
        <w:rPr>
          <w:bCs/>
          <w:sz w:val="20"/>
          <w:szCs w:val="20"/>
        </w:rPr>
        <w:t xml:space="preserve"> в полном соответствии с техническими требованиями</w:t>
      </w:r>
      <w:r w:rsidRPr="001D0008">
        <w:rPr>
          <w:bCs/>
          <w:sz w:val="20"/>
          <w:szCs w:val="20"/>
        </w:rPr>
        <w:t>, рекомендованными заводом-изготовителем, а также указаниями Заказчика</w:t>
      </w:r>
      <w:r w:rsidRPr="00CF48DE">
        <w:rPr>
          <w:bCs/>
          <w:sz w:val="20"/>
          <w:szCs w:val="20"/>
        </w:rPr>
        <w:t>.</w:t>
      </w:r>
    </w:p>
    <w:p w14:paraId="70D6BB08" w14:textId="0C30A61E" w:rsidR="004042E4" w:rsidRPr="00CF48DE" w:rsidRDefault="004042E4" w:rsidP="004042E4">
      <w:pPr>
        <w:tabs>
          <w:tab w:val="left" w:pos="360"/>
        </w:tabs>
        <w:outlineLvl w:val="4"/>
        <w:rPr>
          <w:sz w:val="20"/>
          <w:szCs w:val="20"/>
        </w:rPr>
      </w:pPr>
      <w:r w:rsidRPr="00CF48DE">
        <w:rPr>
          <w:b/>
          <w:sz w:val="20"/>
          <w:szCs w:val="20"/>
        </w:rPr>
        <w:t xml:space="preserve">7. Требования к качеству работ (услуг), в том числе технология производства работ (оказания услуг), методы производства работ (оказания услуг), методики оказания услуг, организационно-технологическая схема производства работ, безопасность выполняемых работ: </w:t>
      </w:r>
      <w:r w:rsidRPr="00CF48DE">
        <w:rPr>
          <w:bCs/>
          <w:sz w:val="20"/>
          <w:szCs w:val="20"/>
        </w:rPr>
        <w:t xml:space="preserve">Качество выполняемых Исполнителем работ </w:t>
      </w:r>
      <w:r w:rsidRPr="00993D04">
        <w:rPr>
          <w:bCs/>
          <w:sz w:val="20"/>
          <w:szCs w:val="20"/>
        </w:rPr>
        <w:t>(оказания услуг)</w:t>
      </w:r>
      <w:r w:rsidRPr="00CF48DE">
        <w:rPr>
          <w:bCs/>
          <w:sz w:val="20"/>
          <w:szCs w:val="20"/>
        </w:rPr>
        <w:t xml:space="preserve"> должно соответствовать условиям технического задания и технической документации завода-изготовителя.</w:t>
      </w:r>
    </w:p>
    <w:p w14:paraId="78D20DBA" w14:textId="3E909A05" w:rsidR="004042E4" w:rsidRPr="00CF48DE" w:rsidRDefault="004042E4" w:rsidP="004042E4">
      <w:pPr>
        <w:tabs>
          <w:tab w:val="left" w:pos="360"/>
        </w:tabs>
        <w:outlineLvl w:val="4"/>
        <w:rPr>
          <w:sz w:val="20"/>
          <w:szCs w:val="20"/>
        </w:rPr>
      </w:pPr>
      <w:r w:rsidRPr="00CF48DE">
        <w:rPr>
          <w:b/>
          <w:sz w:val="20"/>
          <w:szCs w:val="20"/>
        </w:rPr>
        <w:t xml:space="preserve">8. Требования к безопасности выполнения работ (оказания услуг) и безопасности результатов работ (услуг): </w:t>
      </w:r>
      <w:r w:rsidRPr="00CF48DE">
        <w:rPr>
          <w:sz w:val="20"/>
          <w:szCs w:val="20"/>
        </w:rPr>
        <w:t xml:space="preserve">При выполнении работ </w:t>
      </w:r>
      <w:r w:rsidRPr="00993D04">
        <w:rPr>
          <w:sz w:val="20"/>
          <w:szCs w:val="20"/>
        </w:rPr>
        <w:t>(оказанию услуг)</w:t>
      </w:r>
      <w:r w:rsidRPr="00CF48DE">
        <w:rPr>
          <w:sz w:val="20"/>
          <w:szCs w:val="20"/>
        </w:rPr>
        <w:t xml:space="preserve"> по ремонту анализатора ртути </w:t>
      </w:r>
      <w:r w:rsidRPr="001938FE">
        <w:rPr>
          <w:sz w:val="20"/>
          <w:szCs w:val="20"/>
        </w:rPr>
        <w:t xml:space="preserve">«РА-915М» </w:t>
      </w:r>
      <w:r w:rsidRPr="00CF48DE">
        <w:rPr>
          <w:sz w:val="20"/>
          <w:szCs w:val="20"/>
        </w:rPr>
        <w:t>Исполнитель должен немедленно предупреждать Заказчика при обнаружении не зависящих от Исполнителя обстоятельств, которые грозят годности результатов выполняемых работ либо создают невозможность их завершения в срок.</w:t>
      </w:r>
    </w:p>
    <w:p w14:paraId="482991FE" w14:textId="54643619" w:rsidR="005A133F" w:rsidRPr="00993D04" w:rsidRDefault="004042E4" w:rsidP="005A133F">
      <w:pPr>
        <w:tabs>
          <w:tab w:val="left" w:pos="360"/>
        </w:tabs>
        <w:outlineLvl w:val="4"/>
        <w:rPr>
          <w:bCs/>
          <w:sz w:val="20"/>
          <w:szCs w:val="20"/>
        </w:rPr>
      </w:pPr>
      <w:r w:rsidRPr="00CF48DE">
        <w:rPr>
          <w:b/>
          <w:bCs/>
          <w:sz w:val="20"/>
          <w:szCs w:val="20"/>
        </w:rPr>
        <w:t xml:space="preserve">9. Порядок сдачи и приемки результатов работ (услуг): </w:t>
      </w:r>
      <w:r w:rsidR="005A133F" w:rsidRPr="00993D04">
        <w:rPr>
          <w:bCs/>
          <w:sz w:val="20"/>
          <w:szCs w:val="20"/>
        </w:rPr>
        <w:t>По завершении выполнения работ Исполнитель направляет Заказчику акт выполненных работ/УПД.</w:t>
      </w:r>
    </w:p>
    <w:p w14:paraId="7DD28BDF" w14:textId="77777777" w:rsidR="005A133F" w:rsidRPr="00993D04" w:rsidRDefault="005A133F" w:rsidP="005A133F">
      <w:pPr>
        <w:tabs>
          <w:tab w:val="left" w:pos="360"/>
        </w:tabs>
        <w:outlineLvl w:val="4"/>
        <w:rPr>
          <w:bCs/>
          <w:sz w:val="20"/>
          <w:szCs w:val="20"/>
        </w:rPr>
      </w:pPr>
      <w:r w:rsidRPr="00993D04">
        <w:rPr>
          <w:bCs/>
          <w:sz w:val="20"/>
          <w:szCs w:val="20"/>
        </w:rPr>
        <w:t>К акту выполненных работ могут прилагаться документы, которые считаются его неотъемлемой частью в соответствии с п. 2 ч. 13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505520D" w14:textId="114CD89C" w:rsidR="005A133F" w:rsidRPr="00CF48DE" w:rsidRDefault="005A133F" w:rsidP="005A133F">
      <w:pPr>
        <w:tabs>
          <w:tab w:val="left" w:pos="360"/>
        </w:tabs>
        <w:outlineLvl w:val="4"/>
        <w:rPr>
          <w:bCs/>
          <w:sz w:val="20"/>
          <w:szCs w:val="20"/>
        </w:rPr>
      </w:pPr>
      <w:r w:rsidRPr="00993D04">
        <w:rPr>
          <w:bCs/>
          <w:sz w:val="20"/>
          <w:szCs w:val="20"/>
        </w:rPr>
        <w:t>Приемка выполненной работы осуществляется в течение 10 (Десяти) рабочих дней с даты получения прибора Заказчиком и предоставления Исполнителем акта выполненных работ/УПД. По решению Заказчика возможно осуществление приемки досрочно.</w:t>
      </w:r>
    </w:p>
    <w:p w14:paraId="2A165E8C" w14:textId="6B33CC9C" w:rsidR="004042E4" w:rsidRPr="000A3B5A" w:rsidRDefault="004042E4" w:rsidP="004042E4">
      <w:pPr>
        <w:tabs>
          <w:tab w:val="left" w:pos="360"/>
        </w:tabs>
        <w:outlineLvl w:val="4"/>
        <w:rPr>
          <w:sz w:val="20"/>
          <w:szCs w:val="20"/>
        </w:rPr>
      </w:pPr>
      <w:r w:rsidRPr="00CF48DE">
        <w:rPr>
          <w:b/>
          <w:bCs/>
          <w:sz w:val="20"/>
          <w:szCs w:val="20"/>
        </w:rPr>
        <w:t>10. Требования по передаче заказчику технических и иных документов по завершению и сдаче работ (услуг):</w:t>
      </w:r>
      <w:r w:rsidRPr="00CF48DE">
        <w:rPr>
          <w:sz w:val="20"/>
          <w:szCs w:val="20"/>
        </w:rPr>
        <w:t xml:space="preserve"> По результатам выполнения </w:t>
      </w:r>
      <w:r w:rsidRPr="000A3B5A">
        <w:rPr>
          <w:sz w:val="20"/>
          <w:szCs w:val="20"/>
        </w:rPr>
        <w:t>работ (оказанию услуг) Исполнитель обязан передать Заказчику Отчет о выполнении работ (оказании услуг) или другой документ утвержденный Исполнителем</w:t>
      </w:r>
      <w:r w:rsidR="00A26DDF" w:rsidRPr="000A3B5A">
        <w:rPr>
          <w:sz w:val="20"/>
          <w:szCs w:val="20"/>
        </w:rPr>
        <w:t>,</w:t>
      </w:r>
      <w:r w:rsidRPr="000A3B5A">
        <w:rPr>
          <w:sz w:val="20"/>
          <w:szCs w:val="20"/>
        </w:rPr>
        <w:t xml:space="preserve"> в котором будет отображаться сделанные работы (оказанные услуги).</w:t>
      </w:r>
    </w:p>
    <w:p w14:paraId="3735D8C2" w14:textId="6EB0B5B9" w:rsidR="004042E4" w:rsidRPr="00CF48DE" w:rsidRDefault="004042E4" w:rsidP="004042E4">
      <w:pPr>
        <w:tabs>
          <w:tab w:val="left" w:pos="360"/>
        </w:tabs>
        <w:outlineLvl w:val="4"/>
        <w:rPr>
          <w:sz w:val="20"/>
          <w:szCs w:val="20"/>
        </w:rPr>
      </w:pPr>
      <w:r w:rsidRPr="00CF48DE">
        <w:rPr>
          <w:b/>
          <w:sz w:val="20"/>
          <w:szCs w:val="20"/>
        </w:rPr>
        <w:t xml:space="preserve">11. Гарантийный срок на оказанные Услуги: </w:t>
      </w:r>
      <w:r w:rsidRPr="00CF48DE">
        <w:rPr>
          <w:bCs/>
          <w:sz w:val="20"/>
          <w:szCs w:val="20"/>
        </w:rPr>
        <w:t xml:space="preserve">гарантийный период на заменяемые узлы, блоки, детали составляет 6 (шесть) месяцев со дня подписания Заказчиком соответствующего </w:t>
      </w:r>
      <w:r>
        <w:rPr>
          <w:bCs/>
          <w:sz w:val="20"/>
          <w:szCs w:val="20"/>
        </w:rPr>
        <w:t xml:space="preserve">документа о </w:t>
      </w:r>
      <w:r w:rsidRPr="00FE0366">
        <w:rPr>
          <w:bCs/>
          <w:sz w:val="20"/>
          <w:szCs w:val="20"/>
        </w:rPr>
        <w:t>приемке</w:t>
      </w:r>
      <w:r w:rsidR="00601C6D" w:rsidRPr="00FE0366">
        <w:rPr>
          <w:bCs/>
          <w:sz w:val="20"/>
          <w:szCs w:val="20"/>
        </w:rPr>
        <w:t xml:space="preserve"> (акта выполненных работ/УПД)</w:t>
      </w:r>
      <w:r w:rsidRPr="00FE0366">
        <w:rPr>
          <w:bCs/>
          <w:sz w:val="20"/>
          <w:szCs w:val="20"/>
        </w:rPr>
        <w:t>. Гарантийные обязательства осуществляются путем безвозмездного устранения Исполнителем недостатков</w:t>
      </w:r>
      <w:r w:rsidR="006B36D3" w:rsidRPr="00FE0366">
        <w:rPr>
          <w:bCs/>
          <w:sz w:val="20"/>
          <w:szCs w:val="20"/>
        </w:rPr>
        <w:t xml:space="preserve"> призмы поляризационной, лампы ртутной и компрессора</w:t>
      </w:r>
      <w:r w:rsidRPr="00FE0366">
        <w:rPr>
          <w:bCs/>
          <w:sz w:val="20"/>
          <w:szCs w:val="20"/>
        </w:rPr>
        <w:t>, выявленных в течение указанного гарантийного периода</w:t>
      </w:r>
      <w:r w:rsidRPr="00CF48DE">
        <w:rPr>
          <w:bCs/>
          <w:sz w:val="20"/>
          <w:szCs w:val="20"/>
        </w:rPr>
        <w:t xml:space="preserve">. Гарантийный срок в этих случаях продлевается на периоды устранения таких недостатков. </w:t>
      </w:r>
    </w:p>
    <w:p w14:paraId="66E928A0" w14:textId="77777777" w:rsidR="00CF48DE" w:rsidRPr="00CF48DE" w:rsidRDefault="00CF48DE" w:rsidP="00CF48DE">
      <w:pPr>
        <w:autoSpaceDE w:val="0"/>
        <w:autoSpaceDN w:val="0"/>
        <w:adjustRightInd w:val="0"/>
        <w:rPr>
          <w:rFonts w:eastAsia="Calibri"/>
          <w:bCs/>
          <w:sz w:val="20"/>
          <w:szCs w:val="20"/>
          <w:lang w:eastAsia="en-US"/>
        </w:rPr>
      </w:pPr>
      <w:r w:rsidRPr="00CF48DE">
        <w:rPr>
          <w:b/>
          <w:sz w:val="20"/>
          <w:szCs w:val="20"/>
        </w:rPr>
        <w:t xml:space="preserve">12. Требования к </w:t>
      </w:r>
      <w:r w:rsidRPr="00CF48DE">
        <w:rPr>
          <w:b/>
          <w:bCs/>
          <w:sz w:val="20"/>
          <w:szCs w:val="20"/>
        </w:rPr>
        <w:t xml:space="preserve">выполняемым </w:t>
      </w:r>
      <w:r w:rsidRPr="004042E4">
        <w:rPr>
          <w:b/>
          <w:sz w:val="20"/>
          <w:szCs w:val="20"/>
        </w:rPr>
        <w:t>работам (оказываемым услугам):</w:t>
      </w:r>
    </w:p>
    <w:p w14:paraId="19C87179" w14:textId="77777777" w:rsidR="00CF48DE" w:rsidRPr="00CF48DE" w:rsidRDefault="00CF48DE" w:rsidP="00CF48DE">
      <w:pPr>
        <w:jc w:val="right"/>
        <w:outlineLvl w:val="4"/>
        <w:rPr>
          <w:b/>
          <w:sz w:val="20"/>
          <w:szCs w:val="20"/>
        </w:rPr>
      </w:pPr>
      <w:r w:rsidRPr="00CF48DE">
        <w:rPr>
          <w:b/>
          <w:sz w:val="20"/>
          <w:szCs w:val="20"/>
        </w:rPr>
        <w:t>Таблица № 1</w:t>
      </w:r>
    </w:p>
    <w:tbl>
      <w:tblPr>
        <w:tblStyle w:val="aff0"/>
        <w:tblW w:w="9322" w:type="dxa"/>
        <w:tblInd w:w="108" w:type="dxa"/>
        <w:tblLook w:val="04A0" w:firstRow="1" w:lastRow="0" w:firstColumn="1" w:lastColumn="0" w:noHBand="0" w:noVBand="1"/>
      </w:tblPr>
      <w:tblGrid>
        <w:gridCol w:w="537"/>
        <w:gridCol w:w="3966"/>
        <w:gridCol w:w="4819"/>
      </w:tblGrid>
      <w:tr w:rsidR="00CF48DE" w:rsidRPr="00CF48DE" w14:paraId="42E97EF9" w14:textId="77777777" w:rsidTr="00AC4BAD">
        <w:tc>
          <w:tcPr>
            <w:tcW w:w="537" w:type="dxa"/>
          </w:tcPr>
          <w:p w14:paraId="39B5DF49" w14:textId="77777777" w:rsidR="00CF48DE" w:rsidRPr="00CF48DE" w:rsidRDefault="00CF48DE" w:rsidP="00CF48DE">
            <w:pPr>
              <w:jc w:val="center"/>
              <w:outlineLvl w:val="4"/>
              <w:rPr>
                <w:b/>
                <w:bCs/>
                <w:sz w:val="20"/>
                <w:szCs w:val="20"/>
              </w:rPr>
            </w:pPr>
            <w:r w:rsidRPr="00CF48DE">
              <w:rPr>
                <w:b/>
                <w:bCs/>
                <w:sz w:val="20"/>
                <w:szCs w:val="20"/>
              </w:rPr>
              <w:t>№</w:t>
            </w:r>
          </w:p>
          <w:p w14:paraId="1143D36E" w14:textId="77777777" w:rsidR="00CF48DE" w:rsidRPr="00CF48DE" w:rsidRDefault="00CF48DE" w:rsidP="00CF48DE">
            <w:pPr>
              <w:jc w:val="center"/>
              <w:outlineLvl w:val="4"/>
              <w:rPr>
                <w:sz w:val="20"/>
                <w:szCs w:val="20"/>
              </w:rPr>
            </w:pPr>
            <w:r w:rsidRPr="00CF48DE">
              <w:rPr>
                <w:b/>
                <w:bCs/>
                <w:sz w:val="20"/>
                <w:szCs w:val="20"/>
              </w:rPr>
              <w:t>п/п</w:t>
            </w:r>
          </w:p>
        </w:tc>
        <w:tc>
          <w:tcPr>
            <w:tcW w:w="3966" w:type="dxa"/>
          </w:tcPr>
          <w:p w14:paraId="7212E99E" w14:textId="77777777" w:rsidR="00CF48DE" w:rsidRPr="000319F6" w:rsidRDefault="00CF48DE" w:rsidP="00CF48DE">
            <w:pPr>
              <w:jc w:val="center"/>
              <w:outlineLvl w:val="4"/>
              <w:rPr>
                <w:sz w:val="20"/>
                <w:szCs w:val="20"/>
              </w:rPr>
            </w:pPr>
            <w:r w:rsidRPr="000319F6">
              <w:rPr>
                <w:b/>
                <w:bCs/>
                <w:sz w:val="20"/>
                <w:szCs w:val="20"/>
              </w:rPr>
              <w:t>Наименование, тип, модель, заводской (инвентарный номер), предприятие-изготовитель, год выпуска</w:t>
            </w:r>
          </w:p>
        </w:tc>
        <w:tc>
          <w:tcPr>
            <w:tcW w:w="4819" w:type="dxa"/>
          </w:tcPr>
          <w:p w14:paraId="5A993740" w14:textId="77777777" w:rsidR="00CF48DE" w:rsidRPr="000319F6" w:rsidRDefault="00CF48DE" w:rsidP="00CF48DE">
            <w:pPr>
              <w:jc w:val="center"/>
              <w:outlineLvl w:val="4"/>
              <w:rPr>
                <w:sz w:val="20"/>
                <w:szCs w:val="20"/>
              </w:rPr>
            </w:pPr>
            <w:r w:rsidRPr="000319F6">
              <w:rPr>
                <w:b/>
                <w:bCs/>
                <w:sz w:val="20"/>
                <w:szCs w:val="20"/>
              </w:rPr>
              <w:t>Виды выполняемых работ (оказываемых услуг)</w:t>
            </w:r>
          </w:p>
        </w:tc>
      </w:tr>
      <w:tr w:rsidR="00CF48DE" w:rsidRPr="00CF48DE" w14:paraId="6816CF76" w14:textId="77777777" w:rsidTr="003515FA">
        <w:trPr>
          <w:trHeight w:val="377"/>
        </w:trPr>
        <w:tc>
          <w:tcPr>
            <w:tcW w:w="537" w:type="dxa"/>
            <w:vMerge w:val="restart"/>
            <w:vAlign w:val="center"/>
          </w:tcPr>
          <w:p w14:paraId="12B8DF71" w14:textId="77777777" w:rsidR="00CF48DE" w:rsidRPr="00CF48DE" w:rsidRDefault="00CF48DE" w:rsidP="00CF48DE">
            <w:pPr>
              <w:jc w:val="center"/>
              <w:outlineLvl w:val="4"/>
              <w:rPr>
                <w:bCs/>
                <w:sz w:val="20"/>
                <w:szCs w:val="20"/>
              </w:rPr>
            </w:pPr>
            <w:r w:rsidRPr="00CF48DE">
              <w:rPr>
                <w:bCs/>
                <w:sz w:val="20"/>
                <w:szCs w:val="20"/>
              </w:rPr>
              <w:t>1.</w:t>
            </w:r>
          </w:p>
        </w:tc>
        <w:tc>
          <w:tcPr>
            <w:tcW w:w="3966" w:type="dxa"/>
            <w:vMerge w:val="restart"/>
            <w:vAlign w:val="center"/>
          </w:tcPr>
          <w:p w14:paraId="5960A261" w14:textId="6051C476" w:rsidR="00CF48DE" w:rsidRPr="000319F6" w:rsidRDefault="00CF48DE" w:rsidP="003B7D5B">
            <w:pPr>
              <w:jc w:val="center"/>
              <w:outlineLvl w:val="4"/>
              <w:rPr>
                <w:bCs/>
                <w:sz w:val="20"/>
                <w:szCs w:val="20"/>
              </w:rPr>
            </w:pPr>
            <w:r w:rsidRPr="000319F6">
              <w:rPr>
                <w:rFonts w:eastAsia="Calibri"/>
                <w:bCs/>
                <w:sz w:val="20"/>
                <w:szCs w:val="20"/>
                <w:lang w:eastAsia="en-US"/>
              </w:rPr>
              <w:t xml:space="preserve">Анализатор ртути </w:t>
            </w:r>
            <w:r w:rsidR="0042522C" w:rsidRPr="000319F6">
              <w:rPr>
                <w:rFonts w:eastAsia="Calibri"/>
                <w:bCs/>
                <w:sz w:val="20"/>
                <w:szCs w:val="20"/>
                <w:lang w:eastAsia="en-US"/>
              </w:rPr>
              <w:t>«</w:t>
            </w:r>
            <w:r w:rsidRPr="000319F6">
              <w:rPr>
                <w:rFonts w:eastAsia="Calibri"/>
                <w:bCs/>
                <w:sz w:val="20"/>
                <w:szCs w:val="20"/>
                <w:lang w:eastAsia="en-US"/>
              </w:rPr>
              <w:t>РА-915М</w:t>
            </w:r>
            <w:r w:rsidR="0042522C" w:rsidRPr="000319F6">
              <w:rPr>
                <w:rFonts w:eastAsia="Calibri"/>
                <w:bCs/>
                <w:sz w:val="20"/>
                <w:szCs w:val="20"/>
                <w:lang w:eastAsia="en-US"/>
              </w:rPr>
              <w:t>»</w:t>
            </w:r>
            <w:r w:rsidRPr="000319F6">
              <w:rPr>
                <w:rFonts w:eastAsia="Calibri"/>
                <w:bCs/>
                <w:sz w:val="20"/>
                <w:szCs w:val="20"/>
                <w:lang w:eastAsia="en-US"/>
              </w:rPr>
              <w:t xml:space="preserve"> зав.№ 2028</w:t>
            </w:r>
          </w:p>
        </w:tc>
        <w:tc>
          <w:tcPr>
            <w:tcW w:w="4819" w:type="dxa"/>
          </w:tcPr>
          <w:p w14:paraId="6B424325" w14:textId="77777777" w:rsidR="00CF48DE" w:rsidRPr="000319F6" w:rsidRDefault="00CF48DE" w:rsidP="00CF48DE">
            <w:pPr>
              <w:jc w:val="left"/>
              <w:outlineLvl w:val="4"/>
              <w:rPr>
                <w:bCs/>
                <w:sz w:val="20"/>
                <w:szCs w:val="20"/>
              </w:rPr>
            </w:pPr>
            <w:r w:rsidRPr="000319F6">
              <w:rPr>
                <w:bCs/>
                <w:sz w:val="20"/>
                <w:szCs w:val="20"/>
              </w:rPr>
              <w:t>Диагностика неисправностей</w:t>
            </w:r>
          </w:p>
        </w:tc>
      </w:tr>
      <w:tr w:rsidR="00CF48DE" w:rsidRPr="00CF48DE" w14:paraId="51C8AC25" w14:textId="77777777" w:rsidTr="00AC4BAD">
        <w:trPr>
          <w:trHeight w:val="303"/>
        </w:trPr>
        <w:tc>
          <w:tcPr>
            <w:tcW w:w="537" w:type="dxa"/>
            <w:vMerge/>
            <w:vAlign w:val="center"/>
          </w:tcPr>
          <w:p w14:paraId="4E21C6CC" w14:textId="77777777" w:rsidR="00CF48DE" w:rsidRPr="00CF48DE" w:rsidRDefault="00CF48DE" w:rsidP="00CF48DE">
            <w:pPr>
              <w:jc w:val="center"/>
              <w:outlineLvl w:val="4"/>
              <w:rPr>
                <w:bCs/>
                <w:sz w:val="20"/>
                <w:szCs w:val="20"/>
              </w:rPr>
            </w:pPr>
          </w:p>
        </w:tc>
        <w:tc>
          <w:tcPr>
            <w:tcW w:w="3966" w:type="dxa"/>
            <w:vMerge/>
          </w:tcPr>
          <w:p w14:paraId="00D44D4A" w14:textId="77777777" w:rsidR="00CF48DE" w:rsidRPr="00CF48DE" w:rsidRDefault="00CF48DE" w:rsidP="00CF48DE">
            <w:pPr>
              <w:jc w:val="center"/>
              <w:outlineLvl w:val="4"/>
              <w:rPr>
                <w:bCs/>
                <w:sz w:val="20"/>
                <w:szCs w:val="20"/>
              </w:rPr>
            </w:pPr>
          </w:p>
        </w:tc>
        <w:tc>
          <w:tcPr>
            <w:tcW w:w="4819" w:type="dxa"/>
          </w:tcPr>
          <w:p w14:paraId="6BA5C6CE" w14:textId="77777777" w:rsidR="00CF48DE" w:rsidRPr="00CF48DE" w:rsidRDefault="00CF48DE" w:rsidP="00CF48DE">
            <w:pPr>
              <w:jc w:val="left"/>
              <w:outlineLvl w:val="4"/>
              <w:rPr>
                <w:bCs/>
                <w:sz w:val="20"/>
                <w:szCs w:val="20"/>
              </w:rPr>
            </w:pPr>
            <w:r w:rsidRPr="00CF48DE">
              <w:rPr>
                <w:bCs/>
                <w:sz w:val="20"/>
                <w:szCs w:val="20"/>
              </w:rPr>
              <w:t>Замена призмы поляризационной</w:t>
            </w:r>
          </w:p>
        </w:tc>
      </w:tr>
      <w:tr w:rsidR="00CF48DE" w:rsidRPr="00CF48DE" w14:paraId="6419A619" w14:textId="77777777" w:rsidTr="00AC4BAD">
        <w:trPr>
          <w:trHeight w:val="303"/>
        </w:trPr>
        <w:tc>
          <w:tcPr>
            <w:tcW w:w="537" w:type="dxa"/>
            <w:vMerge/>
            <w:vAlign w:val="center"/>
          </w:tcPr>
          <w:p w14:paraId="1A80EE9F" w14:textId="77777777" w:rsidR="00CF48DE" w:rsidRPr="00CF48DE" w:rsidRDefault="00CF48DE" w:rsidP="00CF48DE">
            <w:pPr>
              <w:jc w:val="center"/>
              <w:outlineLvl w:val="4"/>
              <w:rPr>
                <w:bCs/>
                <w:sz w:val="20"/>
                <w:szCs w:val="20"/>
              </w:rPr>
            </w:pPr>
          </w:p>
        </w:tc>
        <w:tc>
          <w:tcPr>
            <w:tcW w:w="3966" w:type="dxa"/>
            <w:vMerge/>
          </w:tcPr>
          <w:p w14:paraId="5F4F01CE" w14:textId="77777777" w:rsidR="00CF48DE" w:rsidRPr="00CF48DE" w:rsidRDefault="00CF48DE" w:rsidP="00CF48DE">
            <w:pPr>
              <w:jc w:val="center"/>
              <w:outlineLvl w:val="4"/>
              <w:rPr>
                <w:bCs/>
                <w:sz w:val="20"/>
                <w:szCs w:val="20"/>
              </w:rPr>
            </w:pPr>
          </w:p>
        </w:tc>
        <w:tc>
          <w:tcPr>
            <w:tcW w:w="4819" w:type="dxa"/>
          </w:tcPr>
          <w:p w14:paraId="750536F1" w14:textId="77777777" w:rsidR="00CF48DE" w:rsidRPr="00CF48DE" w:rsidRDefault="00CF48DE" w:rsidP="00CF48DE">
            <w:pPr>
              <w:jc w:val="left"/>
              <w:outlineLvl w:val="4"/>
              <w:rPr>
                <w:bCs/>
                <w:sz w:val="20"/>
                <w:szCs w:val="20"/>
              </w:rPr>
            </w:pPr>
            <w:r w:rsidRPr="00CF48DE">
              <w:rPr>
                <w:bCs/>
                <w:sz w:val="20"/>
                <w:szCs w:val="20"/>
              </w:rPr>
              <w:t>Замена лампы ртутной</w:t>
            </w:r>
          </w:p>
        </w:tc>
      </w:tr>
      <w:tr w:rsidR="00CF48DE" w:rsidRPr="00CF48DE" w14:paraId="2F86BD08" w14:textId="77777777" w:rsidTr="00AC4BAD">
        <w:trPr>
          <w:trHeight w:val="303"/>
        </w:trPr>
        <w:tc>
          <w:tcPr>
            <w:tcW w:w="537" w:type="dxa"/>
            <w:vMerge/>
            <w:vAlign w:val="center"/>
          </w:tcPr>
          <w:p w14:paraId="4705F24F" w14:textId="77777777" w:rsidR="00CF48DE" w:rsidRPr="00CF48DE" w:rsidRDefault="00CF48DE" w:rsidP="00CF48DE">
            <w:pPr>
              <w:jc w:val="center"/>
              <w:outlineLvl w:val="4"/>
              <w:rPr>
                <w:bCs/>
                <w:sz w:val="20"/>
                <w:szCs w:val="20"/>
              </w:rPr>
            </w:pPr>
          </w:p>
        </w:tc>
        <w:tc>
          <w:tcPr>
            <w:tcW w:w="3966" w:type="dxa"/>
            <w:vMerge/>
          </w:tcPr>
          <w:p w14:paraId="4A2DA9C0" w14:textId="77777777" w:rsidR="00CF48DE" w:rsidRPr="00CF48DE" w:rsidRDefault="00CF48DE" w:rsidP="00CF48DE">
            <w:pPr>
              <w:jc w:val="center"/>
              <w:outlineLvl w:val="4"/>
              <w:rPr>
                <w:bCs/>
                <w:sz w:val="20"/>
                <w:szCs w:val="20"/>
              </w:rPr>
            </w:pPr>
          </w:p>
        </w:tc>
        <w:tc>
          <w:tcPr>
            <w:tcW w:w="4819" w:type="dxa"/>
          </w:tcPr>
          <w:p w14:paraId="54D5F78D" w14:textId="77777777" w:rsidR="00CF48DE" w:rsidRPr="00CF48DE" w:rsidRDefault="00CF48DE" w:rsidP="00CF48DE">
            <w:pPr>
              <w:jc w:val="left"/>
              <w:outlineLvl w:val="4"/>
              <w:rPr>
                <w:bCs/>
                <w:sz w:val="20"/>
                <w:szCs w:val="20"/>
              </w:rPr>
            </w:pPr>
            <w:r w:rsidRPr="00CF48DE">
              <w:rPr>
                <w:bCs/>
                <w:sz w:val="20"/>
                <w:szCs w:val="20"/>
              </w:rPr>
              <w:t>Замена компрессора</w:t>
            </w:r>
          </w:p>
        </w:tc>
      </w:tr>
      <w:tr w:rsidR="00CF48DE" w:rsidRPr="00CF48DE" w14:paraId="52FD9F13" w14:textId="77777777" w:rsidTr="00AC4BAD">
        <w:trPr>
          <w:trHeight w:val="303"/>
        </w:trPr>
        <w:tc>
          <w:tcPr>
            <w:tcW w:w="537" w:type="dxa"/>
            <w:vMerge/>
            <w:vAlign w:val="center"/>
          </w:tcPr>
          <w:p w14:paraId="5F0EA975" w14:textId="77777777" w:rsidR="00CF48DE" w:rsidRPr="00CF48DE" w:rsidRDefault="00CF48DE" w:rsidP="00CF48DE">
            <w:pPr>
              <w:jc w:val="center"/>
              <w:outlineLvl w:val="4"/>
              <w:rPr>
                <w:bCs/>
                <w:sz w:val="20"/>
                <w:szCs w:val="20"/>
              </w:rPr>
            </w:pPr>
          </w:p>
        </w:tc>
        <w:tc>
          <w:tcPr>
            <w:tcW w:w="3966" w:type="dxa"/>
            <w:vMerge/>
          </w:tcPr>
          <w:p w14:paraId="5087C744" w14:textId="77777777" w:rsidR="00CF48DE" w:rsidRPr="00CF48DE" w:rsidRDefault="00CF48DE" w:rsidP="00CF48DE">
            <w:pPr>
              <w:jc w:val="center"/>
              <w:outlineLvl w:val="4"/>
              <w:rPr>
                <w:bCs/>
                <w:sz w:val="20"/>
                <w:szCs w:val="20"/>
              </w:rPr>
            </w:pPr>
          </w:p>
        </w:tc>
        <w:tc>
          <w:tcPr>
            <w:tcW w:w="4819" w:type="dxa"/>
          </w:tcPr>
          <w:p w14:paraId="03F46CC6" w14:textId="77777777" w:rsidR="00CF48DE" w:rsidRPr="00CF48DE" w:rsidRDefault="00CF48DE" w:rsidP="00CF48DE">
            <w:pPr>
              <w:jc w:val="left"/>
              <w:outlineLvl w:val="4"/>
              <w:rPr>
                <w:bCs/>
                <w:sz w:val="20"/>
                <w:szCs w:val="20"/>
              </w:rPr>
            </w:pPr>
            <w:r w:rsidRPr="00CF48DE">
              <w:rPr>
                <w:bCs/>
                <w:sz w:val="20"/>
                <w:szCs w:val="20"/>
              </w:rPr>
              <w:t>Замена штуцера (угловой)</w:t>
            </w:r>
          </w:p>
        </w:tc>
      </w:tr>
      <w:tr w:rsidR="00CF48DE" w:rsidRPr="00CF48DE" w14:paraId="10B03FB0" w14:textId="77777777" w:rsidTr="00AC4BAD">
        <w:trPr>
          <w:trHeight w:val="303"/>
        </w:trPr>
        <w:tc>
          <w:tcPr>
            <w:tcW w:w="537" w:type="dxa"/>
            <w:vMerge/>
            <w:vAlign w:val="center"/>
          </w:tcPr>
          <w:p w14:paraId="66CC901D" w14:textId="77777777" w:rsidR="00CF48DE" w:rsidRPr="00CF48DE" w:rsidRDefault="00CF48DE" w:rsidP="00CF48DE">
            <w:pPr>
              <w:jc w:val="center"/>
              <w:outlineLvl w:val="4"/>
              <w:rPr>
                <w:bCs/>
                <w:sz w:val="20"/>
                <w:szCs w:val="20"/>
              </w:rPr>
            </w:pPr>
          </w:p>
        </w:tc>
        <w:tc>
          <w:tcPr>
            <w:tcW w:w="3966" w:type="dxa"/>
            <w:vMerge/>
          </w:tcPr>
          <w:p w14:paraId="50C19E2C" w14:textId="77777777" w:rsidR="00CF48DE" w:rsidRPr="00CF48DE" w:rsidRDefault="00CF48DE" w:rsidP="00CF48DE">
            <w:pPr>
              <w:jc w:val="center"/>
              <w:outlineLvl w:val="4"/>
              <w:rPr>
                <w:bCs/>
                <w:sz w:val="20"/>
                <w:szCs w:val="20"/>
              </w:rPr>
            </w:pPr>
          </w:p>
        </w:tc>
        <w:tc>
          <w:tcPr>
            <w:tcW w:w="4819" w:type="dxa"/>
          </w:tcPr>
          <w:p w14:paraId="2EDDDE91" w14:textId="77777777" w:rsidR="00CF48DE" w:rsidRPr="00CF48DE" w:rsidRDefault="00CF48DE" w:rsidP="00CF48DE">
            <w:pPr>
              <w:jc w:val="left"/>
              <w:outlineLvl w:val="4"/>
              <w:rPr>
                <w:bCs/>
                <w:sz w:val="20"/>
                <w:szCs w:val="20"/>
              </w:rPr>
            </w:pPr>
            <w:r w:rsidRPr="00CF48DE">
              <w:rPr>
                <w:bCs/>
                <w:sz w:val="20"/>
                <w:szCs w:val="20"/>
              </w:rPr>
              <w:t>Замена штуцера (прямой)</w:t>
            </w:r>
          </w:p>
        </w:tc>
      </w:tr>
      <w:tr w:rsidR="00CF48DE" w:rsidRPr="00CF48DE" w14:paraId="63993CEC" w14:textId="77777777" w:rsidTr="00AC4BAD">
        <w:trPr>
          <w:trHeight w:val="303"/>
        </w:trPr>
        <w:tc>
          <w:tcPr>
            <w:tcW w:w="537" w:type="dxa"/>
            <w:vMerge/>
            <w:vAlign w:val="center"/>
          </w:tcPr>
          <w:p w14:paraId="548802B3" w14:textId="77777777" w:rsidR="00CF48DE" w:rsidRPr="00CF48DE" w:rsidRDefault="00CF48DE" w:rsidP="00CF48DE">
            <w:pPr>
              <w:jc w:val="center"/>
              <w:outlineLvl w:val="4"/>
              <w:rPr>
                <w:bCs/>
                <w:sz w:val="20"/>
                <w:szCs w:val="20"/>
              </w:rPr>
            </w:pPr>
          </w:p>
        </w:tc>
        <w:tc>
          <w:tcPr>
            <w:tcW w:w="3966" w:type="dxa"/>
            <w:vMerge/>
          </w:tcPr>
          <w:p w14:paraId="00DC7CF9" w14:textId="77777777" w:rsidR="00CF48DE" w:rsidRPr="00CF48DE" w:rsidRDefault="00CF48DE" w:rsidP="00CF48DE">
            <w:pPr>
              <w:jc w:val="center"/>
              <w:outlineLvl w:val="4"/>
              <w:rPr>
                <w:bCs/>
                <w:sz w:val="20"/>
                <w:szCs w:val="20"/>
              </w:rPr>
            </w:pPr>
          </w:p>
        </w:tc>
        <w:tc>
          <w:tcPr>
            <w:tcW w:w="4819" w:type="dxa"/>
          </w:tcPr>
          <w:p w14:paraId="25B31E2C" w14:textId="77777777" w:rsidR="00CF48DE" w:rsidRPr="00CF48DE" w:rsidRDefault="00CF48DE" w:rsidP="00CF48DE">
            <w:pPr>
              <w:jc w:val="left"/>
              <w:outlineLvl w:val="4"/>
              <w:rPr>
                <w:bCs/>
                <w:sz w:val="20"/>
                <w:szCs w:val="20"/>
              </w:rPr>
            </w:pPr>
            <w:r w:rsidRPr="00CF48DE">
              <w:rPr>
                <w:bCs/>
                <w:sz w:val="20"/>
                <w:szCs w:val="20"/>
              </w:rPr>
              <w:t xml:space="preserve">Окончательная настройка и проверка параметров прибора </w:t>
            </w:r>
          </w:p>
        </w:tc>
      </w:tr>
      <w:tr w:rsidR="00CF48DE" w:rsidRPr="00CF48DE" w14:paraId="4C60C05E" w14:textId="77777777" w:rsidTr="00AC4BAD">
        <w:trPr>
          <w:trHeight w:val="303"/>
        </w:trPr>
        <w:tc>
          <w:tcPr>
            <w:tcW w:w="537" w:type="dxa"/>
            <w:vMerge/>
            <w:vAlign w:val="center"/>
          </w:tcPr>
          <w:p w14:paraId="26EAAF2D" w14:textId="77777777" w:rsidR="00CF48DE" w:rsidRPr="00CF48DE" w:rsidRDefault="00CF48DE" w:rsidP="00CF48DE">
            <w:pPr>
              <w:jc w:val="center"/>
              <w:outlineLvl w:val="4"/>
              <w:rPr>
                <w:bCs/>
                <w:sz w:val="20"/>
                <w:szCs w:val="20"/>
              </w:rPr>
            </w:pPr>
          </w:p>
        </w:tc>
        <w:tc>
          <w:tcPr>
            <w:tcW w:w="3966" w:type="dxa"/>
            <w:vMerge/>
          </w:tcPr>
          <w:p w14:paraId="144F1E4D" w14:textId="77777777" w:rsidR="00CF48DE" w:rsidRPr="00CF48DE" w:rsidRDefault="00CF48DE" w:rsidP="00CF48DE">
            <w:pPr>
              <w:jc w:val="center"/>
              <w:outlineLvl w:val="4"/>
              <w:rPr>
                <w:bCs/>
                <w:sz w:val="20"/>
                <w:szCs w:val="20"/>
              </w:rPr>
            </w:pPr>
          </w:p>
        </w:tc>
        <w:tc>
          <w:tcPr>
            <w:tcW w:w="4819" w:type="dxa"/>
          </w:tcPr>
          <w:p w14:paraId="3A4A385B" w14:textId="77777777" w:rsidR="00CF48DE" w:rsidRPr="00CF48DE" w:rsidRDefault="00672043" w:rsidP="00CF48DE">
            <w:pPr>
              <w:jc w:val="left"/>
              <w:outlineLvl w:val="4"/>
              <w:rPr>
                <w:bCs/>
                <w:sz w:val="20"/>
                <w:szCs w:val="20"/>
              </w:rPr>
            </w:pPr>
            <w:r>
              <w:rPr>
                <w:bCs/>
                <w:sz w:val="20"/>
                <w:szCs w:val="20"/>
              </w:rPr>
              <w:t>Комплексная проверка</w:t>
            </w:r>
          </w:p>
        </w:tc>
      </w:tr>
    </w:tbl>
    <w:p w14:paraId="36C0B0AA" w14:textId="77777777" w:rsidR="00CF1583" w:rsidRDefault="00CF1583">
      <w:pPr>
        <w:widowControl w:val="0"/>
        <w:tabs>
          <w:tab w:val="left" w:pos="284"/>
          <w:tab w:val="left" w:pos="567"/>
          <w:tab w:val="left" w:pos="851"/>
        </w:tabs>
        <w:contextualSpacing/>
        <w:jc w:val="center"/>
        <w:rPr>
          <w:b/>
          <w:sz w:val="20"/>
          <w:szCs w:val="20"/>
        </w:rPr>
      </w:pPr>
    </w:p>
    <w:bookmarkEnd w:id="5"/>
    <w:p w14:paraId="19462D6C" w14:textId="77777777" w:rsidR="00CF1583" w:rsidRDefault="00CF1583">
      <w:pPr>
        <w:rPr>
          <w:i/>
          <w:sz w:val="20"/>
          <w:szCs w:val="20"/>
        </w:rPr>
      </w:pPr>
    </w:p>
    <w:tbl>
      <w:tblPr>
        <w:tblW w:w="10348" w:type="dxa"/>
        <w:tblInd w:w="108" w:type="dxa"/>
        <w:tblLayout w:type="fixed"/>
        <w:tblLook w:val="0000" w:firstRow="0" w:lastRow="0" w:firstColumn="0" w:lastColumn="0" w:noHBand="0" w:noVBand="0"/>
      </w:tblPr>
      <w:tblGrid>
        <w:gridCol w:w="4395"/>
        <w:gridCol w:w="501"/>
        <w:gridCol w:w="5452"/>
      </w:tblGrid>
      <w:tr w:rsidR="00685460" w14:paraId="03CA042E" w14:textId="77777777" w:rsidTr="00AC4BAD">
        <w:tc>
          <w:tcPr>
            <w:tcW w:w="4395" w:type="dxa"/>
          </w:tcPr>
          <w:p w14:paraId="34493C89" w14:textId="77777777" w:rsidR="00685460" w:rsidRDefault="00685460" w:rsidP="00AC4BAD">
            <w:pPr>
              <w:jc w:val="left"/>
              <w:rPr>
                <w:rFonts w:eastAsia="Calibri"/>
                <w:sz w:val="20"/>
                <w:szCs w:val="20"/>
                <w:lang w:eastAsia="en-US"/>
              </w:rPr>
            </w:pPr>
          </w:p>
          <w:p w14:paraId="78A4255D" w14:textId="77777777" w:rsidR="00685460" w:rsidRDefault="00685460" w:rsidP="00AC4BAD">
            <w:pPr>
              <w:jc w:val="left"/>
              <w:rPr>
                <w:rFonts w:eastAsia="Calibri"/>
                <w:sz w:val="20"/>
                <w:szCs w:val="20"/>
                <w:lang w:eastAsia="en-US"/>
              </w:rPr>
            </w:pPr>
            <w:r>
              <w:rPr>
                <w:rFonts w:eastAsia="Calibri"/>
                <w:sz w:val="20"/>
                <w:szCs w:val="20"/>
                <w:lang w:eastAsia="en-US"/>
              </w:rPr>
              <w:t>Заказчик</w:t>
            </w:r>
          </w:p>
          <w:p w14:paraId="4C3A5992" w14:textId="77777777" w:rsidR="00685460" w:rsidRPr="00114D1F" w:rsidRDefault="00685460" w:rsidP="00AC4BAD">
            <w:pPr>
              <w:jc w:val="left"/>
              <w:rPr>
                <w:rFonts w:eastAsia="Calibri"/>
                <w:sz w:val="20"/>
                <w:szCs w:val="20"/>
                <w:lang w:eastAsia="en-US"/>
              </w:rPr>
            </w:pPr>
            <w:r w:rsidRPr="00114D1F">
              <w:rPr>
                <w:rFonts w:eastAsia="Calibri"/>
                <w:sz w:val="20"/>
                <w:szCs w:val="20"/>
                <w:lang w:eastAsia="en-US"/>
              </w:rPr>
              <w:t>Директор</w:t>
            </w:r>
          </w:p>
          <w:p w14:paraId="758B0862" w14:textId="77777777" w:rsidR="00685460" w:rsidRDefault="00685460" w:rsidP="00AC4BAD">
            <w:pPr>
              <w:jc w:val="left"/>
              <w:rPr>
                <w:rFonts w:eastAsia="Calibri"/>
                <w:sz w:val="20"/>
                <w:szCs w:val="20"/>
                <w:lang w:eastAsia="en-US"/>
              </w:rPr>
            </w:pPr>
            <w:r w:rsidRPr="00114D1F">
              <w:rPr>
                <w:rFonts w:eastAsia="Calibri"/>
                <w:sz w:val="20"/>
                <w:szCs w:val="20"/>
                <w:lang w:eastAsia="en-US"/>
              </w:rPr>
              <w:t>Филиала ФГБУ "ЦЛАТИ по УФО" по Курганской области</w:t>
            </w:r>
          </w:p>
          <w:p w14:paraId="71CD8957" w14:textId="77777777" w:rsidR="00685460" w:rsidRDefault="00685460" w:rsidP="00AC4BAD">
            <w:pPr>
              <w:jc w:val="left"/>
              <w:rPr>
                <w:rFonts w:eastAsia="Calibri"/>
                <w:sz w:val="20"/>
                <w:szCs w:val="20"/>
                <w:lang w:eastAsia="en-US"/>
              </w:rPr>
            </w:pPr>
          </w:p>
          <w:p w14:paraId="751AC49D" w14:textId="77777777" w:rsidR="00685460" w:rsidRDefault="00685460" w:rsidP="00AC4BAD">
            <w:pPr>
              <w:jc w:val="left"/>
              <w:rPr>
                <w:rFonts w:eastAsia="Calibri"/>
                <w:sz w:val="20"/>
                <w:szCs w:val="20"/>
                <w:lang w:eastAsia="en-US"/>
              </w:rPr>
            </w:pPr>
            <w:r>
              <w:rPr>
                <w:rFonts w:eastAsia="Calibri"/>
                <w:sz w:val="20"/>
                <w:szCs w:val="20"/>
                <w:lang w:eastAsia="en-US"/>
              </w:rPr>
              <w:t xml:space="preserve">______________ </w:t>
            </w:r>
            <w:r w:rsidRPr="00114D1F">
              <w:rPr>
                <w:rFonts w:eastAsia="Calibri"/>
                <w:sz w:val="20"/>
                <w:szCs w:val="20"/>
                <w:lang w:eastAsia="en-US"/>
              </w:rPr>
              <w:t xml:space="preserve">Л.Н. </w:t>
            </w:r>
            <w:proofErr w:type="spellStart"/>
            <w:r w:rsidRPr="00114D1F">
              <w:rPr>
                <w:rFonts w:eastAsia="Calibri"/>
                <w:sz w:val="20"/>
                <w:szCs w:val="20"/>
                <w:lang w:eastAsia="en-US"/>
              </w:rPr>
              <w:t>Подсохина</w:t>
            </w:r>
            <w:proofErr w:type="spellEnd"/>
          </w:p>
          <w:p w14:paraId="1EF5BE89" w14:textId="77777777" w:rsidR="00685460" w:rsidRDefault="00685460" w:rsidP="00AC4BAD">
            <w:pPr>
              <w:jc w:val="left"/>
              <w:rPr>
                <w:rFonts w:eastAsia="Calibri"/>
                <w:sz w:val="20"/>
                <w:szCs w:val="20"/>
                <w:lang w:eastAsia="en-US"/>
              </w:rPr>
            </w:pPr>
            <w:proofErr w:type="spellStart"/>
            <w:r>
              <w:rPr>
                <w:rFonts w:eastAsia="Calibri"/>
                <w:sz w:val="20"/>
                <w:szCs w:val="20"/>
                <w:lang w:eastAsia="en-US"/>
              </w:rPr>
              <w:t>м.п</w:t>
            </w:r>
            <w:proofErr w:type="spellEnd"/>
            <w:r>
              <w:rPr>
                <w:rFonts w:eastAsia="Calibri"/>
                <w:sz w:val="20"/>
                <w:szCs w:val="20"/>
                <w:lang w:eastAsia="en-US"/>
              </w:rPr>
              <w:t>.</w:t>
            </w:r>
          </w:p>
        </w:tc>
        <w:tc>
          <w:tcPr>
            <w:tcW w:w="501" w:type="dxa"/>
          </w:tcPr>
          <w:p w14:paraId="549B5F37" w14:textId="77777777" w:rsidR="00685460" w:rsidRDefault="00685460" w:rsidP="00AC4BAD">
            <w:pPr>
              <w:jc w:val="left"/>
              <w:rPr>
                <w:rFonts w:eastAsia="Calibri"/>
                <w:sz w:val="20"/>
                <w:szCs w:val="20"/>
                <w:lang w:eastAsia="en-US"/>
              </w:rPr>
            </w:pPr>
          </w:p>
        </w:tc>
        <w:tc>
          <w:tcPr>
            <w:tcW w:w="5452" w:type="dxa"/>
          </w:tcPr>
          <w:p w14:paraId="67A0ABD3" w14:textId="77777777" w:rsidR="00685460" w:rsidRDefault="00685460" w:rsidP="00AC4BAD">
            <w:pPr>
              <w:shd w:val="clear" w:color="auto" w:fill="FFFFFF"/>
              <w:jc w:val="left"/>
              <w:rPr>
                <w:rFonts w:eastAsia="Calibri"/>
                <w:sz w:val="20"/>
                <w:szCs w:val="20"/>
                <w:lang w:eastAsia="en-US"/>
              </w:rPr>
            </w:pPr>
          </w:p>
          <w:p w14:paraId="19ECBE9B" w14:textId="77777777" w:rsidR="00685460" w:rsidRPr="00685460" w:rsidRDefault="00685460" w:rsidP="00AC4BAD">
            <w:pPr>
              <w:shd w:val="clear" w:color="auto" w:fill="FFFFFF"/>
              <w:jc w:val="left"/>
              <w:rPr>
                <w:rFonts w:eastAsia="Calibri"/>
                <w:sz w:val="20"/>
                <w:szCs w:val="20"/>
                <w:lang w:eastAsia="en-US"/>
              </w:rPr>
            </w:pPr>
            <w:r w:rsidRPr="00685460">
              <w:rPr>
                <w:rFonts w:eastAsia="Calibri"/>
                <w:sz w:val="20"/>
                <w:szCs w:val="20"/>
                <w:lang w:eastAsia="en-US"/>
              </w:rPr>
              <w:t>Исполнитель</w:t>
            </w:r>
          </w:p>
          <w:p w14:paraId="2A590AF0" w14:textId="77777777" w:rsidR="00685460" w:rsidRDefault="00685460" w:rsidP="00AC4BAD">
            <w:pPr>
              <w:shd w:val="clear" w:color="auto" w:fill="FFFFFF"/>
              <w:jc w:val="left"/>
              <w:rPr>
                <w:rFonts w:eastAsia="Calibri"/>
                <w:sz w:val="20"/>
                <w:szCs w:val="20"/>
                <w:lang w:eastAsia="en-US"/>
              </w:rPr>
            </w:pPr>
          </w:p>
          <w:p w14:paraId="35056FBB" w14:textId="77777777" w:rsidR="00685460" w:rsidRDefault="00685460" w:rsidP="00AC4BAD">
            <w:pPr>
              <w:shd w:val="clear" w:color="auto" w:fill="FFFFFF"/>
              <w:jc w:val="left"/>
              <w:rPr>
                <w:rFonts w:eastAsia="Calibri"/>
                <w:sz w:val="20"/>
                <w:szCs w:val="20"/>
                <w:lang w:eastAsia="en-US"/>
              </w:rPr>
            </w:pPr>
          </w:p>
          <w:p w14:paraId="2C9C2AE8" w14:textId="77777777" w:rsidR="00685460" w:rsidRDefault="00685460" w:rsidP="00AC4BAD">
            <w:pPr>
              <w:shd w:val="clear" w:color="auto" w:fill="FFFFFF"/>
              <w:jc w:val="left"/>
              <w:rPr>
                <w:rFonts w:eastAsia="Calibri"/>
                <w:sz w:val="20"/>
                <w:szCs w:val="20"/>
                <w:lang w:eastAsia="en-US"/>
              </w:rPr>
            </w:pPr>
          </w:p>
          <w:p w14:paraId="7E26D52D" w14:textId="77777777" w:rsidR="00685460" w:rsidRDefault="00685460" w:rsidP="00AC4BAD">
            <w:pPr>
              <w:shd w:val="clear" w:color="auto" w:fill="FFFFFF"/>
              <w:jc w:val="left"/>
              <w:rPr>
                <w:rFonts w:eastAsia="Calibri"/>
                <w:sz w:val="20"/>
                <w:szCs w:val="20"/>
                <w:lang w:eastAsia="en-US"/>
              </w:rPr>
            </w:pPr>
          </w:p>
          <w:p w14:paraId="32CD29D1" w14:textId="77777777" w:rsidR="00685460" w:rsidRDefault="00685460" w:rsidP="00AC4BAD">
            <w:pPr>
              <w:shd w:val="clear" w:color="auto" w:fill="FFFFFF"/>
              <w:jc w:val="left"/>
              <w:rPr>
                <w:rFonts w:eastAsia="Calibri"/>
                <w:sz w:val="20"/>
                <w:szCs w:val="20"/>
                <w:lang w:eastAsia="en-US"/>
              </w:rPr>
            </w:pPr>
            <w:r>
              <w:rPr>
                <w:rFonts w:eastAsia="Calibri"/>
                <w:sz w:val="20"/>
                <w:szCs w:val="20"/>
                <w:lang w:eastAsia="en-US"/>
              </w:rPr>
              <w:t>___________________________/____________/</w:t>
            </w:r>
            <w:r>
              <w:rPr>
                <w:rFonts w:eastAsia="Calibri"/>
                <w:sz w:val="20"/>
                <w:szCs w:val="20"/>
                <w:lang w:eastAsia="en-US"/>
              </w:rPr>
              <w:br/>
            </w:r>
            <w:proofErr w:type="spellStart"/>
            <w:r>
              <w:rPr>
                <w:rFonts w:eastAsia="Calibri"/>
                <w:sz w:val="20"/>
                <w:szCs w:val="20"/>
                <w:lang w:eastAsia="en-US"/>
              </w:rPr>
              <w:t>м.п</w:t>
            </w:r>
            <w:proofErr w:type="spellEnd"/>
            <w:r>
              <w:rPr>
                <w:rFonts w:eastAsia="Calibri"/>
                <w:sz w:val="20"/>
                <w:szCs w:val="20"/>
                <w:lang w:eastAsia="en-US"/>
              </w:rPr>
              <w:t>.</w:t>
            </w:r>
          </w:p>
        </w:tc>
      </w:tr>
    </w:tbl>
    <w:p w14:paraId="780F1699" w14:textId="77777777" w:rsidR="00CF1583" w:rsidRDefault="00CF1583">
      <w:pPr>
        <w:jc w:val="center"/>
        <w:rPr>
          <w:b/>
          <w:bCs/>
          <w:sz w:val="20"/>
          <w:szCs w:val="20"/>
        </w:rPr>
      </w:pPr>
    </w:p>
    <w:p w14:paraId="75E2ED21" w14:textId="77777777" w:rsidR="00CF1583" w:rsidRDefault="00495A1F">
      <w:pPr>
        <w:pageBreakBefore/>
        <w:spacing w:line="259" w:lineRule="auto"/>
        <w:jc w:val="right"/>
        <w:rPr>
          <w:rFonts w:eastAsia="Calibri"/>
          <w:sz w:val="20"/>
          <w:szCs w:val="20"/>
          <w:lang w:eastAsia="en-US"/>
        </w:rPr>
      </w:pPr>
      <w:r>
        <w:rPr>
          <w:rFonts w:eastAsia="Calibri"/>
          <w:sz w:val="20"/>
          <w:szCs w:val="20"/>
          <w:lang w:eastAsia="en-US"/>
        </w:rPr>
        <w:lastRenderedPageBreak/>
        <w:t>Приложение № 2</w:t>
      </w:r>
    </w:p>
    <w:p w14:paraId="1DB00D71" w14:textId="77777777" w:rsidR="00CF1583" w:rsidRDefault="00495A1F">
      <w:pPr>
        <w:spacing w:line="259" w:lineRule="auto"/>
        <w:jc w:val="right"/>
        <w:rPr>
          <w:rFonts w:eastAsia="Calibri"/>
          <w:sz w:val="20"/>
          <w:szCs w:val="20"/>
          <w:lang w:eastAsia="en-US"/>
        </w:rPr>
      </w:pPr>
      <w:r>
        <w:rPr>
          <w:rFonts w:eastAsia="Calibri"/>
          <w:sz w:val="20"/>
          <w:szCs w:val="20"/>
          <w:lang w:eastAsia="en-US"/>
        </w:rPr>
        <w:t>к  контракту</w:t>
      </w:r>
    </w:p>
    <w:p w14:paraId="060064AC" w14:textId="77777777" w:rsidR="00CF1583" w:rsidRDefault="00495A1F">
      <w:pPr>
        <w:spacing w:line="259" w:lineRule="auto"/>
        <w:jc w:val="right"/>
        <w:rPr>
          <w:rFonts w:eastAsia="Calibri"/>
          <w:sz w:val="20"/>
          <w:szCs w:val="20"/>
          <w:lang w:eastAsia="en-US"/>
        </w:rPr>
      </w:pPr>
      <w:r>
        <w:rPr>
          <w:rFonts w:eastAsia="Calibri"/>
          <w:sz w:val="20"/>
          <w:szCs w:val="20"/>
          <w:lang w:eastAsia="en-US"/>
        </w:rPr>
        <w:t>№ _______ от ______________</w:t>
      </w:r>
    </w:p>
    <w:p w14:paraId="5822CBF0" w14:textId="77777777" w:rsidR="00CF1583" w:rsidRDefault="00CF1583">
      <w:pPr>
        <w:spacing w:line="259" w:lineRule="auto"/>
        <w:jc w:val="left"/>
        <w:rPr>
          <w:rFonts w:eastAsia="Calibri"/>
          <w:sz w:val="20"/>
          <w:szCs w:val="20"/>
          <w:lang w:eastAsia="en-US"/>
        </w:rPr>
      </w:pPr>
    </w:p>
    <w:p w14:paraId="49F68B88" w14:textId="77777777" w:rsidR="00CF1583" w:rsidRPr="00DF3E43" w:rsidRDefault="00495A1F">
      <w:pPr>
        <w:spacing w:line="259" w:lineRule="auto"/>
        <w:jc w:val="center"/>
        <w:rPr>
          <w:rFonts w:eastAsia="Calibri"/>
          <w:sz w:val="20"/>
          <w:szCs w:val="20"/>
          <w:lang w:eastAsia="en-US"/>
        </w:rPr>
      </w:pPr>
      <w:r w:rsidRPr="00DF3E43">
        <w:rPr>
          <w:rFonts w:eastAsia="Calibri"/>
          <w:sz w:val="20"/>
          <w:szCs w:val="20"/>
          <w:lang w:eastAsia="en-US"/>
        </w:rPr>
        <w:t>Спецификация</w:t>
      </w:r>
    </w:p>
    <w:p w14:paraId="1253B5FA" w14:textId="77777777" w:rsidR="00CF1583" w:rsidRPr="00DF3E43" w:rsidRDefault="00CF1583">
      <w:pPr>
        <w:spacing w:line="259" w:lineRule="auto"/>
        <w:jc w:val="center"/>
        <w:rPr>
          <w:rFonts w:eastAsia="Calibri"/>
          <w:sz w:val="20"/>
          <w:szCs w:val="20"/>
          <w:lang w:eastAsia="en-US"/>
        </w:rPr>
      </w:pPr>
    </w:p>
    <w:p w14:paraId="6B5D42F2" w14:textId="77777777" w:rsidR="003B7D5B" w:rsidRDefault="003B7D5B" w:rsidP="003B7D5B">
      <w:pPr>
        <w:spacing w:line="259" w:lineRule="auto"/>
        <w:jc w:val="center"/>
        <w:rPr>
          <w:rFonts w:eastAsia="Calibri"/>
          <w:sz w:val="20"/>
          <w:szCs w:val="20"/>
          <w:lang w:eastAsia="en-US"/>
        </w:rPr>
      </w:pPr>
    </w:p>
    <w:tbl>
      <w:tblPr>
        <w:tblW w:w="1006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3762"/>
        <w:gridCol w:w="1133"/>
        <w:gridCol w:w="939"/>
        <w:gridCol w:w="1859"/>
        <w:gridCol w:w="1860"/>
      </w:tblGrid>
      <w:tr w:rsidR="003B7D5B" w:rsidRPr="005540F1" w14:paraId="10B6E6EA" w14:textId="77777777" w:rsidTr="001B7BDD">
        <w:trPr>
          <w:trHeight w:val="286"/>
          <w:tblCellSpacing w:w="0" w:type="dxa"/>
        </w:trPr>
        <w:tc>
          <w:tcPr>
            <w:tcW w:w="507" w:type="dxa"/>
            <w:vAlign w:val="center"/>
          </w:tcPr>
          <w:p w14:paraId="73DE2E01" w14:textId="77777777" w:rsidR="003B7D5B" w:rsidRPr="005540F1" w:rsidRDefault="003B7D5B" w:rsidP="00740671">
            <w:pPr>
              <w:spacing w:line="256" w:lineRule="auto"/>
              <w:jc w:val="center"/>
              <w:rPr>
                <w:sz w:val="20"/>
                <w:szCs w:val="20"/>
              </w:rPr>
            </w:pPr>
            <w:r w:rsidRPr="005540F1">
              <w:rPr>
                <w:color w:val="000000"/>
                <w:sz w:val="20"/>
                <w:szCs w:val="20"/>
              </w:rPr>
              <w:t>№</w:t>
            </w:r>
          </w:p>
          <w:p w14:paraId="2D97D260" w14:textId="77777777" w:rsidR="003B7D5B" w:rsidRPr="005540F1" w:rsidRDefault="003B7D5B" w:rsidP="00740671">
            <w:pPr>
              <w:spacing w:line="256" w:lineRule="auto"/>
              <w:jc w:val="center"/>
              <w:rPr>
                <w:sz w:val="20"/>
                <w:szCs w:val="20"/>
              </w:rPr>
            </w:pPr>
            <w:r w:rsidRPr="005540F1">
              <w:rPr>
                <w:color w:val="000000"/>
                <w:sz w:val="20"/>
                <w:szCs w:val="20"/>
              </w:rPr>
              <w:t>п/п</w:t>
            </w:r>
          </w:p>
        </w:tc>
        <w:tc>
          <w:tcPr>
            <w:tcW w:w="3762" w:type="dxa"/>
            <w:vAlign w:val="center"/>
          </w:tcPr>
          <w:p w14:paraId="346E8A03" w14:textId="77777777" w:rsidR="003B7D5B" w:rsidRPr="005540F1" w:rsidRDefault="003B7D5B" w:rsidP="00740671">
            <w:pPr>
              <w:spacing w:line="256" w:lineRule="auto"/>
              <w:jc w:val="center"/>
              <w:rPr>
                <w:sz w:val="20"/>
                <w:szCs w:val="20"/>
              </w:rPr>
            </w:pPr>
            <w:r w:rsidRPr="005540F1">
              <w:rPr>
                <w:color w:val="000000"/>
                <w:sz w:val="20"/>
                <w:szCs w:val="20"/>
              </w:rPr>
              <w:t>Наименование работы</w:t>
            </w:r>
          </w:p>
        </w:tc>
        <w:tc>
          <w:tcPr>
            <w:tcW w:w="1133" w:type="dxa"/>
            <w:vAlign w:val="center"/>
          </w:tcPr>
          <w:p w14:paraId="0FB16677" w14:textId="77777777" w:rsidR="003B7D5B" w:rsidRPr="005540F1" w:rsidRDefault="003B7D5B" w:rsidP="00740671">
            <w:pPr>
              <w:spacing w:line="256" w:lineRule="auto"/>
              <w:jc w:val="center"/>
              <w:rPr>
                <w:sz w:val="20"/>
                <w:szCs w:val="20"/>
              </w:rPr>
            </w:pPr>
            <w:r w:rsidRPr="005540F1">
              <w:rPr>
                <w:color w:val="000000"/>
                <w:sz w:val="20"/>
                <w:szCs w:val="20"/>
              </w:rPr>
              <w:t>Единица измерения</w:t>
            </w:r>
          </w:p>
        </w:tc>
        <w:tc>
          <w:tcPr>
            <w:tcW w:w="939" w:type="dxa"/>
            <w:vAlign w:val="center"/>
          </w:tcPr>
          <w:p w14:paraId="23B4A0C0" w14:textId="77777777" w:rsidR="003B7D5B" w:rsidRPr="005540F1" w:rsidRDefault="003B7D5B" w:rsidP="00740671">
            <w:pPr>
              <w:spacing w:line="256" w:lineRule="auto"/>
              <w:jc w:val="center"/>
              <w:rPr>
                <w:sz w:val="20"/>
                <w:szCs w:val="20"/>
              </w:rPr>
            </w:pPr>
            <w:r w:rsidRPr="005540F1">
              <w:rPr>
                <w:color w:val="000000"/>
                <w:sz w:val="20"/>
                <w:szCs w:val="20"/>
              </w:rPr>
              <w:t>Кол-во</w:t>
            </w:r>
          </w:p>
          <w:p w14:paraId="63879E18" w14:textId="77777777" w:rsidR="003B7D5B" w:rsidRPr="005540F1" w:rsidRDefault="003B7D5B" w:rsidP="00740671">
            <w:pPr>
              <w:spacing w:line="256" w:lineRule="auto"/>
              <w:jc w:val="center"/>
              <w:rPr>
                <w:sz w:val="20"/>
                <w:szCs w:val="20"/>
              </w:rPr>
            </w:pPr>
            <w:r w:rsidRPr="005540F1">
              <w:rPr>
                <w:sz w:val="20"/>
                <w:szCs w:val="20"/>
              </w:rPr>
              <w:t> </w:t>
            </w:r>
          </w:p>
        </w:tc>
        <w:tc>
          <w:tcPr>
            <w:tcW w:w="1859" w:type="dxa"/>
            <w:vAlign w:val="center"/>
          </w:tcPr>
          <w:p w14:paraId="64C8EF56" w14:textId="77777777" w:rsidR="003B7D5B" w:rsidRPr="005540F1" w:rsidRDefault="003B7D5B" w:rsidP="00740671">
            <w:pPr>
              <w:spacing w:line="256" w:lineRule="auto"/>
              <w:jc w:val="center"/>
              <w:rPr>
                <w:sz w:val="20"/>
                <w:szCs w:val="20"/>
              </w:rPr>
            </w:pPr>
            <w:r w:rsidRPr="005540F1">
              <w:rPr>
                <w:color w:val="000000"/>
                <w:sz w:val="20"/>
                <w:szCs w:val="20"/>
              </w:rPr>
              <w:t>Стоимость работы за ед., в т.ч. НДС/без НДС, руб.</w:t>
            </w:r>
          </w:p>
        </w:tc>
        <w:tc>
          <w:tcPr>
            <w:tcW w:w="1860" w:type="dxa"/>
            <w:vAlign w:val="center"/>
          </w:tcPr>
          <w:p w14:paraId="0B92904F" w14:textId="77777777" w:rsidR="003B7D5B" w:rsidRPr="005540F1" w:rsidRDefault="003B7D5B" w:rsidP="00740671">
            <w:pPr>
              <w:spacing w:line="256" w:lineRule="auto"/>
              <w:jc w:val="center"/>
              <w:rPr>
                <w:sz w:val="20"/>
                <w:szCs w:val="20"/>
              </w:rPr>
            </w:pPr>
            <w:r w:rsidRPr="005540F1">
              <w:rPr>
                <w:color w:val="000000"/>
                <w:sz w:val="20"/>
                <w:szCs w:val="20"/>
              </w:rPr>
              <w:t>Стоимость работы, в т.ч. НДС/без НДС, руб.</w:t>
            </w:r>
          </w:p>
        </w:tc>
      </w:tr>
      <w:tr w:rsidR="003B7D5B" w:rsidRPr="005540F1" w14:paraId="4A2CCB06" w14:textId="77777777" w:rsidTr="001B7BDD">
        <w:trPr>
          <w:trHeight w:val="286"/>
          <w:tblCellSpacing w:w="0" w:type="dxa"/>
        </w:trPr>
        <w:tc>
          <w:tcPr>
            <w:tcW w:w="507" w:type="dxa"/>
            <w:vAlign w:val="center"/>
          </w:tcPr>
          <w:p w14:paraId="53C56C09" w14:textId="77777777" w:rsidR="003B7D5B" w:rsidRPr="005540F1" w:rsidRDefault="003B7D5B" w:rsidP="00740671">
            <w:pPr>
              <w:spacing w:after="160" w:line="256" w:lineRule="auto"/>
              <w:jc w:val="center"/>
              <w:rPr>
                <w:sz w:val="20"/>
                <w:szCs w:val="20"/>
              </w:rPr>
            </w:pPr>
            <w:r w:rsidRPr="005540F1">
              <w:rPr>
                <w:color w:val="000000"/>
                <w:sz w:val="20"/>
                <w:szCs w:val="20"/>
              </w:rPr>
              <w:t>1</w:t>
            </w:r>
          </w:p>
        </w:tc>
        <w:tc>
          <w:tcPr>
            <w:tcW w:w="3762" w:type="dxa"/>
            <w:vAlign w:val="center"/>
          </w:tcPr>
          <w:p w14:paraId="57CE649E" w14:textId="4A68858C" w:rsidR="003B7D5B" w:rsidRPr="005540F1" w:rsidRDefault="00EF52BC" w:rsidP="00EF52BC">
            <w:pPr>
              <w:widowControl w:val="0"/>
              <w:jc w:val="center"/>
              <w:rPr>
                <w:sz w:val="20"/>
                <w:szCs w:val="20"/>
              </w:rPr>
            </w:pPr>
            <w:r w:rsidRPr="00EF52BC">
              <w:rPr>
                <w:sz w:val="20"/>
                <w:szCs w:val="20"/>
              </w:rPr>
              <w:t>Р</w:t>
            </w:r>
            <w:r w:rsidR="005540F1" w:rsidRPr="005540F1">
              <w:rPr>
                <w:sz w:val="20"/>
                <w:szCs w:val="20"/>
              </w:rPr>
              <w:t>емонт</w:t>
            </w:r>
            <w:r>
              <w:rPr>
                <w:sz w:val="20"/>
                <w:szCs w:val="20"/>
              </w:rPr>
              <w:t xml:space="preserve"> анализатора ртути «РА-915М»</w:t>
            </w:r>
          </w:p>
        </w:tc>
        <w:tc>
          <w:tcPr>
            <w:tcW w:w="1133" w:type="dxa"/>
            <w:vAlign w:val="center"/>
          </w:tcPr>
          <w:p w14:paraId="23F6E8F4" w14:textId="50A1DB0C" w:rsidR="0074589F" w:rsidRPr="00BE17A3" w:rsidRDefault="003B7D5B" w:rsidP="00BE17A3">
            <w:pPr>
              <w:jc w:val="center"/>
              <w:rPr>
                <w:sz w:val="20"/>
                <w:szCs w:val="20"/>
              </w:rPr>
            </w:pPr>
            <w:proofErr w:type="spellStart"/>
            <w:r w:rsidRPr="00BE17A3">
              <w:rPr>
                <w:sz w:val="20"/>
                <w:szCs w:val="20"/>
              </w:rPr>
              <w:t>усл</w:t>
            </w:r>
            <w:proofErr w:type="spellEnd"/>
            <w:r w:rsidRPr="00BE17A3">
              <w:rPr>
                <w:sz w:val="20"/>
                <w:szCs w:val="20"/>
              </w:rPr>
              <w:t>. ед.</w:t>
            </w:r>
          </w:p>
        </w:tc>
        <w:tc>
          <w:tcPr>
            <w:tcW w:w="939" w:type="dxa"/>
            <w:vAlign w:val="center"/>
          </w:tcPr>
          <w:p w14:paraId="52538D2A" w14:textId="77777777" w:rsidR="003B7D5B" w:rsidRPr="005540F1" w:rsidRDefault="003B7D5B" w:rsidP="00740671">
            <w:pPr>
              <w:jc w:val="center"/>
              <w:rPr>
                <w:sz w:val="20"/>
                <w:szCs w:val="20"/>
              </w:rPr>
            </w:pPr>
            <w:r w:rsidRPr="005540F1">
              <w:rPr>
                <w:sz w:val="20"/>
                <w:szCs w:val="20"/>
              </w:rPr>
              <w:t>1</w:t>
            </w:r>
          </w:p>
        </w:tc>
        <w:tc>
          <w:tcPr>
            <w:tcW w:w="1859" w:type="dxa"/>
            <w:vAlign w:val="center"/>
          </w:tcPr>
          <w:p w14:paraId="6A5B6AC2" w14:textId="77777777" w:rsidR="003B7D5B" w:rsidRPr="005540F1" w:rsidRDefault="003B7D5B" w:rsidP="00740671">
            <w:pPr>
              <w:spacing w:after="160" w:line="256" w:lineRule="auto"/>
              <w:jc w:val="center"/>
              <w:rPr>
                <w:sz w:val="20"/>
                <w:szCs w:val="20"/>
              </w:rPr>
            </w:pPr>
          </w:p>
        </w:tc>
        <w:tc>
          <w:tcPr>
            <w:tcW w:w="1860" w:type="dxa"/>
            <w:vAlign w:val="center"/>
          </w:tcPr>
          <w:p w14:paraId="501B80E6" w14:textId="77777777" w:rsidR="003B7D5B" w:rsidRPr="005540F1" w:rsidRDefault="003B7D5B" w:rsidP="00740671">
            <w:pPr>
              <w:spacing w:after="160" w:line="256" w:lineRule="auto"/>
              <w:jc w:val="center"/>
              <w:rPr>
                <w:sz w:val="20"/>
                <w:szCs w:val="20"/>
              </w:rPr>
            </w:pPr>
          </w:p>
        </w:tc>
      </w:tr>
    </w:tbl>
    <w:p w14:paraId="33758C5B" w14:textId="77777777" w:rsidR="003B7D5B" w:rsidRDefault="003B7D5B" w:rsidP="003B7D5B">
      <w:pPr>
        <w:spacing w:after="160" w:line="259" w:lineRule="auto"/>
        <w:jc w:val="left"/>
        <w:rPr>
          <w:rFonts w:eastAsia="Calibri"/>
          <w:sz w:val="20"/>
          <w:szCs w:val="20"/>
          <w:lang w:eastAsia="en-US"/>
        </w:rPr>
      </w:pPr>
    </w:p>
    <w:p w14:paraId="068C9957" w14:textId="77777777" w:rsidR="003B7D5B" w:rsidRDefault="003B7D5B" w:rsidP="003B7D5B">
      <w:pPr>
        <w:spacing w:after="160" w:line="259" w:lineRule="auto"/>
        <w:jc w:val="left"/>
        <w:rPr>
          <w:rFonts w:eastAsia="Calibri"/>
          <w:sz w:val="20"/>
          <w:szCs w:val="20"/>
          <w:lang w:eastAsia="en-US"/>
        </w:rPr>
      </w:pPr>
      <w:r>
        <w:rPr>
          <w:rFonts w:eastAsia="Calibri"/>
          <w:sz w:val="20"/>
          <w:szCs w:val="20"/>
          <w:lang w:eastAsia="en-US"/>
        </w:rPr>
        <w:t>ИТОГО цена контракта составляет: _____ (________) рублей___ копеек, в т.ч. НДС в размере _________ (___) рублей ______ копеек / без НДС.</w:t>
      </w:r>
    </w:p>
    <w:p w14:paraId="3E8EC467" w14:textId="490C1B31" w:rsidR="0046634C" w:rsidRDefault="0046634C">
      <w:pPr>
        <w:spacing w:after="160" w:line="259" w:lineRule="auto"/>
        <w:jc w:val="left"/>
        <w:rPr>
          <w:rFonts w:eastAsia="Calibri"/>
          <w:sz w:val="20"/>
          <w:szCs w:val="20"/>
          <w:lang w:eastAsia="en-US"/>
        </w:rPr>
      </w:pPr>
      <w:r w:rsidRPr="00EF52BC">
        <w:rPr>
          <w:rFonts w:eastAsia="Calibri"/>
          <w:sz w:val="20"/>
          <w:szCs w:val="20"/>
          <w:lang w:eastAsia="en-US"/>
        </w:rPr>
        <w:t>Работы выполняются для анализатора ртути «РА-915М» зав. № 2028.</w:t>
      </w:r>
    </w:p>
    <w:tbl>
      <w:tblPr>
        <w:tblW w:w="10348" w:type="dxa"/>
        <w:tblInd w:w="108" w:type="dxa"/>
        <w:tblLayout w:type="fixed"/>
        <w:tblLook w:val="0000" w:firstRow="0" w:lastRow="0" w:firstColumn="0" w:lastColumn="0" w:noHBand="0" w:noVBand="0"/>
      </w:tblPr>
      <w:tblGrid>
        <w:gridCol w:w="4395"/>
        <w:gridCol w:w="501"/>
        <w:gridCol w:w="5452"/>
      </w:tblGrid>
      <w:tr w:rsidR="00CF1583" w14:paraId="49A434F7" w14:textId="77777777" w:rsidTr="00114D1F">
        <w:tc>
          <w:tcPr>
            <w:tcW w:w="4395" w:type="dxa"/>
          </w:tcPr>
          <w:p w14:paraId="2E46906D" w14:textId="77777777" w:rsidR="00CF1583" w:rsidRDefault="00CF1583" w:rsidP="00114D1F">
            <w:pPr>
              <w:jc w:val="left"/>
              <w:rPr>
                <w:rFonts w:eastAsia="Calibri"/>
                <w:sz w:val="20"/>
                <w:szCs w:val="20"/>
                <w:lang w:eastAsia="en-US"/>
              </w:rPr>
            </w:pPr>
          </w:p>
          <w:p w14:paraId="641F753F" w14:textId="77777777" w:rsidR="00CF1583" w:rsidRDefault="00495A1F" w:rsidP="00114D1F">
            <w:pPr>
              <w:jc w:val="left"/>
              <w:rPr>
                <w:rFonts w:eastAsia="Calibri"/>
                <w:sz w:val="20"/>
                <w:szCs w:val="20"/>
                <w:lang w:eastAsia="en-US"/>
              </w:rPr>
            </w:pPr>
            <w:r>
              <w:rPr>
                <w:rFonts w:eastAsia="Calibri"/>
                <w:sz w:val="20"/>
                <w:szCs w:val="20"/>
                <w:lang w:eastAsia="en-US"/>
              </w:rPr>
              <w:t>Заказчик</w:t>
            </w:r>
          </w:p>
          <w:p w14:paraId="25E1CEF3" w14:textId="77777777" w:rsidR="00114D1F" w:rsidRPr="00114D1F" w:rsidRDefault="00114D1F" w:rsidP="00114D1F">
            <w:pPr>
              <w:jc w:val="left"/>
              <w:rPr>
                <w:rFonts w:eastAsia="Calibri"/>
                <w:sz w:val="20"/>
                <w:szCs w:val="20"/>
                <w:lang w:eastAsia="en-US"/>
              </w:rPr>
            </w:pPr>
            <w:r w:rsidRPr="00114D1F">
              <w:rPr>
                <w:rFonts w:eastAsia="Calibri"/>
                <w:sz w:val="20"/>
                <w:szCs w:val="20"/>
                <w:lang w:eastAsia="en-US"/>
              </w:rPr>
              <w:t>Директор</w:t>
            </w:r>
          </w:p>
          <w:p w14:paraId="62CD0AAE" w14:textId="77777777" w:rsidR="00114D1F" w:rsidRDefault="00114D1F" w:rsidP="00114D1F">
            <w:pPr>
              <w:jc w:val="left"/>
              <w:rPr>
                <w:rFonts w:eastAsia="Calibri"/>
                <w:sz w:val="20"/>
                <w:szCs w:val="20"/>
                <w:lang w:eastAsia="en-US"/>
              </w:rPr>
            </w:pPr>
            <w:r w:rsidRPr="00114D1F">
              <w:rPr>
                <w:rFonts w:eastAsia="Calibri"/>
                <w:sz w:val="20"/>
                <w:szCs w:val="20"/>
                <w:lang w:eastAsia="en-US"/>
              </w:rPr>
              <w:t xml:space="preserve">Филиала ФГБУ </w:t>
            </w:r>
            <w:r w:rsidR="00685460">
              <w:rPr>
                <w:rFonts w:eastAsia="Calibri"/>
                <w:sz w:val="20"/>
                <w:szCs w:val="20"/>
                <w:lang w:eastAsia="en-US"/>
              </w:rPr>
              <w:t>«</w:t>
            </w:r>
            <w:r w:rsidRPr="00114D1F">
              <w:rPr>
                <w:rFonts w:eastAsia="Calibri"/>
                <w:sz w:val="20"/>
                <w:szCs w:val="20"/>
                <w:lang w:eastAsia="en-US"/>
              </w:rPr>
              <w:t>ЦЛАТИ по УФО</w:t>
            </w:r>
            <w:r w:rsidR="00685460">
              <w:rPr>
                <w:rFonts w:eastAsia="Calibri"/>
                <w:sz w:val="20"/>
                <w:szCs w:val="20"/>
                <w:lang w:eastAsia="en-US"/>
              </w:rPr>
              <w:t>»</w:t>
            </w:r>
            <w:r w:rsidRPr="00114D1F">
              <w:rPr>
                <w:rFonts w:eastAsia="Calibri"/>
                <w:sz w:val="20"/>
                <w:szCs w:val="20"/>
                <w:lang w:eastAsia="en-US"/>
              </w:rPr>
              <w:t xml:space="preserve"> по Курганской области</w:t>
            </w:r>
          </w:p>
          <w:p w14:paraId="6F1F9D35" w14:textId="77777777" w:rsidR="00114D1F" w:rsidRDefault="00114D1F" w:rsidP="00114D1F">
            <w:pPr>
              <w:jc w:val="left"/>
              <w:rPr>
                <w:rFonts w:eastAsia="Calibri"/>
                <w:sz w:val="20"/>
                <w:szCs w:val="20"/>
                <w:lang w:eastAsia="en-US"/>
              </w:rPr>
            </w:pPr>
          </w:p>
          <w:p w14:paraId="2ADEFEF4" w14:textId="77777777" w:rsidR="00CF1583" w:rsidRDefault="00495A1F" w:rsidP="00114D1F">
            <w:pPr>
              <w:jc w:val="left"/>
              <w:rPr>
                <w:rFonts w:eastAsia="Calibri"/>
                <w:sz w:val="20"/>
                <w:szCs w:val="20"/>
                <w:lang w:eastAsia="en-US"/>
              </w:rPr>
            </w:pPr>
            <w:r>
              <w:rPr>
                <w:rFonts w:eastAsia="Calibri"/>
                <w:sz w:val="20"/>
                <w:szCs w:val="20"/>
                <w:lang w:eastAsia="en-US"/>
              </w:rPr>
              <w:t xml:space="preserve">______________ </w:t>
            </w:r>
            <w:r w:rsidR="00114D1F" w:rsidRPr="00114D1F">
              <w:rPr>
                <w:rFonts w:eastAsia="Calibri"/>
                <w:sz w:val="20"/>
                <w:szCs w:val="20"/>
                <w:lang w:eastAsia="en-US"/>
              </w:rPr>
              <w:t xml:space="preserve">Л.Н. </w:t>
            </w:r>
            <w:proofErr w:type="spellStart"/>
            <w:r w:rsidR="00114D1F" w:rsidRPr="00114D1F">
              <w:rPr>
                <w:rFonts w:eastAsia="Calibri"/>
                <w:sz w:val="20"/>
                <w:szCs w:val="20"/>
                <w:lang w:eastAsia="en-US"/>
              </w:rPr>
              <w:t>Подсохина</w:t>
            </w:r>
            <w:proofErr w:type="spellEnd"/>
          </w:p>
          <w:p w14:paraId="47E7A47E" w14:textId="77777777" w:rsidR="00CF1583" w:rsidRDefault="00495A1F" w:rsidP="00114D1F">
            <w:pPr>
              <w:jc w:val="left"/>
              <w:rPr>
                <w:rFonts w:eastAsia="Calibri"/>
                <w:sz w:val="20"/>
                <w:szCs w:val="20"/>
                <w:lang w:eastAsia="en-US"/>
              </w:rPr>
            </w:pPr>
            <w:proofErr w:type="spellStart"/>
            <w:r>
              <w:rPr>
                <w:rFonts w:eastAsia="Calibri"/>
                <w:sz w:val="20"/>
                <w:szCs w:val="20"/>
                <w:lang w:eastAsia="en-US"/>
              </w:rPr>
              <w:t>м.п</w:t>
            </w:r>
            <w:proofErr w:type="spellEnd"/>
            <w:r>
              <w:rPr>
                <w:rFonts w:eastAsia="Calibri"/>
                <w:sz w:val="20"/>
                <w:szCs w:val="20"/>
                <w:lang w:eastAsia="en-US"/>
              </w:rPr>
              <w:t>.</w:t>
            </w:r>
          </w:p>
        </w:tc>
        <w:tc>
          <w:tcPr>
            <w:tcW w:w="501" w:type="dxa"/>
          </w:tcPr>
          <w:p w14:paraId="1C9E450D" w14:textId="77777777" w:rsidR="00CF1583" w:rsidRDefault="00CF1583" w:rsidP="00114D1F">
            <w:pPr>
              <w:jc w:val="left"/>
              <w:rPr>
                <w:rFonts w:eastAsia="Calibri"/>
                <w:sz w:val="20"/>
                <w:szCs w:val="20"/>
                <w:lang w:eastAsia="en-US"/>
              </w:rPr>
            </w:pPr>
          </w:p>
        </w:tc>
        <w:tc>
          <w:tcPr>
            <w:tcW w:w="5452" w:type="dxa"/>
          </w:tcPr>
          <w:p w14:paraId="7ECBBDF0" w14:textId="77777777" w:rsidR="00CF1583" w:rsidRDefault="00CF1583" w:rsidP="00114D1F">
            <w:pPr>
              <w:shd w:val="clear" w:color="auto" w:fill="FFFFFF"/>
              <w:jc w:val="left"/>
              <w:rPr>
                <w:rFonts w:eastAsia="Calibri"/>
                <w:sz w:val="20"/>
                <w:szCs w:val="20"/>
                <w:lang w:eastAsia="en-US"/>
              </w:rPr>
            </w:pPr>
          </w:p>
          <w:p w14:paraId="6942A58F" w14:textId="77777777" w:rsidR="00CF1583" w:rsidRPr="00685460" w:rsidRDefault="00685460" w:rsidP="00114D1F">
            <w:pPr>
              <w:shd w:val="clear" w:color="auto" w:fill="FFFFFF"/>
              <w:jc w:val="left"/>
              <w:rPr>
                <w:rFonts w:eastAsia="Calibri"/>
                <w:sz w:val="20"/>
                <w:szCs w:val="20"/>
                <w:lang w:eastAsia="en-US"/>
              </w:rPr>
            </w:pPr>
            <w:r w:rsidRPr="00685460">
              <w:rPr>
                <w:rFonts w:eastAsia="Calibri"/>
                <w:sz w:val="20"/>
                <w:szCs w:val="20"/>
                <w:lang w:eastAsia="en-US"/>
              </w:rPr>
              <w:t>Исполнитель</w:t>
            </w:r>
          </w:p>
          <w:p w14:paraId="3CD64514" w14:textId="77777777" w:rsidR="00114D1F" w:rsidRDefault="00114D1F" w:rsidP="00114D1F">
            <w:pPr>
              <w:shd w:val="clear" w:color="auto" w:fill="FFFFFF"/>
              <w:jc w:val="left"/>
              <w:rPr>
                <w:rFonts w:eastAsia="Calibri"/>
                <w:sz w:val="20"/>
                <w:szCs w:val="20"/>
                <w:lang w:eastAsia="en-US"/>
              </w:rPr>
            </w:pPr>
          </w:p>
          <w:p w14:paraId="0324D9D9" w14:textId="77777777" w:rsidR="00114D1F" w:rsidRDefault="00114D1F" w:rsidP="00114D1F">
            <w:pPr>
              <w:shd w:val="clear" w:color="auto" w:fill="FFFFFF"/>
              <w:jc w:val="left"/>
              <w:rPr>
                <w:rFonts w:eastAsia="Calibri"/>
                <w:sz w:val="20"/>
                <w:szCs w:val="20"/>
                <w:lang w:eastAsia="en-US"/>
              </w:rPr>
            </w:pPr>
          </w:p>
          <w:p w14:paraId="37C61B8C" w14:textId="77777777" w:rsidR="00114D1F" w:rsidRDefault="00114D1F" w:rsidP="00114D1F">
            <w:pPr>
              <w:shd w:val="clear" w:color="auto" w:fill="FFFFFF"/>
              <w:jc w:val="left"/>
              <w:rPr>
                <w:rFonts w:eastAsia="Calibri"/>
                <w:sz w:val="20"/>
                <w:szCs w:val="20"/>
                <w:lang w:eastAsia="en-US"/>
              </w:rPr>
            </w:pPr>
          </w:p>
          <w:p w14:paraId="461B88CD" w14:textId="77777777" w:rsidR="00114D1F" w:rsidRDefault="00114D1F" w:rsidP="00114D1F">
            <w:pPr>
              <w:shd w:val="clear" w:color="auto" w:fill="FFFFFF"/>
              <w:jc w:val="left"/>
              <w:rPr>
                <w:rFonts w:eastAsia="Calibri"/>
                <w:sz w:val="20"/>
                <w:szCs w:val="20"/>
                <w:lang w:eastAsia="en-US"/>
              </w:rPr>
            </w:pPr>
          </w:p>
          <w:p w14:paraId="295C0122" w14:textId="77777777" w:rsidR="00CF1583" w:rsidRDefault="00495A1F" w:rsidP="00114D1F">
            <w:pPr>
              <w:shd w:val="clear" w:color="auto" w:fill="FFFFFF"/>
              <w:jc w:val="left"/>
              <w:rPr>
                <w:rFonts w:eastAsia="Calibri"/>
                <w:sz w:val="20"/>
                <w:szCs w:val="20"/>
                <w:lang w:eastAsia="en-US"/>
              </w:rPr>
            </w:pPr>
            <w:r>
              <w:rPr>
                <w:rFonts w:eastAsia="Calibri"/>
                <w:sz w:val="20"/>
                <w:szCs w:val="20"/>
                <w:lang w:eastAsia="en-US"/>
              </w:rPr>
              <w:t>___________________________/____________/</w:t>
            </w:r>
            <w:r>
              <w:rPr>
                <w:rFonts w:eastAsia="Calibri"/>
                <w:sz w:val="20"/>
                <w:szCs w:val="20"/>
                <w:lang w:eastAsia="en-US"/>
              </w:rPr>
              <w:br/>
            </w:r>
            <w:proofErr w:type="spellStart"/>
            <w:r>
              <w:rPr>
                <w:rFonts w:eastAsia="Calibri"/>
                <w:sz w:val="20"/>
                <w:szCs w:val="20"/>
                <w:lang w:eastAsia="en-US"/>
              </w:rPr>
              <w:t>м.п</w:t>
            </w:r>
            <w:proofErr w:type="spellEnd"/>
            <w:r>
              <w:rPr>
                <w:rFonts w:eastAsia="Calibri"/>
                <w:sz w:val="20"/>
                <w:szCs w:val="20"/>
                <w:lang w:eastAsia="en-US"/>
              </w:rPr>
              <w:t>.</w:t>
            </w:r>
          </w:p>
        </w:tc>
      </w:tr>
    </w:tbl>
    <w:p w14:paraId="3B90C9BD" w14:textId="77777777" w:rsidR="00CF1583" w:rsidRDefault="00CF1583">
      <w:pPr>
        <w:spacing w:after="160" w:line="259" w:lineRule="auto"/>
        <w:jc w:val="left"/>
        <w:rPr>
          <w:rFonts w:eastAsia="Calibri"/>
          <w:lang w:eastAsia="en-US"/>
        </w:rPr>
      </w:pPr>
    </w:p>
    <w:p w14:paraId="3C98219D" w14:textId="77777777" w:rsidR="00CF1583" w:rsidRDefault="00CF1583">
      <w:pPr>
        <w:widowControl w:val="0"/>
        <w:tabs>
          <w:tab w:val="left" w:pos="284"/>
          <w:tab w:val="left" w:pos="567"/>
          <w:tab w:val="left" w:pos="851"/>
        </w:tabs>
        <w:contextualSpacing/>
        <w:jc w:val="center"/>
        <w:rPr>
          <w:b/>
          <w:sz w:val="20"/>
          <w:szCs w:val="20"/>
        </w:rPr>
      </w:pPr>
    </w:p>
    <w:sectPr w:rsidR="00CF1583">
      <w:headerReference w:type="first" r:id="rId11"/>
      <w:pgSz w:w="11906" w:h="16838"/>
      <w:pgMar w:top="851" w:right="794" w:bottom="73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21DB0" w14:textId="77777777" w:rsidR="00BB1F1F" w:rsidRDefault="00BB1F1F">
      <w:r>
        <w:separator/>
      </w:r>
    </w:p>
  </w:endnote>
  <w:endnote w:type="continuationSeparator" w:id="0">
    <w:p w14:paraId="2EB9CAF9" w14:textId="77777777" w:rsidR="00BB1F1F" w:rsidRDefault="00BB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318113"/>
      <w:docPartObj>
        <w:docPartGallery w:val="Page Numbers (Bottom of Page)"/>
        <w:docPartUnique/>
      </w:docPartObj>
    </w:sdtPr>
    <w:sdtEndPr/>
    <w:sdtContent>
      <w:p w14:paraId="137AD68B" w14:textId="59401F30" w:rsidR="00CF1583" w:rsidRDefault="00495A1F">
        <w:pPr>
          <w:pStyle w:val="afd"/>
          <w:jc w:val="center"/>
        </w:pPr>
        <w:r>
          <w:fldChar w:fldCharType="begin"/>
        </w:r>
        <w:r>
          <w:instrText>PAGE   \* MERGEFORMAT</w:instrText>
        </w:r>
        <w:r>
          <w:fldChar w:fldCharType="separate"/>
        </w:r>
        <w:r w:rsidR="002270E8">
          <w:rPr>
            <w:noProof/>
          </w:rPr>
          <w:t>1</w:t>
        </w:r>
        <w:r>
          <w:fldChar w:fldCharType="end"/>
        </w:r>
      </w:p>
    </w:sdtContent>
  </w:sdt>
  <w:p w14:paraId="6A85466B" w14:textId="77777777" w:rsidR="00CF1583" w:rsidRDefault="00CF1583">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171D14" w14:textId="77777777" w:rsidR="00BB1F1F" w:rsidRDefault="00BB1F1F">
      <w:r>
        <w:separator/>
      </w:r>
    </w:p>
  </w:footnote>
  <w:footnote w:type="continuationSeparator" w:id="0">
    <w:p w14:paraId="07CB8C2D" w14:textId="77777777" w:rsidR="00BB1F1F" w:rsidRDefault="00BB1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ECDBA" w14:textId="77777777" w:rsidR="00CF1583" w:rsidRDefault="00495A1F">
    <w:pPr>
      <w:pStyle w:val="af"/>
      <w:jc w:val="center"/>
    </w:pPr>
    <w:r>
      <w:t>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87A8F"/>
    <w:multiLevelType w:val="hybridMultilevel"/>
    <w:tmpl w:val="462449F2"/>
    <w:lvl w:ilvl="0" w:tplc="3BD24346">
      <w:start w:val="1"/>
      <w:numFmt w:val="bullet"/>
      <w:lvlText w:val=""/>
      <w:lvlJc w:val="left"/>
      <w:pPr>
        <w:ind w:left="720" w:hanging="360"/>
      </w:pPr>
      <w:rPr>
        <w:rFonts w:ascii="Symbol" w:hAnsi="Symbol" w:hint="default"/>
      </w:rPr>
    </w:lvl>
    <w:lvl w:ilvl="1" w:tplc="4150F8C2">
      <w:start w:val="1"/>
      <w:numFmt w:val="bullet"/>
      <w:lvlText w:val="o"/>
      <w:lvlJc w:val="left"/>
      <w:pPr>
        <w:ind w:left="1440" w:hanging="360"/>
      </w:pPr>
      <w:rPr>
        <w:rFonts w:ascii="Courier New" w:hAnsi="Courier New" w:cs="Courier New" w:hint="default"/>
      </w:rPr>
    </w:lvl>
    <w:lvl w:ilvl="2" w:tplc="B8729F5E">
      <w:start w:val="1"/>
      <w:numFmt w:val="bullet"/>
      <w:lvlText w:val=""/>
      <w:lvlJc w:val="left"/>
      <w:pPr>
        <w:ind w:left="2160" w:hanging="360"/>
      </w:pPr>
      <w:rPr>
        <w:rFonts w:ascii="Wingdings" w:hAnsi="Wingdings" w:hint="default"/>
      </w:rPr>
    </w:lvl>
    <w:lvl w:ilvl="3" w:tplc="7D22FF58">
      <w:start w:val="1"/>
      <w:numFmt w:val="bullet"/>
      <w:lvlText w:val=""/>
      <w:lvlJc w:val="left"/>
      <w:pPr>
        <w:ind w:left="2880" w:hanging="360"/>
      </w:pPr>
      <w:rPr>
        <w:rFonts w:ascii="Symbol" w:hAnsi="Symbol" w:hint="default"/>
      </w:rPr>
    </w:lvl>
    <w:lvl w:ilvl="4" w:tplc="7BDE839E">
      <w:start w:val="1"/>
      <w:numFmt w:val="bullet"/>
      <w:lvlText w:val="o"/>
      <w:lvlJc w:val="left"/>
      <w:pPr>
        <w:ind w:left="3600" w:hanging="360"/>
      </w:pPr>
      <w:rPr>
        <w:rFonts w:ascii="Courier New" w:hAnsi="Courier New" w:cs="Courier New" w:hint="default"/>
      </w:rPr>
    </w:lvl>
    <w:lvl w:ilvl="5" w:tplc="D5DE235A">
      <w:start w:val="1"/>
      <w:numFmt w:val="bullet"/>
      <w:lvlText w:val=""/>
      <w:lvlJc w:val="left"/>
      <w:pPr>
        <w:ind w:left="4320" w:hanging="360"/>
      </w:pPr>
      <w:rPr>
        <w:rFonts w:ascii="Wingdings" w:hAnsi="Wingdings" w:hint="default"/>
      </w:rPr>
    </w:lvl>
    <w:lvl w:ilvl="6" w:tplc="98BCEBB8">
      <w:start w:val="1"/>
      <w:numFmt w:val="bullet"/>
      <w:lvlText w:val=""/>
      <w:lvlJc w:val="left"/>
      <w:pPr>
        <w:ind w:left="5040" w:hanging="360"/>
      </w:pPr>
      <w:rPr>
        <w:rFonts w:ascii="Symbol" w:hAnsi="Symbol" w:hint="default"/>
      </w:rPr>
    </w:lvl>
    <w:lvl w:ilvl="7" w:tplc="AE78BA44">
      <w:start w:val="1"/>
      <w:numFmt w:val="bullet"/>
      <w:lvlText w:val="o"/>
      <w:lvlJc w:val="left"/>
      <w:pPr>
        <w:ind w:left="5760" w:hanging="360"/>
      </w:pPr>
      <w:rPr>
        <w:rFonts w:ascii="Courier New" w:hAnsi="Courier New" w:cs="Courier New" w:hint="default"/>
      </w:rPr>
    </w:lvl>
    <w:lvl w:ilvl="8" w:tplc="5FC6C512">
      <w:start w:val="1"/>
      <w:numFmt w:val="bullet"/>
      <w:lvlText w:val=""/>
      <w:lvlJc w:val="left"/>
      <w:pPr>
        <w:ind w:left="6480" w:hanging="360"/>
      </w:pPr>
      <w:rPr>
        <w:rFonts w:ascii="Wingdings" w:hAnsi="Wingdings" w:hint="default"/>
      </w:rPr>
    </w:lvl>
  </w:abstractNum>
  <w:abstractNum w:abstractNumId="1">
    <w:nsid w:val="03C54FDC"/>
    <w:multiLevelType w:val="multilevel"/>
    <w:tmpl w:val="8926FCA8"/>
    <w:lvl w:ilvl="0">
      <w:start w:val="1"/>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2">
    <w:nsid w:val="03C71CB8"/>
    <w:multiLevelType w:val="multilevel"/>
    <w:tmpl w:val="5716652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7D51941"/>
    <w:multiLevelType w:val="multilevel"/>
    <w:tmpl w:val="7DF2122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A7856CA"/>
    <w:multiLevelType w:val="hybridMultilevel"/>
    <w:tmpl w:val="B4D25816"/>
    <w:lvl w:ilvl="0" w:tplc="D90E7A4A">
      <w:start w:val="1"/>
      <w:numFmt w:val="decimal"/>
      <w:lvlText w:val="%1."/>
      <w:lvlJc w:val="left"/>
      <w:pPr>
        <w:ind w:left="720" w:hanging="360"/>
      </w:pPr>
      <w:rPr>
        <w:rFonts w:hint="default"/>
      </w:rPr>
    </w:lvl>
    <w:lvl w:ilvl="1" w:tplc="F1AAB470">
      <w:start w:val="1"/>
      <w:numFmt w:val="lowerLetter"/>
      <w:lvlText w:val="%2."/>
      <w:lvlJc w:val="left"/>
      <w:pPr>
        <w:ind w:left="1440" w:hanging="360"/>
      </w:pPr>
    </w:lvl>
    <w:lvl w:ilvl="2" w:tplc="BFF25492">
      <w:start w:val="1"/>
      <w:numFmt w:val="lowerRoman"/>
      <w:lvlText w:val="%3."/>
      <w:lvlJc w:val="right"/>
      <w:pPr>
        <w:ind w:left="2160" w:hanging="180"/>
      </w:pPr>
    </w:lvl>
    <w:lvl w:ilvl="3" w:tplc="F3C2F638">
      <w:start w:val="1"/>
      <w:numFmt w:val="decimal"/>
      <w:lvlText w:val="%4."/>
      <w:lvlJc w:val="left"/>
      <w:pPr>
        <w:ind w:left="2880" w:hanging="360"/>
      </w:pPr>
    </w:lvl>
    <w:lvl w:ilvl="4" w:tplc="4BFC83FC">
      <w:start w:val="1"/>
      <w:numFmt w:val="lowerLetter"/>
      <w:lvlText w:val="%5."/>
      <w:lvlJc w:val="left"/>
      <w:pPr>
        <w:ind w:left="3600" w:hanging="360"/>
      </w:pPr>
    </w:lvl>
    <w:lvl w:ilvl="5" w:tplc="F83E0C6E">
      <w:start w:val="1"/>
      <w:numFmt w:val="lowerRoman"/>
      <w:lvlText w:val="%6."/>
      <w:lvlJc w:val="right"/>
      <w:pPr>
        <w:ind w:left="4320" w:hanging="180"/>
      </w:pPr>
    </w:lvl>
    <w:lvl w:ilvl="6" w:tplc="55C62866">
      <w:start w:val="1"/>
      <w:numFmt w:val="decimal"/>
      <w:lvlText w:val="%7."/>
      <w:lvlJc w:val="left"/>
      <w:pPr>
        <w:ind w:left="5040" w:hanging="360"/>
      </w:pPr>
    </w:lvl>
    <w:lvl w:ilvl="7" w:tplc="3AAC37FE">
      <w:start w:val="1"/>
      <w:numFmt w:val="lowerLetter"/>
      <w:lvlText w:val="%8."/>
      <w:lvlJc w:val="left"/>
      <w:pPr>
        <w:ind w:left="5760" w:hanging="360"/>
      </w:pPr>
    </w:lvl>
    <w:lvl w:ilvl="8" w:tplc="654C7CEC">
      <w:start w:val="1"/>
      <w:numFmt w:val="lowerRoman"/>
      <w:lvlText w:val="%9."/>
      <w:lvlJc w:val="right"/>
      <w:pPr>
        <w:ind w:left="6480" w:hanging="180"/>
      </w:pPr>
    </w:lvl>
  </w:abstractNum>
  <w:abstractNum w:abstractNumId="5">
    <w:nsid w:val="19D1223E"/>
    <w:multiLevelType w:val="multilevel"/>
    <w:tmpl w:val="FEDA9B52"/>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i/>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9C1F1B"/>
    <w:multiLevelType w:val="multilevel"/>
    <w:tmpl w:val="177C70D6"/>
    <w:lvl w:ilvl="0">
      <w:start w:val="1"/>
      <w:numFmt w:val="decimal"/>
      <w:lvlText w:val="%1."/>
      <w:lvlJc w:val="left"/>
      <w:pPr>
        <w:ind w:left="360" w:hanging="360"/>
      </w:pPr>
      <w:rPr>
        <w:rFonts w:hint="default"/>
        <w:b/>
      </w:rPr>
    </w:lvl>
    <w:lvl w:ilvl="1">
      <w:start w:val="1"/>
      <w:numFmt w:val="decimal"/>
      <w:lvlText w:val="%1.%2."/>
      <w:lvlJc w:val="left"/>
      <w:pPr>
        <w:ind w:left="792"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D02F55"/>
    <w:multiLevelType w:val="hybridMultilevel"/>
    <w:tmpl w:val="10BA14B8"/>
    <w:styleLink w:val="641"/>
    <w:lvl w:ilvl="0" w:tplc="1ABC1FE0">
      <w:start w:val="1"/>
      <w:numFmt w:val="decimal"/>
      <w:pStyle w:val="641"/>
      <w:lvlText w:val="%1)"/>
      <w:lvlJc w:val="left"/>
      <w:pPr>
        <w:ind w:left="360" w:hanging="360"/>
      </w:pPr>
      <w:rPr>
        <w:rFonts w:hint="default"/>
        <w:b w:val="0"/>
      </w:rPr>
    </w:lvl>
    <w:lvl w:ilvl="1" w:tplc="2034D37E">
      <w:start w:val="1"/>
      <w:numFmt w:val="bullet"/>
      <w:lvlText w:val="o"/>
      <w:lvlJc w:val="left"/>
      <w:pPr>
        <w:ind w:left="1080" w:hanging="360"/>
      </w:pPr>
      <w:rPr>
        <w:rFonts w:ascii="Courier New" w:hAnsi="Courier New" w:cs="Courier New" w:hint="default"/>
      </w:rPr>
    </w:lvl>
    <w:lvl w:ilvl="2" w:tplc="0A5A649E">
      <w:start w:val="1"/>
      <w:numFmt w:val="bullet"/>
      <w:lvlText w:val=""/>
      <w:lvlJc w:val="left"/>
      <w:pPr>
        <w:ind w:left="1800" w:hanging="360"/>
      </w:pPr>
      <w:rPr>
        <w:rFonts w:ascii="Wingdings" w:hAnsi="Wingdings" w:hint="default"/>
      </w:rPr>
    </w:lvl>
    <w:lvl w:ilvl="3" w:tplc="6A9A27EE">
      <w:start w:val="1"/>
      <w:numFmt w:val="bullet"/>
      <w:lvlText w:val=""/>
      <w:lvlJc w:val="left"/>
      <w:pPr>
        <w:ind w:left="2520" w:hanging="360"/>
      </w:pPr>
      <w:rPr>
        <w:rFonts w:ascii="Symbol" w:hAnsi="Symbol" w:hint="default"/>
      </w:rPr>
    </w:lvl>
    <w:lvl w:ilvl="4" w:tplc="49BE5370">
      <w:start w:val="1"/>
      <w:numFmt w:val="bullet"/>
      <w:lvlText w:val="o"/>
      <w:lvlJc w:val="left"/>
      <w:pPr>
        <w:ind w:left="3240" w:hanging="360"/>
      </w:pPr>
      <w:rPr>
        <w:rFonts w:ascii="Courier New" w:hAnsi="Courier New" w:cs="Courier New" w:hint="default"/>
      </w:rPr>
    </w:lvl>
    <w:lvl w:ilvl="5" w:tplc="4936F188">
      <w:start w:val="1"/>
      <w:numFmt w:val="bullet"/>
      <w:lvlText w:val=""/>
      <w:lvlJc w:val="left"/>
      <w:pPr>
        <w:ind w:left="3960" w:hanging="360"/>
      </w:pPr>
      <w:rPr>
        <w:rFonts w:ascii="Wingdings" w:hAnsi="Wingdings" w:hint="default"/>
      </w:rPr>
    </w:lvl>
    <w:lvl w:ilvl="6" w:tplc="AB488928">
      <w:start w:val="1"/>
      <w:numFmt w:val="bullet"/>
      <w:lvlText w:val=""/>
      <w:lvlJc w:val="left"/>
      <w:pPr>
        <w:ind w:left="4680" w:hanging="360"/>
      </w:pPr>
      <w:rPr>
        <w:rFonts w:ascii="Symbol" w:hAnsi="Symbol" w:hint="default"/>
      </w:rPr>
    </w:lvl>
    <w:lvl w:ilvl="7" w:tplc="60180A38">
      <w:start w:val="1"/>
      <w:numFmt w:val="bullet"/>
      <w:lvlText w:val="o"/>
      <w:lvlJc w:val="left"/>
      <w:pPr>
        <w:ind w:left="5400" w:hanging="360"/>
      </w:pPr>
      <w:rPr>
        <w:rFonts w:ascii="Courier New" w:hAnsi="Courier New" w:cs="Courier New" w:hint="default"/>
      </w:rPr>
    </w:lvl>
    <w:lvl w:ilvl="8" w:tplc="630C38C4">
      <w:start w:val="1"/>
      <w:numFmt w:val="bullet"/>
      <w:lvlText w:val=""/>
      <w:lvlJc w:val="left"/>
      <w:pPr>
        <w:ind w:left="6120" w:hanging="360"/>
      </w:pPr>
      <w:rPr>
        <w:rFonts w:ascii="Wingdings" w:hAnsi="Wingdings" w:hint="default"/>
      </w:rPr>
    </w:lvl>
  </w:abstractNum>
  <w:abstractNum w:abstractNumId="8">
    <w:nsid w:val="230C3AC4"/>
    <w:multiLevelType w:val="multilevel"/>
    <w:tmpl w:val="5686C96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39010A4"/>
    <w:multiLevelType w:val="multilevel"/>
    <w:tmpl w:val="F61056B0"/>
    <w:lvl w:ilvl="0">
      <w:start w:val="1"/>
      <w:numFmt w:val="decimal"/>
      <w:lvlText w:val="1.1.%1."/>
      <w:lvlJc w:val="left"/>
      <w:pPr>
        <w:tabs>
          <w:tab w:val="num" w:pos="567"/>
        </w:tabs>
        <w:ind w:left="567" w:hanging="567"/>
      </w:pPr>
      <w:rPr>
        <w:rFonts w:hint="default"/>
      </w:rPr>
    </w:lvl>
    <w:lvl w:ilvl="1">
      <w:start w:val="1"/>
      <w:numFmt w:val="decimal"/>
      <w:pStyle w:val="3"/>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2FC677B4"/>
    <w:multiLevelType w:val="multilevel"/>
    <w:tmpl w:val="1538548C"/>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i/>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FCC52A1"/>
    <w:multiLevelType w:val="multilevel"/>
    <w:tmpl w:val="E0A0E71C"/>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1D0391B"/>
    <w:multiLevelType w:val="multilevel"/>
    <w:tmpl w:val="B8925BB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3144221"/>
    <w:multiLevelType w:val="multilevel"/>
    <w:tmpl w:val="84BCAAEA"/>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i/>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CBE7B17"/>
    <w:multiLevelType w:val="multilevel"/>
    <w:tmpl w:val="757C7AC0"/>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22F4D3D"/>
    <w:multiLevelType w:val="hybridMultilevel"/>
    <w:tmpl w:val="DC369CEA"/>
    <w:lvl w:ilvl="0" w:tplc="6BDA24BA">
      <w:start w:val="1"/>
      <w:numFmt w:val="bullet"/>
      <w:lvlText w:val=""/>
      <w:lvlJc w:val="left"/>
      <w:pPr>
        <w:tabs>
          <w:tab w:val="num" w:pos="720"/>
        </w:tabs>
        <w:ind w:left="720" w:hanging="360"/>
      </w:pPr>
      <w:rPr>
        <w:rFonts w:ascii="Symbol" w:hAnsi="Symbol" w:hint="default"/>
      </w:rPr>
    </w:lvl>
    <w:lvl w:ilvl="1" w:tplc="57641D2E">
      <w:start w:val="1"/>
      <w:numFmt w:val="bullet"/>
      <w:lvlText w:val="o"/>
      <w:lvlJc w:val="left"/>
      <w:pPr>
        <w:tabs>
          <w:tab w:val="num" w:pos="1440"/>
        </w:tabs>
        <w:ind w:left="1440" w:hanging="360"/>
      </w:pPr>
      <w:rPr>
        <w:rFonts w:ascii="Courier New" w:hAnsi="Courier New" w:cs="Courier New" w:hint="default"/>
      </w:rPr>
    </w:lvl>
    <w:lvl w:ilvl="2" w:tplc="CD8E708E">
      <w:start w:val="1"/>
      <w:numFmt w:val="bullet"/>
      <w:lvlText w:val=""/>
      <w:lvlJc w:val="left"/>
      <w:pPr>
        <w:tabs>
          <w:tab w:val="num" w:pos="2160"/>
        </w:tabs>
        <w:ind w:left="2160" w:hanging="360"/>
      </w:pPr>
      <w:rPr>
        <w:rFonts w:ascii="Wingdings" w:hAnsi="Wingdings" w:hint="default"/>
      </w:rPr>
    </w:lvl>
    <w:lvl w:ilvl="3" w:tplc="71123C4C">
      <w:start w:val="1"/>
      <w:numFmt w:val="bullet"/>
      <w:lvlText w:val=""/>
      <w:lvlJc w:val="left"/>
      <w:pPr>
        <w:tabs>
          <w:tab w:val="num" w:pos="2880"/>
        </w:tabs>
        <w:ind w:left="2880" w:hanging="360"/>
      </w:pPr>
      <w:rPr>
        <w:rFonts w:ascii="Symbol" w:hAnsi="Symbol" w:hint="default"/>
      </w:rPr>
    </w:lvl>
    <w:lvl w:ilvl="4" w:tplc="B7500E18">
      <w:start w:val="1"/>
      <w:numFmt w:val="bullet"/>
      <w:lvlText w:val="o"/>
      <w:lvlJc w:val="left"/>
      <w:pPr>
        <w:tabs>
          <w:tab w:val="num" w:pos="3600"/>
        </w:tabs>
        <w:ind w:left="3600" w:hanging="360"/>
      </w:pPr>
      <w:rPr>
        <w:rFonts w:ascii="Courier New" w:hAnsi="Courier New" w:cs="Courier New" w:hint="default"/>
      </w:rPr>
    </w:lvl>
    <w:lvl w:ilvl="5" w:tplc="2C74C490">
      <w:start w:val="1"/>
      <w:numFmt w:val="bullet"/>
      <w:lvlText w:val=""/>
      <w:lvlJc w:val="left"/>
      <w:pPr>
        <w:tabs>
          <w:tab w:val="num" w:pos="4320"/>
        </w:tabs>
        <w:ind w:left="4320" w:hanging="360"/>
      </w:pPr>
      <w:rPr>
        <w:rFonts w:ascii="Wingdings" w:hAnsi="Wingdings" w:hint="default"/>
      </w:rPr>
    </w:lvl>
    <w:lvl w:ilvl="6" w:tplc="54B2C7DE">
      <w:start w:val="1"/>
      <w:numFmt w:val="bullet"/>
      <w:lvlText w:val=""/>
      <w:lvlJc w:val="left"/>
      <w:pPr>
        <w:tabs>
          <w:tab w:val="num" w:pos="5040"/>
        </w:tabs>
        <w:ind w:left="5040" w:hanging="360"/>
      </w:pPr>
      <w:rPr>
        <w:rFonts w:ascii="Symbol" w:hAnsi="Symbol" w:hint="default"/>
      </w:rPr>
    </w:lvl>
    <w:lvl w:ilvl="7" w:tplc="3B98C7B0">
      <w:start w:val="1"/>
      <w:numFmt w:val="bullet"/>
      <w:lvlText w:val="o"/>
      <w:lvlJc w:val="left"/>
      <w:pPr>
        <w:tabs>
          <w:tab w:val="num" w:pos="5760"/>
        </w:tabs>
        <w:ind w:left="5760" w:hanging="360"/>
      </w:pPr>
      <w:rPr>
        <w:rFonts w:ascii="Courier New" w:hAnsi="Courier New" w:cs="Courier New" w:hint="default"/>
      </w:rPr>
    </w:lvl>
    <w:lvl w:ilvl="8" w:tplc="4BFC8A7C">
      <w:start w:val="1"/>
      <w:numFmt w:val="bullet"/>
      <w:lvlText w:val=""/>
      <w:lvlJc w:val="left"/>
      <w:pPr>
        <w:tabs>
          <w:tab w:val="num" w:pos="6480"/>
        </w:tabs>
        <w:ind w:left="6480" w:hanging="360"/>
      </w:pPr>
      <w:rPr>
        <w:rFonts w:ascii="Wingdings" w:hAnsi="Wingdings" w:hint="default"/>
      </w:rPr>
    </w:lvl>
  </w:abstractNum>
  <w:abstractNum w:abstractNumId="16">
    <w:nsid w:val="44256F9E"/>
    <w:multiLevelType w:val="hybridMultilevel"/>
    <w:tmpl w:val="8618DE84"/>
    <w:lvl w:ilvl="0" w:tplc="2A60EFAC">
      <w:start w:val="1"/>
      <w:numFmt w:val="decimal"/>
      <w:lvlText w:val="%1."/>
      <w:lvlJc w:val="left"/>
      <w:pPr>
        <w:tabs>
          <w:tab w:val="num" w:pos="720"/>
        </w:tabs>
        <w:ind w:left="720" w:hanging="360"/>
      </w:pPr>
      <w:rPr>
        <w:rFonts w:hint="default"/>
      </w:rPr>
    </w:lvl>
    <w:lvl w:ilvl="1" w:tplc="1B225720">
      <w:start w:val="1"/>
      <w:numFmt w:val="lowerLetter"/>
      <w:lvlText w:val="%2."/>
      <w:lvlJc w:val="left"/>
      <w:pPr>
        <w:tabs>
          <w:tab w:val="num" w:pos="1440"/>
        </w:tabs>
        <w:ind w:left="1440" w:hanging="360"/>
      </w:pPr>
    </w:lvl>
    <w:lvl w:ilvl="2" w:tplc="C82CB660">
      <w:start w:val="1"/>
      <w:numFmt w:val="lowerRoman"/>
      <w:lvlText w:val="%3."/>
      <w:lvlJc w:val="right"/>
      <w:pPr>
        <w:tabs>
          <w:tab w:val="num" w:pos="2160"/>
        </w:tabs>
        <w:ind w:left="2160" w:hanging="180"/>
      </w:pPr>
    </w:lvl>
    <w:lvl w:ilvl="3" w:tplc="061E2584">
      <w:start w:val="1"/>
      <w:numFmt w:val="decimal"/>
      <w:lvlText w:val="%4."/>
      <w:lvlJc w:val="left"/>
      <w:pPr>
        <w:tabs>
          <w:tab w:val="num" w:pos="2880"/>
        </w:tabs>
        <w:ind w:left="2880" w:hanging="360"/>
      </w:pPr>
    </w:lvl>
    <w:lvl w:ilvl="4" w:tplc="A19A2EBC">
      <w:start w:val="1"/>
      <w:numFmt w:val="lowerLetter"/>
      <w:lvlText w:val="%5."/>
      <w:lvlJc w:val="left"/>
      <w:pPr>
        <w:tabs>
          <w:tab w:val="num" w:pos="3600"/>
        </w:tabs>
        <w:ind w:left="3600" w:hanging="360"/>
      </w:pPr>
    </w:lvl>
    <w:lvl w:ilvl="5" w:tplc="563000AE">
      <w:start w:val="1"/>
      <w:numFmt w:val="lowerRoman"/>
      <w:lvlText w:val="%6."/>
      <w:lvlJc w:val="right"/>
      <w:pPr>
        <w:tabs>
          <w:tab w:val="num" w:pos="4320"/>
        </w:tabs>
        <w:ind w:left="4320" w:hanging="180"/>
      </w:pPr>
    </w:lvl>
    <w:lvl w:ilvl="6" w:tplc="5604598E">
      <w:start w:val="1"/>
      <w:numFmt w:val="decimal"/>
      <w:lvlText w:val="%7."/>
      <w:lvlJc w:val="left"/>
      <w:pPr>
        <w:tabs>
          <w:tab w:val="num" w:pos="5040"/>
        </w:tabs>
        <w:ind w:left="5040" w:hanging="360"/>
      </w:pPr>
    </w:lvl>
    <w:lvl w:ilvl="7" w:tplc="073868F2">
      <w:start w:val="1"/>
      <w:numFmt w:val="lowerLetter"/>
      <w:lvlText w:val="%8."/>
      <w:lvlJc w:val="left"/>
      <w:pPr>
        <w:tabs>
          <w:tab w:val="num" w:pos="5760"/>
        </w:tabs>
        <w:ind w:left="5760" w:hanging="360"/>
      </w:pPr>
    </w:lvl>
    <w:lvl w:ilvl="8" w:tplc="6884014C">
      <w:start w:val="1"/>
      <w:numFmt w:val="lowerRoman"/>
      <w:lvlText w:val="%9."/>
      <w:lvlJc w:val="right"/>
      <w:pPr>
        <w:tabs>
          <w:tab w:val="num" w:pos="6480"/>
        </w:tabs>
        <w:ind w:left="6480" w:hanging="180"/>
      </w:pPr>
    </w:lvl>
  </w:abstractNum>
  <w:abstractNum w:abstractNumId="17">
    <w:nsid w:val="4446738E"/>
    <w:multiLevelType w:val="multilevel"/>
    <w:tmpl w:val="BBBCCA8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461F5139"/>
    <w:multiLevelType w:val="multilevel"/>
    <w:tmpl w:val="CA9E877E"/>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6EE4CAE"/>
    <w:multiLevelType w:val="multilevel"/>
    <w:tmpl w:val="6A000726"/>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7262EBA"/>
    <w:multiLevelType w:val="hybridMultilevel"/>
    <w:tmpl w:val="C38A2A64"/>
    <w:lvl w:ilvl="0" w:tplc="C23CF308">
      <w:start w:val="1"/>
      <w:numFmt w:val="decimal"/>
      <w:lvlText w:val="%1."/>
      <w:lvlJc w:val="left"/>
      <w:pPr>
        <w:tabs>
          <w:tab w:val="num" w:pos="720"/>
        </w:tabs>
        <w:ind w:left="720" w:hanging="360"/>
      </w:pPr>
      <w:rPr>
        <w:rFonts w:hint="default"/>
      </w:rPr>
    </w:lvl>
    <w:lvl w:ilvl="1" w:tplc="FC5AC9DE">
      <w:start w:val="1"/>
      <w:numFmt w:val="lowerLetter"/>
      <w:lvlText w:val="%2."/>
      <w:lvlJc w:val="left"/>
      <w:pPr>
        <w:tabs>
          <w:tab w:val="num" w:pos="1440"/>
        </w:tabs>
        <w:ind w:left="1440" w:hanging="360"/>
      </w:pPr>
    </w:lvl>
    <w:lvl w:ilvl="2" w:tplc="C7548F50">
      <w:start w:val="1"/>
      <w:numFmt w:val="lowerRoman"/>
      <w:lvlText w:val="%3."/>
      <w:lvlJc w:val="right"/>
      <w:pPr>
        <w:tabs>
          <w:tab w:val="num" w:pos="2160"/>
        </w:tabs>
        <w:ind w:left="2160" w:hanging="180"/>
      </w:pPr>
    </w:lvl>
    <w:lvl w:ilvl="3" w:tplc="67746694">
      <w:start w:val="1"/>
      <w:numFmt w:val="decimal"/>
      <w:lvlText w:val="%4."/>
      <w:lvlJc w:val="left"/>
      <w:pPr>
        <w:tabs>
          <w:tab w:val="num" w:pos="2880"/>
        </w:tabs>
        <w:ind w:left="2880" w:hanging="360"/>
      </w:pPr>
    </w:lvl>
    <w:lvl w:ilvl="4" w:tplc="971A2618">
      <w:start w:val="1"/>
      <w:numFmt w:val="lowerLetter"/>
      <w:lvlText w:val="%5."/>
      <w:lvlJc w:val="left"/>
      <w:pPr>
        <w:tabs>
          <w:tab w:val="num" w:pos="3600"/>
        </w:tabs>
        <w:ind w:left="3600" w:hanging="360"/>
      </w:pPr>
    </w:lvl>
    <w:lvl w:ilvl="5" w:tplc="BF4E9A56">
      <w:start w:val="1"/>
      <w:numFmt w:val="lowerRoman"/>
      <w:lvlText w:val="%6."/>
      <w:lvlJc w:val="right"/>
      <w:pPr>
        <w:tabs>
          <w:tab w:val="num" w:pos="4320"/>
        </w:tabs>
        <w:ind w:left="4320" w:hanging="180"/>
      </w:pPr>
    </w:lvl>
    <w:lvl w:ilvl="6" w:tplc="58088D98">
      <w:start w:val="1"/>
      <w:numFmt w:val="decimal"/>
      <w:lvlText w:val="%7."/>
      <w:lvlJc w:val="left"/>
      <w:pPr>
        <w:tabs>
          <w:tab w:val="num" w:pos="5040"/>
        </w:tabs>
        <w:ind w:left="5040" w:hanging="360"/>
      </w:pPr>
    </w:lvl>
    <w:lvl w:ilvl="7" w:tplc="6F129826">
      <w:start w:val="1"/>
      <w:numFmt w:val="lowerLetter"/>
      <w:lvlText w:val="%8."/>
      <w:lvlJc w:val="left"/>
      <w:pPr>
        <w:tabs>
          <w:tab w:val="num" w:pos="5760"/>
        </w:tabs>
        <w:ind w:left="5760" w:hanging="360"/>
      </w:pPr>
    </w:lvl>
    <w:lvl w:ilvl="8" w:tplc="78444AB8">
      <w:start w:val="1"/>
      <w:numFmt w:val="lowerRoman"/>
      <w:lvlText w:val="%9."/>
      <w:lvlJc w:val="right"/>
      <w:pPr>
        <w:tabs>
          <w:tab w:val="num" w:pos="6480"/>
        </w:tabs>
        <w:ind w:left="6480" w:hanging="180"/>
      </w:pPr>
    </w:lvl>
  </w:abstractNum>
  <w:abstractNum w:abstractNumId="21">
    <w:nsid w:val="4EA67991"/>
    <w:multiLevelType w:val="hybridMultilevel"/>
    <w:tmpl w:val="F2181954"/>
    <w:lvl w:ilvl="0" w:tplc="2208F83C">
      <w:start w:val="1"/>
      <w:numFmt w:val="decimal"/>
      <w:pStyle w:val="a"/>
      <w:lvlText w:val="%1."/>
      <w:lvlJc w:val="left"/>
      <w:pPr>
        <w:tabs>
          <w:tab w:val="num" w:pos="360"/>
        </w:tabs>
        <w:ind w:left="360" w:hanging="360"/>
      </w:pPr>
    </w:lvl>
    <w:lvl w:ilvl="1" w:tplc="D898CAFC">
      <w:start w:val="1"/>
      <w:numFmt w:val="bullet"/>
      <w:lvlText w:val="o"/>
      <w:lvlJc w:val="left"/>
      <w:pPr>
        <w:ind w:left="1440" w:hanging="360"/>
      </w:pPr>
      <w:rPr>
        <w:rFonts w:ascii="Courier New" w:eastAsia="Courier New" w:hAnsi="Courier New" w:cs="Courier New" w:hint="default"/>
      </w:rPr>
    </w:lvl>
    <w:lvl w:ilvl="2" w:tplc="BA7E186A">
      <w:start w:val="1"/>
      <w:numFmt w:val="bullet"/>
      <w:lvlText w:val="§"/>
      <w:lvlJc w:val="left"/>
      <w:pPr>
        <w:ind w:left="2160" w:hanging="360"/>
      </w:pPr>
      <w:rPr>
        <w:rFonts w:ascii="Wingdings" w:eastAsia="Wingdings" w:hAnsi="Wingdings" w:cs="Wingdings" w:hint="default"/>
      </w:rPr>
    </w:lvl>
    <w:lvl w:ilvl="3" w:tplc="FA449452">
      <w:start w:val="1"/>
      <w:numFmt w:val="bullet"/>
      <w:lvlText w:val="·"/>
      <w:lvlJc w:val="left"/>
      <w:pPr>
        <w:ind w:left="2880" w:hanging="360"/>
      </w:pPr>
      <w:rPr>
        <w:rFonts w:ascii="Symbol" w:eastAsia="Symbol" w:hAnsi="Symbol" w:cs="Symbol" w:hint="default"/>
      </w:rPr>
    </w:lvl>
    <w:lvl w:ilvl="4" w:tplc="A7644BEE">
      <w:start w:val="1"/>
      <w:numFmt w:val="bullet"/>
      <w:lvlText w:val="o"/>
      <w:lvlJc w:val="left"/>
      <w:pPr>
        <w:ind w:left="3600" w:hanging="360"/>
      </w:pPr>
      <w:rPr>
        <w:rFonts w:ascii="Courier New" w:eastAsia="Courier New" w:hAnsi="Courier New" w:cs="Courier New" w:hint="default"/>
      </w:rPr>
    </w:lvl>
    <w:lvl w:ilvl="5" w:tplc="3A7875EC">
      <w:start w:val="1"/>
      <w:numFmt w:val="bullet"/>
      <w:lvlText w:val="§"/>
      <w:lvlJc w:val="left"/>
      <w:pPr>
        <w:ind w:left="4320" w:hanging="360"/>
      </w:pPr>
      <w:rPr>
        <w:rFonts w:ascii="Wingdings" w:eastAsia="Wingdings" w:hAnsi="Wingdings" w:cs="Wingdings" w:hint="default"/>
      </w:rPr>
    </w:lvl>
    <w:lvl w:ilvl="6" w:tplc="80A0E142">
      <w:start w:val="1"/>
      <w:numFmt w:val="bullet"/>
      <w:lvlText w:val="·"/>
      <w:lvlJc w:val="left"/>
      <w:pPr>
        <w:ind w:left="5040" w:hanging="360"/>
      </w:pPr>
      <w:rPr>
        <w:rFonts w:ascii="Symbol" w:eastAsia="Symbol" w:hAnsi="Symbol" w:cs="Symbol" w:hint="default"/>
      </w:rPr>
    </w:lvl>
    <w:lvl w:ilvl="7" w:tplc="20269AE4">
      <w:start w:val="1"/>
      <w:numFmt w:val="bullet"/>
      <w:lvlText w:val="o"/>
      <w:lvlJc w:val="left"/>
      <w:pPr>
        <w:ind w:left="5760" w:hanging="360"/>
      </w:pPr>
      <w:rPr>
        <w:rFonts w:ascii="Courier New" w:eastAsia="Courier New" w:hAnsi="Courier New" w:cs="Courier New" w:hint="default"/>
      </w:rPr>
    </w:lvl>
    <w:lvl w:ilvl="8" w:tplc="88C46F14">
      <w:start w:val="1"/>
      <w:numFmt w:val="bullet"/>
      <w:lvlText w:val="§"/>
      <w:lvlJc w:val="left"/>
      <w:pPr>
        <w:ind w:left="6480" w:hanging="360"/>
      </w:pPr>
      <w:rPr>
        <w:rFonts w:ascii="Wingdings" w:eastAsia="Wingdings" w:hAnsi="Wingdings" w:cs="Wingdings" w:hint="default"/>
      </w:rPr>
    </w:lvl>
  </w:abstractNum>
  <w:abstractNum w:abstractNumId="22">
    <w:nsid w:val="5632024F"/>
    <w:multiLevelType w:val="hybridMultilevel"/>
    <w:tmpl w:val="8BB89542"/>
    <w:styleLink w:val="175"/>
    <w:lvl w:ilvl="0" w:tplc="70780C0A">
      <w:start w:val="1"/>
      <w:numFmt w:val="bullet"/>
      <w:pStyle w:val="175"/>
      <w:lvlText w:val="-"/>
      <w:lvlJc w:val="left"/>
      <w:pPr>
        <w:ind w:left="360" w:hanging="360"/>
      </w:pPr>
      <w:rPr>
        <w:rFonts w:ascii="Symbol" w:hAnsi="Symbol" w:hint="default"/>
      </w:rPr>
    </w:lvl>
    <w:lvl w:ilvl="1" w:tplc="5B40FE0E">
      <w:start w:val="1"/>
      <w:numFmt w:val="bullet"/>
      <w:lvlText w:val="o"/>
      <w:lvlJc w:val="left"/>
      <w:pPr>
        <w:ind w:left="1080" w:hanging="360"/>
      </w:pPr>
      <w:rPr>
        <w:rFonts w:ascii="Courier New" w:hAnsi="Courier New" w:cs="Courier New" w:hint="default"/>
      </w:rPr>
    </w:lvl>
    <w:lvl w:ilvl="2" w:tplc="1A92C602">
      <w:start w:val="1"/>
      <w:numFmt w:val="bullet"/>
      <w:lvlText w:val=""/>
      <w:lvlJc w:val="left"/>
      <w:pPr>
        <w:ind w:left="1800" w:hanging="360"/>
      </w:pPr>
      <w:rPr>
        <w:rFonts w:ascii="Wingdings" w:hAnsi="Wingdings" w:hint="default"/>
      </w:rPr>
    </w:lvl>
    <w:lvl w:ilvl="3" w:tplc="E9B68DB0">
      <w:start w:val="1"/>
      <w:numFmt w:val="bullet"/>
      <w:lvlText w:val=""/>
      <w:lvlJc w:val="left"/>
      <w:pPr>
        <w:ind w:left="2520" w:hanging="360"/>
      </w:pPr>
      <w:rPr>
        <w:rFonts w:ascii="Symbol" w:hAnsi="Symbol" w:hint="default"/>
      </w:rPr>
    </w:lvl>
    <w:lvl w:ilvl="4" w:tplc="2CCE26CA">
      <w:start w:val="1"/>
      <w:numFmt w:val="bullet"/>
      <w:lvlText w:val="o"/>
      <w:lvlJc w:val="left"/>
      <w:pPr>
        <w:ind w:left="3240" w:hanging="360"/>
      </w:pPr>
      <w:rPr>
        <w:rFonts w:ascii="Courier New" w:hAnsi="Courier New" w:cs="Courier New" w:hint="default"/>
      </w:rPr>
    </w:lvl>
    <w:lvl w:ilvl="5" w:tplc="81229518">
      <w:start w:val="1"/>
      <w:numFmt w:val="bullet"/>
      <w:lvlText w:val=""/>
      <w:lvlJc w:val="left"/>
      <w:pPr>
        <w:ind w:left="3960" w:hanging="360"/>
      </w:pPr>
      <w:rPr>
        <w:rFonts w:ascii="Wingdings" w:hAnsi="Wingdings" w:hint="default"/>
      </w:rPr>
    </w:lvl>
    <w:lvl w:ilvl="6" w:tplc="2730D27C">
      <w:start w:val="1"/>
      <w:numFmt w:val="bullet"/>
      <w:lvlText w:val=""/>
      <w:lvlJc w:val="left"/>
      <w:pPr>
        <w:ind w:left="4680" w:hanging="360"/>
      </w:pPr>
      <w:rPr>
        <w:rFonts w:ascii="Symbol" w:hAnsi="Symbol" w:hint="default"/>
      </w:rPr>
    </w:lvl>
    <w:lvl w:ilvl="7" w:tplc="8BB63884">
      <w:start w:val="1"/>
      <w:numFmt w:val="bullet"/>
      <w:lvlText w:val="o"/>
      <w:lvlJc w:val="left"/>
      <w:pPr>
        <w:ind w:left="5400" w:hanging="360"/>
      </w:pPr>
      <w:rPr>
        <w:rFonts w:ascii="Courier New" w:hAnsi="Courier New" w:cs="Courier New" w:hint="default"/>
      </w:rPr>
    </w:lvl>
    <w:lvl w:ilvl="8" w:tplc="91D05A2C">
      <w:start w:val="1"/>
      <w:numFmt w:val="bullet"/>
      <w:lvlText w:val=""/>
      <w:lvlJc w:val="left"/>
      <w:pPr>
        <w:ind w:left="6120" w:hanging="360"/>
      </w:pPr>
      <w:rPr>
        <w:rFonts w:ascii="Wingdings" w:hAnsi="Wingdings" w:hint="default"/>
      </w:rPr>
    </w:lvl>
  </w:abstractNum>
  <w:abstractNum w:abstractNumId="23">
    <w:nsid w:val="5CDC2207"/>
    <w:multiLevelType w:val="hybridMultilevel"/>
    <w:tmpl w:val="39BC41E2"/>
    <w:lvl w:ilvl="0" w:tplc="E1BEE3AC">
      <w:start w:val="1"/>
      <w:numFmt w:val="bullet"/>
      <w:suff w:val="nothing"/>
      <w:lvlText w:val="-"/>
      <w:lvlJc w:val="left"/>
      <w:pPr>
        <w:tabs>
          <w:tab w:val="num" w:pos="0"/>
        </w:tabs>
      </w:pPr>
      <w:rPr>
        <w:rFonts w:ascii="Times New Roman" w:hAnsi="Times New Roman"/>
      </w:rPr>
    </w:lvl>
    <w:lvl w:ilvl="1" w:tplc="BBAA16A4">
      <w:start w:val="1"/>
      <w:numFmt w:val="bullet"/>
      <w:lvlText w:val="o"/>
      <w:lvlJc w:val="left"/>
      <w:pPr>
        <w:ind w:left="1440" w:hanging="360"/>
      </w:pPr>
      <w:rPr>
        <w:rFonts w:ascii="Courier New" w:eastAsia="Courier New" w:hAnsi="Courier New" w:cs="Courier New" w:hint="default"/>
      </w:rPr>
    </w:lvl>
    <w:lvl w:ilvl="2" w:tplc="D2187272">
      <w:start w:val="1"/>
      <w:numFmt w:val="bullet"/>
      <w:lvlText w:val="§"/>
      <w:lvlJc w:val="left"/>
      <w:pPr>
        <w:ind w:left="2160" w:hanging="360"/>
      </w:pPr>
      <w:rPr>
        <w:rFonts w:ascii="Wingdings" w:eastAsia="Wingdings" w:hAnsi="Wingdings" w:cs="Wingdings" w:hint="default"/>
      </w:rPr>
    </w:lvl>
    <w:lvl w:ilvl="3" w:tplc="131A206A">
      <w:start w:val="1"/>
      <w:numFmt w:val="bullet"/>
      <w:lvlText w:val="·"/>
      <w:lvlJc w:val="left"/>
      <w:pPr>
        <w:ind w:left="2880" w:hanging="360"/>
      </w:pPr>
      <w:rPr>
        <w:rFonts w:ascii="Symbol" w:eastAsia="Symbol" w:hAnsi="Symbol" w:cs="Symbol" w:hint="default"/>
      </w:rPr>
    </w:lvl>
    <w:lvl w:ilvl="4" w:tplc="D4D6D1EA">
      <w:start w:val="1"/>
      <w:numFmt w:val="bullet"/>
      <w:lvlText w:val="o"/>
      <w:lvlJc w:val="left"/>
      <w:pPr>
        <w:ind w:left="3600" w:hanging="360"/>
      </w:pPr>
      <w:rPr>
        <w:rFonts w:ascii="Courier New" w:eastAsia="Courier New" w:hAnsi="Courier New" w:cs="Courier New" w:hint="default"/>
      </w:rPr>
    </w:lvl>
    <w:lvl w:ilvl="5" w:tplc="A3661A2C">
      <w:start w:val="1"/>
      <w:numFmt w:val="bullet"/>
      <w:lvlText w:val="§"/>
      <w:lvlJc w:val="left"/>
      <w:pPr>
        <w:ind w:left="4320" w:hanging="360"/>
      </w:pPr>
      <w:rPr>
        <w:rFonts w:ascii="Wingdings" w:eastAsia="Wingdings" w:hAnsi="Wingdings" w:cs="Wingdings" w:hint="default"/>
      </w:rPr>
    </w:lvl>
    <w:lvl w:ilvl="6" w:tplc="4E4064B8">
      <w:start w:val="1"/>
      <w:numFmt w:val="bullet"/>
      <w:lvlText w:val="·"/>
      <w:lvlJc w:val="left"/>
      <w:pPr>
        <w:ind w:left="5040" w:hanging="360"/>
      </w:pPr>
      <w:rPr>
        <w:rFonts w:ascii="Symbol" w:eastAsia="Symbol" w:hAnsi="Symbol" w:cs="Symbol" w:hint="default"/>
      </w:rPr>
    </w:lvl>
    <w:lvl w:ilvl="7" w:tplc="7FBCF784">
      <w:start w:val="1"/>
      <w:numFmt w:val="bullet"/>
      <w:lvlText w:val="o"/>
      <w:lvlJc w:val="left"/>
      <w:pPr>
        <w:ind w:left="5760" w:hanging="360"/>
      </w:pPr>
      <w:rPr>
        <w:rFonts w:ascii="Courier New" w:eastAsia="Courier New" w:hAnsi="Courier New" w:cs="Courier New" w:hint="default"/>
      </w:rPr>
    </w:lvl>
    <w:lvl w:ilvl="8" w:tplc="4F68C164">
      <w:start w:val="1"/>
      <w:numFmt w:val="bullet"/>
      <w:lvlText w:val="§"/>
      <w:lvlJc w:val="left"/>
      <w:pPr>
        <w:ind w:left="6480" w:hanging="360"/>
      </w:pPr>
      <w:rPr>
        <w:rFonts w:ascii="Wingdings" w:eastAsia="Wingdings" w:hAnsi="Wingdings" w:cs="Wingdings" w:hint="default"/>
      </w:rPr>
    </w:lvl>
  </w:abstractNum>
  <w:abstractNum w:abstractNumId="24">
    <w:nsid w:val="5F517778"/>
    <w:multiLevelType w:val="hybridMultilevel"/>
    <w:tmpl w:val="323CAF98"/>
    <w:styleLink w:val="111111"/>
    <w:lvl w:ilvl="0" w:tplc="C90202EC">
      <w:start w:val="1"/>
      <w:numFmt w:val="decimal"/>
      <w:pStyle w:val="111111"/>
      <w:lvlText w:val="%1."/>
      <w:lvlJc w:val="left"/>
      <w:pPr>
        <w:tabs>
          <w:tab w:val="num" w:pos="834"/>
        </w:tabs>
        <w:ind w:left="834" w:hanging="550"/>
      </w:pPr>
      <w:rPr>
        <w:sz w:val="20"/>
        <w:szCs w:val="20"/>
      </w:rPr>
    </w:lvl>
    <w:lvl w:ilvl="1" w:tplc="7F72DEDE">
      <w:start w:val="1"/>
      <w:numFmt w:val="bullet"/>
      <w:lvlText w:val="o"/>
      <w:lvlJc w:val="left"/>
      <w:pPr>
        <w:ind w:left="1440" w:hanging="360"/>
      </w:pPr>
      <w:rPr>
        <w:rFonts w:ascii="Courier New" w:eastAsia="Courier New" w:hAnsi="Courier New" w:cs="Courier New" w:hint="default"/>
      </w:rPr>
    </w:lvl>
    <w:lvl w:ilvl="2" w:tplc="8B640F06">
      <w:start w:val="1"/>
      <w:numFmt w:val="bullet"/>
      <w:lvlText w:val="§"/>
      <w:lvlJc w:val="left"/>
      <w:pPr>
        <w:ind w:left="2160" w:hanging="360"/>
      </w:pPr>
      <w:rPr>
        <w:rFonts w:ascii="Wingdings" w:eastAsia="Wingdings" w:hAnsi="Wingdings" w:cs="Wingdings" w:hint="default"/>
      </w:rPr>
    </w:lvl>
    <w:lvl w:ilvl="3" w:tplc="C2CCB796">
      <w:start w:val="1"/>
      <w:numFmt w:val="bullet"/>
      <w:lvlText w:val="·"/>
      <w:lvlJc w:val="left"/>
      <w:pPr>
        <w:ind w:left="2880" w:hanging="360"/>
      </w:pPr>
      <w:rPr>
        <w:rFonts w:ascii="Symbol" w:eastAsia="Symbol" w:hAnsi="Symbol" w:cs="Symbol" w:hint="default"/>
      </w:rPr>
    </w:lvl>
    <w:lvl w:ilvl="4" w:tplc="6F6E507C">
      <w:start w:val="1"/>
      <w:numFmt w:val="bullet"/>
      <w:lvlText w:val="o"/>
      <w:lvlJc w:val="left"/>
      <w:pPr>
        <w:ind w:left="3600" w:hanging="360"/>
      </w:pPr>
      <w:rPr>
        <w:rFonts w:ascii="Courier New" w:eastAsia="Courier New" w:hAnsi="Courier New" w:cs="Courier New" w:hint="default"/>
      </w:rPr>
    </w:lvl>
    <w:lvl w:ilvl="5" w:tplc="25DCAC52">
      <w:start w:val="1"/>
      <w:numFmt w:val="bullet"/>
      <w:lvlText w:val="§"/>
      <w:lvlJc w:val="left"/>
      <w:pPr>
        <w:ind w:left="4320" w:hanging="360"/>
      </w:pPr>
      <w:rPr>
        <w:rFonts w:ascii="Wingdings" w:eastAsia="Wingdings" w:hAnsi="Wingdings" w:cs="Wingdings" w:hint="default"/>
      </w:rPr>
    </w:lvl>
    <w:lvl w:ilvl="6" w:tplc="5B703978">
      <w:start w:val="1"/>
      <w:numFmt w:val="bullet"/>
      <w:lvlText w:val="·"/>
      <w:lvlJc w:val="left"/>
      <w:pPr>
        <w:ind w:left="5040" w:hanging="360"/>
      </w:pPr>
      <w:rPr>
        <w:rFonts w:ascii="Symbol" w:eastAsia="Symbol" w:hAnsi="Symbol" w:cs="Symbol" w:hint="default"/>
      </w:rPr>
    </w:lvl>
    <w:lvl w:ilvl="7" w:tplc="39BC73D6">
      <w:start w:val="1"/>
      <w:numFmt w:val="bullet"/>
      <w:lvlText w:val="o"/>
      <w:lvlJc w:val="left"/>
      <w:pPr>
        <w:ind w:left="5760" w:hanging="360"/>
      </w:pPr>
      <w:rPr>
        <w:rFonts w:ascii="Courier New" w:eastAsia="Courier New" w:hAnsi="Courier New" w:cs="Courier New" w:hint="default"/>
      </w:rPr>
    </w:lvl>
    <w:lvl w:ilvl="8" w:tplc="5FB65114">
      <w:start w:val="1"/>
      <w:numFmt w:val="bullet"/>
      <w:lvlText w:val="§"/>
      <w:lvlJc w:val="left"/>
      <w:pPr>
        <w:ind w:left="6480" w:hanging="360"/>
      </w:pPr>
      <w:rPr>
        <w:rFonts w:ascii="Wingdings" w:eastAsia="Wingdings" w:hAnsi="Wingdings" w:cs="Wingdings" w:hint="default"/>
      </w:rPr>
    </w:lvl>
  </w:abstractNum>
  <w:abstractNum w:abstractNumId="25">
    <w:nsid w:val="64097171"/>
    <w:multiLevelType w:val="multilevel"/>
    <w:tmpl w:val="992000C8"/>
    <w:lvl w:ilvl="0">
      <w:start w:val="1"/>
      <w:numFmt w:val="decimal"/>
      <w:lvlText w:val="%1."/>
      <w:lvlJc w:val="left"/>
      <w:pPr>
        <w:ind w:left="360" w:hanging="360"/>
      </w:pPr>
      <w:rPr>
        <w:rFonts w:hint="default"/>
        <w:b/>
      </w:rPr>
    </w:lvl>
    <w:lvl w:ilvl="1">
      <w:start w:val="1"/>
      <w:numFmt w:val="decimal"/>
      <w:lvlText w:val="%1.%2."/>
      <w:lvlJc w:val="left"/>
      <w:pPr>
        <w:ind w:left="792"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AA63B1D"/>
    <w:multiLevelType w:val="multilevel"/>
    <w:tmpl w:val="57A4C8EC"/>
    <w:lvl w:ilvl="0">
      <w:start w:val="1"/>
      <w:numFmt w:val="decimal"/>
      <w:lvlText w:val="%1."/>
      <w:lvlJc w:val="left"/>
      <w:pPr>
        <w:tabs>
          <w:tab w:val="num" w:pos="720"/>
        </w:tabs>
        <w:ind w:left="720" w:hanging="360"/>
      </w:pPr>
    </w:lvl>
    <w:lvl w:ilvl="1">
      <w:start w:val="3"/>
      <w:numFmt w:val="decimal"/>
      <w:isLgl/>
      <w:lvlText w:val="%1.%2"/>
      <w:lvlJc w:val="left"/>
      <w:pPr>
        <w:tabs>
          <w:tab w:val="num" w:pos="900"/>
        </w:tabs>
        <w:ind w:left="900" w:hanging="540"/>
      </w:pPr>
      <w:rPr>
        <w:rFonts w:hint="default"/>
      </w:rPr>
    </w:lvl>
    <w:lvl w:ilvl="2">
      <w:start w:val="2"/>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nsid w:val="6E2C5176"/>
    <w:multiLevelType w:val="multilevel"/>
    <w:tmpl w:val="7CFE88A4"/>
    <w:lvl w:ilvl="0">
      <w:start w:val="1"/>
      <w:numFmt w:val="decimal"/>
      <w:lvlText w:val="%1."/>
      <w:lvlJc w:val="left"/>
      <w:pPr>
        <w:ind w:left="360" w:hanging="360"/>
      </w:pPr>
      <w:rPr>
        <w:rFonts w:hint="default"/>
        <w:b/>
      </w:rPr>
    </w:lvl>
    <w:lvl w:ilvl="1">
      <w:start w:val="1"/>
      <w:numFmt w:val="decimal"/>
      <w:lvlText w:val="%1.%2."/>
      <w:lvlJc w:val="left"/>
      <w:pPr>
        <w:ind w:left="792"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EE814C7"/>
    <w:multiLevelType w:val="multilevel"/>
    <w:tmpl w:val="7BCCAB88"/>
    <w:lvl w:ilvl="0">
      <w:start w:val="1"/>
      <w:numFmt w:val="decimal"/>
      <w:lvlText w:val="%1."/>
      <w:lvlJc w:val="left"/>
      <w:pPr>
        <w:ind w:left="360" w:hanging="360"/>
      </w:pPr>
      <w:rPr>
        <w:rFonts w:hint="default"/>
        <w:b/>
      </w:rPr>
    </w:lvl>
    <w:lvl w:ilvl="1">
      <w:start w:val="1"/>
      <w:numFmt w:val="decimal"/>
      <w:lvlText w:val="%1.%2."/>
      <w:lvlJc w:val="left"/>
      <w:pPr>
        <w:ind w:left="1000"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F6840C8"/>
    <w:multiLevelType w:val="multilevel"/>
    <w:tmpl w:val="068C6476"/>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2822BCC"/>
    <w:multiLevelType w:val="hybridMultilevel"/>
    <w:tmpl w:val="D6BEEB52"/>
    <w:lvl w:ilvl="0" w:tplc="44422A88">
      <w:start w:val="1"/>
      <w:numFmt w:val="none"/>
      <w:suff w:val="nothing"/>
      <w:lvlText w:val=""/>
      <w:lvlJc w:val="left"/>
      <w:pPr>
        <w:tabs>
          <w:tab w:val="num" w:pos="0"/>
        </w:tabs>
        <w:ind w:left="432" w:hanging="432"/>
      </w:pPr>
    </w:lvl>
    <w:lvl w:ilvl="1" w:tplc="1298A602">
      <w:start w:val="1"/>
      <w:numFmt w:val="none"/>
      <w:suff w:val="nothing"/>
      <w:lvlText w:val=""/>
      <w:lvlJc w:val="left"/>
      <w:pPr>
        <w:tabs>
          <w:tab w:val="num" w:pos="0"/>
        </w:tabs>
        <w:ind w:left="576" w:hanging="576"/>
      </w:pPr>
    </w:lvl>
    <w:lvl w:ilvl="2" w:tplc="2CDC7D18">
      <w:start w:val="1"/>
      <w:numFmt w:val="none"/>
      <w:suff w:val="nothing"/>
      <w:lvlText w:val=""/>
      <w:lvlJc w:val="left"/>
      <w:pPr>
        <w:tabs>
          <w:tab w:val="num" w:pos="0"/>
        </w:tabs>
        <w:ind w:left="720" w:hanging="720"/>
      </w:pPr>
    </w:lvl>
    <w:lvl w:ilvl="3" w:tplc="A2C83E58">
      <w:start w:val="1"/>
      <w:numFmt w:val="none"/>
      <w:suff w:val="nothing"/>
      <w:lvlText w:val=""/>
      <w:lvlJc w:val="left"/>
      <w:pPr>
        <w:tabs>
          <w:tab w:val="num" w:pos="0"/>
        </w:tabs>
        <w:ind w:left="864" w:hanging="864"/>
      </w:pPr>
    </w:lvl>
    <w:lvl w:ilvl="4" w:tplc="0D18D5EA">
      <w:start w:val="1"/>
      <w:numFmt w:val="none"/>
      <w:suff w:val="nothing"/>
      <w:lvlText w:val=""/>
      <w:lvlJc w:val="left"/>
      <w:pPr>
        <w:tabs>
          <w:tab w:val="num" w:pos="0"/>
        </w:tabs>
        <w:ind w:left="1008" w:hanging="1008"/>
      </w:pPr>
    </w:lvl>
    <w:lvl w:ilvl="5" w:tplc="1742A04A">
      <w:start w:val="1"/>
      <w:numFmt w:val="none"/>
      <w:suff w:val="nothing"/>
      <w:lvlText w:val=""/>
      <w:lvlJc w:val="left"/>
      <w:pPr>
        <w:tabs>
          <w:tab w:val="num" w:pos="0"/>
        </w:tabs>
        <w:ind w:left="1152" w:hanging="1152"/>
      </w:pPr>
    </w:lvl>
    <w:lvl w:ilvl="6" w:tplc="BC129C7C">
      <w:start w:val="1"/>
      <w:numFmt w:val="none"/>
      <w:suff w:val="nothing"/>
      <w:lvlText w:val=""/>
      <w:lvlJc w:val="left"/>
      <w:pPr>
        <w:tabs>
          <w:tab w:val="num" w:pos="0"/>
        </w:tabs>
        <w:ind w:left="0" w:firstLine="0"/>
      </w:pPr>
    </w:lvl>
    <w:lvl w:ilvl="7" w:tplc="A91AE4FC">
      <w:start w:val="1"/>
      <w:numFmt w:val="none"/>
      <w:suff w:val="nothing"/>
      <w:lvlText w:val=""/>
      <w:lvlJc w:val="left"/>
      <w:pPr>
        <w:tabs>
          <w:tab w:val="num" w:pos="0"/>
        </w:tabs>
        <w:ind w:left="0" w:firstLine="0"/>
      </w:pPr>
    </w:lvl>
    <w:lvl w:ilvl="8" w:tplc="512A288C">
      <w:start w:val="1"/>
      <w:numFmt w:val="none"/>
      <w:suff w:val="nothing"/>
      <w:lvlText w:val=""/>
      <w:lvlJc w:val="left"/>
      <w:pPr>
        <w:tabs>
          <w:tab w:val="num" w:pos="0"/>
        </w:tabs>
        <w:ind w:left="0" w:firstLine="0"/>
      </w:pPr>
    </w:lvl>
  </w:abstractNum>
  <w:abstractNum w:abstractNumId="31">
    <w:nsid w:val="74C90B81"/>
    <w:multiLevelType w:val="hybridMultilevel"/>
    <w:tmpl w:val="0C884110"/>
    <w:styleLink w:val="185"/>
    <w:lvl w:ilvl="0" w:tplc="7B84E932">
      <w:start w:val="1"/>
      <w:numFmt w:val="decimal"/>
      <w:pStyle w:val="185"/>
      <w:lvlText w:val="%1)"/>
      <w:lvlJc w:val="left"/>
      <w:pPr>
        <w:ind w:left="360" w:hanging="360"/>
      </w:pPr>
      <w:rPr>
        <w:rFonts w:hint="default"/>
      </w:rPr>
    </w:lvl>
    <w:lvl w:ilvl="1" w:tplc="EB022E56">
      <w:start w:val="1"/>
      <w:numFmt w:val="bullet"/>
      <w:lvlText w:val="o"/>
      <w:lvlJc w:val="left"/>
      <w:pPr>
        <w:ind w:left="1080" w:hanging="360"/>
      </w:pPr>
      <w:rPr>
        <w:rFonts w:ascii="Courier New" w:hAnsi="Courier New" w:cs="Courier New" w:hint="default"/>
      </w:rPr>
    </w:lvl>
    <w:lvl w:ilvl="2" w:tplc="182EEA04">
      <w:start w:val="1"/>
      <w:numFmt w:val="bullet"/>
      <w:lvlText w:val=""/>
      <w:lvlJc w:val="left"/>
      <w:pPr>
        <w:ind w:left="1800" w:hanging="360"/>
      </w:pPr>
      <w:rPr>
        <w:rFonts w:ascii="Wingdings" w:hAnsi="Wingdings" w:hint="default"/>
      </w:rPr>
    </w:lvl>
    <w:lvl w:ilvl="3" w:tplc="28BE62E2">
      <w:start w:val="1"/>
      <w:numFmt w:val="bullet"/>
      <w:lvlText w:val=""/>
      <w:lvlJc w:val="left"/>
      <w:pPr>
        <w:ind w:left="2520" w:hanging="360"/>
      </w:pPr>
      <w:rPr>
        <w:rFonts w:ascii="Symbol" w:hAnsi="Symbol" w:hint="default"/>
      </w:rPr>
    </w:lvl>
    <w:lvl w:ilvl="4" w:tplc="E9588FFC">
      <w:start w:val="1"/>
      <w:numFmt w:val="bullet"/>
      <w:lvlText w:val="o"/>
      <w:lvlJc w:val="left"/>
      <w:pPr>
        <w:ind w:left="3240" w:hanging="360"/>
      </w:pPr>
      <w:rPr>
        <w:rFonts w:ascii="Courier New" w:hAnsi="Courier New" w:cs="Courier New" w:hint="default"/>
      </w:rPr>
    </w:lvl>
    <w:lvl w:ilvl="5" w:tplc="49BACD60">
      <w:start w:val="1"/>
      <w:numFmt w:val="bullet"/>
      <w:lvlText w:val=""/>
      <w:lvlJc w:val="left"/>
      <w:pPr>
        <w:ind w:left="3960" w:hanging="360"/>
      </w:pPr>
      <w:rPr>
        <w:rFonts w:ascii="Wingdings" w:hAnsi="Wingdings" w:hint="default"/>
      </w:rPr>
    </w:lvl>
    <w:lvl w:ilvl="6" w:tplc="5BEE31E4">
      <w:start w:val="1"/>
      <w:numFmt w:val="bullet"/>
      <w:lvlText w:val=""/>
      <w:lvlJc w:val="left"/>
      <w:pPr>
        <w:ind w:left="4680" w:hanging="360"/>
      </w:pPr>
      <w:rPr>
        <w:rFonts w:ascii="Symbol" w:hAnsi="Symbol" w:hint="default"/>
      </w:rPr>
    </w:lvl>
    <w:lvl w:ilvl="7" w:tplc="5BE28364">
      <w:start w:val="1"/>
      <w:numFmt w:val="bullet"/>
      <w:lvlText w:val="o"/>
      <w:lvlJc w:val="left"/>
      <w:pPr>
        <w:ind w:left="5400" w:hanging="360"/>
      </w:pPr>
      <w:rPr>
        <w:rFonts w:ascii="Courier New" w:hAnsi="Courier New" w:cs="Courier New" w:hint="default"/>
      </w:rPr>
    </w:lvl>
    <w:lvl w:ilvl="8" w:tplc="FAE0F352">
      <w:start w:val="1"/>
      <w:numFmt w:val="bullet"/>
      <w:lvlText w:val=""/>
      <w:lvlJc w:val="left"/>
      <w:pPr>
        <w:ind w:left="6120" w:hanging="360"/>
      </w:pPr>
      <w:rPr>
        <w:rFonts w:ascii="Wingdings" w:hAnsi="Wingdings" w:hint="default"/>
      </w:rPr>
    </w:lvl>
  </w:abstractNum>
  <w:abstractNum w:abstractNumId="32">
    <w:nsid w:val="77EB3B21"/>
    <w:multiLevelType w:val="multilevel"/>
    <w:tmpl w:val="628E43EC"/>
    <w:styleLink w:val="1241"/>
    <w:lvl w:ilvl="0">
      <w:start w:val="1"/>
      <w:numFmt w:val="decimal"/>
      <w:pStyle w:val="1241"/>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79A5771B"/>
    <w:multiLevelType w:val="multilevel"/>
    <w:tmpl w:val="2CC62488"/>
    <w:lvl w:ilvl="0">
      <w:start w:val="1"/>
      <w:numFmt w:val="decimal"/>
      <w:lvlText w:val="%1."/>
      <w:lvlJc w:val="left"/>
      <w:pPr>
        <w:ind w:left="360" w:hanging="360"/>
      </w:pPr>
      <w:rPr>
        <w:rFonts w:hint="default"/>
        <w:b/>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A5F53FB"/>
    <w:multiLevelType w:val="hybridMultilevel"/>
    <w:tmpl w:val="11E25698"/>
    <w:styleLink w:val="941"/>
    <w:lvl w:ilvl="0" w:tplc="6F744E32">
      <w:start w:val="16"/>
      <w:numFmt w:val="decimal"/>
      <w:pStyle w:val="941"/>
      <w:lvlText w:val="%1."/>
      <w:lvlJc w:val="left"/>
      <w:pPr>
        <w:tabs>
          <w:tab w:val="num" w:pos="720"/>
        </w:tabs>
        <w:ind w:left="720" w:hanging="550"/>
      </w:pPr>
      <w:rPr>
        <w:rFonts w:hint="default"/>
        <w:sz w:val="20"/>
        <w:szCs w:val="20"/>
      </w:rPr>
    </w:lvl>
    <w:lvl w:ilvl="1" w:tplc="3600FE16">
      <w:start w:val="1"/>
      <w:numFmt w:val="lowerLetter"/>
      <w:lvlText w:val="%2."/>
      <w:lvlJc w:val="left"/>
      <w:pPr>
        <w:ind w:left="1440" w:hanging="360"/>
      </w:pPr>
    </w:lvl>
    <w:lvl w:ilvl="2" w:tplc="1862BEE8">
      <w:start w:val="1"/>
      <w:numFmt w:val="lowerRoman"/>
      <w:lvlText w:val="%3."/>
      <w:lvlJc w:val="right"/>
      <w:pPr>
        <w:ind w:left="2160" w:hanging="180"/>
      </w:pPr>
    </w:lvl>
    <w:lvl w:ilvl="3" w:tplc="51E084FC">
      <w:start w:val="1"/>
      <w:numFmt w:val="decimal"/>
      <w:lvlText w:val="%4."/>
      <w:lvlJc w:val="left"/>
      <w:pPr>
        <w:ind w:left="2880" w:hanging="360"/>
      </w:pPr>
    </w:lvl>
    <w:lvl w:ilvl="4" w:tplc="52E20104">
      <w:start w:val="1"/>
      <w:numFmt w:val="lowerLetter"/>
      <w:lvlText w:val="%5."/>
      <w:lvlJc w:val="left"/>
      <w:pPr>
        <w:ind w:left="3600" w:hanging="360"/>
      </w:pPr>
    </w:lvl>
    <w:lvl w:ilvl="5" w:tplc="537AEE76">
      <w:start w:val="1"/>
      <w:numFmt w:val="lowerRoman"/>
      <w:lvlText w:val="%6."/>
      <w:lvlJc w:val="right"/>
      <w:pPr>
        <w:ind w:left="4320" w:hanging="180"/>
      </w:pPr>
    </w:lvl>
    <w:lvl w:ilvl="6" w:tplc="A2C83F62">
      <w:start w:val="1"/>
      <w:numFmt w:val="decimal"/>
      <w:lvlText w:val="%7."/>
      <w:lvlJc w:val="left"/>
      <w:pPr>
        <w:ind w:left="5040" w:hanging="360"/>
      </w:pPr>
    </w:lvl>
    <w:lvl w:ilvl="7" w:tplc="1352B586">
      <w:start w:val="1"/>
      <w:numFmt w:val="lowerLetter"/>
      <w:lvlText w:val="%8."/>
      <w:lvlJc w:val="left"/>
      <w:pPr>
        <w:ind w:left="5760" w:hanging="360"/>
      </w:pPr>
    </w:lvl>
    <w:lvl w:ilvl="8" w:tplc="445E5C14">
      <w:start w:val="1"/>
      <w:numFmt w:val="lowerRoman"/>
      <w:lvlText w:val="%9."/>
      <w:lvlJc w:val="right"/>
      <w:pPr>
        <w:ind w:left="6480" w:hanging="180"/>
      </w:pPr>
    </w:lvl>
  </w:abstractNum>
  <w:num w:numId="1">
    <w:abstractNumId w:val="9"/>
  </w:num>
  <w:num w:numId="2">
    <w:abstractNumId w:val="3"/>
  </w:num>
  <w:num w:numId="3">
    <w:abstractNumId w:val="21"/>
  </w:num>
  <w:num w:numId="4">
    <w:abstractNumId w:val="24"/>
    <w:lvlOverride w:ilvl="0">
      <w:startOverride w:val="1"/>
    </w:lvlOverride>
  </w:num>
  <w:num w:numId="5">
    <w:abstractNumId w:val="22"/>
  </w:num>
  <w:num w:numId="6">
    <w:abstractNumId w:val="31"/>
  </w:num>
  <w:num w:numId="7">
    <w:abstractNumId w:val="7"/>
  </w:num>
  <w:num w:numId="8">
    <w:abstractNumId w:val="32"/>
  </w:num>
  <w:num w:numId="9">
    <w:abstractNumId w:val="3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30"/>
  </w:num>
  <w:num w:numId="13">
    <w:abstractNumId w:val="23"/>
  </w:num>
  <w:num w:numId="14">
    <w:abstractNumId w:val="16"/>
  </w:num>
  <w:num w:numId="15">
    <w:abstractNumId w:val="13"/>
  </w:num>
  <w:num w:numId="16">
    <w:abstractNumId w:val="0"/>
  </w:num>
  <w:num w:numId="17">
    <w:abstractNumId w:val="25"/>
  </w:num>
  <w:num w:numId="18">
    <w:abstractNumId w:val="27"/>
  </w:num>
  <w:num w:numId="19">
    <w:abstractNumId w:val="6"/>
  </w:num>
  <w:num w:numId="20">
    <w:abstractNumId w:val="28"/>
  </w:num>
  <w:num w:numId="21">
    <w:abstractNumId w:val="10"/>
  </w:num>
  <w:num w:numId="22">
    <w:abstractNumId w:val="5"/>
  </w:num>
  <w:num w:numId="23">
    <w:abstractNumId w:val="29"/>
  </w:num>
  <w:num w:numId="24">
    <w:abstractNumId w:val="14"/>
  </w:num>
  <w:num w:numId="25">
    <w:abstractNumId w:val="12"/>
  </w:num>
  <w:num w:numId="26">
    <w:abstractNumId w:val="19"/>
  </w:num>
  <w:num w:numId="27">
    <w:abstractNumId w:val="2"/>
  </w:num>
  <w:num w:numId="28">
    <w:abstractNumId w:val="18"/>
  </w:num>
  <w:num w:numId="29">
    <w:abstractNumId w:val="11"/>
  </w:num>
  <w:num w:numId="30">
    <w:abstractNumId w:val="15"/>
  </w:num>
  <w:num w:numId="31">
    <w:abstractNumId w:val="20"/>
  </w:num>
  <w:num w:numId="32">
    <w:abstractNumId w:val="8"/>
  </w:num>
  <w:num w:numId="33">
    <w:abstractNumId w:val="33"/>
  </w:num>
  <w:num w:numId="34">
    <w:abstractNumId w:val="17"/>
  </w:num>
  <w:num w:numId="35">
    <w:abstractNumId w:val="1"/>
  </w:num>
  <w:num w:numId="36">
    <w:abstractNumId w:val="26"/>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583"/>
    <w:rsid w:val="000319F6"/>
    <w:rsid w:val="000676B3"/>
    <w:rsid w:val="00073D31"/>
    <w:rsid w:val="00075CFF"/>
    <w:rsid w:val="000A3B5A"/>
    <w:rsid w:val="000A3E35"/>
    <w:rsid w:val="000A5016"/>
    <w:rsid w:val="000B0E6C"/>
    <w:rsid w:val="000B3F34"/>
    <w:rsid w:val="000B42BA"/>
    <w:rsid w:val="000B4C92"/>
    <w:rsid w:val="000B643D"/>
    <w:rsid w:val="000C76BF"/>
    <w:rsid w:val="000D3717"/>
    <w:rsid w:val="000D63BA"/>
    <w:rsid w:val="000F49FE"/>
    <w:rsid w:val="00114D1F"/>
    <w:rsid w:val="001150A2"/>
    <w:rsid w:val="00130274"/>
    <w:rsid w:val="00136128"/>
    <w:rsid w:val="00154B64"/>
    <w:rsid w:val="00155197"/>
    <w:rsid w:val="001815E3"/>
    <w:rsid w:val="001938FE"/>
    <w:rsid w:val="001B6F37"/>
    <w:rsid w:val="001B7BDD"/>
    <w:rsid w:val="001D0008"/>
    <w:rsid w:val="001D14DB"/>
    <w:rsid w:val="001D7554"/>
    <w:rsid w:val="001E0532"/>
    <w:rsid w:val="001E5449"/>
    <w:rsid w:val="002270E8"/>
    <w:rsid w:val="0022756C"/>
    <w:rsid w:val="00231A28"/>
    <w:rsid w:val="002349BF"/>
    <w:rsid w:val="00242EEA"/>
    <w:rsid w:val="002448AB"/>
    <w:rsid w:val="00280486"/>
    <w:rsid w:val="00281293"/>
    <w:rsid w:val="00282008"/>
    <w:rsid w:val="002858FF"/>
    <w:rsid w:val="002B021D"/>
    <w:rsid w:val="002C1438"/>
    <w:rsid w:val="002C358B"/>
    <w:rsid w:val="002D1F70"/>
    <w:rsid w:val="002F09E0"/>
    <w:rsid w:val="002F3664"/>
    <w:rsid w:val="0030021D"/>
    <w:rsid w:val="00312659"/>
    <w:rsid w:val="00324048"/>
    <w:rsid w:val="003249D7"/>
    <w:rsid w:val="003515FA"/>
    <w:rsid w:val="00366900"/>
    <w:rsid w:val="00370581"/>
    <w:rsid w:val="003765C5"/>
    <w:rsid w:val="003A5777"/>
    <w:rsid w:val="003B7D5B"/>
    <w:rsid w:val="003C0552"/>
    <w:rsid w:val="003C0849"/>
    <w:rsid w:val="003C60D1"/>
    <w:rsid w:val="003E072D"/>
    <w:rsid w:val="004042E4"/>
    <w:rsid w:val="0042522C"/>
    <w:rsid w:val="00450FE3"/>
    <w:rsid w:val="00455D2A"/>
    <w:rsid w:val="0046634C"/>
    <w:rsid w:val="00495A1F"/>
    <w:rsid w:val="00495C53"/>
    <w:rsid w:val="004B59EB"/>
    <w:rsid w:val="004D21D0"/>
    <w:rsid w:val="004F0B5C"/>
    <w:rsid w:val="004F312D"/>
    <w:rsid w:val="004F61A1"/>
    <w:rsid w:val="00512DD1"/>
    <w:rsid w:val="005219BC"/>
    <w:rsid w:val="0053730F"/>
    <w:rsid w:val="0054685C"/>
    <w:rsid w:val="00550ACD"/>
    <w:rsid w:val="005540F1"/>
    <w:rsid w:val="005859BD"/>
    <w:rsid w:val="005A133F"/>
    <w:rsid w:val="005C3D0C"/>
    <w:rsid w:val="005D3E3A"/>
    <w:rsid w:val="005E3F6A"/>
    <w:rsid w:val="005F4900"/>
    <w:rsid w:val="00601C6D"/>
    <w:rsid w:val="00606AF3"/>
    <w:rsid w:val="00610A5F"/>
    <w:rsid w:val="00626A53"/>
    <w:rsid w:val="00652F3A"/>
    <w:rsid w:val="006710B3"/>
    <w:rsid w:val="00672043"/>
    <w:rsid w:val="00685460"/>
    <w:rsid w:val="006917DA"/>
    <w:rsid w:val="006A62F9"/>
    <w:rsid w:val="006B36D3"/>
    <w:rsid w:val="006B4018"/>
    <w:rsid w:val="006C5F4E"/>
    <w:rsid w:val="006E5917"/>
    <w:rsid w:val="006E64C1"/>
    <w:rsid w:val="006E7833"/>
    <w:rsid w:val="006F1D76"/>
    <w:rsid w:val="007315E0"/>
    <w:rsid w:val="007370FE"/>
    <w:rsid w:val="0074589F"/>
    <w:rsid w:val="00754B77"/>
    <w:rsid w:val="007624C8"/>
    <w:rsid w:val="007A0C28"/>
    <w:rsid w:val="007B7C38"/>
    <w:rsid w:val="007D0CFF"/>
    <w:rsid w:val="007D1970"/>
    <w:rsid w:val="007D4348"/>
    <w:rsid w:val="007F47A7"/>
    <w:rsid w:val="00800629"/>
    <w:rsid w:val="00803758"/>
    <w:rsid w:val="0084791F"/>
    <w:rsid w:val="00880C2C"/>
    <w:rsid w:val="00880D6C"/>
    <w:rsid w:val="00895662"/>
    <w:rsid w:val="00895868"/>
    <w:rsid w:val="008A6CB3"/>
    <w:rsid w:val="008C302A"/>
    <w:rsid w:val="008C42E9"/>
    <w:rsid w:val="009035FF"/>
    <w:rsid w:val="009045C9"/>
    <w:rsid w:val="00941052"/>
    <w:rsid w:val="00963FE0"/>
    <w:rsid w:val="00967C90"/>
    <w:rsid w:val="00973835"/>
    <w:rsid w:val="00974DA8"/>
    <w:rsid w:val="00975B17"/>
    <w:rsid w:val="00993D04"/>
    <w:rsid w:val="009B6110"/>
    <w:rsid w:val="009D5479"/>
    <w:rsid w:val="00A056A8"/>
    <w:rsid w:val="00A24B0D"/>
    <w:rsid w:val="00A26DDF"/>
    <w:rsid w:val="00A37E9D"/>
    <w:rsid w:val="00A65A73"/>
    <w:rsid w:val="00A7248A"/>
    <w:rsid w:val="00A870F5"/>
    <w:rsid w:val="00A93F98"/>
    <w:rsid w:val="00A96BBA"/>
    <w:rsid w:val="00AD1C14"/>
    <w:rsid w:val="00AE32C1"/>
    <w:rsid w:val="00B0613E"/>
    <w:rsid w:val="00B10AA1"/>
    <w:rsid w:val="00B20E1A"/>
    <w:rsid w:val="00B27F78"/>
    <w:rsid w:val="00B95772"/>
    <w:rsid w:val="00BB1F1F"/>
    <w:rsid w:val="00BE17A3"/>
    <w:rsid w:val="00BF53B8"/>
    <w:rsid w:val="00C20D0F"/>
    <w:rsid w:val="00C2756C"/>
    <w:rsid w:val="00C614E8"/>
    <w:rsid w:val="00C66E13"/>
    <w:rsid w:val="00C72A67"/>
    <w:rsid w:val="00C72B3C"/>
    <w:rsid w:val="00C73644"/>
    <w:rsid w:val="00C857A4"/>
    <w:rsid w:val="00C903CD"/>
    <w:rsid w:val="00CC1B81"/>
    <w:rsid w:val="00CC2512"/>
    <w:rsid w:val="00CC5A6A"/>
    <w:rsid w:val="00CC5F3B"/>
    <w:rsid w:val="00CD261C"/>
    <w:rsid w:val="00CD476B"/>
    <w:rsid w:val="00CD5997"/>
    <w:rsid w:val="00CE05EC"/>
    <w:rsid w:val="00CE5F5B"/>
    <w:rsid w:val="00CF1583"/>
    <w:rsid w:val="00CF2404"/>
    <w:rsid w:val="00CF48DE"/>
    <w:rsid w:val="00CF5E74"/>
    <w:rsid w:val="00D31565"/>
    <w:rsid w:val="00D55B56"/>
    <w:rsid w:val="00D57A40"/>
    <w:rsid w:val="00D61EC2"/>
    <w:rsid w:val="00D74930"/>
    <w:rsid w:val="00D766EA"/>
    <w:rsid w:val="00D95FAF"/>
    <w:rsid w:val="00DA7551"/>
    <w:rsid w:val="00DC6B0F"/>
    <w:rsid w:val="00DD07DA"/>
    <w:rsid w:val="00DE43CD"/>
    <w:rsid w:val="00DF3E43"/>
    <w:rsid w:val="00E04FF1"/>
    <w:rsid w:val="00E32042"/>
    <w:rsid w:val="00E4564F"/>
    <w:rsid w:val="00EA5BC5"/>
    <w:rsid w:val="00EA770E"/>
    <w:rsid w:val="00ED5932"/>
    <w:rsid w:val="00EE311F"/>
    <w:rsid w:val="00EE6B76"/>
    <w:rsid w:val="00EF52BC"/>
    <w:rsid w:val="00F0621B"/>
    <w:rsid w:val="00F27152"/>
    <w:rsid w:val="00F34D3E"/>
    <w:rsid w:val="00F40D41"/>
    <w:rsid w:val="00F52A94"/>
    <w:rsid w:val="00F6083A"/>
    <w:rsid w:val="00F96807"/>
    <w:rsid w:val="00FA259E"/>
    <w:rsid w:val="00FA4285"/>
    <w:rsid w:val="00FA57B7"/>
    <w:rsid w:val="00FC1DC1"/>
    <w:rsid w:val="00FC7950"/>
    <w:rsid w:val="00FD22AB"/>
    <w:rsid w:val="00FD3C24"/>
    <w:rsid w:val="00FE0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D8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jc w:val="both"/>
    </w:pPr>
    <w:rPr>
      <w:rFonts w:ascii="Times New Roman" w:eastAsia="Times New Roman" w:hAnsi="Times New Roman"/>
      <w:sz w:val="24"/>
      <w:szCs w:val="24"/>
    </w:rPr>
  </w:style>
  <w:style w:type="paragraph" w:styleId="1">
    <w:name w:val="heading 1"/>
    <w:basedOn w:val="a0"/>
    <w:next w:val="a0"/>
    <w:link w:val="10"/>
    <w:uiPriority w:val="9"/>
    <w:qFormat/>
    <w:pPr>
      <w:keepNext/>
      <w:spacing w:before="240" w:after="60"/>
      <w:jc w:val="center"/>
      <w:outlineLvl w:val="0"/>
    </w:pPr>
    <w:rPr>
      <w:b/>
      <w:sz w:val="36"/>
      <w:szCs w:val="20"/>
    </w:rPr>
  </w:style>
  <w:style w:type="paragraph" w:styleId="2">
    <w:name w:val="heading 2"/>
    <w:basedOn w:val="a0"/>
    <w:next w:val="a0"/>
    <w:link w:val="20"/>
    <w:qFormat/>
    <w:pPr>
      <w:keepNext/>
      <w:jc w:val="center"/>
      <w:outlineLvl w:val="1"/>
    </w:pPr>
    <w:rPr>
      <w:b/>
      <w:bCs/>
    </w:rPr>
  </w:style>
  <w:style w:type="paragraph" w:styleId="30">
    <w:name w:val="heading 3"/>
    <w:basedOn w:val="a0"/>
    <w:next w:val="a0"/>
    <w:link w:val="31"/>
    <w:qFormat/>
    <w:pPr>
      <w:keepNext/>
      <w:spacing w:before="240" w:after="60"/>
      <w:outlineLvl w:val="2"/>
    </w:pPr>
    <w:rPr>
      <w:rFonts w:ascii="Arial" w:hAnsi="Arial"/>
      <w:b/>
      <w:szCs w:val="20"/>
    </w:rPr>
  </w:style>
  <w:style w:type="paragraph" w:styleId="4">
    <w:name w:val="heading 4"/>
    <w:basedOn w:val="a0"/>
    <w:next w:val="a0"/>
    <w:link w:val="40"/>
    <w:unhideWhenUsed/>
    <w:qFormat/>
    <w:pPr>
      <w:keepNext/>
      <w:spacing w:before="240" w:after="60"/>
      <w:outlineLvl w:val="3"/>
    </w:pPr>
    <w:rPr>
      <w:rFonts w:ascii="Calibri" w:hAnsi="Calibri"/>
      <w:b/>
      <w:bCs/>
      <w:sz w:val="28"/>
      <w:szCs w:val="28"/>
    </w:rPr>
  </w:style>
  <w:style w:type="paragraph" w:styleId="5">
    <w:name w:val="heading 5"/>
    <w:basedOn w:val="a0"/>
    <w:next w:val="a0"/>
    <w:link w:val="50"/>
    <w:qFormat/>
    <w:pPr>
      <w:keepNext/>
      <w:tabs>
        <w:tab w:val="num" w:pos="3600"/>
      </w:tabs>
      <w:ind w:left="3600" w:hanging="360"/>
      <w:jc w:val="left"/>
      <w:outlineLvl w:val="4"/>
    </w:pPr>
    <w:rPr>
      <w:szCs w:val="20"/>
      <w:lang w:eastAsia="zh-CN"/>
    </w:rPr>
  </w:style>
  <w:style w:type="paragraph" w:styleId="6">
    <w:name w:val="heading 6"/>
    <w:basedOn w:val="a0"/>
    <w:next w:val="a0"/>
    <w:link w:val="60"/>
    <w:qFormat/>
    <w:pPr>
      <w:keepNext/>
      <w:tabs>
        <w:tab w:val="num" w:pos="4320"/>
      </w:tabs>
      <w:ind w:left="1200"/>
      <w:jc w:val="left"/>
      <w:outlineLvl w:val="5"/>
    </w:pPr>
    <w:rPr>
      <w:szCs w:val="20"/>
      <w:lang w:eastAsia="zh-CN"/>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qFormat/>
    <w:pPr>
      <w:tabs>
        <w:tab w:val="num" w:pos="0"/>
      </w:tabs>
      <w:spacing w:before="240" w:after="60"/>
      <w:ind w:left="1440" w:hanging="1440"/>
      <w:jc w:val="left"/>
      <w:outlineLvl w:val="7"/>
    </w:pPr>
    <w:rPr>
      <w:i/>
      <w:iCs/>
      <w:lang w:eastAsia="zh-CN"/>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F81BD"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0"/>
    <w:next w:val="a0"/>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6">
    <w:name w:val="Название объекта Знак"/>
    <w:basedOn w:val="a1"/>
    <w:link w:val="a7"/>
    <w:uiPriority w:val="35"/>
    <w:rPr>
      <w:b/>
      <w:bCs/>
      <w:color w:val="4F81BD" w:themeColor="accent1"/>
      <w:sz w:val="18"/>
      <w:szCs w:val="18"/>
    </w:rPr>
  </w:style>
  <w:style w:type="table" w:customStyle="1" w:styleId="TableGridLight">
    <w:name w:val="Table Grid Light"/>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0"/>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1"/>
    <w:uiPriority w:val="99"/>
    <w:semiHidden/>
    <w:unhideWhenUsed/>
    <w:rPr>
      <w:vertAlign w:val="superscript"/>
    </w:r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b">
    <w:name w:val="table of figures"/>
    <w:basedOn w:val="a0"/>
    <w:next w:val="a0"/>
    <w:uiPriority w:val="99"/>
    <w:unhideWhenUsed/>
  </w:style>
  <w:style w:type="character" w:customStyle="1" w:styleId="10">
    <w:name w:val="Заголовок 1 Знак"/>
    <w:basedOn w:val="a1"/>
    <w:link w:val="1"/>
    <w:uiPriority w:val="9"/>
    <w:rPr>
      <w:rFonts w:ascii="Times New Roman" w:eastAsia="Times New Roman" w:hAnsi="Times New Roman" w:cs="Times New Roman"/>
      <w:b/>
      <w:sz w:val="36"/>
      <w:szCs w:val="20"/>
    </w:rPr>
  </w:style>
  <w:style w:type="character" w:customStyle="1" w:styleId="20">
    <w:name w:val="Заголовок 2 Знак"/>
    <w:basedOn w:val="a1"/>
    <w:link w:val="2"/>
    <w:rPr>
      <w:rFonts w:ascii="Times New Roman" w:eastAsia="Times New Roman" w:hAnsi="Times New Roman" w:cs="Times New Roman"/>
      <w:b/>
      <w:bCs/>
      <w:sz w:val="24"/>
      <w:szCs w:val="24"/>
    </w:rPr>
  </w:style>
  <w:style w:type="character" w:customStyle="1" w:styleId="32">
    <w:name w:val="Заголовок 3 Знак"/>
    <w:basedOn w:val="a1"/>
    <w:rPr>
      <w:rFonts w:ascii="Cambria" w:eastAsia="Times New Roman" w:hAnsi="Cambria" w:cs="Times New Roman"/>
      <w:b/>
      <w:bCs/>
      <w:color w:val="4F81BD"/>
      <w:sz w:val="24"/>
      <w:szCs w:val="24"/>
      <w:lang w:eastAsia="ru-RU"/>
    </w:rPr>
  </w:style>
  <w:style w:type="character" w:customStyle="1" w:styleId="40">
    <w:name w:val="Заголовок 4 Знак"/>
    <w:basedOn w:val="a1"/>
    <w:link w:val="4"/>
    <w:rPr>
      <w:rFonts w:ascii="Calibri" w:eastAsia="Times New Roman" w:hAnsi="Calibri" w:cs="Times New Roman"/>
      <w:b/>
      <w:bCs/>
      <w:sz w:val="28"/>
      <w:szCs w:val="28"/>
    </w:rPr>
  </w:style>
  <w:style w:type="character" w:customStyle="1" w:styleId="31">
    <w:name w:val="Заголовок 3 Знак1"/>
    <w:link w:val="30"/>
    <w:rPr>
      <w:rFonts w:ascii="Arial" w:eastAsia="Times New Roman" w:hAnsi="Arial" w:cs="Times New Roman"/>
      <w:b/>
      <w:sz w:val="24"/>
      <w:szCs w:val="20"/>
    </w:rPr>
  </w:style>
  <w:style w:type="paragraph" w:customStyle="1" w:styleId="12">
    <w:name w:val="Стиль1"/>
    <w:basedOn w:val="a0"/>
    <w:pPr>
      <w:spacing w:line="360" w:lineRule="auto"/>
      <w:ind w:firstLine="567"/>
    </w:pPr>
    <w:rPr>
      <w:color w:val="000000"/>
      <w:szCs w:val="28"/>
    </w:rPr>
  </w:style>
  <w:style w:type="paragraph" w:customStyle="1" w:styleId="23">
    <w:name w:val="Стиль2"/>
    <w:basedOn w:val="a0"/>
    <w:pPr>
      <w:shd w:val="clear" w:color="auto" w:fill="FFFFFF"/>
      <w:spacing w:line="360" w:lineRule="auto"/>
      <w:ind w:firstLine="567"/>
    </w:pPr>
    <w:rPr>
      <w:color w:val="000000"/>
      <w:szCs w:val="28"/>
    </w:rPr>
  </w:style>
  <w:style w:type="paragraph" w:styleId="24">
    <w:name w:val="Body Text Indent 2"/>
    <w:basedOn w:val="a0"/>
    <w:link w:val="25"/>
    <w:pPr>
      <w:spacing w:after="120" w:line="480" w:lineRule="auto"/>
      <w:ind w:left="283"/>
    </w:pPr>
  </w:style>
  <w:style w:type="character" w:customStyle="1" w:styleId="25">
    <w:name w:val="Основной текст с отступом 2 Знак"/>
    <w:basedOn w:val="a1"/>
    <w:link w:val="24"/>
    <w:rPr>
      <w:rFonts w:ascii="Times New Roman" w:eastAsia="Times New Roman" w:hAnsi="Times New Roman" w:cs="Times New Roman"/>
      <w:sz w:val="24"/>
      <w:szCs w:val="24"/>
    </w:rPr>
  </w:style>
  <w:style w:type="paragraph" w:customStyle="1" w:styleId="ConsNormal">
    <w:name w:val="ConsNormal"/>
    <w:link w:val="ConsNormal0"/>
    <w:pPr>
      <w:widowControl w:val="0"/>
      <w:ind w:left="709" w:right="19772" w:firstLine="720"/>
      <w:jc w:val="both"/>
    </w:pPr>
    <w:rPr>
      <w:rFonts w:ascii="Arial" w:eastAsia="Times New Roman" w:hAnsi="Arial" w:cs="Arial"/>
      <w:sz w:val="22"/>
      <w:szCs w:val="22"/>
    </w:rPr>
  </w:style>
  <w:style w:type="character" w:customStyle="1" w:styleId="ConsNormal0">
    <w:name w:val="ConsNormal Знак"/>
    <w:link w:val="ConsNormal"/>
    <w:rPr>
      <w:rFonts w:ascii="Arial" w:eastAsia="Times New Roman" w:hAnsi="Arial" w:cs="Arial"/>
      <w:sz w:val="22"/>
      <w:szCs w:val="22"/>
      <w:lang w:eastAsia="ru-RU" w:bidi="ar-SA"/>
    </w:rPr>
  </w:style>
  <w:style w:type="character" w:styleId="ac">
    <w:name w:val="Hyperlink"/>
    <w:aliases w:val="%Hyperlink"/>
    <w:uiPriority w:val="99"/>
    <w:rPr>
      <w:color w:val="0000FF"/>
      <w:u w:val="single"/>
    </w:rPr>
  </w:style>
  <w:style w:type="paragraph" w:styleId="3">
    <w:name w:val="List Bullet 3"/>
    <w:basedOn w:val="a0"/>
    <w:pPr>
      <w:numPr>
        <w:ilvl w:val="1"/>
        <w:numId w:val="1"/>
      </w:numPr>
      <w:tabs>
        <w:tab w:val="clear" w:pos="567"/>
        <w:tab w:val="num" w:pos="926"/>
      </w:tabs>
      <w:spacing w:after="60"/>
      <w:ind w:left="926" w:hanging="360"/>
    </w:pPr>
    <w:rPr>
      <w:szCs w:val="20"/>
    </w:rPr>
  </w:style>
  <w:style w:type="paragraph" w:customStyle="1" w:styleId="33">
    <w:name w:val="Стиль3"/>
    <w:basedOn w:val="24"/>
    <w:pPr>
      <w:widowControl w:val="0"/>
      <w:spacing w:after="0" w:line="240" w:lineRule="auto"/>
      <w:ind w:left="0"/>
    </w:pPr>
    <w:rPr>
      <w:szCs w:val="20"/>
    </w:rPr>
  </w:style>
  <w:style w:type="paragraph" w:styleId="ad">
    <w:name w:val="footnote text"/>
    <w:basedOn w:val="a0"/>
    <w:link w:val="ae"/>
    <w:uiPriority w:val="99"/>
    <w:qFormat/>
    <w:pPr>
      <w:jc w:val="left"/>
    </w:pPr>
    <w:rPr>
      <w:sz w:val="20"/>
      <w:szCs w:val="20"/>
    </w:rPr>
  </w:style>
  <w:style w:type="character" w:customStyle="1" w:styleId="ae">
    <w:name w:val="Текст сноски Знак"/>
    <w:basedOn w:val="a1"/>
    <w:link w:val="ad"/>
    <w:uiPriority w:val="99"/>
    <w:rPr>
      <w:rFonts w:ascii="Times New Roman" w:eastAsia="Times New Roman" w:hAnsi="Times New Roman" w:cs="Times New Roman"/>
      <w:sz w:val="20"/>
      <w:szCs w:val="20"/>
      <w:lang w:eastAsia="ru-RU"/>
    </w:rPr>
  </w:style>
  <w:style w:type="paragraph" w:customStyle="1" w:styleId="34">
    <w:name w:val="Стиль3 Знак Знак"/>
    <w:basedOn w:val="24"/>
    <w:pPr>
      <w:widowControl w:val="0"/>
      <w:tabs>
        <w:tab w:val="num" w:pos="227"/>
      </w:tabs>
      <w:spacing w:after="0" w:line="240" w:lineRule="auto"/>
      <w:ind w:left="0"/>
    </w:pPr>
    <w:rPr>
      <w:szCs w:val="20"/>
    </w:rPr>
  </w:style>
  <w:style w:type="paragraph" w:styleId="13">
    <w:name w:val="toc 1"/>
    <w:basedOn w:val="a0"/>
    <w:next w:val="a0"/>
    <w:uiPriority w:val="39"/>
    <w:unhideWhenUsed/>
  </w:style>
  <w:style w:type="paragraph" w:styleId="26">
    <w:name w:val="toc 2"/>
    <w:basedOn w:val="a0"/>
    <w:next w:val="a0"/>
    <w:uiPriority w:val="39"/>
    <w:unhideWhenUsed/>
    <w:pPr>
      <w:tabs>
        <w:tab w:val="right" w:leader="dot" w:pos="9639"/>
      </w:tabs>
    </w:pPr>
  </w:style>
  <w:style w:type="paragraph" w:styleId="35">
    <w:name w:val="toc 3"/>
    <w:basedOn w:val="a0"/>
    <w:next w:val="a0"/>
    <w:uiPriority w:val="39"/>
    <w:unhideWhenUsed/>
    <w:pPr>
      <w:ind w:left="480"/>
    </w:pPr>
  </w:style>
  <w:style w:type="paragraph" w:styleId="af">
    <w:name w:val="header"/>
    <w:basedOn w:val="a0"/>
    <w:link w:val="af0"/>
    <w:uiPriority w:val="99"/>
    <w:unhideWhenUsed/>
    <w:pPr>
      <w:tabs>
        <w:tab w:val="center" w:pos="4677"/>
        <w:tab w:val="right" w:pos="9355"/>
      </w:tabs>
    </w:pPr>
  </w:style>
  <w:style w:type="character" w:customStyle="1" w:styleId="af0">
    <w:name w:val="Верхний колонтитул Знак"/>
    <w:basedOn w:val="a1"/>
    <w:link w:val="af"/>
    <w:uiPriority w:val="99"/>
    <w:rPr>
      <w:rFonts w:ascii="Times New Roman" w:eastAsia="Times New Roman" w:hAnsi="Times New Roman" w:cs="Times New Roman"/>
      <w:sz w:val="24"/>
      <w:szCs w:val="24"/>
    </w:rPr>
  </w:style>
  <w:style w:type="paragraph" w:customStyle="1" w:styleId="af1">
    <w:name w:val="Таблица шапка"/>
    <w:basedOn w:val="a0"/>
    <w:pPr>
      <w:keepNext/>
      <w:spacing w:before="40" w:after="40"/>
      <w:ind w:left="57" w:right="57"/>
      <w:jc w:val="left"/>
    </w:pPr>
    <w:rPr>
      <w:sz w:val="18"/>
      <w:szCs w:val="18"/>
    </w:rPr>
  </w:style>
  <w:style w:type="paragraph" w:styleId="af2">
    <w:name w:val="Normal (Web)"/>
    <w:basedOn w:val="a0"/>
    <w:link w:val="af3"/>
    <w:uiPriority w:val="99"/>
    <w:qFormat/>
    <w:pPr>
      <w:spacing w:before="100" w:beforeAutospacing="1" w:after="100" w:afterAutospacing="1"/>
      <w:jc w:val="left"/>
    </w:pPr>
  </w:style>
  <w:style w:type="character" w:customStyle="1" w:styleId="af3">
    <w:name w:val="Обычный (веб) Знак"/>
    <w:link w:val="af2"/>
    <w:uiPriority w:val="99"/>
    <w:rPr>
      <w:rFonts w:ascii="Times New Roman" w:eastAsia="Times New Roman" w:hAnsi="Times New Roman" w:cs="Times New Roman"/>
      <w:sz w:val="24"/>
      <w:szCs w:val="24"/>
    </w:rPr>
  </w:style>
  <w:style w:type="character" w:styleId="af4">
    <w:name w:val="Strong"/>
    <w:qFormat/>
    <w:rPr>
      <w:b/>
      <w:bCs/>
    </w:rPr>
  </w:style>
  <w:style w:type="paragraph" w:customStyle="1" w:styleId="ConsNonformat">
    <w:name w:val="ConsNonformat"/>
    <w:pPr>
      <w:widowControl w:val="0"/>
      <w:ind w:right="19772"/>
    </w:pPr>
    <w:rPr>
      <w:rFonts w:ascii="Courier New" w:eastAsia="Times New Roman" w:hAnsi="Courier New" w:cs="Courier New"/>
    </w:rPr>
  </w:style>
  <w:style w:type="character" w:customStyle="1" w:styleId="af5">
    <w:name w:val="Основной текст Знак"/>
    <w:link w:val="af6"/>
    <w:rPr>
      <w:sz w:val="24"/>
      <w:szCs w:val="24"/>
    </w:rPr>
  </w:style>
  <w:style w:type="paragraph" w:styleId="af6">
    <w:name w:val="Body Text"/>
    <w:basedOn w:val="a0"/>
    <w:link w:val="af5"/>
    <w:pPr>
      <w:spacing w:after="120"/>
    </w:pPr>
    <w:rPr>
      <w:rFonts w:ascii="Calibri" w:eastAsia="Calibri" w:hAnsi="Calibri"/>
    </w:rPr>
  </w:style>
  <w:style w:type="character" w:customStyle="1" w:styleId="14">
    <w:name w:val="Основной текст Знак1"/>
    <w:basedOn w:val="a1"/>
    <w:uiPriority w:val="99"/>
    <w:semiHidden/>
    <w:rPr>
      <w:rFonts w:ascii="Times New Roman" w:eastAsia="Times New Roman" w:hAnsi="Times New Roman" w:cs="Times New Roman"/>
      <w:sz w:val="24"/>
      <w:szCs w:val="24"/>
      <w:lang w:eastAsia="ru-RU"/>
    </w:rPr>
  </w:style>
  <w:style w:type="character" w:customStyle="1" w:styleId="af7">
    <w:name w:val="Текст Знак"/>
    <w:link w:val="af8"/>
    <w:rPr>
      <w:rFonts w:ascii="Courier New" w:hAnsi="Courier New" w:cs="Courier New"/>
    </w:rPr>
  </w:style>
  <w:style w:type="paragraph" w:styleId="af8">
    <w:name w:val="Plain Text"/>
    <w:basedOn w:val="a0"/>
    <w:link w:val="af7"/>
    <w:pPr>
      <w:jc w:val="left"/>
    </w:pPr>
    <w:rPr>
      <w:rFonts w:ascii="Courier New" w:eastAsia="Calibri" w:hAnsi="Courier New"/>
      <w:sz w:val="20"/>
      <w:szCs w:val="20"/>
    </w:rPr>
  </w:style>
  <w:style w:type="character" w:customStyle="1" w:styleId="15">
    <w:name w:val="Текст Знак1"/>
    <w:basedOn w:val="a1"/>
    <w:uiPriority w:val="99"/>
    <w:semiHidden/>
    <w:rPr>
      <w:rFonts w:ascii="Consolas" w:eastAsia="Times New Roman" w:hAnsi="Consolas" w:cs="Consolas"/>
      <w:sz w:val="21"/>
      <w:szCs w:val="21"/>
      <w:lang w:eastAsia="ru-RU"/>
    </w:rPr>
  </w:style>
  <w:style w:type="paragraph" w:styleId="af9">
    <w:name w:val="List Paragraph"/>
    <w:basedOn w:val="a0"/>
    <w:link w:val="afa"/>
    <w:uiPriority w:val="34"/>
    <w:qFormat/>
    <w:pPr>
      <w:spacing w:after="200" w:line="276" w:lineRule="auto"/>
      <w:ind w:left="720"/>
      <w:contextualSpacing/>
      <w:jc w:val="left"/>
    </w:pPr>
    <w:rPr>
      <w:rFonts w:ascii="Calibri" w:eastAsia="Calibri" w:hAnsi="Calibri"/>
      <w:sz w:val="20"/>
      <w:szCs w:val="20"/>
    </w:rPr>
  </w:style>
  <w:style w:type="character" w:customStyle="1" w:styleId="afa">
    <w:name w:val="Абзац списка Знак"/>
    <w:link w:val="af9"/>
    <w:uiPriority w:val="34"/>
    <w:rPr>
      <w:rFonts w:ascii="Calibri" w:eastAsia="Calibri" w:hAnsi="Calibri" w:cs="Times New Roman"/>
      <w:sz w:val="20"/>
      <w:szCs w:val="20"/>
    </w:rPr>
  </w:style>
  <w:style w:type="character" w:styleId="afb">
    <w:name w:val="page number"/>
    <w:basedOn w:val="a1"/>
  </w:style>
  <w:style w:type="character" w:customStyle="1" w:styleId="afc">
    <w:name w:val="Нижний колонтитул Знак"/>
    <w:link w:val="afd"/>
    <w:uiPriority w:val="99"/>
    <w:rPr>
      <w:sz w:val="24"/>
      <w:szCs w:val="24"/>
    </w:rPr>
  </w:style>
  <w:style w:type="paragraph" w:styleId="afd">
    <w:name w:val="footer"/>
    <w:basedOn w:val="a0"/>
    <w:link w:val="afc"/>
    <w:uiPriority w:val="99"/>
    <w:pPr>
      <w:tabs>
        <w:tab w:val="center" w:pos="4677"/>
        <w:tab w:val="right" w:pos="9355"/>
      </w:tabs>
    </w:pPr>
    <w:rPr>
      <w:rFonts w:ascii="Calibri" w:eastAsia="Calibri" w:hAnsi="Calibri"/>
    </w:rPr>
  </w:style>
  <w:style w:type="character" w:customStyle="1" w:styleId="16">
    <w:name w:val="Нижний колонтитул Знак1"/>
    <w:basedOn w:val="a1"/>
    <w:rPr>
      <w:rFonts w:ascii="Times New Roman" w:eastAsia="Times New Roman" w:hAnsi="Times New Roman" w:cs="Times New Roman"/>
      <w:sz w:val="24"/>
      <w:szCs w:val="24"/>
      <w:lang w:eastAsia="ru-RU"/>
    </w:rPr>
  </w:style>
  <w:style w:type="paragraph" w:styleId="afe">
    <w:name w:val="Body Text Indent"/>
    <w:basedOn w:val="a0"/>
    <w:link w:val="aff"/>
    <w:pPr>
      <w:spacing w:after="120"/>
      <w:ind w:left="283"/>
    </w:pPr>
  </w:style>
  <w:style w:type="character" w:customStyle="1" w:styleId="aff">
    <w:name w:val="Основной текст с отступом Знак"/>
    <w:basedOn w:val="a1"/>
    <w:link w:val="afe"/>
    <w:rPr>
      <w:rFonts w:ascii="Times New Roman" w:eastAsia="Times New Roman" w:hAnsi="Times New Roman" w:cs="Times New Roman"/>
      <w:sz w:val="24"/>
      <w:szCs w:val="24"/>
    </w:rPr>
  </w:style>
  <w:style w:type="table" w:styleId="aff0">
    <w:name w:val="Table Grid"/>
    <w:basedOn w:val="a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pPr>
      <w:ind w:firstLine="720"/>
    </w:pPr>
    <w:rPr>
      <w:rFonts w:ascii="Arial" w:eastAsia="Times New Roman" w:hAnsi="Arial" w:cs="Arial"/>
      <w:sz w:val="22"/>
      <w:szCs w:val="22"/>
    </w:rPr>
  </w:style>
  <w:style w:type="character" w:customStyle="1" w:styleId="ConsPlusNormal0">
    <w:name w:val="ConsPlusNormal Знак"/>
    <w:link w:val="ConsPlusNormal"/>
    <w:rPr>
      <w:rFonts w:ascii="Arial" w:eastAsia="Times New Roman" w:hAnsi="Arial" w:cs="Arial"/>
      <w:sz w:val="22"/>
      <w:szCs w:val="22"/>
      <w:lang w:eastAsia="ru-RU" w:bidi="ar-SA"/>
    </w:rPr>
  </w:style>
  <w:style w:type="paragraph" w:styleId="aff1">
    <w:name w:val="Title"/>
    <w:basedOn w:val="a0"/>
    <w:link w:val="aff2"/>
    <w:qFormat/>
    <w:pPr>
      <w:jc w:val="center"/>
    </w:pPr>
    <w:rPr>
      <w:b/>
      <w:sz w:val="58"/>
      <w:szCs w:val="20"/>
      <w:u w:val="single"/>
    </w:rPr>
  </w:style>
  <w:style w:type="character" w:customStyle="1" w:styleId="aff2">
    <w:name w:val="Название Знак"/>
    <w:basedOn w:val="a1"/>
    <w:link w:val="aff1"/>
    <w:rPr>
      <w:rFonts w:ascii="Times New Roman" w:eastAsia="Times New Roman" w:hAnsi="Times New Roman" w:cs="Times New Roman"/>
      <w:b/>
      <w:sz w:val="58"/>
      <w:szCs w:val="20"/>
      <w:u w:val="single"/>
    </w:rPr>
  </w:style>
  <w:style w:type="paragraph" w:customStyle="1" w:styleId="ConsPlusNonformat">
    <w:name w:val="ConsPlusNonformat"/>
    <w:link w:val="ConsPlusNonformat0"/>
    <w:uiPriority w:val="99"/>
    <w:rPr>
      <w:rFonts w:ascii="Courier New" w:eastAsia="Times New Roman" w:hAnsi="Courier New" w:cs="Courier New"/>
      <w:sz w:val="22"/>
      <w:szCs w:val="22"/>
    </w:rPr>
  </w:style>
  <w:style w:type="paragraph" w:customStyle="1" w:styleId="WW-2">
    <w:name w:val="WW-Основной текст с отступом 2"/>
    <w:basedOn w:val="a0"/>
    <w:pPr>
      <w:ind w:left="-540"/>
    </w:pPr>
    <w:rPr>
      <w:rFonts w:ascii="Arial" w:hAnsi="Arial" w:cs="Arial"/>
      <w:sz w:val="18"/>
      <w:lang w:eastAsia="ar-SA"/>
    </w:rPr>
  </w:style>
  <w:style w:type="paragraph" w:styleId="36">
    <w:name w:val="Body Text Indent 3"/>
    <w:basedOn w:val="a0"/>
    <w:link w:val="37"/>
    <w:pPr>
      <w:spacing w:after="120"/>
      <w:ind w:left="283"/>
    </w:pPr>
    <w:rPr>
      <w:sz w:val="16"/>
      <w:szCs w:val="16"/>
    </w:rPr>
  </w:style>
  <w:style w:type="character" w:customStyle="1" w:styleId="37">
    <w:name w:val="Основной текст с отступом 3 Знак"/>
    <w:basedOn w:val="a1"/>
    <w:link w:val="36"/>
    <w:rPr>
      <w:rFonts w:ascii="Times New Roman" w:eastAsia="Times New Roman" w:hAnsi="Times New Roman" w:cs="Times New Roman"/>
      <w:sz w:val="16"/>
      <w:szCs w:val="16"/>
    </w:rPr>
  </w:style>
  <w:style w:type="paragraph" w:customStyle="1" w:styleId="27">
    <w:name w:val="Абзац списка2"/>
    <w:basedOn w:val="a0"/>
    <w:pPr>
      <w:ind w:left="720"/>
      <w:contextualSpacing/>
      <w:jc w:val="left"/>
    </w:pPr>
    <w:rPr>
      <w:sz w:val="20"/>
      <w:szCs w:val="20"/>
      <w:lang w:eastAsia="ar-SA"/>
    </w:rPr>
  </w:style>
  <w:style w:type="paragraph" w:customStyle="1" w:styleId="211">
    <w:name w:val="Основной текст 21"/>
    <w:basedOn w:val="a0"/>
    <w:pPr>
      <w:jc w:val="center"/>
    </w:pPr>
    <w:rPr>
      <w:b/>
      <w:bCs/>
      <w:sz w:val="28"/>
      <w:szCs w:val="28"/>
    </w:rPr>
  </w:style>
  <w:style w:type="paragraph" w:customStyle="1" w:styleId="ConsPlusTitle">
    <w:name w:val="ConsPlusTitle"/>
    <w:rPr>
      <w:rFonts w:ascii="Times New Roman" w:eastAsia="Times New Roman" w:hAnsi="Times New Roman"/>
      <w:b/>
      <w:bCs/>
      <w:sz w:val="24"/>
      <w:szCs w:val="24"/>
    </w:rPr>
  </w:style>
  <w:style w:type="paragraph" w:customStyle="1" w:styleId="aff3">
    <w:name w:val="Основной без отступа"/>
    <w:basedOn w:val="af6"/>
    <w:qFormat/>
    <w:pPr>
      <w:spacing w:after="0"/>
    </w:pPr>
  </w:style>
  <w:style w:type="character" w:styleId="aff4">
    <w:name w:val="footnote reference"/>
    <w:uiPriority w:val="99"/>
    <w:rPr>
      <w:vertAlign w:val="superscript"/>
    </w:rPr>
  </w:style>
  <w:style w:type="paragraph" w:customStyle="1" w:styleId="17">
    <w:name w:val="Абзац списка1"/>
    <w:basedOn w:val="a0"/>
    <w:pPr>
      <w:spacing w:after="200" w:line="276" w:lineRule="auto"/>
      <w:ind w:left="720"/>
      <w:contextualSpacing/>
      <w:jc w:val="left"/>
    </w:pPr>
    <w:rPr>
      <w:rFonts w:ascii="Calibri" w:hAnsi="Calibri"/>
      <w:sz w:val="22"/>
      <w:szCs w:val="22"/>
    </w:rPr>
  </w:style>
  <w:style w:type="paragraph" w:customStyle="1" w:styleId="18">
    <w:name w:val="Абзац списка1"/>
    <w:basedOn w:val="a0"/>
    <w:pPr>
      <w:ind w:left="720" w:firstLine="720"/>
      <w:contextualSpacing/>
    </w:pPr>
    <w:rPr>
      <w:sz w:val="28"/>
      <w:szCs w:val="20"/>
    </w:rPr>
  </w:style>
  <w:style w:type="paragraph" w:customStyle="1" w:styleId="38">
    <w:name w:val="Абзац списка3"/>
    <w:basedOn w:val="a0"/>
    <w:pPr>
      <w:spacing w:after="200" w:line="276" w:lineRule="auto"/>
      <w:ind w:left="720"/>
      <w:jc w:val="left"/>
    </w:pPr>
    <w:rPr>
      <w:rFonts w:ascii="Calibri" w:hAnsi="Calibri"/>
      <w:sz w:val="22"/>
      <w:szCs w:val="22"/>
    </w:rPr>
  </w:style>
  <w:style w:type="paragraph" w:styleId="aff5">
    <w:name w:val="Block Text"/>
    <w:basedOn w:val="a0"/>
    <w:uiPriority w:val="99"/>
    <w:unhideWhenUsed/>
    <w:pPr>
      <w:ind w:left="-284" w:right="-99"/>
      <w:jc w:val="left"/>
    </w:pPr>
    <w:rPr>
      <w:sz w:val="28"/>
      <w:szCs w:val="20"/>
    </w:rPr>
  </w:style>
  <w:style w:type="paragraph" w:styleId="aff6">
    <w:name w:val="List"/>
    <w:basedOn w:val="a0"/>
    <w:pPr>
      <w:ind w:left="283" w:hanging="283"/>
      <w:contextualSpacing/>
    </w:pPr>
  </w:style>
  <w:style w:type="paragraph" w:customStyle="1" w:styleId="Style5">
    <w:name w:val="Style5"/>
    <w:basedOn w:val="a0"/>
    <w:uiPriority w:val="99"/>
    <w:pPr>
      <w:widowControl w:val="0"/>
    </w:pPr>
  </w:style>
  <w:style w:type="paragraph" w:customStyle="1" w:styleId="Heading">
    <w:name w:val="Heading"/>
    <w:rPr>
      <w:rFonts w:ascii="Arial" w:eastAsia="Times New Roman" w:hAnsi="Arial" w:cs="Arial"/>
      <w:b/>
      <w:bCs/>
      <w:sz w:val="22"/>
      <w:szCs w:val="22"/>
    </w:rPr>
  </w:style>
  <w:style w:type="character" w:customStyle="1" w:styleId="apple-converted-space">
    <w:name w:val="apple-converted-space"/>
    <w:basedOn w:val="a1"/>
  </w:style>
  <w:style w:type="paragraph" w:customStyle="1" w:styleId="aff7">
    <w:name w:val="."/>
    <w:uiPriority w:val="99"/>
    <w:pPr>
      <w:widowControl w:val="0"/>
    </w:pPr>
    <w:rPr>
      <w:rFonts w:ascii="Times New Roman" w:eastAsia="Times New Roman" w:hAnsi="Times New Roman"/>
      <w:sz w:val="24"/>
      <w:szCs w:val="24"/>
    </w:rPr>
  </w:style>
  <w:style w:type="paragraph" w:customStyle="1" w:styleId="FORMATTEXT">
    <w:name w:val=".FORMATTEXT"/>
    <w:uiPriority w:val="99"/>
    <w:pPr>
      <w:widowControl w:val="0"/>
    </w:pPr>
    <w:rPr>
      <w:rFonts w:ascii="Times New Roman" w:eastAsia="Times New Roman" w:hAnsi="Times New Roman"/>
      <w:sz w:val="24"/>
      <w:szCs w:val="24"/>
    </w:rPr>
  </w:style>
  <w:style w:type="paragraph" w:customStyle="1" w:styleId="Default">
    <w:name w:val="Default"/>
    <w:qFormat/>
    <w:rPr>
      <w:rFonts w:ascii="Times New Roman" w:hAnsi="Times New Roman"/>
      <w:color w:val="000000"/>
      <w:sz w:val="24"/>
      <w:szCs w:val="24"/>
    </w:rPr>
  </w:style>
  <w:style w:type="paragraph" w:customStyle="1" w:styleId="19">
    <w:name w:val="Без интервала1"/>
    <w:qFormat/>
    <w:rPr>
      <w:rFonts w:eastAsia="Times New Roman"/>
      <w:sz w:val="22"/>
      <w:szCs w:val="22"/>
    </w:rPr>
  </w:style>
  <w:style w:type="character" w:styleId="aff8">
    <w:name w:val="FollowedHyperlink"/>
    <w:uiPriority w:val="99"/>
    <w:rPr>
      <w:color w:val="800080"/>
      <w:u w:val="single"/>
    </w:rPr>
  </w:style>
  <w:style w:type="paragraph" w:styleId="a">
    <w:name w:val="List Number"/>
    <w:basedOn w:val="a0"/>
    <w:pPr>
      <w:numPr>
        <w:numId w:val="3"/>
      </w:numPr>
      <w:contextualSpacing/>
    </w:pPr>
  </w:style>
  <w:style w:type="paragraph" w:customStyle="1" w:styleId="aff9">
    <w:name w:val="Пункт"/>
    <w:basedOn w:val="a0"/>
    <w:pPr>
      <w:tabs>
        <w:tab w:val="num" w:pos="1980"/>
      </w:tabs>
      <w:ind w:left="1404" w:hanging="504"/>
    </w:pPr>
    <w:rPr>
      <w:szCs w:val="28"/>
    </w:rPr>
  </w:style>
  <w:style w:type="paragraph" w:styleId="affa">
    <w:name w:val="Balloon Text"/>
    <w:basedOn w:val="a0"/>
    <w:link w:val="affb"/>
    <w:unhideWhenUsed/>
    <w:pPr>
      <w:jc w:val="left"/>
    </w:pPr>
    <w:rPr>
      <w:rFonts w:ascii="Segoe UI" w:hAnsi="Segoe UI"/>
      <w:sz w:val="18"/>
      <w:szCs w:val="18"/>
    </w:rPr>
  </w:style>
  <w:style w:type="character" w:customStyle="1" w:styleId="affb">
    <w:name w:val="Текст выноски Знак"/>
    <w:basedOn w:val="a1"/>
    <w:link w:val="affa"/>
    <w:rPr>
      <w:rFonts w:ascii="Segoe UI" w:eastAsia="Times New Roman" w:hAnsi="Segoe UI" w:cs="Times New Roman"/>
      <w:sz w:val="18"/>
      <w:szCs w:val="18"/>
    </w:rPr>
  </w:style>
  <w:style w:type="character" w:customStyle="1" w:styleId="FontStyle11">
    <w:name w:val="Font Style11"/>
    <w:uiPriority w:val="99"/>
    <w:rPr>
      <w:rFonts w:ascii="Times New Roman" w:hAnsi="Times New Roman" w:cs="Times New Roman"/>
      <w:b/>
      <w:bCs/>
      <w:sz w:val="26"/>
      <w:szCs w:val="26"/>
    </w:rPr>
  </w:style>
  <w:style w:type="character" w:customStyle="1" w:styleId="pinkbg1">
    <w:name w:val="pinkbg1"/>
    <w:rPr>
      <w:caps w:val="0"/>
      <w:shd w:val="clear" w:color="auto" w:fill="FDD7C9"/>
    </w:rPr>
  </w:style>
  <w:style w:type="character" w:customStyle="1" w:styleId="WW-Absatz-Standardschriftart11111111111">
    <w:name w:val="WW-Absatz-Standardschriftart11111111111"/>
  </w:style>
  <w:style w:type="character" w:styleId="affc">
    <w:name w:val="annotation reference"/>
    <w:rPr>
      <w:sz w:val="16"/>
      <w:szCs w:val="16"/>
    </w:rPr>
  </w:style>
  <w:style w:type="paragraph" w:styleId="affd">
    <w:name w:val="annotation text"/>
    <w:basedOn w:val="a0"/>
    <w:link w:val="affe"/>
    <w:rPr>
      <w:sz w:val="20"/>
      <w:szCs w:val="20"/>
    </w:rPr>
  </w:style>
  <w:style w:type="character" w:customStyle="1" w:styleId="affe">
    <w:name w:val="Текст примечания Знак"/>
    <w:basedOn w:val="a1"/>
    <w:link w:val="affd"/>
    <w:rPr>
      <w:rFonts w:ascii="Times New Roman" w:eastAsia="Times New Roman" w:hAnsi="Times New Roman" w:cs="Times New Roman"/>
      <w:sz w:val="20"/>
      <w:szCs w:val="20"/>
      <w:lang w:eastAsia="ru-RU"/>
    </w:rPr>
  </w:style>
  <w:style w:type="paragraph" w:styleId="afff">
    <w:name w:val="annotation subject"/>
    <w:basedOn w:val="affd"/>
    <w:next w:val="affd"/>
    <w:link w:val="afff0"/>
    <w:rPr>
      <w:b/>
      <w:bCs/>
    </w:rPr>
  </w:style>
  <w:style w:type="character" w:customStyle="1" w:styleId="afff0">
    <w:name w:val="Тема примечания Знак"/>
    <w:basedOn w:val="affe"/>
    <w:link w:val="afff"/>
    <w:rPr>
      <w:rFonts w:ascii="Times New Roman" w:eastAsia="Times New Roman" w:hAnsi="Times New Roman" w:cs="Times New Roman"/>
      <w:b/>
      <w:bCs/>
      <w:sz w:val="20"/>
      <w:szCs w:val="20"/>
      <w:lang w:eastAsia="ru-RU"/>
    </w:rPr>
  </w:style>
  <w:style w:type="paragraph" w:customStyle="1" w:styleId="afff1">
    <w:name w:val="Обычный таблица"/>
    <w:basedOn w:val="a0"/>
    <w:pPr>
      <w:jc w:val="left"/>
    </w:pPr>
    <w:rPr>
      <w:sz w:val="18"/>
      <w:szCs w:val="18"/>
      <w:lang w:eastAsia="zh-CN"/>
    </w:rPr>
  </w:style>
  <w:style w:type="character" w:customStyle="1" w:styleId="ConsPlusNonformat0">
    <w:name w:val="ConsPlusNonformat Знак"/>
    <w:link w:val="ConsPlusNonformat"/>
    <w:uiPriority w:val="99"/>
    <w:rPr>
      <w:rFonts w:ascii="Courier New" w:eastAsia="Times New Roman" w:hAnsi="Courier New" w:cs="Courier New"/>
      <w:sz w:val="22"/>
      <w:szCs w:val="22"/>
      <w:lang w:eastAsia="ru-RU" w:bidi="ar-SA"/>
    </w:rPr>
  </w:style>
  <w:style w:type="numbering" w:customStyle="1" w:styleId="185">
    <w:name w:val="Стиль185"/>
    <w:pPr>
      <w:numPr>
        <w:numId w:val="6"/>
      </w:numPr>
    </w:pPr>
  </w:style>
  <w:style w:type="numbering" w:customStyle="1" w:styleId="175">
    <w:name w:val="Стиль175"/>
    <w:pPr>
      <w:numPr>
        <w:numId w:val="5"/>
      </w:numPr>
    </w:pPr>
  </w:style>
  <w:style w:type="numbering" w:customStyle="1" w:styleId="641">
    <w:name w:val="Стиль641"/>
    <w:pPr>
      <w:numPr>
        <w:numId w:val="7"/>
      </w:numPr>
    </w:pPr>
  </w:style>
  <w:style w:type="numbering" w:customStyle="1" w:styleId="1241">
    <w:name w:val="Стиль1241"/>
    <w:pPr>
      <w:numPr>
        <w:numId w:val="8"/>
      </w:numPr>
    </w:pPr>
  </w:style>
  <w:style w:type="numbering" w:customStyle="1" w:styleId="941">
    <w:name w:val="Стиль941"/>
    <w:pPr>
      <w:numPr>
        <w:numId w:val="9"/>
      </w:numPr>
    </w:pPr>
  </w:style>
  <w:style w:type="numbering" w:customStyle="1" w:styleId="1111119">
    <w:name w:val="1 / 1.1 / 1.1.19"/>
    <w:basedOn w:val="a3"/>
    <w:next w:val="111111"/>
    <w:semiHidden/>
    <w:unhideWhenUsed/>
  </w:style>
  <w:style w:type="numbering" w:styleId="111111">
    <w:name w:val="Outline List 2"/>
    <w:basedOn w:val="a3"/>
    <w:pPr>
      <w:numPr>
        <w:numId w:val="11"/>
      </w:numPr>
    </w:pPr>
  </w:style>
  <w:style w:type="paragraph" w:customStyle="1" w:styleId="headertext">
    <w:name w:val="headertext"/>
    <w:basedOn w:val="a0"/>
    <w:pPr>
      <w:spacing w:before="100" w:beforeAutospacing="1" w:after="100" w:afterAutospacing="1"/>
      <w:jc w:val="left"/>
    </w:pPr>
  </w:style>
  <w:style w:type="paragraph" w:customStyle="1" w:styleId="font5">
    <w:name w:val="font5"/>
    <w:basedOn w:val="a0"/>
    <w:pPr>
      <w:spacing w:before="100" w:beforeAutospacing="1" w:after="100" w:afterAutospacing="1"/>
      <w:jc w:val="left"/>
    </w:pPr>
    <w:rPr>
      <w:color w:val="000000"/>
      <w:sz w:val="20"/>
      <w:szCs w:val="20"/>
    </w:rPr>
  </w:style>
  <w:style w:type="paragraph" w:customStyle="1" w:styleId="font6">
    <w:name w:val="font6"/>
    <w:basedOn w:val="a0"/>
    <w:pPr>
      <w:spacing w:before="100" w:beforeAutospacing="1" w:after="100" w:afterAutospacing="1"/>
      <w:jc w:val="left"/>
    </w:pPr>
    <w:rPr>
      <w:b/>
      <w:bCs/>
      <w:color w:val="000000"/>
      <w:sz w:val="20"/>
      <w:szCs w:val="20"/>
    </w:rPr>
  </w:style>
  <w:style w:type="paragraph" w:customStyle="1" w:styleId="font7">
    <w:name w:val="font7"/>
    <w:basedOn w:val="a0"/>
    <w:pPr>
      <w:spacing w:before="100" w:beforeAutospacing="1" w:after="100" w:afterAutospacing="1"/>
      <w:jc w:val="left"/>
    </w:pPr>
    <w:rPr>
      <w:b/>
      <w:bCs/>
      <w:i/>
      <w:iCs/>
      <w:color w:val="000000"/>
      <w:sz w:val="20"/>
      <w:szCs w:val="20"/>
    </w:rPr>
  </w:style>
  <w:style w:type="paragraph" w:customStyle="1" w:styleId="font8">
    <w:name w:val="font8"/>
    <w:basedOn w:val="a0"/>
    <w:pPr>
      <w:spacing w:before="100" w:beforeAutospacing="1" w:after="100" w:afterAutospacing="1"/>
      <w:jc w:val="left"/>
    </w:pPr>
    <w:rPr>
      <w:i/>
      <w:iCs/>
      <w:color w:val="000000"/>
      <w:sz w:val="20"/>
      <w:szCs w:val="20"/>
    </w:rPr>
  </w:style>
  <w:style w:type="paragraph" w:customStyle="1" w:styleId="font9">
    <w:name w:val="font9"/>
    <w:basedOn w:val="a0"/>
    <w:pPr>
      <w:spacing w:before="100" w:beforeAutospacing="1" w:after="100" w:afterAutospacing="1"/>
      <w:jc w:val="left"/>
    </w:pPr>
    <w:rPr>
      <w:sz w:val="20"/>
      <w:szCs w:val="20"/>
    </w:rPr>
  </w:style>
  <w:style w:type="paragraph" w:customStyle="1" w:styleId="font10">
    <w:name w:val="font10"/>
    <w:basedOn w:val="a0"/>
    <w:pPr>
      <w:spacing w:before="100" w:beforeAutospacing="1" w:after="100" w:afterAutospacing="1"/>
      <w:jc w:val="left"/>
    </w:pPr>
    <w:rPr>
      <w:color w:val="FF0000"/>
      <w:sz w:val="20"/>
      <w:szCs w:val="20"/>
    </w:rPr>
  </w:style>
  <w:style w:type="paragraph" w:customStyle="1" w:styleId="font11">
    <w:name w:val="font11"/>
    <w:basedOn w:val="a0"/>
    <w:pPr>
      <w:spacing w:before="100" w:beforeAutospacing="1" w:after="100" w:afterAutospacing="1"/>
      <w:jc w:val="left"/>
    </w:pPr>
    <w:rPr>
      <w:color w:val="000000"/>
      <w:sz w:val="16"/>
      <w:szCs w:val="16"/>
    </w:rPr>
  </w:style>
  <w:style w:type="paragraph" w:customStyle="1" w:styleId="xl63">
    <w:name w:val="xl63"/>
    <w:basedOn w:val="a0"/>
    <w:pPr>
      <w:spacing w:before="100" w:beforeAutospacing="1" w:after="100" w:afterAutospacing="1"/>
      <w:jc w:val="left"/>
    </w:pPr>
    <w:rPr>
      <w:color w:val="000000"/>
      <w:sz w:val="20"/>
      <w:szCs w:val="20"/>
    </w:rPr>
  </w:style>
  <w:style w:type="paragraph" w:customStyle="1" w:styleId="xl64">
    <w:name w:val="xl6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65">
    <w:name w:val="xl65"/>
    <w:basedOn w:val="a0"/>
    <w:pPr>
      <w:spacing w:before="100" w:beforeAutospacing="1" w:after="100" w:afterAutospacing="1"/>
      <w:jc w:val="left"/>
    </w:pPr>
    <w:rPr>
      <w:b/>
      <w:bCs/>
      <w:color w:val="000000"/>
      <w:sz w:val="20"/>
      <w:szCs w:val="20"/>
    </w:rPr>
  </w:style>
  <w:style w:type="paragraph" w:customStyle="1" w:styleId="xl66">
    <w:name w:val="xl66"/>
    <w:basedOn w:val="a0"/>
    <w:pPr>
      <w:spacing w:before="100" w:beforeAutospacing="1" w:after="100" w:afterAutospacing="1"/>
      <w:jc w:val="left"/>
    </w:pPr>
    <w:rPr>
      <w:color w:val="000000"/>
      <w:sz w:val="20"/>
      <w:szCs w:val="20"/>
    </w:rPr>
  </w:style>
  <w:style w:type="paragraph" w:customStyle="1" w:styleId="xl67">
    <w:name w:val="xl67"/>
    <w:basedOn w:val="a0"/>
    <w:pPr>
      <w:spacing w:before="100" w:beforeAutospacing="1" w:after="100" w:afterAutospacing="1"/>
      <w:jc w:val="center"/>
    </w:pPr>
    <w:rPr>
      <w:color w:val="000000"/>
      <w:sz w:val="20"/>
      <w:szCs w:val="20"/>
    </w:rPr>
  </w:style>
  <w:style w:type="paragraph" w:customStyle="1" w:styleId="xl68">
    <w:name w:val="xl68"/>
    <w:basedOn w:val="a0"/>
    <w:pPr>
      <w:pBdr>
        <w:bottom w:val="single" w:sz="4" w:space="0" w:color="000000"/>
      </w:pBdr>
      <w:spacing w:before="100" w:beforeAutospacing="1" w:after="100" w:afterAutospacing="1"/>
      <w:jc w:val="left"/>
    </w:pPr>
    <w:rPr>
      <w:b/>
      <w:bCs/>
    </w:rPr>
  </w:style>
  <w:style w:type="paragraph" w:customStyle="1" w:styleId="xl69">
    <w:name w:val="xl6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70">
    <w:name w:val="xl70"/>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18"/>
      <w:szCs w:val="18"/>
    </w:rPr>
  </w:style>
  <w:style w:type="paragraph" w:customStyle="1" w:styleId="xl71">
    <w:name w:val="xl71"/>
    <w:basedOn w:val="a0"/>
    <w:pPr>
      <w:spacing w:before="100" w:beforeAutospacing="1" w:after="100" w:afterAutospacing="1"/>
      <w:jc w:val="left"/>
    </w:pPr>
    <w:rPr>
      <w:b/>
      <w:bCs/>
      <w:color w:val="000000"/>
      <w:sz w:val="20"/>
      <w:szCs w:val="20"/>
    </w:rPr>
  </w:style>
  <w:style w:type="paragraph" w:customStyle="1" w:styleId="xl72">
    <w:name w:val="xl72"/>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20"/>
      <w:szCs w:val="20"/>
    </w:rPr>
  </w:style>
  <w:style w:type="paragraph" w:customStyle="1" w:styleId="xl73">
    <w:name w:val="xl73"/>
    <w:basedOn w:val="a0"/>
    <w:pPr>
      <w:pBdr>
        <w:top w:val="single" w:sz="4" w:space="0" w:color="000000"/>
        <w:left w:val="single" w:sz="4" w:space="0" w:color="000000"/>
        <w:right w:val="single" w:sz="4" w:space="0" w:color="000000"/>
      </w:pBdr>
      <w:spacing w:before="100" w:beforeAutospacing="1" w:after="100" w:afterAutospacing="1"/>
      <w:jc w:val="center"/>
    </w:pPr>
    <w:rPr>
      <w:b/>
      <w:bCs/>
      <w:sz w:val="20"/>
      <w:szCs w:val="20"/>
    </w:rPr>
  </w:style>
  <w:style w:type="paragraph" w:customStyle="1" w:styleId="xl74">
    <w:name w:val="xl74"/>
    <w:basedOn w:val="a0"/>
    <w:pPr>
      <w:pBdr>
        <w:left w:val="single" w:sz="4" w:space="0" w:color="000000"/>
        <w:right w:val="single" w:sz="4" w:space="0" w:color="000000"/>
      </w:pBdr>
      <w:spacing w:before="100" w:beforeAutospacing="1" w:after="100" w:afterAutospacing="1"/>
      <w:jc w:val="center"/>
    </w:pPr>
    <w:rPr>
      <w:b/>
      <w:bCs/>
      <w:sz w:val="20"/>
      <w:szCs w:val="20"/>
    </w:rPr>
  </w:style>
  <w:style w:type="paragraph" w:customStyle="1" w:styleId="xl75">
    <w:name w:val="xl75"/>
    <w:basedOn w:val="a0"/>
    <w:pPr>
      <w:pBdr>
        <w:left w:val="single" w:sz="4" w:space="0" w:color="000000"/>
        <w:bottom w:val="single" w:sz="4" w:space="0" w:color="000000"/>
        <w:right w:val="single" w:sz="4" w:space="0" w:color="000000"/>
      </w:pBdr>
      <w:spacing w:before="100" w:beforeAutospacing="1" w:after="100" w:afterAutospacing="1"/>
      <w:jc w:val="center"/>
    </w:pPr>
    <w:rPr>
      <w:b/>
      <w:bCs/>
      <w:sz w:val="20"/>
      <w:szCs w:val="20"/>
    </w:rPr>
  </w:style>
  <w:style w:type="paragraph" w:customStyle="1" w:styleId="xl76">
    <w:name w:val="xl76"/>
    <w:basedOn w:val="a0"/>
    <w:pPr>
      <w:spacing w:before="100" w:beforeAutospacing="1" w:after="100" w:afterAutospacing="1"/>
      <w:jc w:val="left"/>
    </w:pPr>
    <w:rPr>
      <w:b/>
      <w:bCs/>
      <w:color w:val="000000"/>
    </w:rPr>
  </w:style>
  <w:style w:type="paragraph" w:customStyle="1" w:styleId="xl77">
    <w:name w:val="xl7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alibri" w:hAnsi="Calibri" w:cs="Calibri"/>
      <w:color w:val="000000"/>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20"/>
      <w:szCs w:val="20"/>
    </w:rPr>
  </w:style>
  <w:style w:type="paragraph" w:customStyle="1" w:styleId="xl79">
    <w:name w:val="xl7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80">
    <w:name w:val="xl80"/>
    <w:basedOn w:val="a0"/>
    <w:pPr>
      <w:spacing w:before="100" w:beforeAutospacing="1" w:after="100" w:afterAutospacing="1"/>
      <w:jc w:val="left"/>
    </w:pPr>
    <w:rPr>
      <w:color w:val="000000"/>
      <w:sz w:val="20"/>
      <w:szCs w:val="20"/>
    </w:rPr>
  </w:style>
  <w:style w:type="paragraph" w:customStyle="1" w:styleId="xl81">
    <w:name w:val="xl81"/>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82">
    <w:name w:val="xl82"/>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83">
    <w:name w:val="xl83"/>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rPr>
  </w:style>
  <w:style w:type="paragraph" w:customStyle="1" w:styleId="xl84">
    <w:name w:val="xl8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18"/>
      <w:szCs w:val="18"/>
    </w:rPr>
  </w:style>
  <w:style w:type="paragraph" w:customStyle="1" w:styleId="xl85">
    <w:name w:val="xl85"/>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86">
    <w:name w:val="xl86"/>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87">
    <w:name w:val="xl8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88">
    <w:name w:val="xl8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89">
    <w:name w:val="xl8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90">
    <w:name w:val="xl90"/>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sz w:val="18"/>
      <w:szCs w:val="18"/>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92">
    <w:name w:val="xl92"/>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18"/>
      <w:szCs w:val="18"/>
    </w:rPr>
  </w:style>
  <w:style w:type="paragraph" w:customStyle="1" w:styleId="xl93">
    <w:name w:val="xl93"/>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94">
    <w:name w:val="xl9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95">
    <w:name w:val="xl95"/>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20"/>
      <w:szCs w:val="20"/>
    </w:rPr>
  </w:style>
  <w:style w:type="paragraph" w:customStyle="1" w:styleId="xl96">
    <w:name w:val="xl96"/>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sz w:val="20"/>
      <w:szCs w:val="20"/>
    </w:rPr>
  </w:style>
  <w:style w:type="paragraph" w:customStyle="1" w:styleId="xl97">
    <w:name w:val="xl9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98">
    <w:name w:val="xl9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sz w:val="20"/>
      <w:szCs w:val="20"/>
    </w:rPr>
  </w:style>
  <w:style w:type="paragraph" w:customStyle="1" w:styleId="xl99">
    <w:name w:val="xl99"/>
    <w:basedOn w:val="a0"/>
    <w:pPr>
      <w:pBdr>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100">
    <w:name w:val="xl100"/>
    <w:basedOn w:val="a0"/>
    <w:pPr>
      <w:pBdr>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101">
    <w:name w:val="xl101"/>
    <w:basedOn w:val="a0"/>
    <w:pPr>
      <w:pBdr>
        <w:top w:val="single" w:sz="4" w:space="0" w:color="000000"/>
        <w:left w:val="single" w:sz="4" w:space="0" w:color="000000"/>
        <w:bottom w:val="single" w:sz="4" w:space="0" w:color="000000"/>
      </w:pBdr>
      <w:spacing w:before="100" w:beforeAutospacing="1" w:after="100" w:afterAutospacing="1"/>
      <w:jc w:val="center"/>
    </w:pPr>
    <w:rPr>
      <w:b/>
      <w:bCs/>
      <w:color w:val="000000"/>
      <w:sz w:val="20"/>
      <w:szCs w:val="20"/>
    </w:rPr>
  </w:style>
  <w:style w:type="paragraph" w:customStyle="1" w:styleId="xl102">
    <w:name w:val="xl102"/>
    <w:basedOn w:val="a0"/>
    <w:pPr>
      <w:pBdr>
        <w:top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103">
    <w:name w:val="xl103"/>
    <w:basedOn w:val="a0"/>
    <w:pPr>
      <w:pBdr>
        <w:top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104">
    <w:name w:val="xl104"/>
    <w:basedOn w:val="a0"/>
    <w:pPr>
      <w:pBdr>
        <w:top w:val="single" w:sz="4" w:space="0" w:color="000000"/>
        <w:bottom w:val="single" w:sz="4" w:space="0" w:color="000000"/>
        <w:right w:val="single" w:sz="4" w:space="0" w:color="000000"/>
      </w:pBdr>
      <w:spacing w:before="100" w:beforeAutospacing="1" w:after="100" w:afterAutospacing="1"/>
      <w:jc w:val="left"/>
    </w:pPr>
    <w:rPr>
      <w:color w:val="000000"/>
      <w:sz w:val="18"/>
      <w:szCs w:val="18"/>
    </w:rPr>
  </w:style>
  <w:style w:type="paragraph" w:customStyle="1" w:styleId="xl105">
    <w:name w:val="xl105"/>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06">
    <w:name w:val="xl106"/>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alibri" w:hAnsi="Calibri" w:cs="Calibri"/>
      <w:color w:val="000000"/>
      <w:sz w:val="20"/>
      <w:szCs w:val="20"/>
    </w:rPr>
  </w:style>
  <w:style w:type="paragraph" w:customStyle="1" w:styleId="xl107">
    <w:name w:val="xl10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20"/>
      <w:szCs w:val="20"/>
    </w:rPr>
  </w:style>
  <w:style w:type="paragraph" w:customStyle="1" w:styleId="xl108">
    <w:name w:val="xl10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sz w:val="20"/>
      <w:szCs w:val="20"/>
    </w:rPr>
  </w:style>
  <w:style w:type="paragraph" w:customStyle="1" w:styleId="xl109">
    <w:name w:val="xl10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color w:val="000000"/>
    </w:rPr>
  </w:style>
  <w:style w:type="paragraph" w:customStyle="1" w:styleId="xl110">
    <w:name w:val="xl110"/>
    <w:basedOn w:val="a0"/>
    <w:pPr>
      <w:pBdr>
        <w:left w:val="single" w:sz="4" w:space="0" w:color="000000"/>
        <w:bottom w:val="single" w:sz="4" w:space="0" w:color="000000"/>
        <w:right w:val="single" w:sz="4" w:space="0" w:color="000000"/>
      </w:pBdr>
      <w:spacing w:before="100" w:beforeAutospacing="1" w:after="100" w:afterAutospacing="1"/>
      <w:jc w:val="right"/>
    </w:pPr>
    <w:rPr>
      <w:b/>
      <w:bCs/>
      <w:color w:val="000000"/>
    </w:rPr>
  </w:style>
  <w:style w:type="paragraph" w:customStyle="1" w:styleId="xl111">
    <w:name w:val="xl111"/>
    <w:basedOn w:val="a0"/>
    <w:pPr>
      <w:pBdr>
        <w:top w:val="single" w:sz="4" w:space="0" w:color="000000"/>
        <w:left w:val="single" w:sz="4" w:space="0" w:color="000000"/>
        <w:bottom w:val="single" w:sz="4" w:space="0" w:color="000000"/>
      </w:pBdr>
      <w:spacing w:before="100" w:beforeAutospacing="1" w:after="100" w:afterAutospacing="1"/>
      <w:jc w:val="right"/>
    </w:pPr>
    <w:rPr>
      <w:b/>
      <w:bCs/>
      <w:color w:val="000000"/>
      <w:sz w:val="20"/>
      <w:szCs w:val="20"/>
    </w:rPr>
  </w:style>
  <w:style w:type="paragraph" w:customStyle="1" w:styleId="xl112">
    <w:name w:val="xl112"/>
    <w:basedOn w:val="a0"/>
    <w:pPr>
      <w:pBdr>
        <w:top w:val="single" w:sz="4" w:space="0" w:color="000000"/>
        <w:bottom w:val="single" w:sz="4" w:space="0" w:color="000000"/>
      </w:pBdr>
      <w:spacing w:before="100" w:beforeAutospacing="1" w:after="100" w:afterAutospacing="1"/>
      <w:jc w:val="right"/>
    </w:pPr>
    <w:rPr>
      <w:b/>
      <w:bCs/>
      <w:color w:val="000000"/>
      <w:sz w:val="20"/>
      <w:szCs w:val="20"/>
    </w:rPr>
  </w:style>
  <w:style w:type="paragraph" w:customStyle="1" w:styleId="xl113">
    <w:name w:val="xl113"/>
    <w:basedOn w:val="a0"/>
    <w:pPr>
      <w:pBdr>
        <w:top w:val="single" w:sz="4" w:space="0" w:color="000000"/>
        <w:bottom w:val="single" w:sz="4" w:space="0" w:color="000000"/>
      </w:pBdr>
      <w:spacing w:before="100" w:beforeAutospacing="1" w:after="100" w:afterAutospacing="1"/>
      <w:jc w:val="center"/>
    </w:pPr>
    <w:rPr>
      <w:b/>
      <w:bCs/>
    </w:rPr>
  </w:style>
  <w:style w:type="paragraph" w:customStyle="1" w:styleId="xl114">
    <w:name w:val="xl11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rPr>
  </w:style>
  <w:style w:type="paragraph" w:customStyle="1" w:styleId="xl115">
    <w:name w:val="xl115"/>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16">
    <w:name w:val="xl116"/>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rPr>
  </w:style>
  <w:style w:type="paragraph" w:customStyle="1" w:styleId="xl117">
    <w:name w:val="xl11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118">
    <w:name w:val="xl11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119">
    <w:name w:val="xl119"/>
    <w:basedOn w:val="a0"/>
    <w:pPr>
      <w:pBdr>
        <w:top w:val="single" w:sz="4" w:space="0" w:color="000000"/>
        <w:bottom w:val="single" w:sz="4" w:space="0" w:color="000000"/>
      </w:pBdr>
      <w:spacing w:before="100" w:beforeAutospacing="1" w:after="100" w:afterAutospacing="1"/>
      <w:jc w:val="left"/>
    </w:pPr>
    <w:rPr>
      <w:b/>
      <w:bCs/>
      <w:color w:val="000000"/>
    </w:rPr>
  </w:style>
  <w:style w:type="paragraph" w:styleId="afff2">
    <w:name w:val="No Spacing"/>
    <w:aliases w:val="мой,МОЙ,Без интервала 111"/>
    <w:link w:val="afff3"/>
    <w:uiPriority w:val="1"/>
    <w:qFormat/>
    <w:rPr>
      <w:rFonts w:ascii="Times New Roman" w:eastAsia="Times New Roman" w:hAnsi="Times New Roman"/>
      <w:sz w:val="24"/>
      <w:szCs w:val="24"/>
    </w:rPr>
  </w:style>
  <w:style w:type="character" w:customStyle="1" w:styleId="b-propertieslabel">
    <w:name w:val="b-properties__label"/>
    <w:basedOn w:val="a1"/>
    <w:uiPriority w:val="99"/>
  </w:style>
  <w:style w:type="character" w:customStyle="1" w:styleId="extended-textshort">
    <w:name w:val="extended-text__short"/>
  </w:style>
  <w:style w:type="character" w:customStyle="1" w:styleId="afff4">
    <w:name w:val="Основной текст_"/>
    <w:basedOn w:val="a1"/>
    <w:link w:val="100"/>
    <w:rPr>
      <w:shd w:val="clear" w:color="auto" w:fill="FFFFFF"/>
    </w:rPr>
  </w:style>
  <w:style w:type="paragraph" w:customStyle="1" w:styleId="100">
    <w:name w:val="Основной текст10"/>
    <w:basedOn w:val="a0"/>
    <w:link w:val="afff4"/>
    <w:pPr>
      <w:shd w:val="clear" w:color="auto" w:fill="FFFFFF"/>
      <w:spacing w:line="0" w:lineRule="atLeast"/>
      <w:ind w:hanging="1900"/>
      <w:jc w:val="left"/>
    </w:pPr>
    <w:rPr>
      <w:rFonts w:ascii="Calibri" w:eastAsia="Calibri" w:hAnsi="Calibri"/>
      <w:sz w:val="20"/>
      <w:szCs w:val="20"/>
    </w:rPr>
  </w:style>
  <w:style w:type="character" w:styleId="afff5">
    <w:name w:val="Subtle Emphasis"/>
    <w:basedOn w:val="a1"/>
    <w:uiPriority w:val="19"/>
    <w:qFormat/>
    <w:rPr>
      <w:i/>
      <w:iCs/>
      <w:color w:val="808080"/>
    </w:rPr>
  </w:style>
  <w:style w:type="paragraph" w:customStyle="1" w:styleId="afff6">
    <w:name w:val="Таблицы (моноширинный)"/>
    <w:basedOn w:val="a0"/>
    <w:next w:val="a0"/>
    <w:uiPriority w:val="99"/>
    <w:pPr>
      <w:widowControl w:val="0"/>
    </w:pPr>
    <w:rPr>
      <w:rFonts w:ascii="Courier New" w:hAnsi="Courier New" w:cs="Courier New"/>
      <w:sz w:val="22"/>
      <w:szCs w:val="22"/>
    </w:rPr>
  </w:style>
  <w:style w:type="paragraph" w:customStyle="1" w:styleId="ConsPlusCell">
    <w:name w:val="ConsPlusCell"/>
    <w:pPr>
      <w:widowControl w:val="0"/>
    </w:pPr>
    <w:rPr>
      <w:rFonts w:ascii="Arial" w:eastAsia="Times New Roman" w:hAnsi="Arial" w:cs="Arial"/>
    </w:rPr>
  </w:style>
  <w:style w:type="character" w:customStyle="1" w:styleId="shortname">
    <w:name w:val="shortname"/>
    <w:basedOn w:val="a1"/>
  </w:style>
  <w:style w:type="character" w:customStyle="1" w:styleId="80">
    <w:name w:val="Заголовок 8 Знак"/>
    <w:basedOn w:val="a1"/>
    <w:link w:val="8"/>
    <w:rPr>
      <w:rFonts w:ascii="Times New Roman" w:eastAsia="Times New Roman" w:hAnsi="Times New Roman"/>
      <w:i/>
      <w:iCs/>
      <w:sz w:val="24"/>
      <w:szCs w:val="24"/>
      <w:lang w:eastAsia="zh-CN"/>
    </w:rPr>
  </w:style>
  <w:style w:type="character" w:customStyle="1" w:styleId="270">
    <w:name w:val="Основной текст (2) + 7"/>
    <w:rPr>
      <w:rFonts w:ascii="Arial" w:hAnsi="Arial"/>
      <w:b/>
      <w:bCs/>
      <w:sz w:val="15"/>
      <w:szCs w:val="15"/>
      <w:lang w:bidi="ar-SA"/>
    </w:rPr>
  </w:style>
  <w:style w:type="paragraph" w:customStyle="1" w:styleId="afff7">
    <w:name w:val="Знак Знак Знак Знак Знак Знак Знак Знак Знак Знак Знак"/>
    <w:basedOn w:val="a0"/>
    <w:pPr>
      <w:widowControl w:val="0"/>
      <w:spacing w:after="160" w:line="240" w:lineRule="exact"/>
      <w:jc w:val="right"/>
    </w:pPr>
    <w:rPr>
      <w:sz w:val="20"/>
      <w:szCs w:val="20"/>
      <w:lang w:val="en-GB" w:eastAsia="en-US"/>
    </w:rPr>
  </w:style>
  <w:style w:type="paragraph" w:customStyle="1" w:styleId="1a">
    <w:name w:val="Текст1"/>
    <w:basedOn w:val="a0"/>
    <w:pPr>
      <w:jc w:val="left"/>
    </w:pPr>
    <w:rPr>
      <w:rFonts w:ascii="Courier New" w:hAnsi="Courier New" w:cs="Courier New"/>
      <w:sz w:val="20"/>
      <w:szCs w:val="20"/>
      <w:lang w:eastAsia="zh-CN"/>
    </w:rPr>
  </w:style>
  <w:style w:type="paragraph" w:customStyle="1" w:styleId="1KGK9">
    <w:name w:val="1KG=K9"/>
    <w:rPr>
      <w:rFonts w:ascii="Arial" w:eastAsia="Times New Roman" w:hAnsi="Arial" w:cs="Arial"/>
      <w:sz w:val="24"/>
      <w:szCs w:val="24"/>
      <w:lang w:val="en-AU" w:eastAsia="zh-CN"/>
    </w:rPr>
  </w:style>
  <w:style w:type="paragraph" w:styleId="39">
    <w:name w:val="Body Text 3"/>
    <w:basedOn w:val="a0"/>
    <w:link w:val="3a"/>
    <w:pPr>
      <w:spacing w:after="120"/>
      <w:jc w:val="left"/>
    </w:pPr>
    <w:rPr>
      <w:sz w:val="16"/>
      <w:szCs w:val="16"/>
      <w:lang w:eastAsia="zh-CN"/>
    </w:rPr>
  </w:style>
  <w:style w:type="character" w:customStyle="1" w:styleId="3a">
    <w:name w:val="Основной текст 3 Знак"/>
    <w:basedOn w:val="a1"/>
    <w:link w:val="39"/>
    <w:rPr>
      <w:rFonts w:ascii="Times New Roman" w:eastAsia="Times New Roman" w:hAnsi="Times New Roman"/>
      <w:sz w:val="16"/>
      <w:szCs w:val="16"/>
      <w:lang w:eastAsia="zh-CN"/>
    </w:rPr>
  </w:style>
  <w:style w:type="paragraph" w:customStyle="1" w:styleId="Style11">
    <w:name w:val="Style11"/>
    <w:basedOn w:val="a0"/>
    <w:pPr>
      <w:widowControl w:val="0"/>
      <w:spacing w:line="227" w:lineRule="exact"/>
      <w:ind w:firstLine="451"/>
    </w:pPr>
    <w:rPr>
      <w:rFonts w:ascii="Trebuchet MS" w:hAnsi="Trebuchet MS" w:cs="Trebuchet MS"/>
    </w:rPr>
  </w:style>
  <w:style w:type="character" w:customStyle="1" w:styleId="dfaq">
    <w:name w:val="dfaq"/>
    <w:basedOn w:val="a1"/>
  </w:style>
  <w:style w:type="paragraph" w:customStyle="1" w:styleId="afff8">
    <w:name w:val="???????? ????? ? ????????"/>
    <w:basedOn w:val="a0"/>
    <w:pPr>
      <w:widowControl w:val="0"/>
      <w:ind w:firstLine="720"/>
    </w:pPr>
    <w:rPr>
      <w:rFonts w:ascii="Arial" w:eastAsia="Arial" w:hAnsi="Arial"/>
      <w:sz w:val="22"/>
      <w:szCs w:val="20"/>
      <w:lang w:eastAsia="ar-SA"/>
    </w:rPr>
  </w:style>
  <w:style w:type="paragraph" w:styleId="28">
    <w:name w:val="Body Text 2"/>
    <w:basedOn w:val="a0"/>
    <w:link w:val="29"/>
    <w:unhideWhenUsed/>
    <w:pPr>
      <w:spacing w:after="120" w:line="480" w:lineRule="auto"/>
      <w:jc w:val="left"/>
    </w:pPr>
    <w:rPr>
      <w:rFonts w:ascii="Calibri" w:eastAsia="Calibri" w:hAnsi="Calibri"/>
      <w:sz w:val="22"/>
      <w:szCs w:val="22"/>
      <w:lang w:eastAsia="en-US"/>
    </w:rPr>
  </w:style>
  <w:style w:type="character" w:customStyle="1" w:styleId="29">
    <w:name w:val="Основной текст 2 Знак"/>
    <w:basedOn w:val="a1"/>
    <w:link w:val="28"/>
    <w:rPr>
      <w:sz w:val="22"/>
      <w:szCs w:val="22"/>
      <w:lang w:eastAsia="en-US"/>
    </w:rPr>
  </w:style>
  <w:style w:type="character" w:customStyle="1" w:styleId="afff9">
    <w:name w:val="Не вступил в силу"/>
    <w:rPr>
      <w:rFonts w:cs="Times New Roman"/>
      <w:color w:val="008080"/>
      <w:sz w:val="20"/>
      <w:szCs w:val="20"/>
    </w:rPr>
  </w:style>
  <w:style w:type="paragraph" w:customStyle="1" w:styleId="afffa">
    <w:name w:val="А_обычный"/>
    <w:basedOn w:val="a0"/>
    <w:pPr>
      <w:ind w:firstLine="709"/>
    </w:pPr>
    <w:rPr>
      <w:rFonts w:ascii="SimSun" w:eastAsia="SimSun" w:hAnsi="SimSun"/>
      <w:lang w:eastAsia="ar-SA"/>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rPr>
      <w:rFonts w:ascii="Courier New" w:eastAsia="Times New Roman" w:hAnsi="Courier New" w:cs="Courier New"/>
    </w:rPr>
  </w:style>
  <w:style w:type="paragraph" w:customStyle="1" w:styleId="xl25">
    <w:name w:val="xl25"/>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color w:val="333333"/>
    </w:rPr>
  </w:style>
  <w:style w:type="paragraph" w:customStyle="1" w:styleId="xl26">
    <w:name w:val="xl26"/>
    <w:basedOn w:val="a0"/>
    <w:pPr>
      <w:pBdr>
        <w:bottom w:val="single" w:sz="8" w:space="0" w:color="000000"/>
        <w:right w:val="single" w:sz="8" w:space="0" w:color="000000"/>
      </w:pBdr>
      <w:spacing w:before="100" w:beforeAutospacing="1" w:after="100" w:afterAutospacing="1"/>
      <w:jc w:val="left"/>
    </w:pPr>
  </w:style>
  <w:style w:type="paragraph" w:customStyle="1" w:styleId="xl27">
    <w:name w:val="xl27"/>
    <w:basedOn w:val="a0"/>
    <w:pPr>
      <w:pBdr>
        <w:bottom w:val="single" w:sz="8" w:space="0" w:color="000000"/>
        <w:right w:val="single" w:sz="8" w:space="0" w:color="000000"/>
      </w:pBdr>
      <w:spacing w:before="100" w:beforeAutospacing="1" w:after="100" w:afterAutospacing="1"/>
      <w:jc w:val="center"/>
    </w:pPr>
  </w:style>
  <w:style w:type="paragraph" w:customStyle="1" w:styleId="xl28">
    <w:name w:val="xl28"/>
    <w:basedOn w:val="a0"/>
    <w:pPr>
      <w:pBdr>
        <w:bottom w:val="single" w:sz="8" w:space="0" w:color="000000"/>
        <w:right w:val="single" w:sz="8" w:space="0" w:color="000000"/>
      </w:pBdr>
      <w:spacing w:before="100" w:beforeAutospacing="1" w:after="100" w:afterAutospacing="1"/>
      <w:jc w:val="center"/>
    </w:pPr>
  </w:style>
  <w:style w:type="paragraph" w:customStyle="1" w:styleId="xl29">
    <w:name w:val="xl29"/>
    <w:basedOn w:val="a0"/>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0">
    <w:name w:val="xl30"/>
    <w:basedOn w:val="a0"/>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1">
    <w:name w:val="xl31"/>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left"/>
    </w:pPr>
  </w:style>
  <w:style w:type="paragraph" w:customStyle="1" w:styleId="xl32">
    <w:name w:val="xl32"/>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3">
    <w:name w:val="xl33"/>
    <w:basedOn w:val="a0"/>
    <w:pPr>
      <w:pBdr>
        <w:top w:val="single" w:sz="8" w:space="0" w:color="000000"/>
        <w:bottom w:val="single" w:sz="8" w:space="0" w:color="000000"/>
        <w:right w:val="single" w:sz="8" w:space="0" w:color="000000"/>
      </w:pBdr>
      <w:spacing w:before="100" w:beforeAutospacing="1" w:after="100" w:afterAutospacing="1"/>
      <w:jc w:val="center"/>
    </w:pPr>
  </w:style>
  <w:style w:type="paragraph" w:customStyle="1" w:styleId="xl34">
    <w:name w:val="xl34"/>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5">
    <w:name w:val="xl35"/>
    <w:basedOn w:val="a0"/>
    <w:pPr>
      <w:pBdr>
        <w:top w:val="single" w:sz="8" w:space="0" w:color="000000"/>
        <w:left w:val="single" w:sz="8" w:space="0" w:color="000000"/>
        <w:right w:val="single" w:sz="8" w:space="0" w:color="000000"/>
      </w:pBdr>
      <w:spacing w:before="100" w:beforeAutospacing="1" w:after="100" w:afterAutospacing="1"/>
      <w:jc w:val="left"/>
    </w:pPr>
  </w:style>
  <w:style w:type="paragraph" w:customStyle="1" w:styleId="xl36">
    <w:name w:val="xl36"/>
    <w:basedOn w:val="a0"/>
    <w:pPr>
      <w:pBdr>
        <w:top w:val="single" w:sz="8" w:space="0" w:color="000000"/>
        <w:left w:val="single" w:sz="8" w:space="0" w:color="000000"/>
        <w:right w:val="single" w:sz="8" w:space="0" w:color="000000"/>
      </w:pBdr>
      <w:spacing w:before="100" w:beforeAutospacing="1" w:after="100" w:afterAutospacing="1"/>
      <w:jc w:val="center"/>
    </w:pPr>
  </w:style>
  <w:style w:type="paragraph" w:customStyle="1" w:styleId="xl37">
    <w:name w:val="xl37"/>
    <w:basedOn w:val="a0"/>
    <w:pPr>
      <w:pBdr>
        <w:bottom w:val="single" w:sz="8" w:space="0" w:color="000000"/>
        <w:right w:val="single" w:sz="8" w:space="0" w:color="000000"/>
      </w:pBdr>
      <w:spacing w:before="100" w:beforeAutospacing="1" w:after="100" w:afterAutospacing="1"/>
      <w:jc w:val="center"/>
    </w:pPr>
    <w:rPr>
      <w:sz w:val="22"/>
      <w:szCs w:val="22"/>
    </w:rPr>
  </w:style>
  <w:style w:type="paragraph" w:customStyle="1" w:styleId="xl38">
    <w:name w:val="xl38"/>
    <w:basedOn w:val="a0"/>
    <w:pPr>
      <w:pBdr>
        <w:top w:val="single" w:sz="8" w:space="0" w:color="000000"/>
        <w:bottom w:val="single" w:sz="8" w:space="0" w:color="000000"/>
        <w:right w:val="single" w:sz="8" w:space="0" w:color="000000"/>
      </w:pBdr>
      <w:spacing w:before="100" w:beforeAutospacing="1" w:after="100" w:afterAutospacing="1"/>
      <w:jc w:val="left"/>
    </w:pPr>
  </w:style>
  <w:style w:type="paragraph" w:customStyle="1" w:styleId="xl39">
    <w:name w:val="xl39"/>
    <w:basedOn w:val="a0"/>
    <w:pPr>
      <w:pBdr>
        <w:top w:val="single" w:sz="8" w:space="0" w:color="000000"/>
        <w:left w:val="single" w:sz="8" w:space="0" w:color="000000"/>
        <w:right w:val="single" w:sz="8" w:space="0" w:color="000000"/>
      </w:pBdr>
      <w:spacing w:before="100" w:beforeAutospacing="1" w:after="100" w:afterAutospacing="1"/>
      <w:jc w:val="center"/>
    </w:pPr>
    <w:rPr>
      <w:sz w:val="22"/>
      <w:szCs w:val="22"/>
    </w:rPr>
  </w:style>
  <w:style w:type="paragraph" w:customStyle="1" w:styleId="xl40">
    <w:name w:val="xl40"/>
    <w:basedOn w:val="a0"/>
    <w:pPr>
      <w:pBdr>
        <w:top w:val="single" w:sz="8" w:space="0" w:color="000000"/>
        <w:left w:val="single" w:sz="8" w:space="0" w:color="000000"/>
        <w:right w:val="single" w:sz="8" w:space="0" w:color="000000"/>
      </w:pBdr>
      <w:spacing w:before="100" w:beforeAutospacing="1" w:after="100" w:afterAutospacing="1"/>
      <w:jc w:val="center"/>
    </w:pPr>
    <w:rPr>
      <w:sz w:val="22"/>
      <w:szCs w:val="22"/>
    </w:rPr>
  </w:style>
  <w:style w:type="paragraph" w:customStyle="1" w:styleId="xl41">
    <w:name w:val="xl41"/>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2">
    <w:name w:val="xl42"/>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3">
    <w:name w:val="xl43"/>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4">
    <w:name w:val="xl44"/>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5">
    <w:name w:val="xl45"/>
    <w:basedOn w:val="a0"/>
    <w:pPr>
      <w:pBdr>
        <w:top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6">
    <w:name w:val="xl46"/>
    <w:basedOn w:val="a0"/>
    <w:pPr>
      <w:pBdr>
        <w:left w:val="single" w:sz="8" w:space="0" w:color="000000"/>
        <w:right w:val="single" w:sz="8" w:space="0" w:color="000000"/>
      </w:pBdr>
      <w:spacing w:before="100" w:beforeAutospacing="1" w:after="100" w:afterAutospacing="1"/>
      <w:jc w:val="left"/>
    </w:pPr>
  </w:style>
  <w:style w:type="paragraph" w:customStyle="1" w:styleId="xl47">
    <w:name w:val="xl47"/>
    <w:basedOn w:val="a0"/>
    <w:pPr>
      <w:pBdr>
        <w:left w:val="single" w:sz="8" w:space="0" w:color="000000"/>
        <w:right w:val="single" w:sz="8" w:space="0" w:color="000000"/>
      </w:pBdr>
      <w:spacing w:before="100" w:beforeAutospacing="1" w:after="100" w:afterAutospacing="1"/>
      <w:jc w:val="center"/>
    </w:pPr>
  </w:style>
  <w:style w:type="paragraph" w:customStyle="1" w:styleId="xl48">
    <w:name w:val="xl48"/>
    <w:basedOn w:val="a0"/>
    <w:pPr>
      <w:pBdr>
        <w:right w:val="single" w:sz="8" w:space="0" w:color="000000"/>
      </w:pBdr>
      <w:spacing w:before="100" w:beforeAutospacing="1" w:after="100" w:afterAutospacing="1"/>
      <w:jc w:val="center"/>
    </w:pPr>
  </w:style>
  <w:style w:type="paragraph" w:customStyle="1" w:styleId="xl49">
    <w:name w:val="xl49"/>
    <w:basedOn w:val="a0"/>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0">
    <w:name w:val="xl50"/>
    <w:basedOn w:val="a0"/>
    <w:pPr>
      <w:pBdr>
        <w:top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1">
    <w:name w:val="xl51"/>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52">
    <w:name w:val="xl52"/>
    <w:basedOn w:val="a0"/>
    <w:pPr>
      <w:pBdr>
        <w:top w:val="single" w:sz="8" w:space="0" w:color="000000"/>
        <w:left w:val="single" w:sz="8" w:space="0" w:color="000000"/>
        <w:bottom w:val="single" w:sz="8" w:space="0" w:color="000000"/>
        <w:right w:val="single" w:sz="8" w:space="0" w:color="000000"/>
      </w:pBdr>
      <w:spacing w:before="100" w:beforeAutospacing="1" w:after="100" w:afterAutospacing="1"/>
    </w:pPr>
  </w:style>
  <w:style w:type="paragraph" w:customStyle="1" w:styleId="xl53">
    <w:name w:val="xl53"/>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Arial" w:hAnsi="Arial" w:cs="Arial"/>
      <w:b/>
      <w:bCs/>
    </w:rPr>
  </w:style>
  <w:style w:type="paragraph" w:customStyle="1" w:styleId="xl54">
    <w:name w:val="xl54"/>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right"/>
    </w:pPr>
    <w:rPr>
      <w:rFonts w:ascii="Arial" w:hAnsi="Arial" w:cs="Arial"/>
      <w:b/>
      <w:bCs/>
    </w:rPr>
  </w:style>
  <w:style w:type="paragraph" w:customStyle="1" w:styleId="msonormalcxspmiddle">
    <w:name w:val="msonormalcxspmiddle"/>
    <w:basedOn w:val="a0"/>
    <w:pPr>
      <w:spacing w:before="100" w:beforeAutospacing="1" w:after="100" w:afterAutospacing="1"/>
      <w:jc w:val="left"/>
    </w:pPr>
  </w:style>
  <w:style w:type="character" w:customStyle="1" w:styleId="29pt">
    <w:name w:val="Основной текст (2) + 9 pt"/>
    <w:rPr>
      <w:rFonts w:ascii="Times New Roman" w:hAnsi="Times New Roman" w:cs="Times New Roman"/>
      <w:sz w:val="18"/>
      <w:szCs w:val="18"/>
      <w:u w:val="none"/>
      <w:lang w:bidi="ar-SA"/>
    </w:rPr>
  </w:style>
  <w:style w:type="character" w:customStyle="1" w:styleId="BodyTextChar">
    <w:name w:val="Body Text Char"/>
    <w:basedOn w:val="a1"/>
    <w:semiHidden/>
    <w:rPr>
      <w:sz w:val="24"/>
      <w:szCs w:val="24"/>
      <w:lang w:val="ru-RU" w:eastAsia="zh-CN" w:bidi="ar-SA"/>
    </w:rPr>
  </w:style>
  <w:style w:type="character" w:customStyle="1" w:styleId="BodyTextIndentChar">
    <w:name w:val="Body Text Indent Char"/>
    <w:basedOn w:val="a1"/>
    <w:semiHidden/>
    <w:rPr>
      <w:sz w:val="24"/>
      <w:szCs w:val="24"/>
      <w:lang w:val="ru-RU" w:eastAsia="zh-CN" w:bidi="ar-SA"/>
    </w:rPr>
  </w:style>
  <w:style w:type="character" w:customStyle="1" w:styleId="mail-message-sender-email">
    <w:name w:val="mail-message-sender-email"/>
    <w:basedOn w:val="a1"/>
  </w:style>
  <w:style w:type="paragraph" w:customStyle="1" w:styleId="afffb">
    <w:name w:val="Содержимое таблицы"/>
    <w:basedOn w:val="a0"/>
    <w:qFormat/>
    <w:pPr>
      <w:spacing w:after="200" w:line="276" w:lineRule="auto"/>
      <w:jc w:val="left"/>
    </w:pPr>
    <w:rPr>
      <w:rFonts w:ascii="Calibri" w:hAnsi="Calibri"/>
      <w:color w:val="00000A"/>
      <w:sz w:val="22"/>
      <w:szCs w:val="22"/>
    </w:rPr>
  </w:style>
  <w:style w:type="character" w:customStyle="1" w:styleId="1b">
    <w:name w:val="Неразрешенное упоминание1"/>
    <w:basedOn w:val="a1"/>
    <w:uiPriority w:val="99"/>
    <w:semiHidden/>
    <w:unhideWhenUsed/>
    <w:rPr>
      <w:color w:val="808080"/>
      <w:shd w:val="clear" w:color="auto" w:fill="E6E6E6"/>
    </w:rPr>
  </w:style>
  <w:style w:type="character" w:customStyle="1" w:styleId="2a">
    <w:name w:val="Неразрешенное упоминание2"/>
    <w:basedOn w:val="a1"/>
    <w:uiPriority w:val="99"/>
    <w:semiHidden/>
    <w:unhideWhenUsed/>
    <w:rPr>
      <w:color w:val="808080"/>
      <w:shd w:val="clear" w:color="auto" w:fill="E6E6E6"/>
    </w:rPr>
  </w:style>
  <w:style w:type="character" w:customStyle="1" w:styleId="FontStyle30">
    <w:name w:val="Font Style30"/>
    <w:rPr>
      <w:rFonts w:ascii="Times New Roman" w:hAnsi="Times New Roman" w:cs="Times New Roman"/>
      <w:sz w:val="22"/>
      <w:szCs w:val="22"/>
    </w:rPr>
  </w:style>
  <w:style w:type="character" w:customStyle="1" w:styleId="cardmaininfocontent2">
    <w:name w:val="cardmaininfo__content2"/>
    <w:basedOn w:val="a1"/>
    <w:rPr>
      <w:vanish w:val="0"/>
    </w:rPr>
  </w:style>
  <w:style w:type="character" w:customStyle="1" w:styleId="50">
    <w:name w:val="Заголовок 5 Знак"/>
    <w:basedOn w:val="a1"/>
    <w:link w:val="5"/>
    <w:rPr>
      <w:rFonts w:ascii="Times New Roman" w:eastAsia="Times New Roman" w:hAnsi="Times New Roman"/>
      <w:sz w:val="24"/>
      <w:lang w:eastAsia="zh-CN"/>
    </w:rPr>
  </w:style>
  <w:style w:type="character" w:customStyle="1" w:styleId="60">
    <w:name w:val="Заголовок 6 Знак"/>
    <w:basedOn w:val="a1"/>
    <w:link w:val="6"/>
    <w:rPr>
      <w:rFonts w:ascii="Times New Roman" w:eastAsia="Times New Roman" w:hAnsi="Times New Roman"/>
      <w:sz w:val="24"/>
      <w:lang w:eastAsia="zh-CN"/>
    </w:rPr>
  </w:style>
  <w:style w:type="character" w:customStyle="1" w:styleId="bk1">
    <w:name w:val="bk1"/>
    <w:basedOn w:val="a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Times New Roman" w:hint="default"/>
    </w:rPr>
  </w:style>
  <w:style w:type="character" w:customStyle="1" w:styleId="WW8Num3z0">
    <w:name w:val="WW8Num3z0"/>
    <w:rPr>
      <w:rFonts w:hint="default"/>
      <w:b/>
      <w:bCs/>
      <w:sz w:val="28"/>
      <w:szCs w:val="28"/>
    </w:rPr>
  </w:style>
  <w:style w:type="character" w:customStyle="1" w:styleId="WW8Num4z0">
    <w:name w:val="WW8Num4z0"/>
    <w:rPr>
      <w:rFonts w:ascii="Symbol" w:hAnsi="Symbol" w:cs="Times New Roman" w:hint="default"/>
      <w:sz w:val="22"/>
      <w:szCs w:val="22"/>
    </w:rPr>
  </w:style>
  <w:style w:type="character" w:customStyle="1" w:styleId="WW8Num5z0">
    <w:name w:val="WW8Num5z0"/>
    <w:rPr>
      <w:rFonts w:ascii="Symbol" w:hAnsi="Symbol" w:cs="Times New Roman" w:hint="default"/>
      <w:sz w:val="22"/>
      <w:szCs w:val="22"/>
    </w:rPr>
  </w:style>
  <w:style w:type="character" w:customStyle="1" w:styleId="WW8Num6z0">
    <w:name w:val="WW8Num6z0"/>
    <w:rPr>
      <w:rFonts w:ascii="Symbol" w:hAnsi="Symbol" w:cs="Times New Roman" w:hint="default"/>
    </w:rPr>
  </w:style>
  <w:style w:type="character" w:customStyle="1" w:styleId="3b">
    <w:name w:val="Основной шрифт абзаца3"/>
  </w:style>
  <w:style w:type="character" w:customStyle="1" w:styleId="WW8Num7z0">
    <w:name w:val="WW8Num7z0"/>
    <w:rPr>
      <w:rFonts w:hint="default"/>
      <w:b/>
      <w:bCs/>
      <w:sz w:val="28"/>
      <w:szCs w:val="28"/>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2b">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1c">
    <w:name w:val="Основной шрифт абзаца1"/>
  </w:style>
  <w:style w:type="character" w:customStyle="1" w:styleId="212">
    <w:name w:val="Основной текст с отступом 2 Знак1"/>
    <w:rPr>
      <w:sz w:val="24"/>
    </w:rPr>
  </w:style>
  <w:style w:type="character" w:customStyle="1" w:styleId="311">
    <w:name w:val="Основной текст с отступом 3 Знак1"/>
    <w:rPr>
      <w:sz w:val="24"/>
    </w:rPr>
  </w:style>
  <w:style w:type="paragraph" w:styleId="a7">
    <w:name w:val="caption"/>
    <w:basedOn w:val="a0"/>
    <w:link w:val="a6"/>
    <w:qFormat/>
    <w:pPr>
      <w:suppressLineNumbers/>
      <w:spacing w:before="120" w:after="120"/>
      <w:jc w:val="left"/>
    </w:pPr>
    <w:rPr>
      <w:rFonts w:cs="Mangal"/>
      <w:i/>
      <w:iCs/>
      <w:lang w:eastAsia="zh-CN"/>
    </w:rPr>
  </w:style>
  <w:style w:type="paragraph" w:customStyle="1" w:styleId="3c">
    <w:name w:val="Указатель3"/>
    <w:basedOn w:val="a0"/>
    <w:pPr>
      <w:suppressLineNumbers/>
      <w:jc w:val="left"/>
    </w:pPr>
    <w:rPr>
      <w:rFonts w:cs="Mangal"/>
      <w:lang w:eastAsia="zh-CN"/>
    </w:rPr>
  </w:style>
  <w:style w:type="paragraph" w:customStyle="1" w:styleId="2c">
    <w:name w:val="Название объекта2"/>
    <w:basedOn w:val="aff1"/>
    <w:next w:val="af6"/>
    <w:pPr>
      <w:spacing w:before="240" w:after="60"/>
    </w:pPr>
    <w:rPr>
      <w:rFonts w:ascii="Cambria" w:hAnsi="Cambria" w:cs="Cambria"/>
      <w:bCs/>
      <w:sz w:val="56"/>
      <w:szCs w:val="56"/>
      <w:u w:val="none"/>
      <w:lang w:eastAsia="zh-CN"/>
    </w:rPr>
  </w:style>
  <w:style w:type="paragraph" w:customStyle="1" w:styleId="2d">
    <w:name w:val="Указатель2"/>
    <w:basedOn w:val="a0"/>
    <w:pPr>
      <w:suppressLineNumbers/>
      <w:jc w:val="left"/>
    </w:pPr>
    <w:rPr>
      <w:rFonts w:cs="Mangal"/>
      <w:lang w:eastAsia="zh-CN"/>
    </w:rPr>
  </w:style>
  <w:style w:type="paragraph" w:customStyle="1" w:styleId="1d">
    <w:name w:val="Название объекта1"/>
    <w:basedOn w:val="a0"/>
    <w:pPr>
      <w:suppressLineNumbers/>
      <w:spacing w:before="120" w:after="120"/>
      <w:jc w:val="left"/>
    </w:pPr>
    <w:rPr>
      <w:rFonts w:cs="Mangal"/>
      <w:i/>
      <w:iCs/>
      <w:lang w:eastAsia="zh-CN"/>
    </w:rPr>
  </w:style>
  <w:style w:type="paragraph" w:customStyle="1" w:styleId="1e">
    <w:name w:val="Указатель1"/>
    <w:basedOn w:val="a0"/>
    <w:pPr>
      <w:suppressLineNumbers/>
      <w:jc w:val="left"/>
    </w:pPr>
    <w:rPr>
      <w:rFonts w:cs="Mangal"/>
      <w:lang w:eastAsia="zh-CN"/>
    </w:rPr>
  </w:style>
  <w:style w:type="character" w:customStyle="1" w:styleId="1f">
    <w:name w:val="Основной текст с отступом Знак1"/>
    <w:basedOn w:val="a1"/>
    <w:rPr>
      <w:rFonts w:ascii="Times New Roman" w:eastAsia="Times New Roman" w:hAnsi="Times New Roman" w:cs="Times New Roman"/>
      <w:sz w:val="24"/>
      <w:szCs w:val="20"/>
      <w:lang w:eastAsia="zh-CN"/>
    </w:rPr>
  </w:style>
  <w:style w:type="paragraph" w:customStyle="1" w:styleId="213">
    <w:name w:val="Основной текст с отступом 21"/>
    <w:basedOn w:val="a0"/>
    <w:pPr>
      <w:ind w:right="-1" w:firstLine="660"/>
    </w:pPr>
    <w:rPr>
      <w:szCs w:val="20"/>
      <w:lang w:eastAsia="zh-CN"/>
    </w:rPr>
  </w:style>
  <w:style w:type="paragraph" w:customStyle="1" w:styleId="312">
    <w:name w:val="Основной текст с отступом 31"/>
    <w:basedOn w:val="a0"/>
    <w:pPr>
      <w:ind w:left="709"/>
      <w:jc w:val="left"/>
    </w:pPr>
    <w:rPr>
      <w:szCs w:val="20"/>
      <w:lang w:eastAsia="zh-CN"/>
    </w:rPr>
  </w:style>
  <w:style w:type="paragraph" w:customStyle="1" w:styleId="afffc">
    <w:name w:val="Формула"/>
    <w:basedOn w:val="213"/>
    <w:pPr>
      <w:spacing w:after="120"/>
      <w:ind w:right="0" w:firstLine="709"/>
      <w:jc w:val="center"/>
    </w:pPr>
    <w:rPr>
      <w:bCs/>
    </w:rPr>
  </w:style>
  <w:style w:type="paragraph" w:customStyle="1" w:styleId="afffd">
    <w:name w:val="Заголовок таблицы"/>
    <w:basedOn w:val="afffb"/>
    <w:pPr>
      <w:suppressLineNumbers/>
      <w:spacing w:after="0" w:line="240" w:lineRule="auto"/>
      <w:jc w:val="center"/>
    </w:pPr>
    <w:rPr>
      <w:rFonts w:ascii="Times New Roman" w:hAnsi="Times New Roman"/>
      <w:b/>
      <w:bCs/>
      <w:color w:val="auto"/>
      <w:sz w:val="24"/>
      <w:szCs w:val="24"/>
      <w:lang w:eastAsia="zh-CN"/>
    </w:rPr>
  </w:style>
  <w:style w:type="paragraph" w:customStyle="1" w:styleId="afffe">
    <w:name w:val="Блочная цитата"/>
    <w:basedOn w:val="a0"/>
    <w:pPr>
      <w:spacing w:after="283"/>
      <w:ind w:left="567" w:right="567"/>
      <w:jc w:val="left"/>
    </w:pPr>
    <w:rPr>
      <w:lang w:eastAsia="zh-CN"/>
    </w:rPr>
  </w:style>
  <w:style w:type="paragraph" w:styleId="affff">
    <w:name w:val="Subtitle"/>
    <w:basedOn w:val="aff1"/>
    <w:next w:val="af6"/>
    <w:link w:val="affff0"/>
    <w:qFormat/>
    <w:pPr>
      <w:spacing w:before="60" w:after="120"/>
    </w:pPr>
    <w:rPr>
      <w:rFonts w:ascii="Cambria" w:hAnsi="Cambria"/>
      <w:bCs/>
      <w:sz w:val="36"/>
      <w:szCs w:val="36"/>
      <w:u w:val="none"/>
      <w:lang w:eastAsia="zh-CN"/>
    </w:rPr>
  </w:style>
  <w:style w:type="character" w:customStyle="1" w:styleId="affff0">
    <w:name w:val="Подзаголовок Знак"/>
    <w:basedOn w:val="a1"/>
    <w:link w:val="affff"/>
    <w:rPr>
      <w:rFonts w:ascii="Cambria" w:eastAsia="Times New Roman" w:hAnsi="Cambria"/>
      <w:b/>
      <w:bCs/>
      <w:sz w:val="36"/>
      <w:szCs w:val="36"/>
      <w:lang w:eastAsia="zh-CN"/>
    </w:rPr>
  </w:style>
  <w:style w:type="paragraph" w:customStyle="1" w:styleId="82">
    <w:name w:val="заголовок 8"/>
    <w:basedOn w:val="a0"/>
    <w:next w:val="a0"/>
    <w:pPr>
      <w:keepNext/>
      <w:tabs>
        <w:tab w:val="left" w:pos="10348"/>
      </w:tabs>
      <w:spacing w:after="266"/>
      <w:jc w:val="left"/>
    </w:pPr>
    <w:rPr>
      <w:szCs w:val="20"/>
      <w:lang w:eastAsia="zh-CN"/>
    </w:rPr>
  </w:style>
  <w:style w:type="paragraph" w:customStyle="1" w:styleId="43">
    <w:name w:val="заголовок 4"/>
    <w:basedOn w:val="a0"/>
    <w:next w:val="a0"/>
    <w:pPr>
      <w:keepNext/>
      <w:spacing w:after="266"/>
      <w:jc w:val="center"/>
    </w:pPr>
    <w:rPr>
      <w:szCs w:val="20"/>
      <w:lang w:val="en-US" w:eastAsia="zh-CN"/>
    </w:rPr>
  </w:style>
  <w:style w:type="paragraph" w:customStyle="1" w:styleId="220">
    <w:name w:val="Основной текст с отступом 22"/>
    <w:basedOn w:val="a0"/>
    <w:pPr>
      <w:ind w:right="-1" w:firstLine="660"/>
    </w:pPr>
    <w:rPr>
      <w:szCs w:val="20"/>
      <w:lang w:eastAsia="zh-CN"/>
    </w:rPr>
  </w:style>
  <w:style w:type="paragraph" w:customStyle="1" w:styleId="92">
    <w:name w:val="заголовок 9"/>
    <w:basedOn w:val="a0"/>
    <w:next w:val="a0"/>
    <w:pPr>
      <w:keepNext/>
    </w:pPr>
    <w:rPr>
      <w:szCs w:val="20"/>
      <w:lang w:eastAsia="zh-CN"/>
    </w:rPr>
  </w:style>
  <w:style w:type="paragraph" w:customStyle="1" w:styleId="320">
    <w:name w:val="Основной текст с отступом 32"/>
    <w:basedOn w:val="a0"/>
    <w:pPr>
      <w:ind w:left="709"/>
      <w:jc w:val="left"/>
    </w:pPr>
    <w:rPr>
      <w:szCs w:val="20"/>
      <w:lang w:eastAsia="zh-CN"/>
    </w:rPr>
  </w:style>
  <w:style w:type="paragraph" w:customStyle="1" w:styleId="1f0">
    <w:name w:val="Заголовок таблицы ссылок1"/>
    <w:basedOn w:val="1"/>
    <w:next w:val="a0"/>
    <w:pPr>
      <w:keepLines/>
      <w:spacing w:before="480" w:after="0" w:line="276" w:lineRule="auto"/>
      <w:jc w:val="left"/>
    </w:pPr>
    <w:rPr>
      <w:rFonts w:ascii="Cambria" w:hAnsi="Cambria" w:cs="Cambria"/>
      <w:bCs/>
      <w:color w:val="376092"/>
      <w:sz w:val="28"/>
      <w:szCs w:val="28"/>
      <w:lang w:eastAsia="zh-CN"/>
    </w:rPr>
  </w:style>
  <w:style w:type="paragraph" w:styleId="affff1">
    <w:name w:val="toa heading"/>
    <w:basedOn w:val="1"/>
    <w:next w:val="a0"/>
    <w:pPr>
      <w:keepLines/>
      <w:spacing w:before="480" w:after="0" w:line="276" w:lineRule="auto"/>
      <w:jc w:val="left"/>
    </w:pPr>
    <w:rPr>
      <w:rFonts w:ascii="Cambria" w:hAnsi="Cambria" w:cs="Cambria"/>
      <w:bCs/>
      <w:color w:val="376092"/>
      <w:sz w:val="28"/>
      <w:szCs w:val="28"/>
      <w:lang w:eastAsia="zh-CN"/>
    </w:rPr>
  </w:style>
  <w:style w:type="paragraph" w:customStyle="1" w:styleId="120">
    <w:name w:val="_12"/>
    <w:basedOn w:val="a0"/>
    <w:qFormat/>
    <w:pPr>
      <w:widowControl w:val="0"/>
      <w:spacing w:line="276" w:lineRule="auto"/>
      <w:ind w:firstLine="567"/>
    </w:pPr>
    <w:rPr>
      <w:szCs w:val="20"/>
    </w:rPr>
  </w:style>
  <w:style w:type="paragraph" w:customStyle="1" w:styleId="121">
    <w:name w:val="_12_"/>
    <w:basedOn w:val="120"/>
    <w:qFormat/>
    <w:pPr>
      <w:ind w:firstLine="0"/>
      <w:jc w:val="center"/>
    </w:pPr>
  </w:style>
  <w:style w:type="paragraph" w:customStyle="1" w:styleId="101">
    <w:name w:val="10"/>
    <w:basedOn w:val="120"/>
    <w:qFormat/>
    <w:pPr>
      <w:spacing w:line="240" w:lineRule="auto"/>
      <w:ind w:firstLine="0"/>
      <w:jc w:val="center"/>
    </w:pPr>
    <w:rPr>
      <w:sz w:val="20"/>
    </w:rPr>
  </w:style>
  <w:style w:type="character" w:customStyle="1" w:styleId="221">
    <w:name w:val="Основной текст с отступом 2 Знак2"/>
    <w:basedOn w:val="a1"/>
    <w:rPr>
      <w:rFonts w:ascii="Times New Roman" w:eastAsia="Times New Roman" w:hAnsi="Times New Roman" w:cs="Times New Roman"/>
      <w:sz w:val="24"/>
      <w:szCs w:val="20"/>
    </w:rPr>
  </w:style>
  <w:style w:type="character" w:customStyle="1" w:styleId="321">
    <w:name w:val="Основной текст с отступом 3 Знак2"/>
    <w:basedOn w:val="a1"/>
    <w:rPr>
      <w:rFonts w:ascii="Times New Roman" w:eastAsia="Times New Roman" w:hAnsi="Times New Roman" w:cs="Times New Roman"/>
      <w:sz w:val="24"/>
      <w:szCs w:val="20"/>
    </w:rPr>
  </w:style>
  <w:style w:type="character" w:customStyle="1" w:styleId="1f1">
    <w:name w:val="Название Знак1"/>
    <w:rPr>
      <w:rFonts w:ascii="Cambria" w:eastAsia="Times New Roman" w:hAnsi="Cambria" w:cs="Times New Roman"/>
      <w:b/>
      <w:bCs/>
      <w:sz w:val="32"/>
      <w:szCs w:val="32"/>
      <w:lang w:eastAsia="zh-CN"/>
    </w:rPr>
  </w:style>
  <w:style w:type="paragraph" w:styleId="affff2">
    <w:name w:val="TOC Heading"/>
    <w:basedOn w:val="1"/>
    <w:next w:val="a0"/>
    <w:uiPriority w:val="39"/>
    <w:qFormat/>
    <w:pPr>
      <w:keepLines/>
      <w:spacing w:before="480" w:after="0" w:line="276" w:lineRule="auto"/>
      <w:jc w:val="left"/>
      <w:outlineLvl w:val="9"/>
    </w:pPr>
    <w:rPr>
      <w:rFonts w:ascii="Cambria" w:hAnsi="Cambria"/>
      <w:bCs/>
      <w:color w:val="376092"/>
      <w:sz w:val="28"/>
      <w:szCs w:val="28"/>
      <w:lang w:eastAsia="en-US"/>
    </w:rPr>
  </w:style>
  <w:style w:type="character" w:customStyle="1" w:styleId="1f2">
    <w:name w:val="Верхний колонтитул Знак1"/>
    <w:rPr>
      <w:sz w:val="24"/>
      <w:lang w:eastAsia="zh-CN"/>
    </w:rPr>
  </w:style>
  <w:style w:type="paragraph" w:customStyle="1" w:styleId="msolistparagraphmailrucssattributepostfixmailrucssattributepostfixmailrucssattributepostfix">
    <w:name w:val="msolistparagraphmailrucssattributepostfixmailrucssattributepostfix_mailru_css_attribute_postfix"/>
    <w:basedOn w:val="a0"/>
    <w:pPr>
      <w:spacing w:before="100" w:beforeAutospacing="1" w:after="100" w:afterAutospacing="1"/>
      <w:jc w:val="left"/>
    </w:pPr>
  </w:style>
  <w:style w:type="character" w:customStyle="1" w:styleId="affff3">
    <w:name w:val="Заголовок Знак"/>
    <w:basedOn w:val="a1"/>
    <w:uiPriority w:val="10"/>
    <w:rPr>
      <w:rFonts w:asciiTheme="majorHAnsi" w:eastAsiaTheme="majorEastAsia" w:hAnsiTheme="majorHAnsi" w:cstheme="majorBidi"/>
      <w:spacing w:val="-10"/>
      <w:sz w:val="56"/>
      <w:szCs w:val="56"/>
      <w:lang w:val="en-US" w:bidi="en-US"/>
    </w:rPr>
  </w:style>
  <w:style w:type="character" w:styleId="affff4">
    <w:name w:val="Emphasis"/>
    <w:basedOn w:val="a1"/>
    <w:uiPriority w:val="20"/>
    <w:qFormat/>
    <w:rPr>
      <w:i/>
      <w:iCs/>
    </w:rPr>
  </w:style>
  <w:style w:type="paragraph" w:customStyle="1" w:styleId="623533f7ea2e5ae2msolistparagraph">
    <w:name w:val="623533f7ea2e5ae2msolistparagraph"/>
    <w:basedOn w:val="a0"/>
    <w:pPr>
      <w:spacing w:before="100" w:beforeAutospacing="1" w:after="100" w:afterAutospacing="1"/>
      <w:jc w:val="left"/>
    </w:pPr>
  </w:style>
  <w:style w:type="paragraph" w:customStyle="1" w:styleId="aaf57754bde2fa03msolistparagraph">
    <w:name w:val="aaf57754bde2fa03msolistparagraph"/>
    <w:basedOn w:val="a0"/>
    <w:pPr>
      <w:spacing w:before="100" w:beforeAutospacing="1" w:after="100" w:afterAutospacing="1"/>
      <w:jc w:val="left"/>
    </w:pPr>
  </w:style>
  <w:style w:type="paragraph" w:customStyle="1" w:styleId="34b9ab6016af9506msolistparagraph">
    <w:name w:val="34b9ab6016af9506msolistparagraph"/>
    <w:basedOn w:val="a0"/>
    <w:pPr>
      <w:spacing w:before="100" w:beforeAutospacing="1" w:after="100" w:afterAutospacing="1"/>
      <w:jc w:val="left"/>
    </w:pPr>
  </w:style>
  <w:style w:type="paragraph" w:customStyle="1" w:styleId="228bf8a64b8551e1msonormal">
    <w:name w:val="228bf8a64b8551e1msonormal"/>
    <w:basedOn w:val="a0"/>
    <w:pPr>
      <w:spacing w:before="100" w:beforeAutospacing="1" w:after="100" w:afterAutospacing="1"/>
      <w:jc w:val="left"/>
    </w:pPr>
  </w:style>
  <w:style w:type="table" w:customStyle="1" w:styleId="1f3">
    <w:name w:val="Сетка таблицы1"/>
    <w:basedOn w:val="a2"/>
    <w:next w:val="aff0"/>
    <w:uiPriority w:val="5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2">
    <w:name w:val="header2"/>
    <w:basedOn w:val="a0"/>
    <w:pPr>
      <w:spacing w:before="100" w:beforeAutospacing="1" w:after="100" w:afterAutospacing="1"/>
      <w:jc w:val="left"/>
    </w:pPr>
  </w:style>
  <w:style w:type="paragraph" w:customStyle="1" w:styleId="docdata">
    <w:name w:val="docdata"/>
    <w:basedOn w:val="a0"/>
    <w:pPr>
      <w:spacing w:before="100" w:beforeAutospacing="1" w:after="100" w:afterAutospacing="1"/>
      <w:jc w:val="left"/>
    </w:pPr>
  </w:style>
  <w:style w:type="character" w:customStyle="1" w:styleId="1055">
    <w:name w:val="1055"/>
    <w:basedOn w:val="a1"/>
  </w:style>
  <w:style w:type="character" w:customStyle="1" w:styleId="afff3">
    <w:name w:val="Без интервала Знак"/>
    <w:aliases w:val="мой Знак,МОЙ Знак,Без интервала 111 Знак"/>
    <w:link w:val="afff2"/>
    <w:uiPriority w:val="1"/>
    <w:locked/>
    <w:rsid w:val="00D74930"/>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jc w:val="both"/>
    </w:pPr>
    <w:rPr>
      <w:rFonts w:ascii="Times New Roman" w:eastAsia="Times New Roman" w:hAnsi="Times New Roman"/>
      <w:sz w:val="24"/>
      <w:szCs w:val="24"/>
    </w:rPr>
  </w:style>
  <w:style w:type="paragraph" w:styleId="1">
    <w:name w:val="heading 1"/>
    <w:basedOn w:val="a0"/>
    <w:next w:val="a0"/>
    <w:link w:val="10"/>
    <w:uiPriority w:val="9"/>
    <w:qFormat/>
    <w:pPr>
      <w:keepNext/>
      <w:spacing w:before="240" w:after="60"/>
      <w:jc w:val="center"/>
      <w:outlineLvl w:val="0"/>
    </w:pPr>
    <w:rPr>
      <w:b/>
      <w:sz w:val="36"/>
      <w:szCs w:val="20"/>
    </w:rPr>
  </w:style>
  <w:style w:type="paragraph" w:styleId="2">
    <w:name w:val="heading 2"/>
    <w:basedOn w:val="a0"/>
    <w:next w:val="a0"/>
    <w:link w:val="20"/>
    <w:qFormat/>
    <w:pPr>
      <w:keepNext/>
      <w:jc w:val="center"/>
      <w:outlineLvl w:val="1"/>
    </w:pPr>
    <w:rPr>
      <w:b/>
      <w:bCs/>
    </w:rPr>
  </w:style>
  <w:style w:type="paragraph" w:styleId="30">
    <w:name w:val="heading 3"/>
    <w:basedOn w:val="a0"/>
    <w:next w:val="a0"/>
    <w:link w:val="31"/>
    <w:qFormat/>
    <w:pPr>
      <w:keepNext/>
      <w:spacing w:before="240" w:after="60"/>
      <w:outlineLvl w:val="2"/>
    </w:pPr>
    <w:rPr>
      <w:rFonts w:ascii="Arial" w:hAnsi="Arial"/>
      <w:b/>
      <w:szCs w:val="20"/>
    </w:rPr>
  </w:style>
  <w:style w:type="paragraph" w:styleId="4">
    <w:name w:val="heading 4"/>
    <w:basedOn w:val="a0"/>
    <w:next w:val="a0"/>
    <w:link w:val="40"/>
    <w:unhideWhenUsed/>
    <w:qFormat/>
    <w:pPr>
      <w:keepNext/>
      <w:spacing w:before="240" w:after="60"/>
      <w:outlineLvl w:val="3"/>
    </w:pPr>
    <w:rPr>
      <w:rFonts w:ascii="Calibri" w:hAnsi="Calibri"/>
      <w:b/>
      <w:bCs/>
      <w:sz w:val="28"/>
      <w:szCs w:val="28"/>
    </w:rPr>
  </w:style>
  <w:style w:type="paragraph" w:styleId="5">
    <w:name w:val="heading 5"/>
    <w:basedOn w:val="a0"/>
    <w:next w:val="a0"/>
    <w:link w:val="50"/>
    <w:qFormat/>
    <w:pPr>
      <w:keepNext/>
      <w:tabs>
        <w:tab w:val="num" w:pos="3600"/>
      </w:tabs>
      <w:ind w:left="3600" w:hanging="360"/>
      <w:jc w:val="left"/>
      <w:outlineLvl w:val="4"/>
    </w:pPr>
    <w:rPr>
      <w:szCs w:val="20"/>
      <w:lang w:eastAsia="zh-CN"/>
    </w:rPr>
  </w:style>
  <w:style w:type="paragraph" w:styleId="6">
    <w:name w:val="heading 6"/>
    <w:basedOn w:val="a0"/>
    <w:next w:val="a0"/>
    <w:link w:val="60"/>
    <w:qFormat/>
    <w:pPr>
      <w:keepNext/>
      <w:tabs>
        <w:tab w:val="num" w:pos="4320"/>
      </w:tabs>
      <w:ind w:left="1200"/>
      <w:jc w:val="left"/>
      <w:outlineLvl w:val="5"/>
    </w:pPr>
    <w:rPr>
      <w:szCs w:val="20"/>
      <w:lang w:eastAsia="zh-CN"/>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qFormat/>
    <w:pPr>
      <w:tabs>
        <w:tab w:val="num" w:pos="0"/>
      </w:tabs>
      <w:spacing w:before="240" w:after="60"/>
      <w:ind w:left="1440" w:hanging="1440"/>
      <w:jc w:val="left"/>
      <w:outlineLvl w:val="7"/>
    </w:pPr>
    <w:rPr>
      <w:i/>
      <w:iCs/>
      <w:lang w:eastAsia="zh-CN"/>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F81BD"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0"/>
    <w:next w:val="a0"/>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6">
    <w:name w:val="Название объекта Знак"/>
    <w:basedOn w:val="a1"/>
    <w:link w:val="a7"/>
    <w:uiPriority w:val="35"/>
    <w:rPr>
      <w:b/>
      <w:bCs/>
      <w:color w:val="4F81BD" w:themeColor="accent1"/>
      <w:sz w:val="18"/>
      <w:szCs w:val="18"/>
    </w:rPr>
  </w:style>
  <w:style w:type="table" w:customStyle="1" w:styleId="TableGridLight">
    <w:name w:val="Table Grid Light"/>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0"/>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1"/>
    <w:uiPriority w:val="99"/>
    <w:semiHidden/>
    <w:unhideWhenUsed/>
    <w:rPr>
      <w:vertAlign w:val="superscript"/>
    </w:r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b">
    <w:name w:val="table of figures"/>
    <w:basedOn w:val="a0"/>
    <w:next w:val="a0"/>
    <w:uiPriority w:val="99"/>
    <w:unhideWhenUsed/>
  </w:style>
  <w:style w:type="character" w:customStyle="1" w:styleId="10">
    <w:name w:val="Заголовок 1 Знак"/>
    <w:basedOn w:val="a1"/>
    <w:link w:val="1"/>
    <w:uiPriority w:val="9"/>
    <w:rPr>
      <w:rFonts w:ascii="Times New Roman" w:eastAsia="Times New Roman" w:hAnsi="Times New Roman" w:cs="Times New Roman"/>
      <w:b/>
      <w:sz w:val="36"/>
      <w:szCs w:val="20"/>
    </w:rPr>
  </w:style>
  <w:style w:type="character" w:customStyle="1" w:styleId="20">
    <w:name w:val="Заголовок 2 Знак"/>
    <w:basedOn w:val="a1"/>
    <w:link w:val="2"/>
    <w:rPr>
      <w:rFonts w:ascii="Times New Roman" w:eastAsia="Times New Roman" w:hAnsi="Times New Roman" w:cs="Times New Roman"/>
      <w:b/>
      <w:bCs/>
      <w:sz w:val="24"/>
      <w:szCs w:val="24"/>
    </w:rPr>
  </w:style>
  <w:style w:type="character" w:customStyle="1" w:styleId="32">
    <w:name w:val="Заголовок 3 Знак"/>
    <w:basedOn w:val="a1"/>
    <w:rPr>
      <w:rFonts w:ascii="Cambria" w:eastAsia="Times New Roman" w:hAnsi="Cambria" w:cs="Times New Roman"/>
      <w:b/>
      <w:bCs/>
      <w:color w:val="4F81BD"/>
      <w:sz w:val="24"/>
      <w:szCs w:val="24"/>
      <w:lang w:eastAsia="ru-RU"/>
    </w:rPr>
  </w:style>
  <w:style w:type="character" w:customStyle="1" w:styleId="40">
    <w:name w:val="Заголовок 4 Знак"/>
    <w:basedOn w:val="a1"/>
    <w:link w:val="4"/>
    <w:rPr>
      <w:rFonts w:ascii="Calibri" w:eastAsia="Times New Roman" w:hAnsi="Calibri" w:cs="Times New Roman"/>
      <w:b/>
      <w:bCs/>
      <w:sz w:val="28"/>
      <w:szCs w:val="28"/>
    </w:rPr>
  </w:style>
  <w:style w:type="character" w:customStyle="1" w:styleId="31">
    <w:name w:val="Заголовок 3 Знак1"/>
    <w:link w:val="30"/>
    <w:rPr>
      <w:rFonts w:ascii="Arial" w:eastAsia="Times New Roman" w:hAnsi="Arial" w:cs="Times New Roman"/>
      <w:b/>
      <w:sz w:val="24"/>
      <w:szCs w:val="20"/>
    </w:rPr>
  </w:style>
  <w:style w:type="paragraph" w:customStyle="1" w:styleId="12">
    <w:name w:val="Стиль1"/>
    <w:basedOn w:val="a0"/>
    <w:pPr>
      <w:spacing w:line="360" w:lineRule="auto"/>
      <w:ind w:firstLine="567"/>
    </w:pPr>
    <w:rPr>
      <w:color w:val="000000"/>
      <w:szCs w:val="28"/>
    </w:rPr>
  </w:style>
  <w:style w:type="paragraph" w:customStyle="1" w:styleId="23">
    <w:name w:val="Стиль2"/>
    <w:basedOn w:val="a0"/>
    <w:pPr>
      <w:shd w:val="clear" w:color="auto" w:fill="FFFFFF"/>
      <w:spacing w:line="360" w:lineRule="auto"/>
      <w:ind w:firstLine="567"/>
    </w:pPr>
    <w:rPr>
      <w:color w:val="000000"/>
      <w:szCs w:val="28"/>
    </w:rPr>
  </w:style>
  <w:style w:type="paragraph" w:styleId="24">
    <w:name w:val="Body Text Indent 2"/>
    <w:basedOn w:val="a0"/>
    <w:link w:val="25"/>
    <w:pPr>
      <w:spacing w:after="120" w:line="480" w:lineRule="auto"/>
      <w:ind w:left="283"/>
    </w:pPr>
  </w:style>
  <w:style w:type="character" w:customStyle="1" w:styleId="25">
    <w:name w:val="Основной текст с отступом 2 Знак"/>
    <w:basedOn w:val="a1"/>
    <w:link w:val="24"/>
    <w:rPr>
      <w:rFonts w:ascii="Times New Roman" w:eastAsia="Times New Roman" w:hAnsi="Times New Roman" w:cs="Times New Roman"/>
      <w:sz w:val="24"/>
      <w:szCs w:val="24"/>
    </w:rPr>
  </w:style>
  <w:style w:type="paragraph" w:customStyle="1" w:styleId="ConsNormal">
    <w:name w:val="ConsNormal"/>
    <w:link w:val="ConsNormal0"/>
    <w:pPr>
      <w:widowControl w:val="0"/>
      <w:ind w:left="709" w:right="19772" w:firstLine="720"/>
      <w:jc w:val="both"/>
    </w:pPr>
    <w:rPr>
      <w:rFonts w:ascii="Arial" w:eastAsia="Times New Roman" w:hAnsi="Arial" w:cs="Arial"/>
      <w:sz w:val="22"/>
      <w:szCs w:val="22"/>
    </w:rPr>
  </w:style>
  <w:style w:type="character" w:customStyle="1" w:styleId="ConsNormal0">
    <w:name w:val="ConsNormal Знак"/>
    <w:link w:val="ConsNormal"/>
    <w:rPr>
      <w:rFonts w:ascii="Arial" w:eastAsia="Times New Roman" w:hAnsi="Arial" w:cs="Arial"/>
      <w:sz w:val="22"/>
      <w:szCs w:val="22"/>
      <w:lang w:eastAsia="ru-RU" w:bidi="ar-SA"/>
    </w:rPr>
  </w:style>
  <w:style w:type="character" w:styleId="ac">
    <w:name w:val="Hyperlink"/>
    <w:aliases w:val="%Hyperlink"/>
    <w:uiPriority w:val="99"/>
    <w:rPr>
      <w:color w:val="0000FF"/>
      <w:u w:val="single"/>
    </w:rPr>
  </w:style>
  <w:style w:type="paragraph" w:styleId="3">
    <w:name w:val="List Bullet 3"/>
    <w:basedOn w:val="a0"/>
    <w:pPr>
      <w:numPr>
        <w:ilvl w:val="1"/>
        <w:numId w:val="1"/>
      </w:numPr>
      <w:tabs>
        <w:tab w:val="clear" w:pos="567"/>
        <w:tab w:val="num" w:pos="926"/>
      </w:tabs>
      <w:spacing w:after="60"/>
      <w:ind w:left="926" w:hanging="360"/>
    </w:pPr>
    <w:rPr>
      <w:szCs w:val="20"/>
    </w:rPr>
  </w:style>
  <w:style w:type="paragraph" w:customStyle="1" w:styleId="33">
    <w:name w:val="Стиль3"/>
    <w:basedOn w:val="24"/>
    <w:pPr>
      <w:widowControl w:val="0"/>
      <w:spacing w:after="0" w:line="240" w:lineRule="auto"/>
      <w:ind w:left="0"/>
    </w:pPr>
    <w:rPr>
      <w:szCs w:val="20"/>
    </w:rPr>
  </w:style>
  <w:style w:type="paragraph" w:styleId="ad">
    <w:name w:val="footnote text"/>
    <w:basedOn w:val="a0"/>
    <w:link w:val="ae"/>
    <w:uiPriority w:val="99"/>
    <w:qFormat/>
    <w:pPr>
      <w:jc w:val="left"/>
    </w:pPr>
    <w:rPr>
      <w:sz w:val="20"/>
      <w:szCs w:val="20"/>
    </w:rPr>
  </w:style>
  <w:style w:type="character" w:customStyle="1" w:styleId="ae">
    <w:name w:val="Текст сноски Знак"/>
    <w:basedOn w:val="a1"/>
    <w:link w:val="ad"/>
    <w:uiPriority w:val="99"/>
    <w:rPr>
      <w:rFonts w:ascii="Times New Roman" w:eastAsia="Times New Roman" w:hAnsi="Times New Roman" w:cs="Times New Roman"/>
      <w:sz w:val="20"/>
      <w:szCs w:val="20"/>
      <w:lang w:eastAsia="ru-RU"/>
    </w:rPr>
  </w:style>
  <w:style w:type="paragraph" w:customStyle="1" w:styleId="34">
    <w:name w:val="Стиль3 Знак Знак"/>
    <w:basedOn w:val="24"/>
    <w:pPr>
      <w:widowControl w:val="0"/>
      <w:tabs>
        <w:tab w:val="num" w:pos="227"/>
      </w:tabs>
      <w:spacing w:after="0" w:line="240" w:lineRule="auto"/>
      <w:ind w:left="0"/>
    </w:pPr>
    <w:rPr>
      <w:szCs w:val="20"/>
    </w:rPr>
  </w:style>
  <w:style w:type="paragraph" w:styleId="13">
    <w:name w:val="toc 1"/>
    <w:basedOn w:val="a0"/>
    <w:next w:val="a0"/>
    <w:uiPriority w:val="39"/>
    <w:unhideWhenUsed/>
  </w:style>
  <w:style w:type="paragraph" w:styleId="26">
    <w:name w:val="toc 2"/>
    <w:basedOn w:val="a0"/>
    <w:next w:val="a0"/>
    <w:uiPriority w:val="39"/>
    <w:unhideWhenUsed/>
    <w:pPr>
      <w:tabs>
        <w:tab w:val="right" w:leader="dot" w:pos="9639"/>
      </w:tabs>
    </w:pPr>
  </w:style>
  <w:style w:type="paragraph" w:styleId="35">
    <w:name w:val="toc 3"/>
    <w:basedOn w:val="a0"/>
    <w:next w:val="a0"/>
    <w:uiPriority w:val="39"/>
    <w:unhideWhenUsed/>
    <w:pPr>
      <w:ind w:left="480"/>
    </w:pPr>
  </w:style>
  <w:style w:type="paragraph" w:styleId="af">
    <w:name w:val="header"/>
    <w:basedOn w:val="a0"/>
    <w:link w:val="af0"/>
    <w:uiPriority w:val="99"/>
    <w:unhideWhenUsed/>
    <w:pPr>
      <w:tabs>
        <w:tab w:val="center" w:pos="4677"/>
        <w:tab w:val="right" w:pos="9355"/>
      </w:tabs>
    </w:pPr>
  </w:style>
  <w:style w:type="character" w:customStyle="1" w:styleId="af0">
    <w:name w:val="Верхний колонтитул Знак"/>
    <w:basedOn w:val="a1"/>
    <w:link w:val="af"/>
    <w:uiPriority w:val="99"/>
    <w:rPr>
      <w:rFonts w:ascii="Times New Roman" w:eastAsia="Times New Roman" w:hAnsi="Times New Roman" w:cs="Times New Roman"/>
      <w:sz w:val="24"/>
      <w:szCs w:val="24"/>
    </w:rPr>
  </w:style>
  <w:style w:type="paragraph" w:customStyle="1" w:styleId="af1">
    <w:name w:val="Таблица шапка"/>
    <w:basedOn w:val="a0"/>
    <w:pPr>
      <w:keepNext/>
      <w:spacing w:before="40" w:after="40"/>
      <w:ind w:left="57" w:right="57"/>
      <w:jc w:val="left"/>
    </w:pPr>
    <w:rPr>
      <w:sz w:val="18"/>
      <w:szCs w:val="18"/>
    </w:rPr>
  </w:style>
  <w:style w:type="paragraph" w:styleId="af2">
    <w:name w:val="Normal (Web)"/>
    <w:basedOn w:val="a0"/>
    <w:link w:val="af3"/>
    <w:uiPriority w:val="99"/>
    <w:qFormat/>
    <w:pPr>
      <w:spacing w:before="100" w:beforeAutospacing="1" w:after="100" w:afterAutospacing="1"/>
      <w:jc w:val="left"/>
    </w:pPr>
  </w:style>
  <w:style w:type="character" w:customStyle="1" w:styleId="af3">
    <w:name w:val="Обычный (веб) Знак"/>
    <w:link w:val="af2"/>
    <w:uiPriority w:val="99"/>
    <w:rPr>
      <w:rFonts w:ascii="Times New Roman" w:eastAsia="Times New Roman" w:hAnsi="Times New Roman" w:cs="Times New Roman"/>
      <w:sz w:val="24"/>
      <w:szCs w:val="24"/>
    </w:rPr>
  </w:style>
  <w:style w:type="character" w:styleId="af4">
    <w:name w:val="Strong"/>
    <w:qFormat/>
    <w:rPr>
      <w:b/>
      <w:bCs/>
    </w:rPr>
  </w:style>
  <w:style w:type="paragraph" w:customStyle="1" w:styleId="ConsNonformat">
    <w:name w:val="ConsNonformat"/>
    <w:pPr>
      <w:widowControl w:val="0"/>
      <w:ind w:right="19772"/>
    </w:pPr>
    <w:rPr>
      <w:rFonts w:ascii="Courier New" w:eastAsia="Times New Roman" w:hAnsi="Courier New" w:cs="Courier New"/>
    </w:rPr>
  </w:style>
  <w:style w:type="character" w:customStyle="1" w:styleId="af5">
    <w:name w:val="Основной текст Знак"/>
    <w:link w:val="af6"/>
    <w:rPr>
      <w:sz w:val="24"/>
      <w:szCs w:val="24"/>
    </w:rPr>
  </w:style>
  <w:style w:type="paragraph" w:styleId="af6">
    <w:name w:val="Body Text"/>
    <w:basedOn w:val="a0"/>
    <w:link w:val="af5"/>
    <w:pPr>
      <w:spacing w:after="120"/>
    </w:pPr>
    <w:rPr>
      <w:rFonts w:ascii="Calibri" w:eastAsia="Calibri" w:hAnsi="Calibri"/>
    </w:rPr>
  </w:style>
  <w:style w:type="character" w:customStyle="1" w:styleId="14">
    <w:name w:val="Основной текст Знак1"/>
    <w:basedOn w:val="a1"/>
    <w:uiPriority w:val="99"/>
    <w:semiHidden/>
    <w:rPr>
      <w:rFonts w:ascii="Times New Roman" w:eastAsia="Times New Roman" w:hAnsi="Times New Roman" w:cs="Times New Roman"/>
      <w:sz w:val="24"/>
      <w:szCs w:val="24"/>
      <w:lang w:eastAsia="ru-RU"/>
    </w:rPr>
  </w:style>
  <w:style w:type="character" w:customStyle="1" w:styleId="af7">
    <w:name w:val="Текст Знак"/>
    <w:link w:val="af8"/>
    <w:rPr>
      <w:rFonts w:ascii="Courier New" w:hAnsi="Courier New" w:cs="Courier New"/>
    </w:rPr>
  </w:style>
  <w:style w:type="paragraph" w:styleId="af8">
    <w:name w:val="Plain Text"/>
    <w:basedOn w:val="a0"/>
    <w:link w:val="af7"/>
    <w:pPr>
      <w:jc w:val="left"/>
    </w:pPr>
    <w:rPr>
      <w:rFonts w:ascii="Courier New" w:eastAsia="Calibri" w:hAnsi="Courier New"/>
      <w:sz w:val="20"/>
      <w:szCs w:val="20"/>
    </w:rPr>
  </w:style>
  <w:style w:type="character" w:customStyle="1" w:styleId="15">
    <w:name w:val="Текст Знак1"/>
    <w:basedOn w:val="a1"/>
    <w:uiPriority w:val="99"/>
    <w:semiHidden/>
    <w:rPr>
      <w:rFonts w:ascii="Consolas" w:eastAsia="Times New Roman" w:hAnsi="Consolas" w:cs="Consolas"/>
      <w:sz w:val="21"/>
      <w:szCs w:val="21"/>
      <w:lang w:eastAsia="ru-RU"/>
    </w:rPr>
  </w:style>
  <w:style w:type="paragraph" w:styleId="af9">
    <w:name w:val="List Paragraph"/>
    <w:basedOn w:val="a0"/>
    <w:link w:val="afa"/>
    <w:uiPriority w:val="34"/>
    <w:qFormat/>
    <w:pPr>
      <w:spacing w:after="200" w:line="276" w:lineRule="auto"/>
      <w:ind w:left="720"/>
      <w:contextualSpacing/>
      <w:jc w:val="left"/>
    </w:pPr>
    <w:rPr>
      <w:rFonts w:ascii="Calibri" w:eastAsia="Calibri" w:hAnsi="Calibri"/>
      <w:sz w:val="20"/>
      <w:szCs w:val="20"/>
    </w:rPr>
  </w:style>
  <w:style w:type="character" w:customStyle="1" w:styleId="afa">
    <w:name w:val="Абзац списка Знак"/>
    <w:link w:val="af9"/>
    <w:uiPriority w:val="34"/>
    <w:rPr>
      <w:rFonts w:ascii="Calibri" w:eastAsia="Calibri" w:hAnsi="Calibri" w:cs="Times New Roman"/>
      <w:sz w:val="20"/>
      <w:szCs w:val="20"/>
    </w:rPr>
  </w:style>
  <w:style w:type="character" w:styleId="afb">
    <w:name w:val="page number"/>
    <w:basedOn w:val="a1"/>
  </w:style>
  <w:style w:type="character" w:customStyle="1" w:styleId="afc">
    <w:name w:val="Нижний колонтитул Знак"/>
    <w:link w:val="afd"/>
    <w:uiPriority w:val="99"/>
    <w:rPr>
      <w:sz w:val="24"/>
      <w:szCs w:val="24"/>
    </w:rPr>
  </w:style>
  <w:style w:type="paragraph" w:styleId="afd">
    <w:name w:val="footer"/>
    <w:basedOn w:val="a0"/>
    <w:link w:val="afc"/>
    <w:uiPriority w:val="99"/>
    <w:pPr>
      <w:tabs>
        <w:tab w:val="center" w:pos="4677"/>
        <w:tab w:val="right" w:pos="9355"/>
      </w:tabs>
    </w:pPr>
    <w:rPr>
      <w:rFonts w:ascii="Calibri" w:eastAsia="Calibri" w:hAnsi="Calibri"/>
    </w:rPr>
  </w:style>
  <w:style w:type="character" w:customStyle="1" w:styleId="16">
    <w:name w:val="Нижний колонтитул Знак1"/>
    <w:basedOn w:val="a1"/>
    <w:rPr>
      <w:rFonts w:ascii="Times New Roman" w:eastAsia="Times New Roman" w:hAnsi="Times New Roman" w:cs="Times New Roman"/>
      <w:sz w:val="24"/>
      <w:szCs w:val="24"/>
      <w:lang w:eastAsia="ru-RU"/>
    </w:rPr>
  </w:style>
  <w:style w:type="paragraph" w:styleId="afe">
    <w:name w:val="Body Text Indent"/>
    <w:basedOn w:val="a0"/>
    <w:link w:val="aff"/>
    <w:pPr>
      <w:spacing w:after="120"/>
      <w:ind w:left="283"/>
    </w:pPr>
  </w:style>
  <w:style w:type="character" w:customStyle="1" w:styleId="aff">
    <w:name w:val="Основной текст с отступом Знак"/>
    <w:basedOn w:val="a1"/>
    <w:link w:val="afe"/>
    <w:rPr>
      <w:rFonts w:ascii="Times New Roman" w:eastAsia="Times New Roman" w:hAnsi="Times New Roman" w:cs="Times New Roman"/>
      <w:sz w:val="24"/>
      <w:szCs w:val="24"/>
    </w:rPr>
  </w:style>
  <w:style w:type="table" w:styleId="aff0">
    <w:name w:val="Table Grid"/>
    <w:basedOn w:val="a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pPr>
      <w:ind w:firstLine="720"/>
    </w:pPr>
    <w:rPr>
      <w:rFonts w:ascii="Arial" w:eastAsia="Times New Roman" w:hAnsi="Arial" w:cs="Arial"/>
      <w:sz w:val="22"/>
      <w:szCs w:val="22"/>
    </w:rPr>
  </w:style>
  <w:style w:type="character" w:customStyle="1" w:styleId="ConsPlusNormal0">
    <w:name w:val="ConsPlusNormal Знак"/>
    <w:link w:val="ConsPlusNormal"/>
    <w:rPr>
      <w:rFonts w:ascii="Arial" w:eastAsia="Times New Roman" w:hAnsi="Arial" w:cs="Arial"/>
      <w:sz w:val="22"/>
      <w:szCs w:val="22"/>
      <w:lang w:eastAsia="ru-RU" w:bidi="ar-SA"/>
    </w:rPr>
  </w:style>
  <w:style w:type="paragraph" w:styleId="aff1">
    <w:name w:val="Title"/>
    <w:basedOn w:val="a0"/>
    <w:link w:val="aff2"/>
    <w:qFormat/>
    <w:pPr>
      <w:jc w:val="center"/>
    </w:pPr>
    <w:rPr>
      <w:b/>
      <w:sz w:val="58"/>
      <w:szCs w:val="20"/>
      <w:u w:val="single"/>
    </w:rPr>
  </w:style>
  <w:style w:type="character" w:customStyle="1" w:styleId="aff2">
    <w:name w:val="Название Знак"/>
    <w:basedOn w:val="a1"/>
    <w:link w:val="aff1"/>
    <w:rPr>
      <w:rFonts w:ascii="Times New Roman" w:eastAsia="Times New Roman" w:hAnsi="Times New Roman" w:cs="Times New Roman"/>
      <w:b/>
      <w:sz w:val="58"/>
      <w:szCs w:val="20"/>
      <w:u w:val="single"/>
    </w:rPr>
  </w:style>
  <w:style w:type="paragraph" w:customStyle="1" w:styleId="ConsPlusNonformat">
    <w:name w:val="ConsPlusNonformat"/>
    <w:link w:val="ConsPlusNonformat0"/>
    <w:uiPriority w:val="99"/>
    <w:rPr>
      <w:rFonts w:ascii="Courier New" w:eastAsia="Times New Roman" w:hAnsi="Courier New" w:cs="Courier New"/>
      <w:sz w:val="22"/>
      <w:szCs w:val="22"/>
    </w:rPr>
  </w:style>
  <w:style w:type="paragraph" w:customStyle="1" w:styleId="WW-2">
    <w:name w:val="WW-Основной текст с отступом 2"/>
    <w:basedOn w:val="a0"/>
    <w:pPr>
      <w:ind w:left="-540"/>
    </w:pPr>
    <w:rPr>
      <w:rFonts w:ascii="Arial" w:hAnsi="Arial" w:cs="Arial"/>
      <w:sz w:val="18"/>
      <w:lang w:eastAsia="ar-SA"/>
    </w:rPr>
  </w:style>
  <w:style w:type="paragraph" w:styleId="36">
    <w:name w:val="Body Text Indent 3"/>
    <w:basedOn w:val="a0"/>
    <w:link w:val="37"/>
    <w:pPr>
      <w:spacing w:after="120"/>
      <w:ind w:left="283"/>
    </w:pPr>
    <w:rPr>
      <w:sz w:val="16"/>
      <w:szCs w:val="16"/>
    </w:rPr>
  </w:style>
  <w:style w:type="character" w:customStyle="1" w:styleId="37">
    <w:name w:val="Основной текст с отступом 3 Знак"/>
    <w:basedOn w:val="a1"/>
    <w:link w:val="36"/>
    <w:rPr>
      <w:rFonts w:ascii="Times New Roman" w:eastAsia="Times New Roman" w:hAnsi="Times New Roman" w:cs="Times New Roman"/>
      <w:sz w:val="16"/>
      <w:szCs w:val="16"/>
    </w:rPr>
  </w:style>
  <w:style w:type="paragraph" w:customStyle="1" w:styleId="27">
    <w:name w:val="Абзац списка2"/>
    <w:basedOn w:val="a0"/>
    <w:pPr>
      <w:ind w:left="720"/>
      <w:contextualSpacing/>
      <w:jc w:val="left"/>
    </w:pPr>
    <w:rPr>
      <w:sz w:val="20"/>
      <w:szCs w:val="20"/>
      <w:lang w:eastAsia="ar-SA"/>
    </w:rPr>
  </w:style>
  <w:style w:type="paragraph" w:customStyle="1" w:styleId="211">
    <w:name w:val="Основной текст 21"/>
    <w:basedOn w:val="a0"/>
    <w:pPr>
      <w:jc w:val="center"/>
    </w:pPr>
    <w:rPr>
      <w:b/>
      <w:bCs/>
      <w:sz w:val="28"/>
      <w:szCs w:val="28"/>
    </w:rPr>
  </w:style>
  <w:style w:type="paragraph" w:customStyle="1" w:styleId="ConsPlusTitle">
    <w:name w:val="ConsPlusTitle"/>
    <w:rPr>
      <w:rFonts w:ascii="Times New Roman" w:eastAsia="Times New Roman" w:hAnsi="Times New Roman"/>
      <w:b/>
      <w:bCs/>
      <w:sz w:val="24"/>
      <w:szCs w:val="24"/>
    </w:rPr>
  </w:style>
  <w:style w:type="paragraph" w:customStyle="1" w:styleId="aff3">
    <w:name w:val="Основной без отступа"/>
    <w:basedOn w:val="af6"/>
    <w:qFormat/>
    <w:pPr>
      <w:spacing w:after="0"/>
    </w:pPr>
  </w:style>
  <w:style w:type="character" w:styleId="aff4">
    <w:name w:val="footnote reference"/>
    <w:uiPriority w:val="99"/>
    <w:rPr>
      <w:vertAlign w:val="superscript"/>
    </w:rPr>
  </w:style>
  <w:style w:type="paragraph" w:customStyle="1" w:styleId="17">
    <w:name w:val="Абзац списка1"/>
    <w:basedOn w:val="a0"/>
    <w:pPr>
      <w:spacing w:after="200" w:line="276" w:lineRule="auto"/>
      <w:ind w:left="720"/>
      <w:contextualSpacing/>
      <w:jc w:val="left"/>
    </w:pPr>
    <w:rPr>
      <w:rFonts w:ascii="Calibri" w:hAnsi="Calibri"/>
      <w:sz w:val="22"/>
      <w:szCs w:val="22"/>
    </w:rPr>
  </w:style>
  <w:style w:type="paragraph" w:customStyle="1" w:styleId="18">
    <w:name w:val="Абзац списка1"/>
    <w:basedOn w:val="a0"/>
    <w:pPr>
      <w:ind w:left="720" w:firstLine="720"/>
      <w:contextualSpacing/>
    </w:pPr>
    <w:rPr>
      <w:sz w:val="28"/>
      <w:szCs w:val="20"/>
    </w:rPr>
  </w:style>
  <w:style w:type="paragraph" w:customStyle="1" w:styleId="38">
    <w:name w:val="Абзац списка3"/>
    <w:basedOn w:val="a0"/>
    <w:pPr>
      <w:spacing w:after="200" w:line="276" w:lineRule="auto"/>
      <w:ind w:left="720"/>
      <w:jc w:val="left"/>
    </w:pPr>
    <w:rPr>
      <w:rFonts w:ascii="Calibri" w:hAnsi="Calibri"/>
      <w:sz w:val="22"/>
      <w:szCs w:val="22"/>
    </w:rPr>
  </w:style>
  <w:style w:type="paragraph" w:styleId="aff5">
    <w:name w:val="Block Text"/>
    <w:basedOn w:val="a0"/>
    <w:uiPriority w:val="99"/>
    <w:unhideWhenUsed/>
    <w:pPr>
      <w:ind w:left="-284" w:right="-99"/>
      <w:jc w:val="left"/>
    </w:pPr>
    <w:rPr>
      <w:sz w:val="28"/>
      <w:szCs w:val="20"/>
    </w:rPr>
  </w:style>
  <w:style w:type="paragraph" w:styleId="aff6">
    <w:name w:val="List"/>
    <w:basedOn w:val="a0"/>
    <w:pPr>
      <w:ind w:left="283" w:hanging="283"/>
      <w:contextualSpacing/>
    </w:pPr>
  </w:style>
  <w:style w:type="paragraph" w:customStyle="1" w:styleId="Style5">
    <w:name w:val="Style5"/>
    <w:basedOn w:val="a0"/>
    <w:uiPriority w:val="99"/>
    <w:pPr>
      <w:widowControl w:val="0"/>
    </w:pPr>
  </w:style>
  <w:style w:type="paragraph" w:customStyle="1" w:styleId="Heading">
    <w:name w:val="Heading"/>
    <w:rPr>
      <w:rFonts w:ascii="Arial" w:eastAsia="Times New Roman" w:hAnsi="Arial" w:cs="Arial"/>
      <w:b/>
      <w:bCs/>
      <w:sz w:val="22"/>
      <w:szCs w:val="22"/>
    </w:rPr>
  </w:style>
  <w:style w:type="character" w:customStyle="1" w:styleId="apple-converted-space">
    <w:name w:val="apple-converted-space"/>
    <w:basedOn w:val="a1"/>
  </w:style>
  <w:style w:type="paragraph" w:customStyle="1" w:styleId="aff7">
    <w:name w:val="."/>
    <w:uiPriority w:val="99"/>
    <w:pPr>
      <w:widowControl w:val="0"/>
    </w:pPr>
    <w:rPr>
      <w:rFonts w:ascii="Times New Roman" w:eastAsia="Times New Roman" w:hAnsi="Times New Roman"/>
      <w:sz w:val="24"/>
      <w:szCs w:val="24"/>
    </w:rPr>
  </w:style>
  <w:style w:type="paragraph" w:customStyle="1" w:styleId="FORMATTEXT">
    <w:name w:val=".FORMATTEXT"/>
    <w:uiPriority w:val="99"/>
    <w:pPr>
      <w:widowControl w:val="0"/>
    </w:pPr>
    <w:rPr>
      <w:rFonts w:ascii="Times New Roman" w:eastAsia="Times New Roman" w:hAnsi="Times New Roman"/>
      <w:sz w:val="24"/>
      <w:szCs w:val="24"/>
    </w:rPr>
  </w:style>
  <w:style w:type="paragraph" w:customStyle="1" w:styleId="Default">
    <w:name w:val="Default"/>
    <w:qFormat/>
    <w:rPr>
      <w:rFonts w:ascii="Times New Roman" w:hAnsi="Times New Roman"/>
      <w:color w:val="000000"/>
      <w:sz w:val="24"/>
      <w:szCs w:val="24"/>
    </w:rPr>
  </w:style>
  <w:style w:type="paragraph" w:customStyle="1" w:styleId="19">
    <w:name w:val="Без интервала1"/>
    <w:qFormat/>
    <w:rPr>
      <w:rFonts w:eastAsia="Times New Roman"/>
      <w:sz w:val="22"/>
      <w:szCs w:val="22"/>
    </w:rPr>
  </w:style>
  <w:style w:type="character" w:styleId="aff8">
    <w:name w:val="FollowedHyperlink"/>
    <w:uiPriority w:val="99"/>
    <w:rPr>
      <w:color w:val="800080"/>
      <w:u w:val="single"/>
    </w:rPr>
  </w:style>
  <w:style w:type="paragraph" w:styleId="a">
    <w:name w:val="List Number"/>
    <w:basedOn w:val="a0"/>
    <w:pPr>
      <w:numPr>
        <w:numId w:val="3"/>
      </w:numPr>
      <w:contextualSpacing/>
    </w:pPr>
  </w:style>
  <w:style w:type="paragraph" w:customStyle="1" w:styleId="aff9">
    <w:name w:val="Пункт"/>
    <w:basedOn w:val="a0"/>
    <w:pPr>
      <w:tabs>
        <w:tab w:val="num" w:pos="1980"/>
      </w:tabs>
      <w:ind w:left="1404" w:hanging="504"/>
    </w:pPr>
    <w:rPr>
      <w:szCs w:val="28"/>
    </w:rPr>
  </w:style>
  <w:style w:type="paragraph" w:styleId="affa">
    <w:name w:val="Balloon Text"/>
    <w:basedOn w:val="a0"/>
    <w:link w:val="affb"/>
    <w:unhideWhenUsed/>
    <w:pPr>
      <w:jc w:val="left"/>
    </w:pPr>
    <w:rPr>
      <w:rFonts w:ascii="Segoe UI" w:hAnsi="Segoe UI"/>
      <w:sz w:val="18"/>
      <w:szCs w:val="18"/>
    </w:rPr>
  </w:style>
  <w:style w:type="character" w:customStyle="1" w:styleId="affb">
    <w:name w:val="Текст выноски Знак"/>
    <w:basedOn w:val="a1"/>
    <w:link w:val="affa"/>
    <w:rPr>
      <w:rFonts w:ascii="Segoe UI" w:eastAsia="Times New Roman" w:hAnsi="Segoe UI" w:cs="Times New Roman"/>
      <w:sz w:val="18"/>
      <w:szCs w:val="18"/>
    </w:rPr>
  </w:style>
  <w:style w:type="character" w:customStyle="1" w:styleId="FontStyle11">
    <w:name w:val="Font Style11"/>
    <w:uiPriority w:val="99"/>
    <w:rPr>
      <w:rFonts w:ascii="Times New Roman" w:hAnsi="Times New Roman" w:cs="Times New Roman"/>
      <w:b/>
      <w:bCs/>
      <w:sz w:val="26"/>
      <w:szCs w:val="26"/>
    </w:rPr>
  </w:style>
  <w:style w:type="character" w:customStyle="1" w:styleId="pinkbg1">
    <w:name w:val="pinkbg1"/>
    <w:rPr>
      <w:caps w:val="0"/>
      <w:shd w:val="clear" w:color="auto" w:fill="FDD7C9"/>
    </w:rPr>
  </w:style>
  <w:style w:type="character" w:customStyle="1" w:styleId="WW-Absatz-Standardschriftart11111111111">
    <w:name w:val="WW-Absatz-Standardschriftart11111111111"/>
  </w:style>
  <w:style w:type="character" w:styleId="affc">
    <w:name w:val="annotation reference"/>
    <w:rPr>
      <w:sz w:val="16"/>
      <w:szCs w:val="16"/>
    </w:rPr>
  </w:style>
  <w:style w:type="paragraph" w:styleId="affd">
    <w:name w:val="annotation text"/>
    <w:basedOn w:val="a0"/>
    <w:link w:val="affe"/>
    <w:rPr>
      <w:sz w:val="20"/>
      <w:szCs w:val="20"/>
    </w:rPr>
  </w:style>
  <w:style w:type="character" w:customStyle="1" w:styleId="affe">
    <w:name w:val="Текст примечания Знак"/>
    <w:basedOn w:val="a1"/>
    <w:link w:val="affd"/>
    <w:rPr>
      <w:rFonts w:ascii="Times New Roman" w:eastAsia="Times New Roman" w:hAnsi="Times New Roman" w:cs="Times New Roman"/>
      <w:sz w:val="20"/>
      <w:szCs w:val="20"/>
      <w:lang w:eastAsia="ru-RU"/>
    </w:rPr>
  </w:style>
  <w:style w:type="paragraph" w:styleId="afff">
    <w:name w:val="annotation subject"/>
    <w:basedOn w:val="affd"/>
    <w:next w:val="affd"/>
    <w:link w:val="afff0"/>
    <w:rPr>
      <w:b/>
      <w:bCs/>
    </w:rPr>
  </w:style>
  <w:style w:type="character" w:customStyle="1" w:styleId="afff0">
    <w:name w:val="Тема примечания Знак"/>
    <w:basedOn w:val="affe"/>
    <w:link w:val="afff"/>
    <w:rPr>
      <w:rFonts w:ascii="Times New Roman" w:eastAsia="Times New Roman" w:hAnsi="Times New Roman" w:cs="Times New Roman"/>
      <w:b/>
      <w:bCs/>
      <w:sz w:val="20"/>
      <w:szCs w:val="20"/>
      <w:lang w:eastAsia="ru-RU"/>
    </w:rPr>
  </w:style>
  <w:style w:type="paragraph" w:customStyle="1" w:styleId="afff1">
    <w:name w:val="Обычный таблица"/>
    <w:basedOn w:val="a0"/>
    <w:pPr>
      <w:jc w:val="left"/>
    </w:pPr>
    <w:rPr>
      <w:sz w:val="18"/>
      <w:szCs w:val="18"/>
      <w:lang w:eastAsia="zh-CN"/>
    </w:rPr>
  </w:style>
  <w:style w:type="character" w:customStyle="1" w:styleId="ConsPlusNonformat0">
    <w:name w:val="ConsPlusNonformat Знак"/>
    <w:link w:val="ConsPlusNonformat"/>
    <w:uiPriority w:val="99"/>
    <w:rPr>
      <w:rFonts w:ascii="Courier New" w:eastAsia="Times New Roman" w:hAnsi="Courier New" w:cs="Courier New"/>
      <w:sz w:val="22"/>
      <w:szCs w:val="22"/>
      <w:lang w:eastAsia="ru-RU" w:bidi="ar-SA"/>
    </w:rPr>
  </w:style>
  <w:style w:type="numbering" w:customStyle="1" w:styleId="185">
    <w:name w:val="Стиль185"/>
    <w:pPr>
      <w:numPr>
        <w:numId w:val="6"/>
      </w:numPr>
    </w:pPr>
  </w:style>
  <w:style w:type="numbering" w:customStyle="1" w:styleId="175">
    <w:name w:val="Стиль175"/>
    <w:pPr>
      <w:numPr>
        <w:numId w:val="5"/>
      </w:numPr>
    </w:pPr>
  </w:style>
  <w:style w:type="numbering" w:customStyle="1" w:styleId="641">
    <w:name w:val="Стиль641"/>
    <w:pPr>
      <w:numPr>
        <w:numId w:val="7"/>
      </w:numPr>
    </w:pPr>
  </w:style>
  <w:style w:type="numbering" w:customStyle="1" w:styleId="1241">
    <w:name w:val="Стиль1241"/>
    <w:pPr>
      <w:numPr>
        <w:numId w:val="8"/>
      </w:numPr>
    </w:pPr>
  </w:style>
  <w:style w:type="numbering" w:customStyle="1" w:styleId="941">
    <w:name w:val="Стиль941"/>
    <w:pPr>
      <w:numPr>
        <w:numId w:val="9"/>
      </w:numPr>
    </w:pPr>
  </w:style>
  <w:style w:type="numbering" w:customStyle="1" w:styleId="1111119">
    <w:name w:val="1 / 1.1 / 1.1.19"/>
    <w:basedOn w:val="a3"/>
    <w:next w:val="111111"/>
    <w:semiHidden/>
    <w:unhideWhenUsed/>
  </w:style>
  <w:style w:type="numbering" w:styleId="111111">
    <w:name w:val="Outline List 2"/>
    <w:basedOn w:val="a3"/>
    <w:pPr>
      <w:numPr>
        <w:numId w:val="11"/>
      </w:numPr>
    </w:pPr>
  </w:style>
  <w:style w:type="paragraph" w:customStyle="1" w:styleId="headertext">
    <w:name w:val="headertext"/>
    <w:basedOn w:val="a0"/>
    <w:pPr>
      <w:spacing w:before="100" w:beforeAutospacing="1" w:after="100" w:afterAutospacing="1"/>
      <w:jc w:val="left"/>
    </w:pPr>
  </w:style>
  <w:style w:type="paragraph" w:customStyle="1" w:styleId="font5">
    <w:name w:val="font5"/>
    <w:basedOn w:val="a0"/>
    <w:pPr>
      <w:spacing w:before="100" w:beforeAutospacing="1" w:after="100" w:afterAutospacing="1"/>
      <w:jc w:val="left"/>
    </w:pPr>
    <w:rPr>
      <w:color w:val="000000"/>
      <w:sz w:val="20"/>
      <w:szCs w:val="20"/>
    </w:rPr>
  </w:style>
  <w:style w:type="paragraph" w:customStyle="1" w:styleId="font6">
    <w:name w:val="font6"/>
    <w:basedOn w:val="a0"/>
    <w:pPr>
      <w:spacing w:before="100" w:beforeAutospacing="1" w:after="100" w:afterAutospacing="1"/>
      <w:jc w:val="left"/>
    </w:pPr>
    <w:rPr>
      <w:b/>
      <w:bCs/>
      <w:color w:val="000000"/>
      <w:sz w:val="20"/>
      <w:szCs w:val="20"/>
    </w:rPr>
  </w:style>
  <w:style w:type="paragraph" w:customStyle="1" w:styleId="font7">
    <w:name w:val="font7"/>
    <w:basedOn w:val="a0"/>
    <w:pPr>
      <w:spacing w:before="100" w:beforeAutospacing="1" w:after="100" w:afterAutospacing="1"/>
      <w:jc w:val="left"/>
    </w:pPr>
    <w:rPr>
      <w:b/>
      <w:bCs/>
      <w:i/>
      <w:iCs/>
      <w:color w:val="000000"/>
      <w:sz w:val="20"/>
      <w:szCs w:val="20"/>
    </w:rPr>
  </w:style>
  <w:style w:type="paragraph" w:customStyle="1" w:styleId="font8">
    <w:name w:val="font8"/>
    <w:basedOn w:val="a0"/>
    <w:pPr>
      <w:spacing w:before="100" w:beforeAutospacing="1" w:after="100" w:afterAutospacing="1"/>
      <w:jc w:val="left"/>
    </w:pPr>
    <w:rPr>
      <w:i/>
      <w:iCs/>
      <w:color w:val="000000"/>
      <w:sz w:val="20"/>
      <w:szCs w:val="20"/>
    </w:rPr>
  </w:style>
  <w:style w:type="paragraph" w:customStyle="1" w:styleId="font9">
    <w:name w:val="font9"/>
    <w:basedOn w:val="a0"/>
    <w:pPr>
      <w:spacing w:before="100" w:beforeAutospacing="1" w:after="100" w:afterAutospacing="1"/>
      <w:jc w:val="left"/>
    </w:pPr>
    <w:rPr>
      <w:sz w:val="20"/>
      <w:szCs w:val="20"/>
    </w:rPr>
  </w:style>
  <w:style w:type="paragraph" w:customStyle="1" w:styleId="font10">
    <w:name w:val="font10"/>
    <w:basedOn w:val="a0"/>
    <w:pPr>
      <w:spacing w:before="100" w:beforeAutospacing="1" w:after="100" w:afterAutospacing="1"/>
      <w:jc w:val="left"/>
    </w:pPr>
    <w:rPr>
      <w:color w:val="FF0000"/>
      <w:sz w:val="20"/>
      <w:szCs w:val="20"/>
    </w:rPr>
  </w:style>
  <w:style w:type="paragraph" w:customStyle="1" w:styleId="font11">
    <w:name w:val="font11"/>
    <w:basedOn w:val="a0"/>
    <w:pPr>
      <w:spacing w:before="100" w:beforeAutospacing="1" w:after="100" w:afterAutospacing="1"/>
      <w:jc w:val="left"/>
    </w:pPr>
    <w:rPr>
      <w:color w:val="000000"/>
      <w:sz w:val="16"/>
      <w:szCs w:val="16"/>
    </w:rPr>
  </w:style>
  <w:style w:type="paragraph" w:customStyle="1" w:styleId="xl63">
    <w:name w:val="xl63"/>
    <w:basedOn w:val="a0"/>
    <w:pPr>
      <w:spacing w:before="100" w:beforeAutospacing="1" w:after="100" w:afterAutospacing="1"/>
      <w:jc w:val="left"/>
    </w:pPr>
    <w:rPr>
      <w:color w:val="000000"/>
      <w:sz w:val="20"/>
      <w:szCs w:val="20"/>
    </w:rPr>
  </w:style>
  <w:style w:type="paragraph" w:customStyle="1" w:styleId="xl64">
    <w:name w:val="xl6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65">
    <w:name w:val="xl65"/>
    <w:basedOn w:val="a0"/>
    <w:pPr>
      <w:spacing w:before="100" w:beforeAutospacing="1" w:after="100" w:afterAutospacing="1"/>
      <w:jc w:val="left"/>
    </w:pPr>
    <w:rPr>
      <w:b/>
      <w:bCs/>
      <w:color w:val="000000"/>
      <w:sz w:val="20"/>
      <w:szCs w:val="20"/>
    </w:rPr>
  </w:style>
  <w:style w:type="paragraph" w:customStyle="1" w:styleId="xl66">
    <w:name w:val="xl66"/>
    <w:basedOn w:val="a0"/>
    <w:pPr>
      <w:spacing w:before="100" w:beforeAutospacing="1" w:after="100" w:afterAutospacing="1"/>
      <w:jc w:val="left"/>
    </w:pPr>
    <w:rPr>
      <w:color w:val="000000"/>
      <w:sz w:val="20"/>
      <w:szCs w:val="20"/>
    </w:rPr>
  </w:style>
  <w:style w:type="paragraph" w:customStyle="1" w:styleId="xl67">
    <w:name w:val="xl67"/>
    <w:basedOn w:val="a0"/>
    <w:pPr>
      <w:spacing w:before="100" w:beforeAutospacing="1" w:after="100" w:afterAutospacing="1"/>
      <w:jc w:val="center"/>
    </w:pPr>
    <w:rPr>
      <w:color w:val="000000"/>
      <w:sz w:val="20"/>
      <w:szCs w:val="20"/>
    </w:rPr>
  </w:style>
  <w:style w:type="paragraph" w:customStyle="1" w:styleId="xl68">
    <w:name w:val="xl68"/>
    <w:basedOn w:val="a0"/>
    <w:pPr>
      <w:pBdr>
        <w:bottom w:val="single" w:sz="4" w:space="0" w:color="000000"/>
      </w:pBdr>
      <w:spacing w:before="100" w:beforeAutospacing="1" w:after="100" w:afterAutospacing="1"/>
      <w:jc w:val="left"/>
    </w:pPr>
    <w:rPr>
      <w:b/>
      <w:bCs/>
    </w:rPr>
  </w:style>
  <w:style w:type="paragraph" w:customStyle="1" w:styleId="xl69">
    <w:name w:val="xl6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70">
    <w:name w:val="xl70"/>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18"/>
      <w:szCs w:val="18"/>
    </w:rPr>
  </w:style>
  <w:style w:type="paragraph" w:customStyle="1" w:styleId="xl71">
    <w:name w:val="xl71"/>
    <w:basedOn w:val="a0"/>
    <w:pPr>
      <w:spacing w:before="100" w:beforeAutospacing="1" w:after="100" w:afterAutospacing="1"/>
      <w:jc w:val="left"/>
    </w:pPr>
    <w:rPr>
      <w:b/>
      <w:bCs/>
      <w:color w:val="000000"/>
      <w:sz w:val="20"/>
      <w:szCs w:val="20"/>
    </w:rPr>
  </w:style>
  <w:style w:type="paragraph" w:customStyle="1" w:styleId="xl72">
    <w:name w:val="xl72"/>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20"/>
      <w:szCs w:val="20"/>
    </w:rPr>
  </w:style>
  <w:style w:type="paragraph" w:customStyle="1" w:styleId="xl73">
    <w:name w:val="xl73"/>
    <w:basedOn w:val="a0"/>
    <w:pPr>
      <w:pBdr>
        <w:top w:val="single" w:sz="4" w:space="0" w:color="000000"/>
        <w:left w:val="single" w:sz="4" w:space="0" w:color="000000"/>
        <w:right w:val="single" w:sz="4" w:space="0" w:color="000000"/>
      </w:pBdr>
      <w:spacing w:before="100" w:beforeAutospacing="1" w:after="100" w:afterAutospacing="1"/>
      <w:jc w:val="center"/>
    </w:pPr>
    <w:rPr>
      <w:b/>
      <w:bCs/>
      <w:sz w:val="20"/>
      <w:szCs w:val="20"/>
    </w:rPr>
  </w:style>
  <w:style w:type="paragraph" w:customStyle="1" w:styleId="xl74">
    <w:name w:val="xl74"/>
    <w:basedOn w:val="a0"/>
    <w:pPr>
      <w:pBdr>
        <w:left w:val="single" w:sz="4" w:space="0" w:color="000000"/>
        <w:right w:val="single" w:sz="4" w:space="0" w:color="000000"/>
      </w:pBdr>
      <w:spacing w:before="100" w:beforeAutospacing="1" w:after="100" w:afterAutospacing="1"/>
      <w:jc w:val="center"/>
    </w:pPr>
    <w:rPr>
      <w:b/>
      <w:bCs/>
      <w:sz w:val="20"/>
      <w:szCs w:val="20"/>
    </w:rPr>
  </w:style>
  <w:style w:type="paragraph" w:customStyle="1" w:styleId="xl75">
    <w:name w:val="xl75"/>
    <w:basedOn w:val="a0"/>
    <w:pPr>
      <w:pBdr>
        <w:left w:val="single" w:sz="4" w:space="0" w:color="000000"/>
        <w:bottom w:val="single" w:sz="4" w:space="0" w:color="000000"/>
        <w:right w:val="single" w:sz="4" w:space="0" w:color="000000"/>
      </w:pBdr>
      <w:spacing w:before="100" w:beforeAutospacing="1" w:after="100" w:afterAutospacing="1"/>
      <w:jc w:val="center"/>
    </w:pPr>
    <w:rPr>
      <w:b/>
      <w:bCs/>
      <w:sz w:val="20"/>
      <w:szCs w:val="20"/>
    </w:rPr>
  </w:style>
  <w:style w:type="paragraph" w:customStyle="1" w:styleId="xl76">
    <w:name w:val="xl76"/>
    <w:basedOn w:val="a0"/>
    <w:pPr>
      <w:spacing w:before="100" w:beforeAutospacing="1" w:after="100" w:afterAutospacing="1"/>
      <w:jc w:val="left"/>
    </w:pPr>
    <w:rPr>
      <w:b/>
      <w:bCs/>
      <w:color w:val="000000"/>
    </w:rPr>
  </w:style>
  <w:style w:type="paragraph" w:customStyle="1" w:styleId="xl77">
    <w:name w:val="xl7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alibri" w:hAnsi="Calibri" w:cs="Calibri"/>
      <w:color w:val="000000"/>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20"/>
      <w:szCs w:val="20"/>
    </w:rPr>
  </w:style>
  <w:style w:type="paragraph" w:customStyle="1" w:styleId="xl79">
    <w:name w:val="xl7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80">
    <w:name w:val="xl80"/>
    <w:basedOn w:val="a0"/>
    <w:pPr>
      <w:spacing w:before="100" w:beforeAutospacing="1" w:after="100" w:afterAutospacing="1"/>
      <w:jc w:val="left"/>
    </w:pPr>
    <w:rPr>
      <w:color w:val="000000"/>
      <w:sz w:val="20"/>
      <w:szCs w:val="20"/>
    </w:rPr>
  </w:style>
  <w:style w:type="paragraph" w:customStyle="1" w:styleId="xl81">
    <w:name w:val="xl81"/>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82">
    <w:name w:val="xl82"/>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83">
    <w:name w:val="xl83"/>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rPr>
  </w:style>
  <w:style w:type="paragraph" w:customStyle="1" w:styleId="xl84">
    <w:name w:val="xl8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18"/>
      <w:szCs w:val="18"/>
    </w:rPr>
  </w:style>
  <w:style w:type="paragraph" w:customStyle="1" w:styleId="xl85">
    <w:name w:val="xl85"/>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86">
    <w:name w:val="xl86"/>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87">
    <w:name w:val="xl8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88">
    <w:name w:val="xl8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89">
    <w:name w:val="xl8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90">
    <w:name w:val="xl90"/>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sz w:val="18"/>
      <w:szCs w:val="18"/>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92">
    <w:name w:val="xl92"/>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18"/>
      <w:szCs w:val="18"/>
    </w:rPr>
  </w:style>
  <w:style w:type="paragraph" w:customStyle="1" w:styleId="xl93">
    <w:name w:val="xl93"/>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94">
    <w:name w:val="xl9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95">
    <w:name w:val="xl95"/>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sz w:val="20"/>
      <w:szCs w:val="20"/>
    </w:rPr>
  </w:style>
  <w:style w:type="paragraph" w:customStyle="1" w:styleId="xl96">
    <w:name w:val="xl96"/>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sz w:val="20"/>
      <w:szCs w:val="20"/>
    </w:rPr>
  </w:style>
  <w:style w:type="paragraph" w:customStyle="1" w:styleId="xl97">
    <w:name w:val="xl9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98">
    <w:name w:val="xl9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sz w:val="20"/>
      <w:szCs w:val="20"/>
    </w:rPr>
  </w:style>
  <w:style w:type="paragraph" w:customStyle="1" w:styleId="xl99">
    <w:name w:val="xl99"/>
    <w:basedOn w:val="a0"/>
    <w:pPr>
      <w:pBdr>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100">
    <w:name w:val="xl100"/>
    <w:basedOn w:val="a0"/>
    <w:pPr>
      <w:pBdr>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101">
    <w:name w:val="xl101"/>
    <w:basedOn w:val="a0"/>
    <w:pPr>
      <w:pBdr>
        <w:top w:val="single" w:sz="4" w:space="0" w:color="000000"/>
        <w:left w:val="single" w:sz="4" w:space="0" w:color="000000"/>
        <w:bottom w:val="single" w:sz="4" w:space="0" w:color="000000"/>
      </w:pBdr>
      <w:spacing w:before="100" w:beforeAutospacing="1" w:after="100" w:afterAutospacing="1"/>
      <w:jc w:val="center"/>
    </w:pPr>
    <w:rPr>
      <w:b/>
      <w:bCs/>
      <w:color w:val="000000"/>
      <w:sz w:val="20"/>
      <w:szCs w:val="20"/>
    </w:rPr>
  </w:style>
  <w:style w:type="paragraph" w:customStyle="1" w:styleId="xl102">
    <w:name w:val="xl102"/>
    <w:basedOn w:val="a0"/>
    <w:pPr>
      <w:pBdr>
        <w:top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103">
    <w:name w:val="xl103"/>
    <w:basedOn w:val="a0"/>
    <w:pPr>
      <w:pBdr>
        <w:top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104">
    <w:name w:val="xl104"/>
    <w:basedOn w:val="a0"/>
    <w:pPr>
      <w:pBdr>
        <w:top w:val="single" w:sz="4" w:space="0" w:color="000000"/>
        <w:bottom w:val="single" w:sz="4" w:space="0" w:color="000000"/>
        <w:right w:val="single" w:sz="4" w:space="0" w:color="000000"/>
      </w:pBdr>
      <w:spacing w:before="100" w:beforeAutospacing="1" w:after="100" w:afterAutospacing="1"/>
      <w:jc w:val="left"/>
    </w:pPr>
    <w:rPr>
      <w:color w:val="000000"/>
      <w:sz w:val="18"/>
      <w:szCs w:val="18"/>
    </w:rPr>
  </w:style>
  <w:style w:type="paragraph" w:customStyle="1" w:styleId="xl105">
    <w:name w:val="xl105"/>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06">
    <w:name w:val="xl106"/>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alibri" w:hAnsi="Calibri" w:cs="Calibri"/>
      <w:color w:val="000000"/>
      <w:sz w:val="20"/>
      <w:szCs w:val="20"/>
    </w:rPr>
  </w:style>
  <w:style w:type="paragraph" w:customStyle="1" w:styleId="xl107">
    <w:name w:val="xl10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sz w:val="20"/>
      <w:szCs w:val="20"/>
    </w:rPr>
  </w:style>
  <w:style w:type="paragraph" w:customStyle="1" w:styleId="xl108">
    <w:name w:val="xl10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sz w:val="20"/>
      <w:szCs w:val="20"/>
    </w:rPr>
  </w:style>
  <w:style w:type="paragraph" w:customStyle="1" w:styleId="xl109">
    <w:name w:val="xl109"/>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color w:val="000000"/>
    </w:rPr>
  </w:style>
  <w:style w:type="paragraph" w:customStyle="1" w:styleId="xl110">
    <w:name w:val="xl110"/>
    <w:basedOn w:val="a0"/>
    <w:pPr>
      <w:pBdr>
        <w:left w:val="single" w:sz="4" w:space="0" w:color="000000"/>
        <w:bottom w:val="single" w:sz="4" w:space="0" w:color="000000"/>
        <w:right w:val="single" w:sz="4" w:space="0" w:color="000000"/>
      </w:pBdr>
      <w:spacing w:before="100" w:beforeAutospacing="1" w:after="100" w:afterAutospacing="1"/>
      <w:jc w:val="right"/>
    </w:pPr>
    <w:rPr>
      <w:b/>
      <w:bCs/>
      <w:color w:val="000000"/>
    </w:rPr>
  </w:style>
  <w:style w:type="paragraph" w:customStyle="1" w:styleId="xl111">
    <w:name w:val="xl111"/>
    <w:basedOn w:val="a0"/>
    <w:pPr>
      <w:pBdr>
        <w:top w:val="single" w:sz="4" w:space="0" w:color="000000"/>
        <w:left w:val="single" w:sz="4" w:space="0" w:color="000000"/>
        <w:bottom w:val="single" w:sz="4" w:space="0" w:color="000000"/>
      </w:pBdr>
      <w:spacing w:before="100" w:beforeAutospacing="1" w:after="100" w:afterAutospacing="1"/>
      <w:jc w:val="right"/>
    </w:pPr>
    <w:rPr>
      <w:b/>
      <w:bCs/>
      <w:color w:val="000000"/>
      <w:sz w:val="20"/>
      <w:szCs w:val="20"/>
    </w:rPr>
  </w:style>
  <w:style w:type="paragraph" w:customStyle="1" w:styleId="xl112">
    <w:name w:val="xl112"/>
    <w:basedOn w:val="a0"/>
    <w:pPr>
      <w:pBdr>
        <w:top w:val="single" w:sz="4" w:space="0" w:color="000000"/>
        <w:bottom w:val="single" w:sz="4" w:space="0" w:color="000000"/>
      </w:pBdr>
      <w:spacing w:before="100" w:beforeAutospacing="1" w:after="100" w:afterAutospacing="1"/>
      <w:jc w:val="right"/>
    </w:pPr>
    <w:rPr>
      <w:b/>
      <w:bCs/>
      <w:color w:val="000000"/>
      <w:sz w:val="20"/>
      <w:szCs w:val="20"/>
    </w:rPr>
  </w:style>
  <w:style w:type="paragraph" w:customStyle="1" w:styleId="xl113">
    <w:name w:val="xl113"/>
    <w:basedOn w:val="a0"/>
    <w:pPr>
      <w:pBdr>
        <w:top w:val="single" w:sz="4" w:space="0" w:color="000000"/>
        <w:bottom w:val="single" w:sz="4" w:space="0" w:color="000000"/>
      </w:pBdr>
      <w:spacing w:before="100" w:beforeAutospacing="1" w:after="100" w:afterAutospacing="1"/>
      <w:jc w:val="center"/>
    </w:pPr>
    <w:rPr>
      <w:b/>
      <w:bCs/>
    </w:rPr>
  </w:style>
  <w:style w:type="paragraph" w:customStyle="1" w:styleId="xl114">
    <w:name w:val="xl114"/>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rPr>
  </w:style>
  <w:style w:type="paragraph" w:customStyle="1" w:styleId="xl115">
    <w:name w:val="xl115"/>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16">
    <w:name w:val="xl116"/>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rPr>
  </w:style>
  <w:style w:type="paragraph" w:customStyle="1" w:styleId="xl117">
    <w:name w:val="xl117"/>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118">
    <w:name w:val="xl118"/>
    <w:basedOn w:val="a0"/>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0"/>
      <w:szCs w:val="20"/>
    </w:rPr>
  </w:style>
  <w:style w:type="paragraph" w:customStyle="1" w:styleId="xl119">
    <w:name w:val="xl119"/>
    <w:basedOn w:val="a0"/>
    <w:pPr>
      <w:pBdr>
        <w:top w:val="single" w:sz="4" w:space="0" w:color="000000"/>
        <w:bottom w:val="single" w:sz="4" w:space="0" w:color="000000"/>
      </w:pBdr>
      <w:spacing w:before="100" w:beforeAutospacing="1" w:after="100" w:afterAutospacing="1"/>
      <w:jc w:val="left"/>
    </w:pPr>
    <w:rPr>
      <w:b/>
      <w:bCs/>
      <w:color w:val="000000"/>
    </w:rPr>
  </w:style>
  <w:style w:type="paragraph" w:styleId="afff2">
    <w:name w:val="No Spacing"/>
    <w:aliases w:val="мой,МОЙ,Без интервала 111"/>
    <w:link w:val="afff3"/>
    <w:uiPriority w:val="1"/>
    <w:qFormat/>
    <w:rPr>
      <w:rFonts w:ascii="Times New Roman" w:eastAsia="Times New Roman" w:hAnsi="Times New Roman"/>
      <w:sz w:val="24"/>
      <w:szCs w:val="24"/>
    </w:rPr>
  </w:style>
  <w:style w:type="character" w:customStyle="1" w:styleId="b-propertieslabel">
    <w:name w:val="b-properties__label"/>
    <w:basedOn w:val="a1"/>
    <w:uiPriority w:val="99"/>
  </w:style>
  <w:style w:type="character" w:customStyle="1" w:styleId="extended-textshort">
    <w:name w:val="extended-text__short"/>
  </w:style>
  <w:style w:type="character" w:customStyle="1" w:styleId="afff4">
    <w:name w:val="Основной текст_"/>
    <w:basedOn w:val="a1"/>
    <w:link w:val="100"/>
    <w:rPr>
      <w:shd w:val="clear" w:color="auto" w:fill="FFFFFF"/>
    </w:rPr>
  </w:style>
  <w:style w:type="paragraph" w:customStyle="1" w:styleId="100">
    <w:name w:val="Основной текст10"/>
    <w:basedOn w:val="a0"/>
    <w:link w:val="afff4"/>
    <w:pPr>
      <w:shd w:val="clear" w:color="auto" w:fill="FFFFFF"/>
      <w:spacing w:line="0" w:lineRule="atLeast"/>
      <w:ind w:hanging="1900"/>
      <w:jc w:val="left"/>
    </w:pPr>
    <w:rPr>
      <w:rFonts w:ascii="Calibri" w:eastAsia="Calibri" w:hAnsi="Calibri"/>
      <w:sz w:val="20"/>
      <w:szCs w:val="20"/>
    </w:rPr>
  </w:style>
  <w:style w:type="character" w:styleId="afff5">
    <w:name w:val="Subtle Emphasis"/>
    <w:basedOn w:val="a1"/>
    <w:uiPriority w:val="19"/>
    <w:qFormat/>
    <w:rPr>
      <w:i/>
      <w:iCs/>
      <w:color w:val="808080"/>
    </w:rPr>
  </w:style>
  <w:style w:type="paragraph" w:customStyle="1" w:styleId="afff6">
    <w:name w:val="Таблицы (моноширинный)"/>
    <w:basedOn w:val="a0"/>
    <w:next w:val="a0"/>
    <w:uiPriority w:val="99"/>
    <w:pPr>
      <w:widowControl w:val="0"/>
    </w:pPr>
    <w:rPr>
      <w:rFonts w:ascii="Courier New" w:hAnsi="Courier New" w:cs="Courier New"/>
      <w:sz w:val="22"/>
      <w:szCs w:val="22"/>
    </w:rPr>
  </w:style>
  <w:style w:type="paragraph" w:customStyle="1" w:styleId="ConsPlusCell">
    <w:name w:val="ConsPlusCell"/>
    <w:pPr>
      <w:widowControl w:val="0"/>
    </w:pPr>
    <w:rPr>
      <w:rFonts w:ascii="Arial" w:eastAsia="Times New Roman" w:hAnsi="Arial" w:cs="Arial"/>
    </w:rPr>
  </w:style>
  <w:style w:type="character" w:customStyle="1" w:styleId="shortname">
    <w:name w:val="shortname"/>
    <w:basedOn w:val="a1"/>
  </w:style>
  <w:style w:type="character" w:customStyle="1" w:styleId="80">
    <w:name w:val="Заголовок 8 Знак"/>
    <w:basedOn w:val="a1"/>
    <w:link w:val="8"/>
    <w:rPr>
      <w:rFonts w:ascii="Times New Roman" w:eastAsia="Times New Roman" w:hAnsi="Times New Roman"/>
      <w:i/>
      <w:iCs/>
      <w:sz w:val="24"/>
      <w:szCs w:val="24"/>
      <w:lang w:eastAsia="zh-CN"/>
    </w:rPr>
  </w:style>
  <w:style w:type="character" w:customStyle="1" w:styleId="270">
    <w:name w:val="Основной текст (2) + 7"/>
    <w:rPr>
      <w:rFonts w:ascii="Arial" w:hAnsi="Arial"/>
      <w:b/>
      <w:bCs/>
      <w:sz w:val="15"/>
      <w:szCs w:val="15"/>
      <w:lang w:bidi="ar-SA"/>
    </w:rPr>
  </w:style>
  <w:style w:type="paragraph" w:customStyle="1" w:styleId="afff7">
    <w:name w:val="Знак Знак Знак Знак Знак Знак Знак Знак Знак Знак Знак"/>
    <w:basedOn w:val="a0"/>
    <w:pPr>
      <w:widowControl w:val="0"/>
      <w:spacing w:after="160" w:line="240" w:lineRule="exact"/>
      <w:jc w:val="right"/>
    </w:pPr>
    <w:rPr>
      <w:sz w:val="20"/>
      <w:szCs w:val="20"/>
      <w:lang w:val="en-GB" w:eastAsia="en-US"/>
    </w:rPr>
  </w:style>
  <w:style w:type="paragraph" w:customStyle="1" w:styleId="1a">
    <w:name w:val="Текст1"/>
    <w:basedOn w:val="a0"/>
    <w:pPr>
      <w:jc w:val="left"/>
    </w:pPr>
    <w:rPr>
      <w:rFonts w:ascii="Courier New" w:hAnsi="Courier New" w:cs="Courier New"/>
      <w:sz w:val="20"/>
      <w:szCs w:val="20"/>
      <w:lang w:eastAsia="zh-CN"/>
    </w:rPr>
  </w:style>
  <w:style w:type="paragraph" w:customStyle="1" w:styleId="1KGK9">
    <w:name w:val="1KG=K9"/>
    <w:rPr>
      <w:rFonts w:ascii="Arial" w:eastAsia="Times New Roman" w:hAnsi="Arial" w:cs="Arial"/>
      <w:sz w:val="24"/>
      <w:szCs w:val="24"/>
      <w:lang w:val="en-AU" w:eastAsia="zh-CN"/>
    </w:rPr>
  </w:style>
  <w:style w:type="paragraph" w:styleId="39">
    <w:name w:val="Body Text 3"/>
    <w:basedOn w:val="a0"/>
    <w:link w:val="3a"/>
    <w:pPr>
      <w:spacing w:after="120"/>
      <w:jc w:val="left"/>
    </w:pPr>
    <w:rPr>
      <w:sz w:val="16"/>
      <w:szCs w:val="16"/>
      <w:lang w:eastAsia="zh-CN"/>
    </w:rPr>
  </w:style>
  <w:style w:type="character" w:customStyle="1" w:styleId="3a">
    <w:name w:val="Основной текст 3 Знак"/>
    <w:basedOn w:val="a1"/>
    <w:link w:val="39"/>
    <w:rPr>
      <w:rFonts w:ascii="Times New Roman" w:eastAsia="Times New Roman" w:hAnsi="Times New Roman"/>
      <w:sz w:val="16"/>
      <w:szCs w:val="16"/>
      <w:lang w:eastAsia="zh-CN"/>
    </w:rPr>
  </w:style>
  <w:style w:type="paragraph" w:customStyle="1" w:styleId="Style11">
    <w:name w:val="Style11"/>
    <w:basedOn w:val="a0"/>
    <w:pPr>
      <w:widowControl w:val="0"/>
      <w:spacing w:line="227" w:lineRule="exact"/>
      <w:ind w:firstLine="451"/>
    </w:pPr>
    <w:rPr>
      <w:rFonts w:ascii="Trebuchet MS" w:hAnsi="Trebuchet MS" w:cs="Trebuchet MS"/>
    </w:rPr>
  </w:style>
  <w:style w:type="character" w:customStyle="1" w:styleId="dfaq">
    <w:name w:val="dfaq"/>
    <w:basedOn w:val="a1"/>
  </w:style>
  <w:style w:type="paragraph" w:customStyle="1" w:styleId="afff8">
    <w:name w:val="???????? ????? ? ????????"/>
    <w:basedOn w:val="a0"/>
    <w:pPr>
      <w:widowControl w:val="0"/>
      <w:ind w:firstLine="720"/>
    </w:pPr>
    <w:rPr>
      <w:rFonts w:ascii="Arial" w:eastAsia="Arial" w:hAnsi="Arial"/>
      <w:sz w:val="22"/>
      <w:szCs w:val="20"/>
      <w:lang w:eastAsia="ar-SA"/>
    </w:rPr>
  </w:style>
  <w:style w:type="paragraph" w:styleId="28">
    <w:name w:val="Body Text 2"/>
    <w:basedOn w:val="a0"/>
    <w:link w:val="29"/>
    <w:unhideWhenUsed/>
    <w:pPr>
      <w:spacing w:after="120" w:line="480" w:lineRule="auto"/>
      <w:jc w:val="left"/>
    </w:pPr>
    <w:rPr>
      <w:rFonts w:ascii="Calibri" w:eastAsia="Calibri" w:hAnsi="Calibri"/>
      <w:sz w:val="22"/>
      <w:szCs w:val="22"/>
      <w:lang w:eastAsia="en-US"/>
    </w:rPr>
  </w:style>
  <w:style w:type="character" w:customStyle="1" w:styleId="29">
    <w:name w:val="Основной текст 2 Знак"/>
    <w:basedOn w:val="a1"/>
    <w:link w:val="28"/>
    <w:rPr>
      <w:sz w:val="22"/>
      <w:szCs w:val="22"/>
      <w:lang w:eastAsia="en-US"/>
    </w:rPr>
  </w:style>
  <w:style w:type="character" w:customStyle="1" w:styleId="afff9">
    <w:name w:val="Не вступил в силу"/>
    <w:rPr>
      <w:rFonts w:cs="Times New Roman"/>
      <w:color w:val="008080"/>
      <w:sz w:val="20"/>
      <w:szCs w:val="20"/>
    </w:rPr>
  </w:style>
  <w:style w:type="paragraph" w:customStyle="1" w:styleId="afffa">
    <w:name w:val="А_обычный"/>
    <w:basedOn w:val="a0"/>
    <w:pPr>
      <w:ind w:firstLine="709"/>
    </w:pPr>
    <w:rPr>
      <w:rFonts w:ascii="SimSun" w:eastAsia="SimSun" w:hAnsi="SimSun"/>
      <w:lang w:eastAsia="ar-SA"/>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rPr>
      <w:rFonts w:ascii="Courier New" w:eastAsia="Times New Roman" w:hAnsi="Courier New" w:cs="Courier New"/>
    </w:rPr>
  </w:style>
  <w:style w:type="paragraph" w:customStyle="1" w:styleId="xl25">
    <w:name w:val="xl25"/>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color w:val="333333"/>
    </w:rPr>
  </w:style>
  <w:style w:type="paragraph" w:customStyle="1" w:styleId="xl26">
    <w:name w:val="xl26"/>
    <w:basedOn w:val="a0"/>
    <w:pPr>
      <w:pBdr>
        <w:bottom w:val="single" w:sz="8" w:space="0" w:color="000000"/>
        <w:right w:val="single" w:sz="8" w:space="0" w:color="000000"/>
      </w:pBdr>
      <w:spacing w:before="100" w:beforeAutospacing="1" w:after="100" w:afterAutospacing="1"/>
      <w:jc w:val="left"/>
    </w:pPr>
  </w:style>
  <w:style w:type="paragraph" w:customStyle="1" w:styleId="xl27">
    <w:name w:val="xl27"/>
    <w:basedOn w:val="a0"/>
    <w:pPr>
      <w:pBdr>
        <w:bottom w:val="single" w:sz="8" w:space="0" w:color="000000"/>
        <w:right w:val="single" w:sz="8" w:space="0" w:color="000000"/>
      </w:pBdr>
      <w:spacing w:before="100" w:beforeAutospacing="1" w:after="100" w:afterAutospacing="1"/>
      <w:jc w:val="center"/>
    </w:pPr>
  </w:style>
  <w:style w:type="paragraph" w:customStyle="1" w:styleId="xl28">
    <w:name w:val="xl28"/>
    <w:basedOn w:val="a0"/>
    <w:pPr>
      <w:pBdr>
        <w:bottom w:val="single" w:sz="8" w:space="0" w:color="000000"/>
        <w:right w:val="single" w:sz="8" w:space="0" w:color="000000"/>
      </w:pBdr>
      <w:spacing w:before="100" w:beforeAutospacing="1" w:after="100" w:afterAutospacing="1"/>
      <w:jc w:val="center"/>
    </w:pPr>
  </w:style>
  <w:style w:type="paragraph" w:customStyle="1" w:styleId="xl29">
    <w:name w:val="xl29"/>
    <w:basedOn w:val="a0"/>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0">
    <w:name w:val="xl30"/>
    <w:basedOn w:val="a0"/>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1">
    <w:name w:val="xl31"/>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left"/>
    </w:pPr>
  </w:style>
  <w:style w:type="paragraph" w:customStyle="1" w:styleId="xl32">
    <w:name w:val="xl32"/>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3">
    <w:name w:val="xl33"/>
    <w:basedOn w:val="a0"/>
    <w:pPr>
      <w:pBdr>
        <w:top w:val="single" w:sz="8" w:space="0" w:color="000000"/>
        <w:bottom w:val="single" w:sz="8" w:space="0" w:color="000000"/>
        <w:right w:val="single" w:sz="8" w:space="0" w:color="000000"/>
      </w:pBdr>
      <w:spacing w:before="100" w:beforeAutospacing="1" w:after="100" w:afterAutospacing="1"/>
      <w:jc w:val="center"/>
    </w:pPr>
  </w:style>
  <w:style w:type="paragraph" w:customStyle="1" w:styleId="xl34">
    <w:name w:val="xl34"/>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5">
    <w:name w:val="xl35"/>
    <w:basedOn w:val="a0"/>
    <w:pPr>
      <w:pBdr>
        <w:top w:val="single" w:sz="8" w:space="0" w:color="000000"/>
        <w:left w:val="single" w:sz="8" w:space="0" w:color="000000"/>
        <w:right w:val="single" w:sz="8" w:space="0" w:color="000000"/>
      </w:pBdr>
      <w:spacing w:before="100" w:beforeAutospacing="1" w:after="100" w:afterAutospacing="1"/>
      <w:jc w:val="left"/>
    </w:pPr>
  </w:style>
  <w:style w:type="paragraph" w:customStyle="1" w:styleId="xl36">
    <w:name w:val="xl36"/>
    <w:basedOn w:val="a0"/>
    <w:pPr>
      <w:pBdr>
        <w:top w:val="single" w:sz="8" w:space="0" w:color="000000"/>
        <w:left w:val="single" w:sz="8" w:space="0" w:color="000000"/>
        <w:right w:val="single" w:sz="8" w:space="0" w:color="000000"/>
      </w:pBdr>
      <w:spacing w:before="100" w:beforeAutospacing="1" w:after="100" w:afterAutospacing="1"/>
      <w:jc w:val="center"/>
    </w:pPr>
  </w:style>
  <w:style w:type="paragraph" w:customStyle="1" w:styleId="xl37">
    <w:name w:val="xl37"/>
    <w:basedOn w:val="a0"/>
    <w:pPr>
      <w:pBdr>
        <w:bottom w:val="single" w:sz="8" w:space="0" w:color="000000"/>
        <w:right w:val="single" w:sz="8" w:space="0" w:color="000000"/>
      </w:pBdr>
      <w:spacing w:before="100" w:beforeAutospacing="1" w:after="100" w:afterAutospacing="1"/>
      <w:jc w:val="center"/>
    </w:pPr>
    <w:rPr>
      <w:sz w:val="22"/>
      <w:szCs w:val="22"/>
    </w:rPr>
  </w:style>
  <w:style w:type="paragraph" w:customStyle="1" w:styleId="xl38">
    <w:name w:val="xl38"/>
    <w:basedOn w:val="a0"/>
    <w:pPr>
      <w:pBdr>
        <w:top w:val="single" w:sz="8" w:space="0" w:color="000000"/>
        <w:bottom w:val="single" w:sz="8" w:space="0" w:color="000000"/>
        <w:right w:val="single" w:sz="8" w:space="0" w:color="000000"/>
      </w:pBdr>
      <w:spacing w:before="100" w:beforeAutospacing="1" w:after="100" w:afterAutospacing="1"/>
      <w:jc w:val="left"/>
    </w:pPr>
  </w:style>
  <w:style w:type="paragraph" w:customStyle="1" w:styleId="xl39">
    <w:name w:val="xl39"/>
    <w:basedOn w:val="a0"/>
    <w:pPr>
      <w:pBdr>
        <w:top w:val="single" w:sz="8" w:space="0" w:color="000000"/>
        <w:left w:val="single" w:sz="8" w:space="0" w:color="000000"/>
        <w:right w:val="single" w:sz="8" w:space="0" w:color="000000"/>
      </w:pBdr>
      <w:spacing w:before="100" w:beforeAutospacing="1" w:after="100" w:afterAutospacing="1"/>
      <w:jc w:val="center"/>
    </w:pPr>
    <w:rPr>
      <w:sz w:val="22"/>
      <w:szCs w:val="22"/>
    </w:rPr>
  </w:style>
  <w:style w:type="paragraph" w:customStyle="1" w:styleId="xl40">
    <w:name w:val="xl40"/>
    <w:basedOn w:val="a0"/>
    <w:pPr>
      <w:pBdr>
        <w:top w:val="single" w:sz="8" w:space="0" w:color="000000"/>
        <w:left w:val="single" w:sz="8" w:space="0" w:color="000000"/>
        <w:right w:val="single" w:sz="8" w:space="0" w:color="000000"/>
      </w:pBdr>
      <w:spacing w:before="100" w:beforeAutospacing="1" w:after="100" w:afterAutospacing="1"/>
      <w:jc w:val="center"/>
    </w:pPr>
    <w:rPr>
      <w:sz w:val="22"/>
      <w:szCs w:val="22"/>
    </w:rPr>
  </w:style>
  <w:style w:type="paragraph" w:customStyle="1" w:styleId="xl41">
    <w:name w:val="xl41"/>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2">
    <w:name w:val="xl42"/>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3">
    <w:name w:val="xl43"/>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4">
    <w:name w:val="xl44"/>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5">
    <w:name w:val="xl45"/>
    <w:basedOn w:val="a0"/>
    <w:pPr>
      <w:pBdr>
        <w:top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6">
    <w:name w:val="xl46"/>
    <w:basedOn w:val="a0"/>
    <w:pPr>
      <w:pBdr>
        <w:left w:val="single" w:sz="8" w:space="0" w:color="000000"/>
        <w:right w:val="single" w:sz="8" w:space="0" w:color="000000"/>
      </w:pBdr>
      <w:spacing w:before="100" w:beforeAutospacing="1" w:after="100" w:afterAutospacing="1"/>
      <w:jc w:val="left"/>
    </w:pPr>
  </w:style>
  <w:style w:type="paragraph" w:customStyle="1" w:styleId="xl47">
    <w:name w:val="xl47"/>
    <w:basedOn w:val="a0"/>
    <w:pPr>
      <w:pBdr>
        <w:left w:val="single" w:sz="8" w:space="0" w:color="000000"/>
        <w:right w:val="single" w:sz="8" w:space="0" w:color="000000"/>
      </w:pBdr>
      <w:spacing w:before="100" w:beforeAutospacing="1" w:after="100" w:afterAutospacing="1"/>
      <w:jc w:val="center"/>
    </w:pPr>
  </w:style>
  <w:style w:type="paragraph" w:customStyle="1" w:styleId="xl48">
    <w:name w:val="xl48"/>
    <w:basedOn w:val="a0"/>
    <w:pPr>
      <w:pBdr>
        <w:right w:val="single" w:sz="8" w:space="0" w:color="000000"/>
      </w:pBdr>
      <w:spacing w:before="100" w:beforeAutospacing="1" w:after="100" w:afterAutospacing="1"/>
      <w:jc w:val="center"/>
    </w:pPr>
  </w:style>
  <w:style w:type="paragraph" w:customStyle="1" w:styleId="xl49">
    <w:name w:val="xl49"/>
    <w:basedOn w:val="a0"/>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0">
    <w:name w:val="xl50"/>
    <w:basedOn w:val="a0"/>
    <w:pPr>
      <w:pBdr>
        <w:top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1">
    <w:name w:val="xl51"/>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52">
    <w:name w:val="xl52"/>
    <w:basedOn w:val="a0"/>
    <w:pPr>
      <w:pBdr>
        <w:top w:val="single" w:sz="8" w:space="0" w:color="000000"/>
        <w:left w:val="single" w:sz="8" w:space="0" w:color="000000"/>
        <w:bottom w:val="single" w:sz="8" w:space="0" w:color="000000"/>
        <w:right w:val="single" w:sz="8" w:space="0" w:color="000000"/>
      </w:pBdr>
      <w:spacing w:before="100" w:beforeAutospacing="1" w:after="100" w:afterAutospacing="1"/>
    </w:pPr>
  </w:style>
  <w:style w:type="paragraph" w:customStyle="1" w:styleId="xl53">
    <w:name w:val="xl53"/>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Arial" w:hAnsi="Arial" w:cs="Arial"/>
      <w:b/>
      <w:bCs/>
    </w:rPr>
  </w:style>
  <w:style w:type="paragraph" w:customStyle="1" w:styleId="xl54">
    <w:name w:val="xl54"/>
    <w:basedOn w:val="a0"/>
    <w:pPr>
      <w:pBdr>
        <w:top w:val="single" w:sz="8" w:space="0" w:color="000000"/>
        <w:left w:val="single" w:sz="8" w:space="0" w:color="000000"/>
        <w:bottom w:val="single" w:sz="8" w:space="0" w:color="000000"/>
        <w:right w:val="single" w:sz="8" w:space="0" w:color="000000"/>
      </w:pBdr>
      <w:spacing w:before="100" w:beforeAutospacing="1" w:after="100" w:afterAutospacing="1"/>
      <w:jc w:val="right"/>
    </w:pPr>
    <w:rPr>
      <w:rFonts w:ascii="Arial" w:hAnsi="Arial" w:cs="Arial"/>
      <w:b/>
      <w:bCs/>
    </w:rPr>
  </w:style>
  <w:style w:type="paragraph" w:customStyle="1" w:styleId="msonormalcxspmiddle">
    <w:name w:val="msonormalcxspmiddle"/>
    <w:basedOn w:val="a0"/>
    <w:pPr>
      <w:spacing w:before="100" w:beforeAutospacing="1" w:after="100" w:afterAutospacing="1"/>
      <w:jc w:val="left"/>
    </w:pPr>
  </w:style>
  <w:style w:type="character" w:customStyle="1" w:styleId="29pt">
    <w:name w:val="Основной текст (2) + 9 pt"/>
    <w:rPr>
      <w:rFonts w:ascii="Times New Roman" w:hAnsi="Times New Roman" w:cs="Times New Roman"/>
      <w:sz w:val="18"/>
      <w:szCs w:val="18"/>
      <w:u w:val="none"/>
      <w:lang w:bidi="ar-SA"/>
    </w:rPr>
  </w:style>
  <w:style w:type="character" w:customStyle="1" w:styleId="BodyTextChar">
    <w:name w:val="Body Text Char"/>
    <w:basedOn w:val="a1"/>
    <w:semiHidden/>
    <w:rPr>
      <w:sz w:val="24"/>
      <w:szCs w:val="24"/>
      <w:lang w:val="ru-RU" w:eastAsia="zh-CN" w:bidi="ar-SA"/>
    </w:rPr>
  </w:style>
  <w:style w:type="character" w:customStyle="1" w:styleId="BodyTextIndentChar">
    <w:name w:val="Body Text Indent Char"/>
    <w:basedOn w:val="a1"/>
    <w:semiHidden/>
    <w:rPr>
      <w:sz w:val="24"/>
      <w:szCs w:val="24"/>
      <w:lang w:val="ru-RU" w:eastAsia="zh-CN" w:bidi="ar-SA"/>
    </w:rPr>
  </w:style>
  <w:style w:type="character" w:customStyle="1" w:styleId="mail-message-sender-email">
    <w:name w:val="mail-message-sender-email"/>
    <w:basedOn w:val="a1"/>
  </w:style>
  <w:style w:type="paragraph" w:customStyle="1" w:styleId="afffb">
    <w:name w:val="Содержимое таблицы"/>
    <w:basedOn w:val="a0"/>
    <w:qFormat/>
    <w:pPr>
      <w:spacing w:after="200" w:line="276" w:lineRule="auto"/>
      <w:jc w:val="left"/>
    </w:pPr>
    <w:rPr>
      <w:rFonts w:ascii="Calibri" w:hAnsi="Calibri"/>
      <w:color w:val="00000A"/>
      <w:sz w:val="22"/>
      <w:szCs w:val="22"/>
    </w:rPr>
  </w:style>
  <w:style w:type="character" w:customStyle="1" w:styleId="1b">
    <w:name w:val="Неразрешенное упоминание1"/>
    <w:basedOn w:val="a1"/>
    <w:uiPriority w:val="99"/>
    <w:semiHidden/>
    <w:unhideWhenUsed/>
    <w:rPr>
      <w:color w:val="808080"/>
      <w:shd w:val="clear" w:color="auto" w:fill="E6E6E6"/>
    </w:rPr>
  </w:style>
  <w:style w:type="character" w:customStyle="1" w:styleId="2a">
    <w:name w:val="Неразрешенное упоминание2"/>
    <w:basedOn w:val="a1"/>
    <w:uiPriority w:val="99"/>
    <w:semiHidden/>
    <w:unhideWhenUsed/>
    <w:rPr>
      <w:color w:val="808080"/>
      <w:shd w:val="clear" w:color="auto" w:fill="E6E6E6"/>
    </w:rPr>
  </w:style>
  <w:style w:type="character" w:customStyle="1" w:styleId="FontStyle30">
    <w:name w:val="Font Style30"/>
    <w:rPr>
      <w:rFonts w:ascii="Times New Roman" w:hAnsi="Times New Roman" w:cs="Times New Roman"/>
      <w:sz w:val="22"/>
      <w:szCs w:val="22"/>
    </w:rPr>
  </w:style>
  <w:style w:type="character" w:customStyle="1" w:styleId="cardmaininfocontent2">
    <w:name w:val="cardmaininfo__content2"/>
    <w:basedOn w:val="a1"/>
    <w:rPr>
      <w:vanish w:val="0"/>
    </w:rPr>
  </w:style>
  <w:style w:type="character" w:customStyle="1" w:styleId="50">
    <w:name w:val="Заголовок 5 Знак"/>
    <w:basedOn w:val="a1"/>
    <w:link w:val="5"/>
    <w:rPr>
      <w:rFonts w:ascii="Times New Roman" w:eastAsia="Times New Roman" w:hAnsi="Times New Roman"/>
      <w:sz w:val="24"/>
      <w:lang w:eastAsia="zh-CN"/>
    </w:rPr>
  </w:style>
  <w:style w:type="character" w:customStyle="1" w:styleId="60">
    <w:name w:val="Заголовок 6 Знак"/>
    <w:basedOn w:val="a1"/>
    <w:link w:val="6"/>
    <w:rPr>
      <w:rFonts w:ascii="Times New Roman" w:eastAsia="Times New Roman" w:hAnsi="Times New Roman"/>
      <w:sz w:val="24"/>
      <w:lang w:eastAsia="zh-CN"/>
    </w:rPr>
  </w:style>
  <w:style w:type="character" w:customStyle="1" w:styleId="bk1">
    <w:name w:val="bk1"/>
    <w:basedOn w:val="a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Times New Roman" w:hint="default"/>
    </w:rPr>
  </w:style>
  <w:style w:type="character" w:customStyle="1" w:styleId="WW8Num3z0">
    <w:name w:val="WW8Num3z0"/>
    <w:rPr>
      <w:rFonts w:hint="default"/>
      <w:b/>
      <w:bCs/>
      <w:sz w:val="28"/>
      <w:szCs w:val="28"/>
    </w:rPr>
  </w:style>
  <w:style w:type="character" w:customStyle="1" w:styleId="WW8Num4z0">
    <w:name w:val="WW8Num4z0"/>
    <w:rPr>
      <w:rFonts w:ascii="Symbol" w:hAnsi="Symbol" w:cs="Times New Roman" w:hint="default"/>
      <w:sz w:val="22"/>
      <w:szCs w:val="22"/>
    </w:rPr>
  </w:style>
  <w:style w:type="character" w:customStyle="1" w:styleId="WW8Num5z0">
    <w:name w:val="WW8Num5z0"/>
    <w:rPr>
      <w:rFonts w:ascii="Symbol" w:hAnsi="Symbol" w:cs="Times New Roman" w:hint="default"/>
      <w:sz w:val="22"/>
      <w:szCs w:val="22"/>
    </w:rPr>
  </w:style>
  <w:style w:type="character" w:customStyle="1" w:styleId="WW8Num6z0">
    <w:name w:val="WW8Num6z0"/>
    <w:rPr>
      <w:rFonts w:ascii="Symbol" w:hAnsi="Symbol" w:cs="Times New Roman" w:hint="default"/>
    </w:rPr>
  </w:style>
  <w:style w:type="character" w:customStyle="1" w:styleId="3b">
    <w:name w:val="Основной шрифт абзаца3"/>
  </w:style>
  <w:style w:type="character" w:customStyle="1" w:styleId="WW8Num7z0">
    <w:name w:val="WW8Num7z0"/>
    <w:rPr>
      <w:rFonts w:hint="default"/>
      <w:b/>
      <w:bCs/>
      <w:sz w:val="28"/>
      <w:szCs w:val="28"/>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2b">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1c">
    <w:name w:val="Основной шрифт абзаца1"/>
  </w:style>
  <w:style w:type="character" w:customStyle="1" w:styleId="212">
    <w:name w:val="Основной текст с отступом 2 Знак1"/>
    <w:rPr>
      <w:sz w:val="24"/>
    </w:rPr>
  </w:style>
  <w:style w:type="character" w:customStyle="1" w:styleId="311">
    <w:name w:val="Основной текст с отступом 3 Знак1"/>
    <w:rPr>
      <w:sz w:val="24"/>
    </w:rPr>
  </w:style>
  <w:style w:type="paragraph" w:styleId="a7">
    <w:name w:val="caption"/>
    <w:basedOn w:val="a0"/>
    <w:link w:val="a6"/>
    <w:qFormat/>
    <w:pPr>
      <w:suppressLineNumbers/>
      <w:spacing w:before="120" w:after="120"/>
      <w:jc w:val="left"/>
    </w:pPr>
    <w:rPr>
      <w:rFonts w:cs="Mangal"/>
      <w:i/>
      <w:iCs/>
      <w:lang w:eastAsia="zh-CN"/>
    </w:rPr>
  </w:style>
  <w:style w:type="paragraph" w:customStyle="1" w:styleId="3c">
    <w:name w:val="Указатель3"/>
    <w:basedOn w:val="a0"/>
    <w:pPr>
      <w:suppressLineNumbers/>
      <w:jc w:val="left"/>
    </w:pPr>
    <w:rPr>
      <w:rFonts w:cs="Mangal"/>
      <w:lang w:eastAsia="zh-CN"/>
    </w:rPr>
  </w:style>
  <w:style w:type="paragraph" w:customStyle="1" w:styleId="2c">
    <w:name w:val="Название объекта2"/>
    <w:basedOn w:val="aff1"/>
    <w:next w:val="af6"/>
    <w:pPr>
      <w:spacing w:before="240" w:after="60"/>
    </w:pPr>
    <w:rPr>
      <w:rFonts w:ascii="Cambria" w:hAnsi="Cambria" w:cs="Cambria"/>
      <w:bCs/>
      <w:sz w:val="56"/>
      <w:szCs w:val="56"/>
      <w:u w:val="none"/>
      <w:lang w:eastAsia="zh-CN"/>
    </w:rPr>
  </w:style>
  <w:style w:type="paragraph" w:customStyle="1" w:styleId="2d">
    <w:name w:val="Указатель2"/>
    <w:basedOn w:val="a0"/>
    <w:pPr>
      <w:suppressLineNumbers/>
      <w:jc w:val="left"/>
    </w:pPr>
    <w:rPr>
      <w:rFonts w:cs="Mangal"/>
      <w:lang w:eastAsia="zh-CN"/>
    </w:rPr>
  </w:style>
  <w:style w:type="paragraph" w:customStyle="1" w:styleId="1d">
    <w:name w:val="Название объекта1"/>
    <w:basedOn w:val="a0"/>
    <w:pPr>
      <w:suppressLineNumbers/>
      <w:spacing w:before="120" w:after="120"/>
      <w:jc w:val="left"/>
    </w:pPr>
    <w:rPr>
      <w:rFonts w:cs="Mangal"/>
      <w:i/>
      <w:iCs/>
      <w:lang w:eastAsia="zh-CN"/>
    </w:rPr>
  </w:style>
  <w:style w:type="paragraph" w:customStyle="1" w:styleId="1e">
    <w:name w:val="Указатель1"/>
    <w:basedOn w:val="a0"/>
    <w:pPr>
      <w:suppressLineNumbers/>
      <w:jc w:val="left"/>
    </w:pPr>
    <w:rPr>
      <w:rFonts w:cs="Mangal"/>
      <w:lang w:eastAsia="zh-CN"/>
    </w:rPr>
  </w:style>
  <w:style w:type="character" w:customStyle="1" w:styleId="1f">
    <w:name w:val="Основной текст с отступом Знак1"/>
    <w:basedOn w:val="a1"/>
    <w:rPr>
      <w:rFonts w:ascii="Times New Roman" w:eastAsia="Times New Roman" w:hAnsi="Times New Roman" w:cs="Times New Roman"/>
      <w:sz w:val="24"/>
      <w:szCs w:val="20"/>
      <w:lang w:eastAsia="zh-CN"/>
    </w:rPr>
  </w:style>
  <w:style w:type="paragraph" w:customStyle="1" w:styleId="213">
    <w:name w:val="Основной текст с отступом 21"/>
    <w:basedOn w:val="a0"/>
    <w:pPr>
      <w:ind w:right="-1" w:firstLine="660"/>
    </w:pPr>
    <w:rPr>
      <w:szCs w:val="20"/>
      <w:lang w:eastAsia="zh-CN"/>
    </w:rPr>
  </w:style>
  <w:style w:type="paragraph" w:customStyle="1" w:styleId="312">
    <w:name w:val="Основной текст с отступом 31"/>
    <w:basedOn w:val="a0"/>
    <w:pPr>
      <w:ind w:left="709"/>
      <w:jc w:val="left"/>
    </w:pPr>
    <w:rPr>
      <w:szCs w:val="20"/>
      <w:lang w:eastAsia="zh-CN"/>
    </w:rPr>
  </w:style>
  <w:style w:type="paragraph" w:customStyle="1" w:styleId="afffc">
    <w:name w:val="Формула"/>
    <w:basedOn w:val="213"/>
    <w:pPr>
      <w:spacing w:after="120"/>
      <w:ind w:right="0" w:firstLine="709"/>
      <w:jc w:val="center"/>
    </w:pPr>
    <w:rPr>
      <w:bCs/>
    </w:rPr>
  </w:style>
  <w:style w:type="paragraph" w:customStyle="1" w:styleId="afffd">
    <w:name w:val="Заголовок таблицы"/>
    <w:basedOn w:val="afffb"/>
    <w:pPr>
      <w:suppressLineNumbers/>
      <w:spacing w:after="0" w:line="240" w:lineRule="auto"/>
      <w:jc w:val="center"/>
    </w:pPr>
    <w:rPr>
      <w:rFonts w:ascii="Times New Roman" w:hAnsi="Times New Roman"/>
      <w:b/>
      <w:bCs/>
      <w:color w:val="auto"/>
      <w:sz w:val="24"/>
      <w:szCs w:val="24"/>
      <w:lang w:eastAsia="zh-CN"/>
    </w:rPr>
  </w:style>
  <w:style w:type="paragraph" w:customStyle="1" w:styleId="afffe">
    <w:name w:val="Блочная цитата"/>
    <w:basedOn w:val="a0"/>
    <w:pPr>
      <w:spacing w:after="283"/>
      <w:ind w:left="567" w:right="567"/>
      <w:jc w:val="left"/>
    </w:pPr>
    <w:rPr>
      <w:lang w:eastAsia="zh-CN"/>
    </w:rPr>
  </w:style>
  <w:style w:type="paragraph" w:styleId="affff">
    <w:name w:val="Subtitle"/>
    <w:basedOn w:val="aff1"/>
    <w:next w:val="af6"/>
    <w:link w:val="affff0"/>
    <w:qFormat/>
    <w:pPr>
      <w:spacing w:before="60" w:after="120"/>
    </w:pPr>
    <w:rPr>
      <w:rFonts w:ascii="Cambria" w:hAnsi="Cambria"/>
      <w:bCs/>
      <w:sz w:val="36"/>
      <w:szCs w:val="36"/>
      <w:u w:val="none"/>
      <w:lang w:eastAsia="zh-CN"/>
    </w:rPr>
  </w:style>
  <w:style w:type="character" w:customStyle="1" w:styleId="affff0">
    <w:name w:val="Подзаголовок Знак"/>
    <w:basedOn w:val="a1"/>
    <w:link w:val="affff"/>
    <w:rPr>
      <w:rFonts w:ascii="Cambria" w:eastAsia="Times New Roman" w:hAnsi="Cambria"/>
      <w:b/>
      <w:bCs/>
      <w:sz w:val="36"/>
      <w:szCs w:val="36"/>
      <w:lang w:eastAsia="zh-CN"/>
    </w:rPr>
  </w:style>
  <w:style w:type="paragraph" w:customStyle="1" w:styleId="82">
    <w:name w:val="заголовок 8"/>
    <w:basedOn w:val="a0"/>
    <w:next w:val="a0"/>
    <w:pPr>
      <w:keepNext/>
      <w:tabs>
        <w:tab w:val="left" w:pos="10348"/>
      </w:tabs>
      <w:spacing w:after="266"/>
      <w:jc w:val="left"/>
    </w:pPr>
    <w:rPr>
      <w:szCs w:val="20"/>
      <w:lang w:eastAsia="zh-CN"/>
    </w:rPr>
  </w:style>
  <w:style w:type="paragraph" w:customStyle="1" w:styleId="43">
    <w:name w:val="заголовок 4"/>
    <w:basedOn w:val="a0"/>
    <w:next w:val="a0"/>
    <w:pPr>
      <w:keepNext/>
      <w:spacing w:after="266"/>
      <w:jc w:val="center"/>
    </w:pPr>
    <w:rPr>
      <w:szCs w:val="20"/>
      <w:lang w:val="en-US" w:eastAsia="zh-CN"/>
    </w:rPr>
  </w:style>
  <w:style w:type="paragraph" w:customStyle="1" w:styleId="220">
    <w:name w:val="Основной текст с отступом 22"/>
    <w:basedOn w:val="a0"/>
    <w:pPr>
      <w:ind w:right="-1" w:firstLine="660"/>
    </w:pPr>
    <w:rPr>
      <w:szCs w:val="20"/>
      <w:lang w:eastAsia="zh-CN"/>
    </w:rPr>
  </w:style>
  <w:style w:type="paragraph" w:customStyle="1" w:styleId="92">
    <w:name w:val="заголовок 9"/>
    <w:basedOn w:val="a0"/>
    <w:next w:val="a0"/>
    <w:pPr>
      <w:keepNext/>
    </w:pPr>
    <w:rPr>
      <w:szCs w:val="20"/>
      <w:lang w:eastAsia="zh-CN"/>
    </w:rPr>
  </w:style>
  <w:style w:type="paragraph" w:customStyle="1" w:styleId="320">
    <w:name w:val="Основной текст с отступом 32"/>
    <w:basedOn w:val="a0"/>
    <w:pPr>
      <w:ind w:left="709"/>
      <w:jc w:val="left"/>
    </w:pPr>
    <w:rPr>
      <w:szCs w:val="20"/>
      <w:lang w:eastAsia="zh-CN"/>
    </w:rPr>
  </w:style>
  <w:style w:type="paragraph" w:customStyle="1" w:styleId="1f0">
    <w:name w:val="Заголовок таблицы ссылок1"/>
    <w:basedOn w:val="1"/>
    <w:next w:val="a0"/>
    <w:pPr>
      <w:keepLines/>
      <w:spacing w:before="480" w:after="0" w:line="276" w:lineRule="auto"/>
      <w:jc w:val="left"/>
    </w:pPr>
    <w:rPr>
      <w:rFonts w:ascii="Cambria" w:hAnsi="Cambria" w:cs="Cambria"/>
      <w:bCs/>
      <w:color w:val="376092"/>
      <w:sz w:val="28"/>
      <w:szCs w:val="28"/>
      <w:lang w:eastAsia="zh-CN"/>
    </w:rPr>
  </w:style>
  <w:style w:type="paragraph" w:styleId="affff1">
    <w:name w:val="toa heading"/>
    <w:basedOn w:val="1"/>
    <w:next w:val="a0"/>
    <w:pPr>
      <w:keepLines/>
      <w:spacing w:before="480" w:after="0" w:line="276" w:lineRule="auto"/>
      <w:jc w:val="left"/>
    </w:pPr>
    <w:rPr>
      <w:rFonts w:ascii="Cambria" w:hAnsi="Cambria" w:cs="Cambria"/>
      <w:bCs/>
      <w:color w:val="376092"/>
      <w:sz w:val="28"/>
      <w:szCs w:val="28"/>
      <w:lang w:eastAsia="zh-CN"/>
    </w:rPr>
  </w:style>
  <w:style w:type="paragraph" w:customStyle="1" w:styleId="120">
    <w:name w:val="_12"/>
    <w:basedOn w:val="a0"/>
    <w:qFormat/>
    <w:pPr>
      <w:widowControl w:val="0"/>
      <w:spacing w:line="276" w:lineRule="auto"/>
      <w:ind w:firstLine="567"/>
    </w:pPr>
    <w:rPr>
      <w:szCs w:val="20"/>
    </w:rPr>
  </w:style>
  <w:style w:type="paragraph" w:customStyle="1" w:styleId="121">
    <w:name w:val="_12_"/>
    <w:basedOn w:val="120"/>
    <w:qFormat/>
    <w:pPr>
      <w:ind w:firstLine="0"/>
      <w:jc w:val="center"/>
    </w:pPr>
  </w:style>
  <w:style w:type="paragraph" w:customStyle="1" w:styleId="101">
    <w:name w:val="10"/>
    <w:basedOn w:val="120"/>
    <w:qFormat/>
    <w:pPr>
      <w:spacing w:line="240" w:lineRule="auto"/>
      <w:ind w:firstLine="0"/>
      <w:jc w:val="center"/>
    </w:pPr>
    <w:rPr>
      <w:sz w:val="20"/>
    </w:rPr>
  </w:style>
  <w:style w:type="character" w:customStyle="1" w:styleId="221">
    <w:name w:val="Основной текст с отступом 2 Знак2"/>
    <w:basedOn w:val="a1"/>
    <w:rPr>
      <w:rFonts w:ascii="Times New Roman" w:eastAsia="Times New Roman" w:hAnsi="Times New Roman" w:cs="Times New Roman"/>
      <w:sz w:val="24"/>
      <w:szCs w:val="20"/>
    </w:rPr>
  </w:style>
  <w:style w:type="character" w:customStyle="1" w:styleId="321">
    <w:name w:val="Основной текст с отступом 3 Знак2"/>
    <w:basedOn w:val="a1"/>
    <w:rPr>
      <w:rFonts w:ascii="Times New Roman" w:eastAsia="Times New Roman" w:hAnsi="Times New Roman" w:cs="Times New Roman"/>
      <w:sz w:val="24"/>
      <w:szCs w:val="20"/>
    </w:rPr>
  </w:style>
  <w:style w:type="character" w:customStyle="1" w:styleId="1f1">
    <w:name w:val="Название Знак1"/>
    <w:rPr>
      <w:rFonts w:ascii="Cambria" w:eastAsia="Times New Roman" w:hAnsi="Cambria" w:cs="Times New Roman"/>
      <w:b/>
      <w:bCs/>
      <w:sz w:val="32"/>
      <w:szCs w:val="32"/>
      <w:lang w:eastAsia="zh-CN"/>
    </w:rPr>
  </w:style>
  <w:style w:type="paragraph" w:styleId="affff2">
    <w:name w:val="TOC Heading"/>
    <w:basedOn w:val="1"/>
    <w:next w:val="a0"/>
    <w:uiPriority w:val="39"/>
    <w:qFormat/>
    <w:pPr>
      <w:keepLines/>
      <w:spacing w:before="480" w:after="0" w:line="276" w:lineRule="auto"/>
      <w:jc w:val="left"/>
      <w:outlineLvl w:val="9"/>
    </w:pPr>
    <w:rPr>
      <w:rFonts w:ascii="Cambria" w:hAnsi="Cambria"/>
      <w:bCs/>
      <w:color w:val="376092"/>
      <w:sz w:val="28"/>
      <w:szCs w:val="28"/>
      <w:lang w:eastAsia="en-US"/>
    </w:rPr>
  </w:style>
  <w:style w:type="character" w:customStyle="1" w:styleId="1f2">
    <w:name w:val="Верхний колонтитул Знак1"/>
    <w:rPr>
      <w:sz w:val="24"/>
      <w:lang w:eastAsia="zh-CN"/>
    </w:rPr>
  </w:style>
  <w:style w:type="paragraph" w:customStyle="1" w:styleId="msolistparagraphmailrucssattributepostfixmailrucssattributepostfixmailrucssattributepostfix">
    <w:name w:val="msolistparagraphmailrucssattributepostfixmailrucssattributepostfix_mailru_css_attribute_postfix"/>
    <w:basedOn w:val="a0"/>
    <w:pPr>
      <w:spacing w:before="100" w:beforeAutospacing="1" w:after="100" w:afterAutospacing="1"/>
      <w:jc w:val="left"/>
    </w:pPr>
  </w:style>
  <w:style w:type="character" w:customStyle="1" w:styleId="affff3">
    <w:name w:val="Заголовок Знак"/>
    <w:basedOn w:val="a1"/>
    <w:uiPriority w:val="10"/>
    <w:rPr>
      <w:rFonts w:asciiTheme="majorHAnsi" w:eastAsiaTheme="majorEastAsia" w:hAnsiTheme="majorHAnsi" w:cstheme="majorBidi"/>
      <w:spacing w:val="-10"/>
      <w:sz w:val="56"/>
      <w:szCs w:val="56"/>
      <w:lang w:val="en-US" w:bidi="en-US"/>
    </w:rPr>
  </w:style>
  <w:style w:type="character" w:styleId="affff4">
    <w:name w:val="Emphasis"/>
    <w:basedOn w:val="a1"/>
    <w:uiPriority w:val="20"/>
    <w:qFormat/>
    <w:rPr>
      <w:i/>
      <w:iCs/>
    </w:rPr>
  </w:style>
  <w:style w:type="paragraph" w:customStyle="1" w:styleId="623533f7ea2e5ae2msolistparagraph">
    <w:name w:val="623533f7ea2e5ae2msolistparagraph"/>
    <w:basedOn w:val="a0"/>
    <w:pPr>
      <w:spacing w:before="100" w:beforeAutospacing="1" w:after="100" w:afterAutospacing="1"/>
      <w:jc w:val="left"/>
    </w:pPr>
  </w:style>
  <w:style w:type="paragraph" w:customStyle="1" w:styleId="aaf57754bde2fa03msolistparagraph">
    <w:name w:val="aaf57754bde2fa03msolistparagraph"/>
    <w:basedOn w:val="a0"/>
    <w:pPr>
      <w:spacing w:before="100" w:beforeAutospacing="1" w:after="100" w:afterAutospacing="1"/>
      <w:jc w:val="left"/>
    </w:pPr>
  </w:style>
  <w:style w:type="paragraph" w:customStyle="1" w:styleId="34b9ab6016af9506msolistparagraph">
    <w:name w:val="34b9ab6016af9506msolistparagraph"/>
    <w:basedOn w:val="a0"/>
    <w:pPr>
      <w:spacing w:before="100" w:beforeAutospacing="1" w:after="100" w:afterAutospacing="1"/>
      <w:jc w:val="left"/>
    </w:pPr>
  </w:style>
  <w:style w:type="paragraph" w:customStyle="1" w:styleId="228bf8a64b8551e1msonormal">
    <w:name w:val="228bf8a64b8551e1msonormal"/>
    <w:basedOn w:val="a0"/>
    <w:pPr>
      <w:spacing w:before="100" w:beforeAutospacing="1" w:after="100" w:afterAutospacing="1"/>
      <w:jc w:val="left"/>
    </w:pPr>
  </w:style>
  <w:style w:type="table" w:customStyle="1" w:styleId="1f3">
    <w:name w:val="Сетка таблицы1"/>
    <w:basedOn w:val="a2"/>
    <w:next w:val="aff0"/>
    <w:uiPriority w:val="5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2">
    <w:name w:val="header2"/>
    <w:basedOn w:val="a0"/>
    <w:pPr>
      <w:spacing w:before="100" w:beforeAutospacing="1" w:after="100" w:afterAutospacing="1"/>
      <w:jc w:val="left"/>
    </w:pPr>
  </w:style>
  <w:style w:type="paragraph" w:customStyle="1" w:styleId="docdata">
    <w:name w:val="docdata"/>
    <w:basedOn w:val="a0"/>
    <w:pPr>
      <w:spacing w:before="100" w:beforeAutospacing="1" w:after="100" w:afterAutospacing="1"/>
      <w:jc w:val="left"/>
    </w:pPr>
  </w:style>
  <w:style w:type="character" w:customStyle="1" w:styleId="1055">
    <w:name w:val="1055"/>
    <w:basedOn w:val="a1"/>
  </w:style>
  <w:style w:type="character" w:customStyle="1" w:styleId="afff3">
    <w:name w:val="Без интервала Знак"/>
    <w:aliases w:val="мой Знак,МОЙ Знак,Без интервала 111 Знак"/>
    <w:link w:val="afff2"/>
    <w:uiPriority w:val="1"/>
    <w:locked/>
    <w:rsid w:val="00D7493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9D8161AA42813FF2C5CEF20345109A18045E915A4D486592BF0D91A3DD55F1698951AD87C989255BD5F8EE94C00D9C654393C4422B6702763792395C742FD79D8FDC4C4BBB23d1R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60651-E713-4469-BF38-A5EF4C715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4239</Words>
  <Characters>24168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Мизяйкин Сергей</dc:creator>
  <cp:lastModifiedBy>Юрисконсульт</cp:lastModifiedBy>
  <cp:revision>3</cp:revision>
  <dcterms:created xsi:type="dcterms:W3CDTF">2026-06-15T06:06:00Z</dcterms:created>
  <dcterms:modified xsi:type="dcterms:W3CDTF">2026-07-30T10:45:00Z</dcterms:modified>
</cp:coreProperties>
</file>