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301A5" w14:textId="77777777" w:rsidR="00A42393" w:rsidRPr="00A94998" w:rsidRDefault="00A42393" w:rsidP="00A42393">
      <w:pPr>
        <w:pStyle w:val="a4"/>
        <w:spacing w:before="60" w:after="60"/>
        <w:rPr>
          <w:sz w:val="22"/>
          <w:szCs w:val="22"/>
        </w:rPr>
      </w:pPr>
      <w:r w:rsidRPr="00A94998">
        <w:rPr>
          <w:sz w:val="22"/>
          <w:szCs w:val="22"/>
        </w:rPr>
        <w:t>ОПИСАНИЕ ОБЪЕКТА ЗАКУПКИ:</w:t>
      </w:r>
    </w:p>
    <w:p w14:paraId="7D52FCC4" w14:textId="789259F2" w:rsidR="00A42393" w:rsidRPr="00A94998" w:rsidRDefault="001F407D" w:rsidP="001F407D">
      <w:pPr>
        <w:spacing w:after="0"/>
        <w:jc w:val="center"/>
        <w:rPr>
          <w:b/>
          <w:bCs/>
          <w:szCs w:val="24"/>
        </w:rPr>
      </w:pPr>
      <w:r>
        <w:rPr>
          <w:rFonts w:eastAsia="Times New Roman"/>
          <w:b/>
          <w:szCs w:val="24"/>
          <w:lang w:eastAsia="ru-RU" w:bidi="ru-RU"/>
        </w:rPr>
        <w:t>Г</w:t>
      </w:r>
      <w:r w:rsidR="00A42393" w:rsidRPr="00A94998">
        <w:rPr>
          <w:rFonts w:eastAsia="Times New Roman"/>
          <w:b/>
          <w:szCs w:val="24"/>
          <w:lang w:eastAsia="ru-RU" w:bidi="ru-RU"/>
        </w:rPr>
        <w:t>елий</w:t>
      </w:r>
      <w:r>
        <w:rPr>
          <w:rFonts w:eastAsia="Times New Roman"/>
          <w:b/>
          <w:szCs w:val="24"/>
          <w:lang w:eastAsia="ru-RU" w:bidi="ru-RU"/>
        </w:rPr>
        <w:t xml:space="preserve"> жидкий</w:t>
      </w:r>
    </w:p>
    <w:p w14:paraId="73B7E5A2" w14:textId="77777777" w:rsidR="00A42393" w:rsidRPr="00A94998" w:rsidRDefault="00A42393" w:rsidP="00626CCB">
      <w:pPr>
        <w:spacing w:after="0"/>
        <w:ind w:left="-284" w:firstLine="0"/>
        <w:rPr>
          <w:b/>
          <w:bCs/>
          <w:szCs w:val="24"/>
        </w:rPr>
      </w:pPr>
      <w:r w:rsidRPr="00A94998">
        <w:rPr>
          <w:b/>
          <w:bCs/>
          <w:szCs w:val="24"/>
        </w:rPr>
        <w:t xml:space="preserve">1. Заказчик: </w:t>
      </w:r>
    </w:p>
    <w:p w14:paraId="70F1708F" w14:textId="77777777" w:rsidR="00A42393" w:rsidRDefault="00A42393" w:rsidP="00626CCB">
      <w:pPr>
        <w:spacing w:after="0"/>
        <w:ind w:left="-284" w:firstLine="0"/>
      </w:pPr>
      <w:r w:rsidRPr="00A94998">
        <w:t>Федеральное государственное бюджетное учреждение науки Институт синтетических полимерных материалов им. Н.С. Ениколопова Российской академии наук (ИСПМ РАН).</w:t>
      </w:r>
    </w:p>
    <w:p w14:paraId="381E2B4C" w14:textId="77777777" w:rsidR="001F407D" w:rsidRPr="00A94998" w:rsidRDefault="001F407D" w:rsidP="00626CCB">
      <w:pPr>
        <w:spacing w:after="0"/>
        <w:ind w:left="-284" w:firstLine="0"/>
      </w:pPr>
    </w:p>
    <w:p w14:paraId="79780FC3" w14:textId="77777777" w:rsidR="00A42393" w:rsidRPr="00A94998" w:rsidRDefault="00A42393" w:rsidP="00626CCB">
      <w:pPr>
        <w:spacing w:after="0"/>
        <w:ind w:left="-284" w:firstLine="0"/>
        <w:rPr>
          <w:b/>
          <w:bCs/>
          <w:szCs w:val="24"/>
        </w:rPr>
      </w:pPr>
      <w:r w:rsidRPr="00A94998">
        <w:rPr>
          <w:b/>
          <w:szCs w:val="24"/>
        </w:rPr>
        <w:t>2. Общие положения:</w:t>
      </w:r>
    </w:p>
    <w:p w14:paraId="0E01A8C0" w14:textId="77777777" w:rsidR="00A42393" w:rsidRPr="00A94998" w:rsidRDefault="00A42393" w:rsidP="00626CCB">
      <w:pPr>
        <w:spacing w:after="0" w:line="240" w:lineRule="auto"/>
        <w:ind w:left="-284" w:firstLine="0"/>
      </w:pPr>
      <w:r w:rsidRPr="00A94998">
        <w:t>Настоящее описание объекта закупки содержит основные требования к поставке жидкого гелия (далее - Товар).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6771"/>
      </w:tblGrid>
      <w:tr w:rsidR="00A94998" w:rsidRPr="00A94998" w14:paraId="18D7D0F0" w14:textId="77777777" w:rsidTr="006F450C">
        <w:trPr>
          <w:trHeight w:val="238"/>
        </w:trPr>
        <w:tc>
          <w:tcPr>
            <w:tcW w:w="2976" w:type="dxa"/>
          </w:tcPr>
          <w:p w14:paraId="70B3796E" w14:textId="77777777" w:rsidR="00A42393" w:rsidRPr="00A94998" w:rsidRDefault="00A42393" w:rsidP="000718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94998">
              <w:rPr>
                <w:rFonts w:ascii="Times New Roman" w:hAnsi="Times New Roman"/>
                <w:sz w:val="24"/>
                <w:szCs w:val="24"/>
              </w:rPr>
              <w:t>Предмет закупки</w:t>
            </w:r>
          </w:p>
        </w:tc>
        <w:tc>
          <w:tcPr>
            <w:tcW w:w="6771" w:type="dxa"/>
          </w:tcPr>
          <w:p w14:paraId="30466D31" w14:textId="05A3295A" w:rsidR="00A42393" w:rsidRPr="006F450C" w:rsidRDefault="006F450C" w:rsidP="0007180C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Ж</w:t>
            </w:r>
            <w:r w:rsidR="00A42393" w:rsidRPr="006F450C">
              <w:rPr>
                <w:rFonts w:ascii="Times New Roman" w:hAnsi="Times New Roman"/>
                <w:b/>
                <w:bCs/>
                <w:sz w:val="24"/>
                <w:szCs w:val="24"/>
              </w:rPr>
              <w:t>идкий гелий</w:t>
            </w:r>
          </w:p>
        </w:tc>
      </w:tr>
      <w:tr w:rsidR="00A94998" w:rsidRPr="00A94998" w14:paraId="32EAA1D6" w14:textId="77777777" w:rsidTr="006F450C">
        <w:trPr>
          <w:trHeight w:val="224"/>
        </w:trPr>
        <w:tc>
          <w:tcPr>
            <w:tcW w:w="2976" w:type="dxa"/>
            <w:vAlign w:val="center"/>
          </w:tcPr>
          <w:p w14:paraId="2A773C63" w14:textId="77777777" w:rsidR="00A42393" w:rsidRPr="00A94998" w:rsidRDefault="00A42393" w:rsidP="000718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94998">
              <w:rPr>
                <w:rFonts w:ascii="Times New Roman" w:hAnsi="Times New Roman"/>
                <w:sz w:val="24"/>
                <w:szCs w:val="24"/>
              </w:rPr>
              <w:t>Код ОКПД 2 / КТРУ</w:t>
            </w:r>
          </w:p>
        </w:tc>
        <w:tc>
          <w:tcPr>
            <w:tcW w:w="6771" w:type="dxa"/>
            <w:vAlign w:val="center"/>
          </w:tcPr>
          <w:p w14:paraId="3B547A75" w14:textId="77777777" w:rsidR="00A42393" w:rsidRPr="00A94998" w:rsidRDefault="00A42393" w:rsidP="000718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94998">
              <w:rPr>
                <w:rFonts w:ascii="Times New Roman" w:hAnsi="Times New Roman"/>
                <w:bCs/>
                <w:sz w:val="24"/>
                <w:szCs w:val="24"/>
              </w:rPr>
              <w:t>20.11.11.131</w:t>
            </w:r>
          </w:p>
        </w:tc>
      </w:tr>
      <w:tr w:rsidR="00A94998" w:rsidRPr="00A94998" w14:paraId="478E1F63" w14:textId="77777777" w:rsidTr="006F450C">
        <w:trPr>
          <w:trHeight w:val="238"/>
        </w:trPr>
        <w:tc>
          <w:tcPr>
            <w:tcW w:w="2976" w:type="dxa"/>
          </w:tcPr>
          <w:p w14:paraId="6E4F6595" w14:textId="77777777" w:rsidR="00A42393" w:rsidRPr="00A94998" w:rsidRDefault="00A42393" w:rsidP="000718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94998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6771" w:type="dxa"/>
          </w:tcPr>
          <w:p w14:paraId="76F8F2F9" w14:textId="77777777" w:rsidR="00A42393" w:rsidRPr="00A94998" w:rsidRDefault="00A42393" w:rsidP="000718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94998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A94998" w:rsidRPr="00A94998" w14:paraId="5CD7C8FC" w14:textId="77777777" w:rsidTr="006F450C">
        <w:trPr>
          <w:trHeight w:val="224"/>
        </w:trPr>
        <w:tc>
          <w:tcPr>
            <w:tcW w:w="2976" w:type="dxa"/>
            <w:shd w:val="clear" w:color="auto" w:fill="FFFFFF"/>
          </w:tcPr>
          <w:p w14:paraId="3256E638" w14:textId="77777777" w:rsidR="00A42393" w:rsidRPr="00A94998" w:rsidRDefault="00A42393" w:rsidP="000718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94998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771" w:type="dxa"/>
            <w:shd w:val="clear" w:color="auto" w:fill="FFFFFF"/>
          </w:tcPr>
          <w:p w14:paraId="4ACAB03C" w14:textId="77777777" w:rsidR="00A42393" w:rsidRPr="00A94998" w:rsidRDefault="00A42393" w:rsidP="0007180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94998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</w:tr>
    </w:tbl>
    <w:p w14:paraId="6A1CF517" w14:textId="77777777" w:rsidR="00626CCB" w:rsidRDefault="00626CCB" w:rsidP="006F450C">
      <w:pPr>
        <w:rPr>
          <w:b/>
          <w:bCs/>
          <w:szCs w:val="24"/>
        </w:rPr>
      </w:pPr>
    </w:p>
    <w:p w14:paraId="51EFE6E9" w14:textId="5DF3B96A" w:rsidR="006F450C" w:rsidRPr="00A94998" w:rsidRDefault="00626CCB" w:rsidP="00626CCB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>3. Характеристики Товара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9"/>
        <w:gridCol w:w="2084"/>
        <w:gridCol w:w="5394"/>
        <w:gridCol w:w="1317"/>
      </w:tblGrid>
      <w:tr w:rsidR="006F450C" w:rsidRPr="00A94998" w14:paraId="16603FCF" w14:textId="77777777" w:rsidTr="002A0631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A478A" w14:textId="77777777" w:rsidR="006F450C" w:rsidRPr="00A94998" w:rsidRDefault="006F450C" w:rsidP="00626CC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D17839A" w14:textId="77777777" w:rsidR="006F450C" w:rsidRPr="00A94998" w:rsidRDefault="006F450C" w:rsidP="00626CC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9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07833" w14:textId="4FE90CBA" w:rsidR="006F450C" w:rsidRPr="00A94998" w:rsidRDefault="006F450C" w:rsidP="00626CC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98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FFA6B" w14:textId="03B2D5B8" w:rsidR="006F450C" w:rsidRPr="00A94998" w:rsidRDefault="006F450C" w:rsidP="00626CC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98">
              <w:rPr>
                <w:rFonts w:ascii="Times New Roman" w:hAnsi="Times New Roman" w:cs="Times New Roman"/>
                <w:sz w:val="24"/>
                <w:szCs w:val="24"/>
              </w:rPr>
              <w:t>Характеристики товар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33976" w14:textId="30617DFD" w:rsidR="006F450C" w:rsidRPr="00A94998" w:rsidRDefault="006F450C" w:rsidP="00626CC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998"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е</w:t>
            </w:r>
            <w:r w:rsidRPr="00A94998">
              <w:rPr>
                <w:rFonts w:ascii="Times New Roman" w:hAnsi="Times New Roman" w:cs="Times New Roman"/>
                <w:sz w:val="22"/>
                <w:szCs w:val="22"/>
              </w:rPr>
              <w:t>д. изм.</w:t>
            </w:r>
          </w:p>
        </w:tc>
      </w:tr>
      <w:tr w:rsidR="006F450C" w:rsidRPr="00A94998" w14:paraId="5BA4C4EF" w14:textId="77777777" w:rsidTr="002A0631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96CF" w14:textId="77777777" w:rsidR="006F450C" w:rsidRPr="00A94998" w:rsidRDefault="006F450C" w:rsidP="002A0631">
            <w:pPr>
              <w:pStyle w:val="ConsNonformat"/>
              <w:numPr>
                <w:ilvl w:val="0"/>
                <w:numId w:val="2"/>
              </w:num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235EE" w14:textId="77777777" w:rsidR="006F450C" w:rsidRPr="00A94998" w:rsidRDefault="006F450C" w:rsidP="002A063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998">
              <w:rPr>
                <w:rFonts w:ascii="Times New Roman" w:hAnsi="Times New Roman" w:cs="Times New Roman"/>
                <w:sz w:val="24"/>
                <w:szCs w:val="24"/>
              </w:rPr>
              <w:t>Гелий жидкий</w:t>
            </w:r>
          </w:p>
          <w:p w14:paraId="2ACB9DD0" w14:textId="77777777" w:rsidR="006F450C" w:rsidRPr="00A94998" w:rsidRDefault="006F450C" w:rsidP="002A063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998">
              <w:rPr>
                <w:rFonts w:ascii="Times New Roman" w:hAnsi="Times New Roman" w:cs="Times New Roman"/>
                <w:sz w:val="24"/>
                <w:szCs w:val="24"/>
              </w:rPr>
              <w:t>(99,9999%)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210CC" w14:textId="77777777" w:rsidR="006F450C" w:rsidRPr="00A94998" w:rsidRDefault="006F450C" w:rsidP="002A0631">
            <w:pPr>
              <w:spacing w:after="0" w:line="240" w:lineRule="auto"/>
              <w:ind w:firstLine="0"/>
              <w:rPr>
                <w:b/>
              </w:rPr>
            </w:pPr>
            <w:r w:rsidRPr="00A94998">
              <w:rPr>
                <w:b/>
              </w:rPr>
              <w:t xml:space="preserve">Жидкий гелий </w:t>
            </w:r>
          </w:p>
          <w:p w14:paraId="12FB52F4" w14:textId="77777777" w:rsidR="006F450C" w:rsidRPr="00A94998" w:rsidRDefault="006F450C" w:rsidP="002A0631">
            <w:pPr>
              <w:spacing w:after="0" w:line="240" w:lineRule="auto"/>
              <w:ind w:firstLine="0"/>
            </w:pPr>
            <w:r w:rsidRPr="00A94998">
              <w:t xml:space="preserve">Соответствие ТУ-51-224-84 с изм. №1-3 или ТУ 0271-001-50197738-2014 «Гелий жидкий. Технические условия» с изм.1-3  (инертная, бесцветная жидкость без запаха с температурой кипения при нормальном атмосферном  давлении 101,3 кПа (760 мм.рт.ст.) 4,215К (минус 268,9 ºС) и плотностью 124,9 кг/м3, не горючая, не взрывоопасная, не ядовитая, низкотемпературная). </w:t>
            </w:r>
          </w:p>
          <w:p w14:paraId="23B8ADB3" w14:textId="5D5CCE52" w:rsidR="00B53B3C" w:rsidRDefault="006F450C" w:rsidP="002A0631">
            <w:pPr>
              <w:spacing w:after="0" w:line="240" w:lineRule="auto"/>
              <w:ind w:firstLine="0"/>
            </w:pPr>
            <w:r w:rsidRPr="00A94998">
              <w:t>Поставка в сосудах Дьюара Поставщика типа СТГ-40 объемом 40 л, изготовленных из немагнитного материала (сосуды Дьюара Поставщика подлежат возврату).</w:t>
            </w:r>
            <w:r w:rsidR="002C43A1">
              <w:t xml:space="preserve"> </w:t>
            </w:r>
            <w:r w:rsidR="002C43A1" w:rsidRPr="002C43A1">
              <w:rPr>
                <w:b/>
              </w:rPr>
              <w:t xml:space="preserve">Вместе с сосудом СТГ-40 должен прилагаться </w:t>
            </w:r>
            <w:r w:rsidR="00B53B3C" w:rsidRPr="002C43A1">
              <w:rPr>
                <w:b/>
              </w:rPr>
              <w:t>переходник,</w:t>
            </w:r>
            <w:r w:rsidR="002C43A1" w:rsidRPr="002C43A1">
              <w:rPr>
                <w:b/>
              </w:rPr>
              <w:t xml:space="preserve"> обеспечивающий совместимость переливного устройства</w:t>
            </w:r>
            <w:r w:rsidR="00C00D92">
              <w:rPr>
                <w:b/>
              </w:rPr>
              <w:t xml:space="preserve"> </w:t>
            </w:r>
            <w:r w:rsidR="00C00D92" w:rsidRPr="00C00D92">
              <w:rPr>
                <w:b/>
              </w:rPr>
              <w:t>с гибкой частью</w:t>
            </w:r>
            <w:r w:rsidR="002C43A1" w:rsidRPr="002C43A1">
              <w:rPr>
                <w:b/>
              </w:rPr>
              <w:t xml:space="preserve"> для жидкого гелия с сосудом.</w:t>
            </w:r>
            <w:r w:rsidR="002C43A1">
              <w:t xml:space="preserve"> </w:t>
            </w:r>
            <w:r w:rsidRPr="00A94998">
              <w:t xml:space="preserve"> </w:t>
            </w:r>
          </w:p>
          <w:p w14:paraId="4EAA233F" w14:textId="5D807295" w:rsidR="006F450C" w:rsidRPr="00A94998" w:rsidRDefault="006F450C" w:rsidP="002A0631">
            <w:pPr>
              <w:spacing w:after="0" w:line="240" w:lineRule="auto"/>
              <w:ind w:firstLine="0"/>
            </w:pPr>
            <w:r w:rsidRPr="00A94998">
              <w:t xml:space="preserve">Услуги по доставке и возврату тары обратно должны </w:t>
            </w:r>
            <w:r w:rsidR="00626CCB" w:rsidRPr="00A94998">
              <w:t>быть включены</w:t>
            </w:r>
            <w:r w:rsidRPr="00A94998">
              <w:t xml:space="preserve"> в цену. Перевозка осуществляется в соответствии с требованиями: правил перевозок грузов автомобильным транспортом (согласно Постановления Правительства Российской Федерации от 21.12.2020 N 2200).</w:t>
            </w:r>
          </w:p>
          <w:p w14:paraId="70170219" w14:textId="77777777" w:rsidR="006F450C" w:rsidRPr="00A94998" w:rsidRDefault="006F450C" w:rsidP="002A063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998">
              <w:rPr>
                <w:rFonts w:ascii="Times New Roman" w:hAnsi="Times New Roman" w:cs="Times New Roman"/>
                <w:sz w:val="24"/>
                <w:szCs w:val="24"/>
              </w:rPr>
              <w:t>Чистота жидкого гелия не ниже 99,9999%.</w:t>
            </w:r>
          </w:p>
          <w:p w14:paraId="3DB86D99" w14:textId="77777777" w:rsidR="006F450C" w:rsidRPr="00A94998" w:rsidRDefault="006F450C" w:rsidP="002A063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4B70" w14:textId="77777777" w:rsidR="006F450C" w:rsidRPr="00A94998" w:rsidRDefault="006F450C" w:rsidP="002A0631">
            <w:pPr>
              <w:pStyle w:val="ConsNonformat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998">
              <w:rPr>
                <w:rFonts w:ascii="Times New Roman" w:hAnsi="Times New Roman" w:cs="Times New Roman"/>
                <w:b/>
                <w:sz w:val="24"/>
                <w:szCs w:val="24"/>
              </w:rPr>
              <w:t>80 л</w:t>
            </w:r>
          </w:p>
          <w:p w14:paraId="34C8051E" w14:textId="77777777" w:rsidR="006F450C" w:rsidRPr="00A94998" w:rsidRDefault="006F450C" w:rsidP="002A063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92C48" w14:textId="77777777" w:rsidR="006F450C" w:rsidRPr="006F450C" w:rsidRDefault="006F450C" w:rsidP="002A0631">
            <w:pPr>
              <w:pStyle w:val="ConsNonformat"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поставки по 40 л</w:t>
            </w:r>
          </w:p>
        </w:tc>
      </w:tr>
      <w:tr w:rsidR="006F450C" w:rsidRPr="00A94998" w14:paraId="3B56E44C" w14:textId="77777777" w:rsidTr="002A0631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EB8D" w14:textId="77777777" w:rsidR="006F450C" w:rsidRPr="00A94998" w:rsidRDefault="006F450C" w:rsidP="002A0631">
            <w:pPr>
              <w:pStyle w:val="ConsNonformat"/>
              <w:numPr>
                <w:ilvl w:val="0"/>
                <w:numId w:val="2"/>
              </w:num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05B30" w14:textId="77777777" w:rsidR="006F450C" w:rsidRPr="00A94998" w:rsidRDefault="006F450C" w:rsidP="002A063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998">
              <w:rPr>
                <w:rFonts w:ascii="Times New Roman" w:hAnsi="Times New Roman" w:cs="Times New Roman"/>
                <w:sz w:val="24"/>
                <w:szCs w:val="24"/>
              </w:rPr>
              <w:t>Количество товара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7078B" w14:textId="77777777" w:rsidR="006F450C" w:rsidRPr="00A94998" w:rsidRDefault="006F450C" w:rsidP="002A0631">
            <w:pPr>
              <w:pStyle w:val="ConsNonformat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998">
              <w:rPr>
                <w:rFonts w:ascii="Times New Roman" w:hAnsi="Times New Roman" w:cs="Times New Roman"/>
                <w:b/>
                <w:sz w:val="24"/>
                <w:szCs w:val="24"/>
              </w:rPr>
              <w:t>80 литров</w:t>
            </w:r>
          </w:p>
          <w:p w14:paraId="593947CC" w14:textId="77777777" w:rsidR="006F450C" w:rsidRPr="00A94998" w:rsidRDefault="006F450C" w:rsidP="002A0631">
            <w:pPr>
              <w:pStyle w:val="ConsNonformat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30F5" w14:textId="77777777" w:rsidR="006F450C" w:rsidRPr="00A94998" w:rsidRDefault="006F450C" w:rsidP="002A063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50C" w:rsidRPr="00A94998" w14:paraId="5C24C99E" w14:textId="77777777" w:rsidTr="002A0631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016B" w14:textId="77777777" w:rsidR="006F450C" w:rsidRPr="00A94998" w:rsidRDefault="006F450C" w:rsidP="002A0631">
            <w:pPr>
              <w:pStyle w:val="ConsNonformat"/>
              <w:numPr>
                <w:ilvl w:val="0"/>
                <w:numId w:val="2"/>
              </w:num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01620" w14:textId="77777777" w:rsidR="006F450C" w:rsidRPr="00A94998" w:rsidRDefault="006F450C" w:rsidP="002A063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998">
              <w:rPr>
                <w:rFonts w:ascii="Times New Roman" w:hAnsi="Times New Roman" w:cs="Times New Roman"/>
                <w:sz w:val="24"/>
                <w:szCs w:val="24"/>
              </w:rPr>
              <w:t>Область применения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DA290" w14:textId="3DD0D9E3" w:rsidR="006F450C" w:rsidRPr="00A94998" w:rsidRDefault="006F450C" w:rsidP="002A063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998">
              <w:rPr>
                <w:rFonts w:ascii="Times New Roman" w:hAnsi="Times New Roman" w:cs="Times New Roman"/>
                <w:sz w:val="24"/>
                <w:szCs w:val="24"/>
              </w:rPr>
              <w:t>Обеспечение работы ЯМР-спектрометров (</w:t>
            </w:r>
            <w:r w:rsidRPr="00A94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Bruker</w:t>
            </w:r>
            <w:r w:rsidRPr="00A94998">
              <w:rPr>
                <w:rFonts w:ascii="Times New Roman" w:hAnsi="Times New Roman" w:cs="Times New Roman"/>
                <w:sz w:val="24"/>
                <w:szCs w:val="24"/>
              </w:rPr>
              <w:t xml:space="preserve"> 300 МГц, 250 МГц).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5F73" w14:textId="77777777" w:rsidR="006F450C" w:rsidRPr="00A94998" w:rsidRDefault="006F450C" w:rsidP="002A063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50C" w:rsidRPr="00A94998" w14:paraId="60950B75" w14:textId="77777777" w:rsidTr="002A0631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A292" w14:textId="77777777" w:rsidR="006F450C" w:rsidRPr="00A94998" w:rsidRDefault="006F450C" w:rsidP="002A0631">
            <w:pPr>
              <w:pStyle w:val="ConsNonformat"/>
              <w:numPr>
                <w:ilvl w:val="0"/>
                <w:numId w:val="2"/>
              </w:num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6B4B" w14:textId="4BFFC5F9" w:rsidR="006F450C" w:rsidRPr="00A94998" w:rsidRDefault="00626CCB" w:rsidP="002A063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CC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дополнительных расходах </w:t>
            </w:r>
            <w:r w:rsidRPr="00626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(включены в стоимость товара)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2B31F" w14:textId="77777777" w:rsidR="00626CCB" w:rsidRDefault="00626CCB" w:rsidP="00626CCB">
            <w:pPr>
              <w:spacing w:after="0"/>
              <w:ind w:firstLine="0"/>
              <w:rPr>
                <w:szCs w:val="24"/>
              </w:rPr>
            </w:pPr>
            <w:r w:rsidRPr="00626CCB">
              <w:rPr>
                <w:szCs w:val="24"/>
              </w:rPr>
              <w:lastRenderedPageBreak/>
              <w:t xml:space="preserve">Доставка и разгрузка товара осуществляется силами Поставщика. </w:t>
            </w:r>
          </w:p>
          <w:p w14:paraId="79F1C67D" w14:textId="738C9F28" w:rsidR="00626CCB" w:rsidRPr="00A94998" w:rsidRDefault="00626CCB" w:rsidP="00626CCB">
            <w:pPr>
              <w:spacing w:after="0"/>
              <w:ind w:firstLine="0"/>
              <w:rPr>
                <w:szCs w:val="24"/>
              </w:rPr>
            </w:pPr>
            <w:r w:rsidRPr="00A94998">
              <w:rPr>
                <w:szCs w:val="24"/>
              </w:rPr>
              <w:lastRenderedPageBreak/>
              <w:t>Поставщик должен уведомить заказчика о поставке сосуда СТГ-40, заправленного жидким гелием не позднее чем за 2 дня до доставки и указать точное временное окно доставки с точностью до 2</w:t>
            </w:r>
            <w:r>
              <w:rPr>
                <w:szCs w:val="24"/>
              </w:rPr>
              <w:t>-</w:t>
            </w:r>
            <w:r w:rsidRPr="00A94998">
              <w:rPr>
                <w:szCs w:val="24"/>
              </w:rPr>
              <w:t>х часов в рабочее время заказчика.</w:t>
            </w:r>
          </w:p>
          <w:p w14:paraId="1F98AA04" w14:textId="716640C2" w:rsidR="00626CCB" w:rsidRPr="00A94998" w:rsidRDefault="00626CCB" w:rsidP="00626CCB">
            <w:pPr>
              <w:spacing w:after="0"/>
              <w:ind w:firstLine="0"/>
              <w:rPr>
                <w:b/>
                <w:bCs/>
                <w:szCs w:val="24"/>
              </w:rPr>
            </w:pPr>
            <w:r w:rsidRPr="00A94998">
              <w:rPr>
                <w:szCs w:val="24"/>
              </w:rPr>
              <w:t>Поставщик должен уведомить заказчика о вывозе пустой тары СТГ-40 не позднее чем за 2 дня до вывоза и указать точное временное окно вывоза с точностью до 2</w:t>
            </w:r>
            <w:r>
              <w:rPr>
                <w:szCs w:val="24"/>
              </w:rPr>
              <w:t>-</w:t>
            </w:r>
            <w:r w:rsidRPr="00A94998">
              <w:rPr>
                <w:szCs w:val="24"/>
              </w:rPr>
              <w:t>х часов в рабочее время заказчика.</w:t>
            </w:r>
          </w:p>
          <w:p w14:paraId="4794F530" w14:textId="6CA84719" w:rsidR="006F450C" w:rsidRPr="00A94998" w:rsidRDefault="006F450C" w:rsidP="002A0631">
            <w:pPr>
              <w:pStyle w:val="ConsNonformat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FD37" w14:textId="77777777" w:rsidR="006F450C" w:rsidRPr="00A94998" w:rsidRDefault="006F450C" w:rsidP="002A063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50C" w:rsidRPr="00A94998" w14:paraId="3D5D0C35" w14:textId="77777777" w:rsidTr="002A0631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7799" w14:textId="77777777" w:rsidR="006F450C" w:rsidRPr="00A94998" w:rsidRDefault="006F450C" w:rsidP="002A0631">
            <w:pPr>
              <w:pStyle w:val="ConsNonformat"/>
              <w:numPr>
                <w:ilvl w:val="0"/>
                <w:numId w:val="2"/>
              </w:num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F83C" w14:textId="77777777" w:rsidR="006F450C" w:rsidRPr="00A94998" w:rsidRDefault="006F450C" w:rsidP="002A063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998">
              <w:rPr>
                <w:rFonts w:ascii="Times New Roman" w:hAnsi="Times New Roman" w:cs="Times New Roman"/>
                <w:sz w:val="24"/>
                <w:szCs w:val="24"/>
              </w:rPr>
              <w:t>Основные условия исполнения контракта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CC7E" w14:textId="12537137" w:rsidR="006F450C" w:rsidRPr="00A94998" w:rsidRDefault="006F450C" w:rsidP="002A063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998">
              <w:rPr>
                <w:rFonts w:ascii="Times New Roman" w:hAnsi="Times New Roman" w:cs="Times New Roman"/>
                <w:sz w:val="24"/>
                <w:szCs w:val="24"/>
              </w:rPr>
              <w:t>Поставщик осуществляет поставку Товара, по заявке Заказчика в срок не позднее 7 (семи) рабочих дней от даты получения заявки по электронной почте.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EE8A" w14:textId="77777777" w:rsidR="006F450C" w:rsidRPr="00A94998" w:rsidRDefault="006F450C" w:rsidP="002A063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50C" w:rsidRPr="00A94998" w14:paraId="0B1998C0" w14:textId="77777777" w:rsidTr="002A0631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328F" w14:textId="77777777" w:rsidR="006F450C" w:rsidRPr="00A94998" w:rsidRDefault="006F450C" w:rsidP="002A0631">
            <w:pPr>
              <w:pStyle w:val="ConsNonformat"/>
              <w:numPr>
                <w:ilvl w:val="0"/>
                <w:numId w:val="2"/>
              </w:num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2619A" w14:textId="5BB8516E" w:rsidR="006F450C" w:rsidRPr="00A94998" w:rsidRDefault="006F450C" w:rsidP="002A063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998">
              <w:rPr>
                <w:rFonts w:ascii="Times New Roman" w:hAnsi="Times New Roman" w:cs="Times New Roman"/>
                <w:sz w:val="24"/>
                <w:szCs w:val="24"/>
              </w:rPr>
              <w:t>Доставка (транспортные расходы)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73FFE" w14:textId="77777777" w:rsidR="006F450C" w:rsidRPr="00A94998" w:rsidRDefault="006F450C" w:rsidP="002A063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998">
              <w:rPr>
                <w:rFonts w:ascii="Times New Roman" w:hAnsi="Times New Roman" w:cs="Times New Roman"/>
                <w:sz w:val="24"/>
                <w:szCs w:val="24"/>
              </w:rPr>
              <w:t>Доставка и разгрузка товара осуществляется силами Поставщика.</w:t>
            </w:r>
            <w:r w:rsidRPr="00A949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EAE18" w14:textId="7ACF3F58" w:rsidR="006F450C" w:rsidRPr="00A94998" w:rsidRDefault="006F450C" w:rsidP="002A063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50C" w:rsidRPr="00A94998" w14:paraId="0C5BB3EB" w14:textId="77777777" w:rsidTr="002A0631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C2E8" w14:textId="77777777" w:rsidR="006F450C" w:rsidRPr="00A94998" w:rsidRDefault="006F450C" w:rsidP="002A0631">
            <w:pPr>
              <w:pStyle w:val="ConsNonformat"/>
              <w:numPr>
                <w:ilvl w:val="0"/>
                <w:numId w:val="2"/>
              </w:num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33139" w14:textId="77777777" w:rsidR="006F450C" w:rsidRPr="00A94998" w:rsidRDefault="006F450C" w:rsidP="002A0631">
            <w:pPr>
              <w:spacing w:after="0" w:line="240" w:lineRule="auto"/>
              <w:ind w:firstLine="0"/>
            </w:pPr>
            <w:r w:rsidRPr="00A94998">
              <w:t>Адрес поставки и выгрузки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423C3" w14:textId="77777777" w:rsidR="006F450C" w:rsidRPr="00A94998" w:rsidRDefault="006F450C" w:rsidP="002A0631">
            <w:pPr>
              <w:spacing w:after="0" w:line="240" w:lineRule="auto"/>
              <w:ind w:firstLine="0"/>
            </w:pPr>
            <w:r w:rsidRPr="00A94998">
              <w:t>Выгрузка жидкого гелия осуществляется по адресу Заказчика: г. Москва, ул. Профсоюзная, 70.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B154" w14:textId="77777777" w:rsidR="006F450C" w:rsidRPr="00A94998" w:rsidRDefault="006F450C" w:rsidP="002A063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50C" w:rsidRPr="00A94998" w14:paraId="4CC06E52" w14:textId="77777777" w:rsidTr="002A0631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0508" w14:textId="77777777" w:rsidR="006F450C" w:rsidRPr="00A94998" w:rsidRDefault="006F450C" w:rsidP="002A0631">
            <w:pPr>
              <w:pStyle w:val="ConsNonformat"/>
              <w:numPr>
                <w:ilvl w:val="0"/>
                <w:numId w:val="2"/>
              </w:num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7C266" w14:textId="77777777" w:rsidR="006F450C" w:rsidRPr="00A94998" w:rsidRDefault="006F450C" w:rsidP="002A0631">
            <w:pPr>
              <w:spacing w:after="0" w:line="240" w:lineRule="auto"/>
              <w:ind w:firstLine="0"/>
            </w:pPr>
            <w:r w:rsidRPr="00A94998">
              <w:t>Условия выгрузки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98943" w14:textId="77777777" w:rsidR="006F450C" w:rsidRPr="00A94998" w:rsidRDefault="006F450C" w:rsidP="002A0631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jc w:val="both"/>
              <w:rPr>
                <w:bCs/>
                <w:i/>
                <w:lang w:eastAsia="en-US"/>
              </w:rPr>
            </w:pPr>
            <w:r w:rsidRPr="00A94998">
              <w:rPr>
                <w:bCs/>
                <w:lang w:eastAsia="en-US"/>
              </w:rPr>
              <w:t xml:space="preserve">Выгрузка </w:t>
            </w:r>
            <w:r w:rsidRPr="00A94998">
              <w:rPr>
                <w:lang w:eastAsia="en-US"/>
              </w:rPr>
              <w:t>жидкого гелия из сосудов Дьюара Поставщика</w:t>
            </w:r>
            <w:r w:rsidRPr="00A94998">
              <w:rPr>
                <w:bCs/>
                <w:lang w:eastAsia="en-US"/>
              </w:rPr>
              <w:t xml:space="preserve"> осуществляется заказчиком в резервуары Заказчика силами заказчика.</w:t>
            </w:r>
            <w:r w:rsidRPr="00A94998">
              <w:rPr>
                <w:lang w:eastAsia="en-US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B0BF" w14:textId="77777777" w:rsidR="006F450C" w:rsidRPr="00A94998" w:rsidRDefault="006F450C" w:rsidP="002A063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50C" w:rsidRPr="00A94998" w14:paraId="14C45949" w14:textId="77777777" w:rsidTr="002A0631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1EF4" w14:textId="77777777" w:rsidR="006F450C" w:rsidRPr="00A94998" w:rsidRDefault="006F450C" w:rsidP="002A0631">
            <w:pPr>
              <w:pStyle w:val="ConsNonformat"/>
              <w:numPr>
                <w:ilvl w:val="0"/>
                <w:numId w:val="2"/>
              </w:num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11DFB" w14:textId="77777777" w:rsidR="006F450C" w:rsidRPr="00A94998" w:rsidRDefault="006F450C" w:rsidP="002A063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998">
              <w:rPr>
                <w:rFonts w:ascii="Times New Roman" w:hAnsi="Times New Roman" w:cs="Times New Roman"/>
                <w:sz w:val="24"/>
                <w:szCs w:val="24"/>
              </w:rPr>
              <w:t>Условия поставки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7E785" w14:textId="77777777" w:rsidR="006F450C" w:rsidRPr="00A94998" w:rsidRDefault="006F450C" w:rsidP="002A063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998">
              <w:rPr>
                <w:rFonts w:ascii="Times New Roman" w:hAnsi="Times New Roman" w:cs="Times New Roman"/>
                <w:sz w:val="24"/>
                <w:szCs w:val="24"/>
              </w:rPr>
              <w:t>Жидкий гелий поставляется по адресу</w:t>
            </w:r>
          </w:p>
          <w:p w14:paraId="2AB9C225" w14:textId="402BACAE" w:rsidR="006F450C" w:rsidRPr="00A94998" w:rsidRDefault="00626CCB" w:rsidP="002A063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998">
              <w:rPr>
                <w:rFonts w:ascii="Times New Roman" w:hAnsi="Times New Roman" w:cs="Times New Roman"/>
                <w:sz w:val="24"/>
                <w:szCs w:val="24"/>
              </w:rPr>
              <w:t>Заказчика в</w:t>
            </w:r>
            <w:r w:rsidR="006F450C" w:rsidRPr="00A94998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заявками Заказчика. Наличие паспорта качества на поставляемую партию.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BD6A" w14:textId="77777777" w:rsidR="006F450C" w:rsidRPr="00A94998" w:rsidRDefault="006F450C" w:rsidP="002A063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50C" w:rsidRPr="00A94998" w14:paraId="61F73416" w14:textId="77777777" w:rsidTr="002A0631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0DD3" w14:textId="77777777" w:rsidR="006F450C" w:rsidRPr="00A94998" w:rsidRDefault="006F450C" w:rsidP="002A0631">
            <w:pPr>
              <w:pStyle w:val="ConsNonformat"/>
              <w:numPr>
                <w:ilvl w:val="0"/>
                <w:numId w:val="2"/>
              </w:num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3C5C" w14:textId="77777777" w:rsidR="006F450C" w:rsidRPr="00A94998" w:rsidRDefault="006F450C" w:rsidP="002A063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998">
              <w:rPr>
                <w:rFonts w:ascii="Times New Roman" w:hAnsi="Times New Roman" w:cs="Times New Roman"/>
                <w:sz w:val="24"/>
                <w:szCs w:val="24"/>
              </w:rPr>
              <w:t>Условия возврата сосудов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4DB1" w14:textId="77777777" w:rsidR="006F450C" w:rsidRPr="00A94998" w:rsidRDefault="006F450C" w:rsidP="002A063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998">
              <w:rPr>
                <w:rFonts w:ascii="Times New Roman" w:hAnsi="Times New Roman" w:cs="Times New Roman"/>
                <w:sz w:val="24"/>
                <w:szCs w:val="24"/>
              </w:rPr>
              <w:t>Сосуд Дьюара освобождается Заказчиком для возврата Поставщику не позднее 3 (трёх) рабочих дней, не считая дня поставки.</w:t>
            </w:r>
          </w:p>
          <w:p w14:paraId="44C91076" w14:textId="77777777" w:rsidR="006F450C" w:rsidRPr="00A94998" w:rsidRDefault="006F450C" w:rsidP="002A063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998">
              <w:rPr>
                <w:rFonts w:ascii="Times New Roman" w:hAnsi="Times New Roman" w:cs="Times New Roman"/>
                <w:sz w:val="24"/>
                <w:szCs w:val="24"/>
              </w:rPr>
              <w:t>Вывоз пустой тары (сосудов Дьюара Поставщика) осуществляется силами поставщика в течение 7 (семи) рабочих дней после получения уведомления от Заказчика по электронной почте о произведённой выгрузке товара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6511" w14:textId="77777777" w:rsidR="006F450C" w:rsidRPr="00A94998" w:rsidRDefault="006F450C" w:rsidP="002A063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50C" w:rsidRPr="00A94998" w14:paraId="08262335" w14:textId="77777777" w:rsidTr="002A0631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1405" w14:textId="77777777" w:rsidR="006F450C" w:rsidRPr="00A94998" w:rsidRDefault="006F450C" w:rsidP="002A0631">
            <w:pPr>
              <w:pStyle w:val="ConsNonformat"/>
              <w:numPr>
                <w:ilvl w:val="0"/>
                <w:numId w:val="2"/>
              </w:num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AF077" w14:textId="77777777" w:rsidR="006F450C" w:rsidRPr="00A94998" w:rsidRDefault="006F450C" w:rsidP="002A063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998">
              <w:rPr>
                <w:rFonts w:ascii="Times New Roman" w:hAnsi="Times New Roman" w:cs="Times New Roman"/>
                <w:sz w:val="24"/>
                <w:szCs w:val="24"/>
              </w:rPr>
              <w:t>Оплата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7C73E" w14:textId="77777777" w:rsidR="006F450C" w:rsidRPr="00626CCB" w:rsidRDefault="006F450C" w:rsidP="002A0631">
            <w:pPr>
              <w:spacing w:after="0" w:line="240" w:lineRule="auto"/>
              <w:ind w:firstLine="0"/>
              <w:rPr>
                <w:bCs/>
              </w:rPr>
            </w:pPr>
            <w:r w:rsidRPr="00A94998">
              <w:t xml:space="preserve">Расчеты за поставленный Товар производятся Заказчиком по факту поставки. </w:t>
            </w:r>
            <w:r w:rsidRPr="00626CCB">
              <w:rPr>
                <w:bCs/>
              </w:rPr>
              <w:t>Аванс не предусмотрен.</w:t>
            </w:r>
          </w:p>
          <w:p w14:paraId="56E37056" w14:textId="77777777" w:rsidR="006F450C" w:rsidRPr="00A94998" w:rsidRDefault="006F450C" w:rsidP="002A0631">
            <w:pPr>
              <w:spacing w:after="0" w:line="240" w:lineRule="auto"/>
              <w:ind w:firstLine="0"/>
            </w:pPr>
            <w:r w:rsidRPr="00A94998">
              <w:t>Расчеты осуществляются в безналичном порядке путем перечисления денежных средств на расчетный счет Поставщика на основании платежного поручения Заказчика. Денежные средства перечисляются по реквизитам, указанным в контракте.</w:t>
            </w:r>
          </w:p>
          <w:p w14:paraId="6E5972C6" w14:textId="77777777" w:rsidR="006F450C" w:rsidRPr="00A94998" w:rsidRDefault="006F450C" w:rsidP="002A0631">
            <w:pPr>
              <w:spacing w:after="0" w:line="240" w:lineRule="auto"/>
              <w:ind w:firstLine="0"/>
            </w:pPr>
            <w:r w:rsidRPr="00A94998">
              <w:t xml:space="preserve">Заказчик обязуется полностью оплатить Товар в течение </w:t>
            </w:r>
            <w:r w:rsidRPr="00626CCB">
              <w:rPr>
                <w:bCs/>
              </w:rPr>
              <w:t>не более 7 рабочих</w:t>
            </w:r>
            <w:r w:rsidRPr="00A94998">
              <w:t xml:space="preserve">   дней с момента передачи ему Товара и документов, относящихся нему.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0678" w14:textId="77777777" w:rsidR="006F450C" w:rsidRPr="00A94998" w:rsidRDefault="006F450C" w:rsidP="002A063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50C" w:rsidRPr="00A94998" w14:paraId="0BA8DE11" w14:textId="77777777" w:rsidTr="002A0631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543D" w14:textId="77777777" w:rsidR="006F450C" w:rsidRPr="00A94998" w:rsidRDefault="006F450C" w:rsidP="002A0631">
            <w:pPr>
              <w:pStyle w:val="ConsNonformat"/>
              <w:numPr>
                <w:ilvl w:val="0"/>
                <w:numId w:val="2"/>
              </w:num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9738A" w14:textId="77777777" w:rsidR="006F450C" w:rsidRPr="00A94998" w:rsidRDefault="006F450C" w:rsidP="002A0631">
            <w:pPr>
              <w:spacing w:after="0" w:line="240" w:lineRule="auto"/>
              <w:ind w:firstLine="0"/>
              <w:rPr>
                <w:b/>
              </w:rPr>
            </w:pPr>
            <w:r w:rsidRPr="00A94998">
              <w:t xml:space="preserve">Возможность </w:t>
            </w:r>
            <w:r w:rsidRPr="00A94998">
              <w:lastRenderedPageBreak/>
              <w:t>экстренной доставки</w:t>
            </w:r>
            <w:r w:rsidRPr="00A94998">
              <w:rPr>
                <w:b/>
              </w:rPr>
              <w:t xml:space="preserve"> </w:t>
            </w:r>
            <w:r w:rsidRPr="00A94998">
              <w:t>(доставка в случае экстренной необходимости пополнения запасов в связи с аварийной ситуацией и т.д.)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44A2" w14:textId="77777777" w:rsidR="006F450C" w:rsidRPr="00A94998" w:rsidRDefault="006F450C" w:rsidP="002A0631">
            <w:pPr>
              <w:spacing w:after="0" w:line="240" w:lineRule="auto"/>
              <w:ind w:firstLine="0"/>
            </w:pPr>
            <w:r w:rsidRPr="00A94998">
              <w:lastRenderedPageBreak/>
              <w:t xml:space="preserve">Наличие возможности экстренной поставки в </w:t>
            </w:r>
            <w:r w:rsidRPr="00A94998">
              <w:lastRenderedPageBreak/>
              <w:t>течение 3 дней с момента предоставления соответствующей заявки Поставщику.</w:t>
            </w:r>
          </w:p>
          <w:p w14:paraId="1DCFC9FA" w14:textId="77777777" w:rsidR="006F450C" w:rsidRPr="00A94998" w:rsidRDefault="006F450C" w:rsidP="002A0631">
            <w:pPr>
              <w:spacing w:after="0" w:line="240" w:lineRule="auto"/>
              <w:ind w:firstLine="0"/>
            </w:pPr>
          </w:p>
          <w:p w14:paraId="47844E77" w14:textId="77777777" w:rsidR="006F450C" w:rsidRPr="00A94998" w:rsidRDefault="006F450C" w:rsidP="002A0631">
            <w:pPr>
              <w:spacing w:after="0" w:line="240" w:lineRule="auto"/>
              <w:ind w:firstLine="0"/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127B" w14:textId="77777777" w:rsidR="006F450C" w:rsidRPr="00A94998" w:rsidRDefault="006F450C" w:rsidP="002A063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50C" w:rsidRPr="00A94998" w14:paraId="4DD982A7" w14:textId="77777777" w:rsidTr="002A0631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DC6F" w14:textId="77777777" w:rsidR="006F450C" w:rsidRPr="00A94998" w:rsidRDefault="006F450C" w:rsidP="002A0631">
            <w:pPr>
              <w:pStyle w:val="ConsNonformat"/>
              <w:numPr>
                <w:ilvl w:val="0"/>
                <w:numId w:val="2"/>
              </w:num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47940" w14:textId="100B7D10" w:rsidR="006F450C" w:rsidRPr="00A94998" w:rsidRDefault="006F450C" w:rsidP="002A0631">
            <w:pPr>
              <w:spacing w:after="0" w:line="240" w:lineRule="auto"/>
              <w:ind w:firstLine="0"/>
            </w:pPr>
            <w:r w:rsidRPr="00A94998">
              <w:t xml:space="preserve">Невозможность поставки </w:t>
            </w:r>
            <w:r w:rsidR="00626CCB" w:rsidRPr="00A94998">
              <w:t>по причинам,</w:t>
            </w:r>
            <w:r w:rsidRPr="00A94998">
              <w:t xml:space="preserve"> не зависящим от поставщика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4772" w14:textId="460A39D8" w:rsidR="006F450C" w:rsidRPr="00A94998" w:rsidRDefault="006F450C" w:rsidP="002A0631">
            <w:pPr>
              <w:spacing w:after="0" w:line="240" w:lineRule="auto"/>
              <w:ind w:firstLine="0"/>
            </w:pPr>
            <w:r w:rsidRPr="00A94998">
              <w:t xml:space="preserve">При невозможности поставки </w:t>
            </w:r>
            <w:r w:rsidR="00626CCB" w:rsidRPr="00A94998">
              <w:t>по причинам,</w:t>
            </w:r>
            <w:r w:rsidRPr="00A94998">
              <w:t xml:space="preserve"> не зависящим от поставщика, Поставщик обязан предупредить об этом Заказчика не позднее чем за 30 календарных дней до запланированного срока поставки.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A6EC" w14:textId="77777777" w:rsidR="006F450C" w:rsidRPr="00A94998" w:rsidRDefault="006F450C" w:rsidP="002A063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50C" w:rsidRPr="00A94998" w14:paraId="4BCE3DA7" w14:textId="77777777" w:rsidTr="002A0631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0F1F" w14:textId="77777777" w:rsidR="006F450C" w:rsidRPr="00A94998" w:rsidRDefault="006F450C" w:rsidP="002A0631">
            <w:pPr>
              <w:pStyle w:val="ConsNonformat"/>
              <w:numPr>
                <w:ilvl w:val="0"/>
                <w:numId w:val="2"/>
              </w:num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ED28E" w14:textId="77777777" w:rsidR="006F450C" w:rsidRPr="00A94998" w:rsidRDefault="006F450C" w:rsidP="002A0631">
            <w:pPr>
              <w:spacing w:after="0" w:line="240" w:lineRule="auto"/>
              <w:ind w:firstLine="0"/>
            </w:pPr>
            <w:r w:rsidRPr="00A94998">
              <w:t>Технические потери жидкого гелия при поставке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07790" w14:textId="44111FEE" w:rsidR="006F450C" w:rsidRPr="00A94998" w:rsidRDefault="006F450C" w:rsidP="002A0631">
            <w:pPr>
              <w:spacing w:after="0" w:line="240" w:lineRule="auto"/>
              <w:ind w:firstLine="0"/>
            </w:pPr>
            <w:r w:rsidRPr="00A94998">
              <w:t xml:space="preserve">Заказчик вправе произвести контрольное измерение количества Товара измерителем трубчатого типа на месте приемки сосудов с Товаром и, при обнаружении недостачи, потребовать проведение контрольного взвешивания. Особенностью Товара является то, что Заказчик, как правило, не может отклонить его приём из-за </w:t>
            </w:r>
            <w:r w:rsidR="00626CCB" w:rsidRPr="00A94998">
              <w:t>критичности срока</w:t>
            </w:r>
            <w:r w:rsidRPr="00A94998">
              <w:t xml:space="preserve"> заправки криомагнита. Поэтому контрольное взвешивание сосуда должно осуществляться непосредственно до и сразу после выгрузки жидкого гелия (чтобы избежать ошибки, связанной с испарением азота в рубашке сосуда). В случае недостачи оплата производится в соответствии с фактическим количеством поставленного Товара.    При контрольном взвешивании сосудов, доставленных Поставщиком, Заказчик обязан учитывать обычные транспортные потери Товара, при этом обычными считаются потери Товара при транспортировке в размере 2 – 3% от номинального объема (в зависимости от состояния транспортных путей сообщения), но не более 3% от номинального объема</w:t>
            </w:r>
            <w:r w:rsidRPr="00A94998">
              <w:rPr>
                <w:i/>
              </w:rPr>
              <w:t xml:space="preserve">. </w:t>
            </w:r>
            <w:r w:rsidRPr="00B53B3C">
              <w:rPr>
                <w:iCs/>
              </w:rPr>
              <w:t>Если</w:t>
            </w:r>
            <w:r w:rsidRPr="00A94998">
              <w:rPr>
                <w:i/>
              </w:rPr>
              <w:t xml:space="preserve"> </w:t>
            </w:r>
            <w:r w:rsidRPr="00626CCB">
              <w:rPr>
                <w:iCs/>
              </w:rPr>
              <w:t>Поставщик доставил сосуды с Товаром к согласованной в Счете дате, а Заказчик по каким-либо причинам не принимает Товар, то обычными суточными потерями считается 1% от номинального объема Товара.</w:t>
            </w:r>
            <w:r w:rsidRPr="00A94998">
              <w:rPr>
                <w:i/>
              </w:rPr>
              <w:t xml:space="preserve"> </w:t>
            </w:r>
            <w:r w:rsidRPr="00A94998">
              <w:t>Весы, используемые для взвешивания ёмкости с Товаром, должны иметь действующее свидетельство о поверке. Весы могут быть проверены по требованию любой Стороны.</w:t>
            </w:r>
          </w:p>
          <w:p w14:paraId="7507B151" w14:textId="70A921A2" w:rsidR="006F450C" w:rsidRPr="00A94998" w:rsidRDefault="006F450C" w:rsidP="002A0631">
            <w:pPr>
              <w:spacing w:after="0" w:line="240" w:lineRule="auto"/>
              <w:ind w:firstLine="0"/>
            </w:pPr>
            <w:r w:rsidRPr="00A94998">
              <w:t>Заказчик вправе произвести контрольное взвешивание Товара своими весами (или потребовать Поставщика предоставить ему поверенные контрольные весы).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60BE" w14:textId="77777777" w:rsidR="006F450C" w:rsidRPr="00A94998" w:rsidRDefault="006F450C" w:rsidP="002A063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50C" w:rsidRPr="00A94998" w14:paraId="60C6A611" w14:textId="77777777" w:rsidTr="002A0631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0756" w14:textId="77777777" w:rsidR="006F450C" w:rsidRPr="00A94998" w:rsidRDefault="006F450C" w:rsidP="002A0631">
            <w:pPr>
              <w:pStyle w:val="ConsNonformat"/>
              <w:numPr>
                <w:ilvl w:val="0"/>
                <w:numId w:val="2"/>
              </w:num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35A6" w14:textId="77777777" w:rsidR="006F450C" w:rsidRPr="00A94998" w:rsidRDefault="006F450C" w:rsidP="002A0631">
            <w:pPr>
              <w:spacing w:after="0" w:line="240" w:lineRule="auto"/>
              <w:ind w:firstLine="0"/>
            </w:pPr>
            <w:r w:rsidRPr="00A94998">
              <w:t xml:space="preserve">Примерный </w:t>
            </w:r>
            <w:r w:rsidRPr="00A94998">
              <w:lastRenderedPageBreak/>
              <w:t xml:space="preserve">график поставки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F1E" w14:textId="4C64010C" w:rsidR="006F450C" w:rsidRPr="00A94998" w:rsidRDefault="006F450C" w:rsidP="002A0631">
            <w:pPr>
              <w:spacing w:after="0" w:line="240" w:lineRule="auto"/>
              <w:ind w:firstLine="0"/>
            </w:pPr>
            <w:r w:rsidRPr="00A94998">
              <w:lastRenderedPageBreak/>
              <w:t>1-я поставка</w:t>
            </w:r>
            <w:r w:rsidR="001A3410">
              <w:t xml:space="preserve">: </w:t>
            </w:r>
            <w:r w:rsidR="00F6767E" w:rsidRPr="00F6767E">
              <w:t>27-30 июля (вт-чт)</w:t>
            </w:r>
            <w:r w:rsidR="00F6767E">
              <w:t xml:space="preserve"> </w:t>
            </w:r>
            <w:r w:rsidRPr="00A94998">
              <w:t>202</w:t>
            </w:r>
            <w:r w:rsidR="001A3410">
              <w:t>6</w:t>
            </w:r>
            <w:r w:rsidRPr="00A94998">
              <w:t xml:space="preserve"> г. Объём 1-</w:t>
            </w:r>
            <w:r w:rsidRPr="00A94998">
              <w:lastRenderedPageBreak/>
              <w:t xml:space="preserve">й поставки: жидкий гелий - 40 литров, </w:t>
            </w:r>
          </w:p>
          <w:p w14:paraId="36BBE543" w14:textId="3388FA5C" w:rsidR="006F450C" w:rsidRPr="00A94998" w:rsidRDefault="006F450C" w:rsidP="001A3410">
            <w:pPr>
              <w:spacing w:after="0" w:line="240" w:lineRule="auto"/>
              <w:ind w:firstLine="0"/>
            </w:pPr>
            <w:r w:rsidRPr="00A94998">
              <w:t>2-я поставка</w:t>
            </w:r>
            <w:r w:rsidR="001A3410">
              <w:t xml:space="preserve">: </w:t>
            </w:r>
            <w:r w:rsidR="00F6767E">
              <w:t>29-30 сентября (</w:t>
            </w:r>
            <w:r w:rsidR="00F6767E" w:rsidRPr="00F6767E">
              <w:t>вт-ср)</w:t>
            </w:r>
            <w:r w:rsidR="00F6767E">
              <w:t xml:space="preserve"> </w:t>
            </w:r>
            <w:r w:rsidRPr="00A94998">
              <w:t>202</w:t>
            </w:r>
            <w:r w:rsidR="001A3410">
              <w:t>6</w:t>
            </w:r>
            <w:r w:rsidRPr="00A94998">
              <w:t xml:space="preserve"> г. Объём 2-й поставки: жидкий гелий - 40 литров,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FA21" w14:textId="77777777" w:rsidR="006F450C" w:rsidRPr="00A94998" w:rsidRDefault="006F450C" w:rsidP="002A063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50C" w:rsidRPr="00A94998" w14:paraId="072C81FC" w14:textId="77777777" w:rsidTr="002A0631">
        <w:trPr>
          <w:trHeight w:val="2015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D176" w14:textId="77777777" w:rsidR="006F450C" w:rsidRPr="00A94998" w:rsidRDefault="006F450C" w:rsidP="002A0631">
            <w:pPr>
              <w:pStyle w:val="ConsNonformat"/>
              <w:numPr>
                <w:ilvl w:val="0"/>
                <w:numId w:val="2"/>
              </w:num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7C4D" w14:textId="77777777" w:rsidR="006F450C" w:rsidRPr="00B53B3C" w:rsidRDefault="006F450C" w:rsidP="002A0631">
            <w:pPr>
              <w:spacing w:after="0" w:line="240" w:lineRule="auto"/>
              <w:ind w:firstLine="0"/>
              <w:rPr>
                <w:b/>
                <w:bCs/>
              </w:rPr>
            </w:pPr>
            <w:r w:rsidRPr="00B53B3C">
              <w:rPr>
                <w:b/>
                <w:bCs/>
              </w:rPr>
              <w:t>Ответственность сторон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670B" w14:textId="6F68B48F" w:rsidR="006F450C" w:rsidRPr="00A94998" w:rsidRDefault="006F450C" w:rsidP="002A0631">
            <w:pPr>
              <w:spacing w:after="0" w:line="240" w:lineRule="auto"/>
              <w:ind w:firstLine="0"/>
            </w:pPr>
            <w:r w:rsidRPr="00A94998">
              <w:t>Выход из строя криомагнитной системы приборов (спектрометров ЯМР Bruker 300 МГц и 250 МГц) по вине поставщика вследствие просрочки поставщиком даты поставки жидкого гелия полностью лежит на поставщике. Ремонт и повторный запуск прибора оплачивает поставщик.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FF5D" w14:textId="77777777" w:rsidR="006F450C" w:rsidRPr="00A94998" w:rsidRDefault="006F450C" w:rsidP="002A063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383A6" w14:textId="77777777" w:rsidR="00626CCB" w:rsidRDefault="00626CCB" w:rsidP="00626CCB">
      <w:pPr>
        <w:spacing w:after="0" w:line="259" w:lineRule="auto"/>
        <w:ind w:right="141" w:firstLine="0"/>
        <w:rPr>
          <w:b/>
          <w:szCs w:val="24"/>
        </w:rPr>
      </w:pPr>
    </w:p>
    <w:p w14:paraId="0802BB09" w14:textId="4E83AF28" w:rsidR="00626CCB" w:rsidRPr="00926040" w:rsidRDefault="00626CCB" w:rsidP="00626CCB">
      <w:pPr>
        <w:spacing w:after="0" w:line="259" w:lineRule="auto"/>
        <w:ind w:right="141" w:firstLine="0"/>
        <w:rPr>
          <w:b/>
          <w:bCs/>
          <w:szCs w:val="24"/>
        </w:rPr>
      </w:pPr>
      <w:r>
        <w:rPr>
          <w:b/>
          <w:szCs w:val="24"/>
        </w:rPr>
        <w:t>4</w:t>
      </w:r>
      <w:r w:rsidRPr="00926040">
        <w:rPr>
          <w:b/>
          <w:szCs w:val="24"/>
        </w:rPr>
        <w:t>. Объем обязательств Поставщика по поставке товара:</w:t>
      </w:r>
    </w:p>
    <w:p w14:paraId="6BCE0DBA" w14:textId="77777777" w:rsidR="00626CCB" w:rsidRPr="00926040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r w:rsidRPr="00926040">
        <w:rPr>
          <w:rFonts w:eastAsia="Liberation Serif"/>
          <w:sz w:val="22"/>
          <w:szCs w:val="24"/>
        </w:rPr>
        <w:t>- упаковка, маркировка, доставка Товара по адресу, указанному в настоящем описании объекта закупки;</w:t>
      </w:r>
    </w:p>
    <w:p w14:paraId="5AF18105" w14:textId="77777777" w:rsidR="00626CCB" w:rsidRPr="00926040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r w:rsidRPr="00926040">
        <w:rPr>
          <w:rFonts w:eastAsia="Liberation Serif"/>
          <w:sz w:val="22"/>
          <w:szCs w:val="24"/>
        </w:rPr>
        <w:t>- погрузо-разгрузочные работы с перемещением Товара до склада или иного помещения Заказчика, согласованного с представителем Заказчика, ответственному за приемку Товара.</w:t>
      </w:r>
    </w:p>
    <w:p w14:paraId="7DEF7EBF" w14:textId="77777777" w:rsidR="00626CCB" w:rsidRPr="00926040" w:rsidRDefault="00626CCB" w:rsidP="00626CCB">
      <w:pPr>
        <w:keepNext/>
        <w:spacing w:before="120" w:after="0" w:line="240" w:lineRule="auto"/>
        <w:ind w:right="141" w:firstLine="0"/>
        <w:jc w:val="left"/>
        <w:rPr>
          <w:b/>
          <w:spacing w:val="15"/>
        </w:rPr>
      </w:pPr>
      <w:r w:rsidRPr="00926040">
        <w:rPr>
          <w:b/>
          <w:spacing w:val="15"/>
        </w:rPr>
        <w:t>5. </w:t>
      </w:r>
      <w:r w:rsidRPr="00926040">
        <w:rPr>
          <w:rFonts w:eastAsia="Times New Roman"/>
          <w:b/>
          <w:spacing w:val="15"/>
          <w:szCs w:val="24"/>
        </w:rPr>
        <w:t>Условия поставки товара:</w:t>
      </w:r>
    </w:p>
    <w:p w14:paraId="67DE4EBC" w14:textId="77777777" w:rsidR="00626CCB" w:rsidRPr="00926040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r w:rsidRPr="00926040">
        <w:rPr>
          <w:rFonts w:eastAsia="Liberation Serif"/>
          <w:sz w:val="22"/>
          <w:szCs w:val="24"/>
        </w:rPr>
        <w:t>Место поставки Товара: Российская Федерация, Москва, ул. Профсоюзная, д. 70, строение 1.</w:t>
      </w:r>
    </w:p>
    <w:p w14:paraId="567F6B1F" w14:textId="77777777" w:rsidR="00626CCB" w:rsidRPr="006F450C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r w:rsidRPr="006F450C">
        <w:rPr>
          <w:rFonts w:eastAsia="Liberation Serif"/>
          <w:sz w:val="22"/>
          <w:szCs w:val="24"/>
        </w:rPr>
        <w:t>Доставка товара и выполнение сопутствующих работ и услуг осуществляется 2 (двумя) поставками по 40 литров каждая:</w:t>
      </w:r>
    </w:p>
    <w:p w14:paraId="713D6285" w14:textId="19BF3D6E" w:rsidR="00626CCB" w:rsidRPr="006F450C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r w:rsidRPr="006F450C">
        <w:rPr>
          <w:rFonts w:eastAsia="Liberation Serif"/>
          <w:sz w:val="22"/>
          <w:szCs w:val="24"/>
        </w:rPr>
        <w:t xml:space="preserve">1-я поставка: </w:t>
      </w:r>
      <w:r w:rsidR="00F6767E" w:rsidRPr="00F6767E">
        <w:t>27-30 июля (вт-чт)</w:t>
      </w:r>
      <w:r w:rsidR="00F6767E">
        <w:t xml:space="preserve"> </w:t>
      </w:r>
      <w:r w:rsidR="001A3410" w:rsidRPr="001A3410">
        <w:rPr>
          <w:rFonts w:eastAsia="Liberation Serif"/>
          <w:sz w:val="22"/>
          <w:szCs w:val="24"/>
        </w:rPr>
        <w:t>2026 г</w:t>
      </w:r>
      <w:r w:rsidRPr="006F450C">
        <w:rPr>
          <w:rFonts w:eastAsia="Liberation Serif"/>
          <w:sz w:val="22"/>
          <w:szCs w:val="24"/>
        </w:rPr>
        <w:t xml:space="preserve">. Объём 1-й поставки: 40 литров, </w:t>
      </w:r>
    </w:p>
    <w:p w14:paraId="5AF9757C" w14:textId="6A18E3F5" w:rsidR="00626CCB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r w:rsidRPr="006F450C">
        <w:rPr>
          <w:rFonts w:eastAsia="Liberation Serif"/>
          <w:sz w:val="22"/>
          <w:szCs w:val="24"/>
        </w:rPr>
        <w:t xml:space="preserve">2-я поставка: </w:t>
      </w:r>
      <w:r w:rsidR="00F6767E">
        <w:t>29-30 сентября (</w:t>
      </w:r>
      <w:r w:rsidR="00F6767E" w:rsidRPr="00F6767E">
        <w:t>вт-ср)</w:t>
      </w:r>
      <w:r w:rsidR="00F6767E">
        <w:t xml:space="preserve"> </w:t>
      </w:r>
      <w:r w:rsidR="001A3410" w:rsidRPr="001A3410">
        <w:rPr>
          <w:rFonts w:eastAsia="Liberation Serif"/>
          <w:sz w:val="22"/>
          <w:szCs w:val="24"/>
        </w:rPr>
        <w:t>2026 г</w:t>
      </w:r>
      <w:r w:rsidRPr="006F450C">
        <w:rPr>
          <w:rFonts w:eastAsia="Liberation Serif"/>
          <w:sz w:val="22"/>
          <w:szCs w:val="24"/>
        </w:rPr>
        <w:t>. Объём 2-й поставки: 40 литров.</w:t>
      </w:r>
    </w:p>
    <w:p w14:paraId="2F1D08EA" w14:textId="77777777" w:rsidR="00626CCB" w:rsidRPr="00926040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r w:rsidRPr="00926040">
        <w:rPr>
          <w:rFonts w:eastAsia="Liberation Serif"/>
          <w:sz w:val="22"/>
          <w:szCs w:val="24"/>
        </w:rPr>
        <w:t>Дата и время поставки согласовывается с представителем Заказчика не менее чем за 2 (два) рабочих дня до поставки. Поставка осуществляется в рабочие дни с 10 00 – 18 00 (по местному времени адреса поставки).</w:t>
      </w:r>
    </w:p>
    <w:p w14:paraId="07EBBDF2" w14:textId="71775F74" w:rsidR="00626CCB" w:rsidRPr="00926040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bookmarkStart w:id="0" w:name="_Hlk197420065"/>
      <w:r w:rsidRPr="00926040">
        <w:rPr>
          <w:rFonts w:eastAsia="Liberation Serif"/>
          <w:sz w:val="22"/>
          <w:szCs w:val="24"/>
        </w:rPr>
        <w:t>Все возможные расходы Поставщика, связанные с поставкой данного Товара, включая расходы на транспортировку, погрузо-разгрузочные работы включены в стоимость Товара.</w:t>
      </w:r>
    </w:p>
    <w:p w14:paraId="79E2A495" w14:textId="77777777" w:rsidR="00626CCB" w:rsidRPr="00926040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r w:rsidRPr="00926040">
        <w:rPr>
          <w:rFonts w:eastAsia="Liberation Serif"/>
          <w:sz w:val="22"/>
          <w:szCs w:val="24"/>
        </w:rPr>
        <w:t>Требования по порядку приемки и предоставлению документов установлены в извещении закупочной сессии.</w:t>
      </w:r>
    </w:p>
    <w:p w14:paraId="06D0E6C3" w14:textId="77777777" w:rsidR="00626CCB" w:rsidRPr="00926040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r w:rsidRPr="00926040">
        <w:rPr>
          <w:rFonts w:eastAsia="Liberation Serif"/>
          <w:sz w:val="22"/>
          <w:szCs w:val="24"/>
        </w:rPr>
        <w:t xml:space="preserve">Поставщик при поставке Товара передает Заказчику: </w:t>
      </w:r>
    </w:p>
    <w:p w14:paraId="1731796B" w14:textId="77777777" w:rsidR="00626CCB" w:rsidRPr="00926040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r w:rsidRPr="00926040">
        <w:rPr>
          <w:rFonts w:eastAsia="Liberation Serif"/>
          <w:sz w:val="22"/>
          <w:szCs w:val="24"/>
        </w:rPr>
        <w:t xml:space="preserve">- паспорт Товара или иной документ, подтверждающий соответствие Товара требованиям Заказчика, в том числе требования к квалификации (химической чистоте) Товара; </w:t>
      </w:r>
    </w:p>
    <w:p w14:paraId="600BC8A6" w14:textId="77777777" w:rsidR="00626CCB" w:rsidRPr="00926040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r w:rsidRPr="00926040">
        <w:rPr>
          <w:rFonts w:eastAsia="Liberation Serif"/>
          <w:sz w:val="22"/>
          <w:szCs w:val="24"/>
        </w:rPr>
        <w:t>- паспорт безопасности (при наличии);</w:t>
      </w:r>
    </w:p>
    <w:p w14:paraId="3F1D6CC9" w14:textId="77777777" w:rsidR="00626CCB" w:rsidRPr="00926040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r w:rsidRPr="00926040">
        <w:rPr>
          <w:rFonts w:eastAsia="Liberation Serif"/>
          <w:sz w:val="22"/>
          <w:szCs w:val="24"/>
        </w:rPr>
        <w:t>- гарантийный талон или документ, его заменяющий (при наличии);</w:t>
      </w:r>
    </w:p>
    <w:p w14:paraId="66E324BF" w14:textId="77777777" w:rsidR="00626CCB" w:rsidRPr="00926040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r w:rsidRPr="00926040">
        <w:rPr>
          <w:rFonts w:eastAsia="Liberation Serif"/>
          <w:sz w:val="22"/>
          <w:szCs w:val="24"/>
        </w:rPr>
        <w:t>- инструкцию по Товару (при наличии);</w:t>
      </w:r>
    </w:p>
    <w:p w14:paraId="3305A966" w14:textId="77777777" w:rsidR="00626CCB" w:rsidRPr="00926040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r w:rsidRPr="00926040">
        <w:rPr>
          <w:rFonts w:eastAsia="Liberation Serif"/>
          <w:sz w:val="22"/>
          <w:szCs w:val="24"/>
        </w:rPr>
        <w:t>- УПД, или счет-фактура и товарная накладная по форме ТОРГ-12 (при наличии) и акт приемки-передачи товара;</w:t>
      </w:r>
    </w:p>
    <w:p w14:paraId="7B408B1D" w14:textId="77777777" w:rsidR="00626CCB" w:rsidRPr="00926040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r w:rsidRPr="00926040">
        <w:rPr>
          <w:rFonts w:eastAsia="Liberation Serif"/>
          <w:sz w:val="22"/>
          <w:szCs w:val="24"/>
        </w:rPr>
        <w:t>- документы об оценке соответствия, предусмотренные правом Евразийского экономического союза и законодательством Российской Федерации, обязательных для данного вида Товара.</w:t>
      </w:r>
    </w:p>
    <w:bookmarkEnd w:id="0"/>
    <w:p w14:paraId="7625C84D" w14:textId="77777777" w:rsidR="00626CCB" w:rsidRPr="00926040" w:rsidRDefault="00626CCB" w:rsidP="00626CCB">
      <w:pPr>
        <w:keepNext/>
        <w:spacing w:before="120" w:after="0" w:line="240" w:lineRule="auto"/>
        <w:ind w:right="141" w:firstLine="0"/>
        <w:jc w:val="left"/>
        <w:rPr>
          <w:b/>
          <w:spacing w:val="15"/>
        </w:rPr>
      </w:pPr>
      <w:r w:rsidRPr="00926040">
        <w:rPr>
          <w:b/>
          <w:spacing w:val="15"/>
        </w:rPr>
        <w:t>6. Требования к товару:</w:t>
      </w:r>
    </w:p>
    <w:p w14:paraId="22821A0D" w14:textId="77777777" w:rsidR="00626CCB" w:rsidRPr="00926040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r w:rsidRPr="00926040">
        <w:rPr>
          <w:rFonts w:eastAsia="Liberation Serif"/>
          <w:sz w:val="22"/>
          <w:szCs w:val="24"/>
        </w:rPr>
        <w:t xml:space="preserve">Товар должен соответствовать требованиям настоящего Описания объекта закупки, а также требованиям стандартов и технических условий, предъявляемых к соответствующей категории Товара. </w:t>
      </w:r>
    </w:p>
    <w:p w14:paraId="742E23BC" w14:textId="77777777" w:rsidR="00626CCB" w:rsidRPr="00926040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r w:rsidRPr="00926040">
        <w:rPr>
          <w:rFonts w:eastAsia="Liberation Serif"/>
          <w:sz w:val="22"/>
          <w:szCs w:val="24"/>
        </w:rPr>
        <w:t xml:space="preserve"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его частей, не были восстановлены потребительские его свойства).  </w:t>
      </w:r>
    </w:p>
    <w:p w14:paraId="291DDA49" w14:textId="77777777" w:rsidR="00626CCB" w:rsidRPr="00926040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r w:rsidRPr="00926040">
        <w:rPr>
          <w:rFonts w:eastAsia="Liberation Serif"/>
          <w:sz w:val="22"/>
          <w:szCs w:val="24"/>
        </w:rPr>
        <w:t xml:space="preserve">Качество товара должно соответствовать действующим государственным стандартам, техническим условиям (ГОСТ, ТУ), действующей нормативной и иной документации. Товар </w:t>
      </w:r>
      <w:r w:rsidRPr="00926040">
        <w:rPr>
          <w:rFonts w:eastAsia="Liberation Serif"/>
          <w:sz w:val="22"/>
          <w:szCs w:val="24"/>
        </w:rPr>
        <w:lastRenderedPageBreak/>
        <w:t xml:space="preserve">должен иметь документы, подтверждающие качество и (или) безопасность товара в соответствии с действующим законодательством. Товар должен быть новым, ранее не использовавшимся. </w:t>
      </w:r>
    </w:p>
    <w:p w14:paraId="794BE713" w14:textId="77777777" w:rsidR="00626CCB" w:rsidRPr="00926040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r w:rsidRPr="00926040">
        <w:rPr>
          <w:rFonts w:eastAsia="Liberation Serif"/>
          <w:sz w:val="22"/>
          <w:szCs w:val="24"/>
        </w:rPr>
        <w:t>Поставщик гарантирует качество и безопасность поставляемого Товара в соответствии с действующими стандартами, утвержденными на соответствующий вид Товара, и наличием сертификатов, обязательных для поставляемого товара.</w:t>
      </w:r>
    </w:p>
    <w:p w14:paraId="6FECCBD2" w14:textId="77777777" w:rsidR="00626CCB" w:rsidRDefault="00626CCB" w:rsidP="00626CCB">
      <w:pPr>
        <w:keepNext/>
        <w:spacing w:before="120" w:after="0" w:line="240" w:lineRule="auto"/>
        <w:ind w:right="141" w:firstLine="0"/>
        <w:jc w:val="left"/>
        <w:rPr>
          <w:rFonts w:eastAsia="Times New Roman"/>
          <w:b/>
          <w:spacing w:val="15"/>
          <w:szCs w:val="24"/>
        </w:rPr>
      </w:pPr>
      <w:r w:rsidRPr="00926040">
        <w:rPr>
          <w:b/>
          <w:spacing w:val="15"/>
        </w:rPr>
        <w:t>7</w:t>
      </w:r>
      <w:r>
        <w:rPr>
          <w:b/>
          <w:spacing w:val="15"/>
        </w:rPr>
        <w:t>.</w:t>
      </w:r>
      <w:r w:rsidRPr="00926040">
        <w:rPr>
          <w:b/>
          <w:spacing w:val="15"/>
        </w:rPr>
        <w:t xml:space="preserve"> </w:t>
      </w:r>
      <w:r w:rsidRPr="00926040">
        <w:rPr>
          <w:rFonts w:eastAsia="Times New Roman"/>
          <w:b/>
          <w:spacing w:val="15"/>
          <w:szCs w:val="24"/>
        </w:rPr>
        <w:t>Требования к упаковке и маркировке товара и транспортировке товара:</w:t>
      </w:r>
    </w:p>
    <w:p w14:paraId="6A54244F" w14:textId="77777777" w:rsidR="00626CCB" w:rsidRPr="006F450C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r w:rsidRPr="006F450C">
        <w:rPr>
          <w:rFonts w:eastAsia="Liberation Serif"/>
          <w:sz w:val="22"/>
          <w:szCs w:val="24"/>
        </w:rPr>
        <w:t>Товар должен поставляться в сосудах Дьюара Поставщика типа СТГ-40 объемом 40 л;</w:t>
      </w:r>
    </w:p>
    <w:p w14:paraId="3901CFA1" w14:textId="77777777" w:rsidR="00626CCB" w:rsidRPr="006F450C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r w:rsidRPr="006F450C">
        <w:rPr>
          <w:rFonts w:eastAsia="Liberation Serif"/>
          <w:sz w:val="22"/>
          <w:szCs w:val="24"/>
        </w:rPr>
        <w:t>Товар должен поставляться тем видом транспорта, который обеспечит его полную сохранность, соответствующему тому времени года, в которое осуществляется поставка Товара.</w:t>
      </w:r>
    </w:p>
    <w:p w14:paraId="158720AB" w14:textId="77777777" w:rsidR="00626CCB" w:rsidRPr="006F450C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r w:rsidRPr="006F450C">
        <w:rPr>
          <w:rFonts w:eastAsia="Liberation Serif"/>
          <w:sz w:val="22"/>
          <w:szCs w:val="24"/>
        </w:rPr>
        <w:t>На таре должна быть маркировка Товара, необходимая для идентификации грузоотправителя (Поставщика) и грузополучателя (Заказчика). Маркировка Товара должна содержать также информацию о наименовании, виде Товара.</w:t>
      </w:r>
    </w:p>
    <w:p w14:paraId="7BFCF70A" w14:textId="77777777" w:rsidR="00626CCB" w:rsidRPr="00926040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r w:rsidRPr="00926040">
        <w:rPr>
          <w:rFonts w:eastAsia="Liberation Serif"/>
          <w:sz w:val="22"/>
          <w:szCs w:val="24"/>
        </w:rPr>
        <w:t>Товар должен поставляться в упаковке и/или таре, обеспечивающей его сохранность, при перевозке тем видом транспорта, который используется для доставки Товара Заказчику, погрузо-разгрузочных работах и хранении в условиях воздействия климатических факторов (температура, влажность, осадки), соответствующих тому времени года, в которое осуществляется поставка Товара.</w:t>
      </w:r>
    </w:p>
    <w:p w14:paraId="329E404E" w14:textId="77777777" w:rsidR="00626CCB" w:rsidRPr="00926040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r w:rsidRPr="00926040">
        <w:rPr>
          <w:rFonts w:eastAsia="Liberation Serif"/>
          <w:sz w:val="22"/>
          <w:szCs w:val="24"/>
        </w:rPr>
        <w:t>Товар должен поставляться с соблюдением требований к транспортировке и хранению. Информация о свойствах Товара, на которые необходимо обратить внимание в процессе его транспортировки и хранения, должна быть указана на его упаковке вместе с наименованием Товара.</w:t>
      </w:r>
    </w:p>
    <w:p w14:paraId="7C15CBF8" w14:textId="77777777" w:rsidR="00626CCB" w:rsidRPr="00926040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r w:rsidRPr="00926040">
        <w:rPr>
          <w:rFonts w:eastAsia="Liberation Serif"/>
          <w:sz w:val="22"/>
          <w:szCs w:val="24"/>
        </w:rPr>
        <w:t xml:space="preserve">За качество и количество поставляемого Товара несет ответственность Поставщик. </w:t>
      </w:r>
    </w:p>
    <w:p w14:paraId="6B3EEEEA" w14:textId="77777777" w:rsidR="00626CCB" w:rsidRPr="00926040" w:rsidRDefault="00626CCB" w:rsidP="00626CCB">
      <w:pPr>
        <w:keepNext/>
        <w:spacing w:before="120" w:after="0" w:line="240" w:lineRule="auto"/>
        <w:ind w:right="141" w:firstLine="0"/>
        <w:jc w:val="left"/>
        <w:rPr>
          <w:rFonts w:eastAsia="Times New Roman"/>
          <w:b/>
          <w:spacing w:val="15"/>
          <w:szCs w:val="24"/>
        </w:rPr>
      </w:pPr>
      <w:r w:rsidRPr="00926040">
        <w:rPr>
          <w:rFonts w:eastAsia="Times New Roman"/>
          <w:b/>
          <w:spacing w:val="15"/>
          <w:szCs w:val="24"/>
        </w:rPr>
        <w:t>8. Порядок сдачи и приёмки товара</w:t>
      </w:r>
    </w:p>
    <w:p w14:paraId="686070BB" w14:textId="77777777" w:rsidR="00626CCB" w:rsidRPr="00926040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r w:rsidRPr="00926040">
        <w:rPr>
          <w:rFonts w:eastAsia="Liberation Serif"/>
          <w:sz w:val="22"/>
          <w:szCs w:val="24"/>
        </w:rPr>
        <w:t>Датой поставки Товара для целей Договора Стороны определили дату доставки Товара и предоставлениях всех документов, указанных в п. 4 настоящего Описания объекта закупки.</w:t>
      </w:r>
    </w:p>
    <w:p w14:paraId="56D19B29" w14:textId="77777777" w:rsidR="00626CCB" w:rsidRPr="00926040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r w:rsidRPr="00926040">
        <w:rPr>
          <w:rFonts w:eastAsia="Liberation Serif"/>
          <w:sz w:val="22"/>
          <w:szCs w:val="24"/>
        </w:rPr>
        <w:t>Приёмка Товара осуществляется в месте нахождения Заказчика.</w:t>
      </w:r>
    </w:p>
    <w:p w14:paraId="423A5CF2" w14:textId="77777777" w:rsidR="00626CCB" w:rsidRPr="00926040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r w:rsidRPr="00926040">
        <w:rPr>
          <w:rFonts w:eastAsia="Liberation Serif"/>
          <w:sz w:val="22"/>
          <w:szCs w:val="24"/>
        </w:rPr>
        <w:t>При доставке Товара, по результатам приёмки Товара по количеству товарных мест Сторонами подписывается товарная накладная по форме ТОРГ-12 или УПД. Подписание Заказчиком товарной накладной по форме ТОРГ-12 или УПД свидетельствует о получении товара по количеству, а не по качеству.</w:t>
      </w:r>
    </w:p>
    <w:p w14:paraId="540C7CB7" w14:textId="77777777" w:rsidR="00626CCB" w:rsidRPr="00926040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r w:rsidRPr="00926040">
        <w:rPr>
          <w:rFonts w:eastAsia="Liberation Serif"/>
          <w:sz w:val="22"/>
          <w:szCs w:val="24"/>
        </w:rPr>
        <w:t>Экспертиза Товара на соответствие условиям Договора осуществляется уполномоченным представителем Заказчика и/или экспертной (приемочной) комиссией. Экспертиза поставляемого Товара требованиям, установленным Договором, может также осуществляться с привлечением независимых экспертов.</w:t>
      </w:r>
    </w:p>
    <w:p w14:paraId="7E195949" w14:textId="77777777" w:rsidR="00626CCB" w:rsidRPr="00926040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r w:rsidRPr="00926040">
        <w:rPr>
          <w:rFonts w:eastAsia="Liberation Serif"/>
          <w:sz w:val="22"/>
          <w:szCs w:val="24"/>
        </w:rPr>
        <w:t>Экспертиза может осуществляется в срок не более 20 (двадцати) рабочих дней с даты поставки Товара, в следующем порядке:</w:t>
      </w:r>
    </w:p>
    <w:p w14:paraId="2D83396F" w14:textId="77777777" w:rsidR="00626CCB" w:rsidRPr="00926040" w:rsidRDefault="00626CCB" w:rsidP="00626CCB">
      <w:pPr>
        <w:spacing w:after="0"/>
        <w:ind w:right="141" w:firstLine="567"/>
        <w:rPr>
          <w:rFonts w:eastAsia="Liberation Serif"/>
          <w:sz w:val="22"/>
          <w:szCs w:val="24"/>
        </w:rPr>
      </w:pPr>
      <w:r w:rsidRPr="00926040">
        <w:rPr>
          <w:rFonts w:eastAsia="Liberation Serif"/>
          <w:sz w:val="22"/>
          <w:szCs w:val="24"/>
        </w:rPr>
        <w:t>- по количеству – проверяется соответствие фактически поставленного Товара количеству, указанному в сопроводительных документах в момент доставки Товара и количеству, указанному в Спецификации;</w:t>
      </w:r>
    </w:p>
    <w:p w14:paraId="1E3F312A" w14:textId="77777777" w:rsidR="00626CCB" w:rsidRPr="00926040" w:rsidRDefault="00626CCB" w:rsidP="00626CCB">
      <w:pPr>
        <w:spacing w:after="0"/>
        <w:ind w:right="141" w:firstLine="567"/>
        <w:rPr>
          <w:rFonts w:eastAsia="Liberation Serif"/>
          <w:sz w:val="22"/>
          <w:szCs w:val="24"/>
        </w:rPr>
      </w:pPr>
      <w:r w:rsidRPr="00926040">
        <w:rPr>
          <w:rFonts w:eastAsia="Liberation Serif"/>
          <w:sz w:val="22"/>
          <w:szCs w:val="24"/>
        </w:rPr>
        <w:t>- по качеству - путем визуального осмотра целостности упаковки, отсутствие видимых повреждений и дефектов Товара, соответствие Товара характеристикам, указанным в Описании объекта закупки;</w:t>
      </w:r>
    </w:p>
    <w:p w14:paraId="794DE9ED" w14:textId="77777777" w:rsidR="00626CCB" w:rsidRPr="00926040" w:rsidRDefault="00626CCB" w:rsidP="00626CCB">
      <w:pPr>
        <w:spacing w:after="0"/>
        <w:ind w:right="141" w:firstLine="567"/>
        <w:rPr>
          <w:rFonts w:eastAsia="Liberation Serif"/>
          <w:sz w:val="22"/>
          <w:szCs w:val="24"/>
        </w:rPr>
      </w:pPr>
      <w:r w:rsidRPr="00926040">
        <w:rPr>
          <w:rFonts w:eastAsia="Liberation Serif"/>
          <w:sz w:val="22"/>
          <w:szCs w:val="24"/>
        </w:rPr>
        <w:t xml:space="preserve">- </w:t>
      </w:r>
      <w:bookmarkStart w:id="1" w:name="_Hlk184367430"/>
      <w:r w:rsidRPr="00926040">
        <w:rPr>
          <w:rFonts w:eastAsia="Liberation Serif"/>
          <w:sz w:val="22"/>
          <w:szCs w:val="24"/>
        </w:rPr>
        <w:t>на соответствие предоставленных документов требованиям законодательства РФ, Договора, в том числе на соответствие страны происхождения Товара стране производителя Товара, количества, цены, стоимости, указанного в сопроводительных документах и в Спецификации.</w:t>
      </w:r>
    </w:p>
    <w:p w14:paraId="3D1428DA" w14:textId="77777777" w:rsidR="00626CCB" w:rsidRPr="00926040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bookmarkStart w:id="2" w:name="_Hlk146274457"/>
      <w:bookmarkEnd w:id="1"/>
      <w:r w:rsidRPr="00926040">
        <w:rPr>
          <w:rFonts w:eastAsia="Liberation Serif"/>
          <w:sz w:val="22"/>
          <w:szCs w:val="24"/>
        </w:rPr>
        <w:t>По результатам проведённой экспертизы Заказчик составляет Акт о приемке товара или Акт об отказе от приёмки Товара в связи с несоответствием условиям Договора.</w:t>
      </w:r>
    </w:p>
    <w:bookmarkEnd w:id="2"/>
    <w:p w14:paraId="4970017F" w14:textId="77777777" w:rsidR="00626CCB" w:rsidRPr="00926040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r w:rsidRPr="00926040">
        <w:rPr>
          <w:rFonts w:eastAsia="Liberation Serif"/>
          <w:sz w:val="22"/>
          <w:szCs w:val="24"/>
        </w:rPr>
        <w:lastRenderedPageBreak/>
        <w:t>В случае выявления нарушений и/или несоответствий условиям Договора о количестве, стране производителя Товара, ассортименте, качестве, комплектности, таре и (или) упаковке Товара, Заказчик извещает Поставщика не позднее 3 (трех) рабочих дней с даты обнаружения указанных нарушений и/или несоответствий. Извещение о невыполнении или ненадлежащем выполнении Поставщиком обязательств по Договору с приложением Акта о приемке товара направляется Поставщику по почте, факсу, электронной почте с указанием сроков по устранению допущенных Поставщиком нарушений.</w:t>
      </w:r>
    </w:p>
    <w:p w14:paraId="68F637DB" w14:textId="77777777" w:rsidR="00626CCB" w:rsidRPr="00926040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r w:rsidRPr="00926040">
        <w:rPr>
          <w:rFonts w:eastAsia="Liberation Serif"/>
          <w:sz w:val="22"/>
          <w:szCs w:val="24"/>
        </w:rPr>
        <w:t xml:space="preserve">Поставщик в согласованный Сторонами срок обязан устранить все допущенные нарушения. Если Поставщик в установленный срок не устранит нарушения, Заказчик вправе направить Поставщику уведомление о расторжении Договора в связи с существенным нарушением Договора другой Стороной в случае, если устранение нарушений потребует больших временных </w:t>
      </w:r>
      <w:bookmarkStart w:id="3" w:name="_Hlk146274590"/>
      <w:r w:rsidRPr="00926040">
        <w:rPr>
          <w:rFonts w:eastAsia="Liberation Serif"/>
          <w:sz w:val="22"/>
          <w:szCs w:val="24"/>
        </w:rPr>
        <w:t>затрат, в связи с чем Заказчик утрачивает интерес к Договору.</w:t>
      </w:r>
    </w:p>
    <w:bookmarkEnd w:id="3"/>
    <w:p w14:paraId="48C9BAC7" w14:textId="77777777" w:rsidR="00626CCB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r w:rsidRPr="00926040">
        <w:rPr>
          <w:rFonts w:eastAsia="Liberation Serif"/>
          <w:sz w:val="22"/>
          <w:szCs w:val="24"/>
        </w:rPr>
        <w:t>Риск случайной гибели или случайного повреждения Товара до подписания Заказчиком товарной накладной по форме ТОРГ-12 или УПД несет Поставщик. Право собственности на Товар переходит от Поставщика к Заказчику после подписания товарной накладной по форме ТОРГ-12 или УПД.</w:t>
      </w:r>
    </w:p>
    <w:p w14:paraId="13F74444" w14:textId="77777777" w:rsidR="00626CCB" w:rsidRPr="00926040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</w:p>
    <w:p w14:paraId="7E0F458C" w14:textId="77777777" w:rsidR="00626CCB" w:rsidRPr="00A94998" w:rsidRDefault="00626CCB" w:rsidP="00626CCB">
      <w:pPr>
        <w:spacing w:after="0"/>
        <w:ind w:firstLine="0"/>
        <w:rPr>
          <w:b/>
          <w:bCs/>
          <w:szCs w:val="24"/>
        </w:rPr>
      </w:pPr>
      <w:r>
        <w:rPr>
          <w:b/>
          <w:szCs w:val="24"/>
        </w:rPr>
        <w:t>9.</w:t>
      </w:r>
      <w:r w:rsidRPr="00A94998">
        <w:rPr>
          <w:b/>
          <w:szCs w:val="24"/>
        </w:rPr>
        <w:t xml:space="preserve"> Вид сопутствующих работ (услуг)</w:t>
      </w:r>
    </w:p>
    <w:p w14:paraId="2AEC0339" w14:textId="77777777" w:rsidR="00626CCB" w:rsidRPr="00626CCB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r w:rsidRPr="00626CCB">
        <w:rPr>
          <w:rFonts w:eastAsia="Liberation Serif"/>
          <w:sz w:val="22"/>
          <w:szCs w:val="24"/>
        </w:rPr>
        <w:t>Поставщик должен уведомить заказчика о поставке сосуда СТГ-40, заправленного жидким гелием не позднее чем за 2 дня до доставки и указать точное временное окно доставки с точностью до 2х часов в рабочее время заказчика.</w:t>
      </w:r>
    </w:p>
    <w:p w14:paraId="3B4462D2" w14:textId="77777777" w:rsidR="00626CCB" w:rsidRDefault="00626CCB" w:rsidP="00626CCB">
      <w:pPr>
        <w:spacing w:after="0"/>
        <w:ind w:right="141" w:firstLine="0"/>
        <w:rPr>
          <w:szCs w:val="24"/>
        </w:rPr>
      </w:pPr>
      <w:r w:rsidRPr="00626CCB">
        <w:rPr>
          <w:rFonts w:eastAsia="Liberation Serif"/>
          <w:sz w:val="22"/>
          <w:szCs w:val="24"/>
        </w:rPr>
        <w:t>Поставщик должен уведомить заказчика о вывозе пустой тары СТГ-40 не позднее чем за 2 дня до вывоза и указать точное временное окно вывоза с точностью до 2х часов в</w:t>
      </w:r>
      <w:r w:rsidRPr="00A94998">
        <w:rPr>
          <w:szCs w:val="24"/>
        </w:rPr>
        <w:t xml:space="preserve"> рабочее время заказчика.</w:t>
      </w:r>
    </w:p>
    <w:p w14:paraId="498FE635" w14:textId="77777777" w:rsidR="00626CCB" w:rsidRPr="00926040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</w:p>
    <w:p w14:paraId="307F69E1" w14:textId="77777777" w:rsidR="00626CCB" w:rsidRPr="00926040" w:rsidRDefault="00626CCB" w:rsidP="00626CCB">
      <w:pPr>
        <w:keepNext/>
        <w:spacing w:before="120" w:after="0" w:line="240" w:lineRule="auto"/>
        <w:ind w:right="141" w:firstLine="0"/>
        <w:jc w:val="left"/>
        <w:rPr>
          <w:b/>
          <w:bCs/>
          <w:spacing w:val="15"/>
        </w:rPr>
      </w:pPr>
      <w:r>
        <w:rPr>
          <w:b/>
          <w:spacing w:val="15"/>
        </w:rPr>
        <w:t>10</w:t>
      </w:r>
      <w:r w:rsidRPr="00926040">
        <w:rPr>
          <w:b/>
          <w:spacing w:val="15"/>
        </w:rPr>
        <w:t>. Гарантии качества товара</w:t>
      </w:r>
    </w:p>
    <w:p w14:paraId="230DA26C" w14:textId="77777777" w:rsidR="00626CCB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r w:rsidRPr="00926040">
        <w:rPr>
          <w:rFonts w:eastAsia="Liberation Serif"/>
          <w:sz w:val="22"/>
          <w:szCs w:val="24"/>
        </w:rPr>
        <w:t xml:space="preserve">Гарантийный срок на поставляемый Товар </w:t>
      </w:r>
      <w:r>
        <w:rPr>
          <w:rFonts w:eastAsia="Liberation Serif"/>
          <w:sz w:val="22"/>
          <w:szCs w:val="24"/>
        </w:rPr>
        <w:t xml:space="preserve">не установлен. </w:t>
      </w:r>
    </w:p>
    <w:p w14:paraId="5D1CE03A" w14:textId="77777777" w:rsidR="00626CCB" w:rsidRPr="00926040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r w:rsidRPr="006F450C">
        <w:rPr>
          <w:rFonts w:eastAsia="Liberation Serif"/>
          <w:sz w:val="22"/>
          <w:szCs w:val="24"/>
        </w:rPr>
        <w:t>Сосуд Поставщика типа СТГ-40 должен быть полностью исправен и обеспечивать сохранность жидкого гелия в сосуде в течение не менее 60 дней.</w:t>
      </w:r>
    </w:p>
    <w:p w14:paraId="37D2E67D" w14:textId="77777777" w:rsidR="00626CCB" w:rsidRPr="00926040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</w:p>
    <w:p w14:paraId="30E125F3" w14:textId="77777777" w:rsidR="00626CCB" w:rsidRPr="00926040" w:rsidRDefault="00626CCB" w:rsidP="00626CCB">
      <w:pPr>
        <w:spacing w:after="0" w:line="259" w:lineRule="auto"/>
        <w:ind w:right="141" w:firstLine="0"/>
        <w:rPr>
          <w:szCs w:val="24"/>
        </w:rPr>
      </w:pPr>
      <w:r w:rsidRPr="00926040">
        <w:rPr>
          <w:b/>
          <w:szCs w:val="24"/>
        </w:rPr>
        <w:t>1</w:t>
      </w:r>
      <w:r>
        <w:rPr>
          <w:b/>
          <w:szCs w:val="24"/>
        </w:rPr>
        <w:t>1</w:t>
      </w:r>
      <w:r w:rsidRPr="00926040">
        <w:rPr>
          <w:b/>
          <w:szCs w:val="24"/>
        </w:rPr>
        <w:t>. Нормативные правовые акты и иные документы, которым должен соответствовать поставляемый товар</w:t>
      </w:r>
    </w:p>
    <w:p w14:paraId="48799B44" w14:textId="77777777" w:rsidR="00626CCB" w:rsidRPr="00926040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r w:rsidRPr="00926040">
        <w:rPr>
          <w:rFonts w:eastAsia="Liberation Serif"/>
          <w:sz w:val="22"/>
          <w:szCs w:val="24"/>
        </w:rPr>
        <w:t>Товар должен соответствовать требованиям законодательства Российской Федерации, в том числе:</w:t>
      </w:r>
    </w:p>
    <w:p w14:paraId="7C465E2F" w14:textId="77777777" w:rsidR="00626CCB" w:rsidRPr="00926040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r w:rsidRPr="00926040">
        <w:rPr>
          <w:rFonts w:eastAsia="Liberation Serif"/>
          <w:sz w:val="22"/>
          <w:szCs w:val="24"/>
        </w:rPr>
        <w:t>- Федерального Закона от 30.03.1999 г. № 52-ФЗ «О санитарно-эпидемиологическом благополучии населения»;</w:t>
      </w:r>
    </w:p>
    <w:p w14:paraId="32983327" w14:textId="77777777" w:rsidR="00626CCB" w:rsidRPr="00926040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r w:rsidRPr="00926040">
        <w:rPr>
          <w:rFonts w:eastAsia="Liberation Serif"/>
          <w:sz w:val="22"/>
          <w:szCs w:val="24"/>
        </w:rPr>
        <w:t>- Постановления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 (если для поставляемого Товара указанным нормативным документом предусмотрена выдача и необходимость наличия документов, подтверждающих его качество).</w:t>
      </w:r>
    </w:p>
    <w:p w14:paraId="13EF1F3C" w14:textId="77777777" w:rsidR="00626CCB" w:rsidRPr="00926040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r w:rsidRPr="00926040">
        <w:rPr>
          <w:rFonts w:eastAsia="Liberation Serif"/>
          <w:sz w:val="22"/>
          <w:szCs w:val="24"/>
        </w:rPr>
        <w:t>- Постановления Правительства РФ от 23.12.2021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31.12.2020 № 2467 и признании утратившими силу некоторых актов Правительства Российской Федерации»;</w:t>
      </w:r>
    </w:p>
    <w:p w14:paraId="578DFFE3" w14:textId="77777777" w:rsidR="00626CCB" w:rsidRPr="00926040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r w:rsidRPr="00926040">
        <w:rPr>
          <w:rFonts w:eastAsia="Liberation Serif"/>
          <w:sz w:val="22"/>
          <w:szCs w:val="24"/>
        </w:rPr>
        <w:t>- Решению Комиссии Таможенного союза от 16.08.2011 № 769 «О принятии технического регламента Таможенного союза «О безопасности упаковки»;</w:t>
      </w:r>
    </w:p>
    <w:p w14:paraId="7D9E7F0D" w14:textId="77777777" w:rsidR="00626CCB" w:rsidRPr="00926040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r w:rsidRPr="00926040">
        <w:rPr>
          <w:rFonts w:eastAsia="Liberation Serif"/>
          <w:sz w:val="22"/>
          <w:szCs w:val="24"/>
        </w:rPr>
        <w:t>- ГОСТ 17527-2020 «Упаковка. Термины и определения»;</w:t>
      </w:r>
    </w:p>
    <w:p w14:paraId="447D22E3" w14:textId="77777777" w:rsidR="00626CCB" w:rsidRPr="00926040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r w:rsidRPr="00926040">
        <w:rPr>
          <w:rFonts w:eastAsia="Liberation Serif"/>
          <w:sz w:val="22"/>
          <w:szCs w:val="24"/>
        </w:rPr>
        <w:lastRenderedPageBreak/>
        <w:t>- ГОСТ Р ИСО 9001-2015. «Национальный стандарт Российской Федерации. Системы менеджмента качества. Требования».</w:t>
      </w:r>
    </w:p>
    <w:p w14:paraId="0FB04066" w14:textId="77777777" w:rsidR="00626CCB" w:rsidRPr="00926040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</w:p>
    <w:p w14:paraId="77A34C0A" w14:textId="77777777" w:rsidR="00626CCB" w:rsidRPr="00926040" w:rsidRDefault="00626CCB" w:rsidP="00626CCB">
      <w:pPr>
        <w:spacing w:after="0" w:line="259" w:lineRule="auto"/>
        <w:ind w:right="141" w:firstLine="0"/>
        <w:jc w:val="left"/>
        <w:rPr>
          <w:b/>
          <w:bCs/>
          <w:szCs w:val="24"/>
        </w:rPr>
      </w:pPr>
      <w:r w:rsidRPr="00926040">
        <w:rPr>
          <w:b/>
          <w:szCs w:val="24"/>
        </w:rPr>
        <w:t>1</w:t>
      </w:r>
      <w:r>
        <w:rPr>
          <w:b/>
          <w:szCs w:val="24"/>
        </w:rPr>
        <w:t>2</w:t>
      </w:r>
      <w:r w:rsidRPr="00926040">
        <w:rPr>
          <w:b/>
          <w:szCs w:val="24"/>
        </w:rPr>
        <w:t>.</w:t>
      </w:r>
      <w:r w:rsidRPr="00926040">
        <w:rPr>
          <w:rFonts w:eastAsia="SimSun"/>
          <w:b/>
          <w:bCs/>
          <w:iCs/>
          <w:kern w:val="1"/>
          <w:szCs w:val="24"/>
          <w:lang w:eastAsia="zh-CN"/>
        </w:rPr>
        <w:t xml:space="preserve"> Способ оплаты:</w:t>
      </w:r>
    </w:p>
    <w:p w14:paraId="4EA9044F" w14:textId="77777777" w:rsidR="00626CCB" w:rsidRPr="00926040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r w:rsidRPr="00926040">
        <w:rPr>
          <w:rFonts w:eastAsia="Liberation Serif"/>
          <w:sz w:val="22"/>
          <w:szCs w:val="24"/>
        </w:rPr>
        <w:t>100% оплата за фактически поставленный Товар, в течение 7 (семи) рабочих дней с момента:</w:t>
      </w:r>
    </w:p>
    <w:p w14:paraId="45171B19" w14:textId="1BC09089" w:rsidR="00626CCB" w:rsidRPr="00926040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r w:rsidRPr="00926040">
        <w:rPr>
          <w:rFonts w:eastAsia="Liberation Serif"/>
          <w:sz w:val="22"/>
          <w:szCs w:val="24"/>
        </w:rPr>
        <w:t xml:space="preserve">- доставки Товара Заказчику в полном объеме </w:t>
      </w:r>
      <w:r w:rsidR="00B53B3C">
        <w:rPr>
          <w:rFonts w:eastAsia="Liberation Serif"/>
          <w:sz w:val="22"/>
          <w:szCs w:val="24"/>
        </w:rPr>
        <w:t xml:space="preserve">по каждой из поставок, </w:t>
      </w:r>
      <w:r w:rsidRPr="00926040">
        <w:rPr>
          <w:rFonts w:eastAsia="Liberation Serif"/>
          <w:sz w:val="22"/>
          <w:szCs w:val="24"/>
        </w:rPr>
        <w:t>согласно Описанию объекта закупки и Спецификации;</w:t>
      </w:r>
    </w:p>
    <w:p w14:paraId="2277641A" w14:textId="77777777" w:rsidR="00626CCB" w:rsidRPr="00926040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r w:rsidRPr="00926040">
        <w:rPr>
          <w:rFonts w:eastAsia="Liberation Serif"/>
          <w:sz w:val="22"/>
          <w:szCs w:val="24"/>
        </w:rPr>
        <w:t>- предоставления Поставщиком оригиналов всех документов, указанных в п. 4 настоящего Описания объекта закупки;</w:t>
      </w:r>
    </w:p>
    <w:p w14:paraId="59480100" w14:textId="77777777" w:rsidR="00626CCB" w:rsidRPr="00926040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r w:rsidRPr="00926040">
        <w:rPr>
          <w:rFonts w:eastAsia="Liberation Serif"/>
          <w:sz w:val="22"/>
          <w:szCs w:val="24"/>
        </w:rPr>
        <w:t>- проведения экспертизы Товара и подписания Акта о приемке Товара в соответствии с п. 7 настоящего Описания объекта закупки.</w:t>
      </w:r>
    </w:p>
    <w:p w14:paraId="3A5B48BF" w14:textId="77777777" w:rsidR="00626CCB" w:rsidRPr="00926040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r w:rsidRPr="00926040">
        <w:rPr>
          <w:rFonts w:eastAsia="Liberation Serif"/>
          <w:sz w:val="22"/>
          <w:szCs w:val="24"/>
        </w:rPr>
        <w:t>Все расчеты между Сторонами производятся путем безналичных банковских переводов со счета Заказчика на счет Поставщика, указанные в Договоре. Обязанности Заказчика в части оплаты по Договору считаются исполненными со дня списания денежных средств банком Заказчика со счета Заказчика.</w:t>
      </w:r>
    </w:p>
    <w:p w14:paraId="5B02A8DE" w14:textId="77777777" w:rsidR="00626CCB" w:rsidRPr="00926040" w:rsidRDefault="00626CCB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r w:rsidRPr="00926040">
        <w:rPr>
          <w:rFonts w:eastAsia="Liberation Serif"/>
          <w:sz w:val="22"/>
          <w:szCs w:val="24"/>
        </w:rPr>
        <w:t>Оплата по Контракту производится в пределах доведенных Заказчику лимитов бюджетных обязательств.</w:t>
      </w:r>
    </w:p>
    <w:p w14:paraId="680AABFC" w14:textId="77777777" w:rsidR="00626CCB" w:rsidRDefault="00626CCB" w:rsidP="00626CCB">
      <w:pPr>
        <w:spacing w:after="0"/>
        <w:ind w:firstLine="0"/>
        <w:rPr>
          <w:rFonts w:eastAsia="SimSun"/>
          <w:b/>
          <w:bCs/>
          <w:iCs/>
          <w:kern w:val="1"/>
          <w:szCs w:val="24"/>
          <w:lang w:eastAsia="zh-CN"/>
        </w:rPr>
      </w:pPr>
    </w:p>
    <w:p w14:paraId="15CAD4BB" w14:textId="3DF12AFB" w:rsidR="00A42393" w:rsidRPr="00A94998" w:rsidRDefault="00A42393" w:rsidP="00626CCB">
      <w:pPr>
        <w:spacing w:after="0"/>
        <w:ind w:firstLine="0"/>
        <w:rPr>
          <w:b/>
          <w:bCs/>
          <w:szCs w:val="24"/>
        </w:rPr>
      </w:pPr>
      <w:r w:rsidRPr="00A94998">
        <w:rPr>
          <w:rFonts w:eastAsia="SimSun"/>
          <w:b/>
          <w:bCs/>
          <w:iCs/>
          <w:kern w:val="1"/>
          <w:szCs w:val="24"/>
          <w:lang w:eastAsia="zh-CN"/>
        </w:rPr>
        <w:t>13. Представитель (контактное лицо) Заказчика по техническим вопросам</w:t>
      </w:r>
    </w:p>
    <w:p w14:paraId="214FB6AB" w14:textId="5FD136BC" w:rsidR="00A42393" w:rsidRPr="00626CCB" w:rsidRDefault="00A42393" w:rsidP="00626CCB">
      <w:pPr>
        <w:spacing w:after="0"/>
        <w:ind w:right="141" w:firstLine="0"/>
        <w:rPr>
          <w:rFonts w:eastAsia="Liberation Serif"/>
          <w:sz w:val="22"/>
          <w:szCs w:val="24"/>
        </w:rPr>
      </w:pPr>
      <w:r w:rsidRPr="00626CCB">
        <w:rPr>
          <w:rFonts w:eastAsia="Liberation Serif"/>
          <w:sz w:val="22"/>
          <w:szCs w:val="24"/>
        </w:rPr>
        <w:t xml:space="preserve">Городов Вадим </w:t>
      </w:r>
      <w:r w:rsidR="001F407D" w:rsidRPr="00626CCB">
        <w:rPr>
          <w:rFonts w:eastAsia="Liberation Serif"/>
          <w:sz w:val="22"/>
          <w:szCs w:val="24"/>
        </w:rPr>
        <w:t>Валерьевич,</w:t>
      </w:r>
      <w:r w:rsidRPr="00626CCB">
        <w:rPr>
          <w:rFonts w:eastAsia="Liberation Serif"/>
          <w:sz w:val="22"/>
          <w:szCs w:val="24"/>
        </w:rPr>
        <w:t xml:space="preserve"> тел. +7 (495) 332-58-33, e-mail </w:t>
      </w:r>
      <w:hyperlink r:id="rId5" w:history="1">
        <w:r w:rsidRPr="00626CCB">
          <w:rPr>
            <w:rFonts w:eastAsia="Liberation Serif"/>
            <w:sz w:val="22"/>
          </w:rPr>
          <w:t>gorodovvv@ispm.ru</w:t>
        </w:r>
      </w:hyperlink>
    </w:p>
    <w:p w14:paraId="153E321D" w14:textId="77777777" w:rsidR="001F407D" w:rsidRPr="00A94998" w:rsidRDefault="001F407D" w:rsidP="001F407D">
      <w:pPr>
        <w:spacing w:after="0" w:line="240" w:lineRule="auto"/>
        <w:ind w:firstLine="0"/>
        <w:jc w:val="center"/>
        <w:rPr>
          <w:szCs w:val="24"/>
        </w:rPr>
      </w:pPr>
    </w:p>
    <w:p w14:paraId="659FB745" w14:textId="2677479C" w:rsidR="00051143" w:rsidRPr="00626CCB" w:rsidRDefault="00051143" w:rsidP="00626CCB">
      <w:pPr>
        <w:spacing w:after="0" w:line="259" w:lineRule="auto"/>
        <w:ind w:right="141" w:firstLine="0"/>
        <w:rPr>
          <w:rFonts w:eastAsia="Liberation Serif"/>
          <w:sz w:val="22"/>
          <w:szCs w:val="24"/>
        </w:rPr>
      </w:pPr>
    </w:p>
    <w:sectPr w:rsidR="00051143" w:rsidRPr="00626CCB" w:rsidSect="00E23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24121"/>
    <w:multiLevelType w:val="hybridMultilevel"/>
    <w:tmpl w:val="A5F88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103DA"/>
    <w:multiLevelType w:val="multilevel"/>
    <w:tmpl w:val="61161744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3045071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1367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57E"/>
    <w:rsid w:val="00051143"/>
    <w:rsid w:val="000664DD"/>
    <w:rsid w:val="00094559"/>
    <w:rsid w:val="000E1D52"/>
    <w:rsid w:val="001A3410"/>
    <w:rsid w:val="001B6742"/>
    <w:rsid w:val="001F407D"/>
    <w:rsid w:val="0026657E"/>
    <w:rsid w:val="002C43A1"/>
    <w:rsid w:val="003D1AA1"/>
    <w:rsid w:val="0040437F"/>
    <w:rsid w:val="004255B5"/>
    <w:rsid w:val="004D4E8B"/>
    <w:rsid w:val="00521EC4"/>
    <w:rsid w:val="00616C56"/>
    <w:rsid w:val="00626CCB"/>
    <w:rsid w:val="00674C83"/>
    <w:rsid w:val="006F450C"/>
    <w:rsid w:val="006F765A"/>
    <w:rsid w:val="007231C2"/>
    <w:rsid w:val="007B34F6"/>
    <w:rsid w:val="00856DC7"/>
    <w:rsid w:val="008F4557"/>
    <w:rsid w:val="00926040"/>
    <w:rsid w:val="009C72AB"/>
    <w:rsid w:val="00A33E6D"/>
    <w:rsid w:val="00A42393"/>
    <w:rsid w:val="00A94998"/>
    <w:rsid w:val="00A94DFA"/>
    <w:rsid w:val="00AB12CE"/>
    <w:rsid w:val="00B53B3C"/>
    <w:rsid w:val="00C00D92"/>
    <w:rsid w:val="00CE5349"/>
    <w:rsid w:val="00D81841"/>
    <w:rsid w:val="00E127F6"/>
    <w:rsid w:val="00E23522"/>
    <w:rsid w:val="00E34295"/>
    <w:rsid w:val="00E44530"/>
    <w:rsid w:val="00F040FE"/>
    <w:rsid w:val="00F10033"/>
    <w:rsid w:val="00F6767E"/>
    <w:rsid w:val="00FC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07C84"/>
  <w15:docId w15:val="{DBBA5238-FB03-4F9F-91A3-618A5983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CCB"/>
    <w:pPr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A42393"/>
    <w:pPr>
      <w:keepNext/>
      <w:numPr>
        <w:numId w:val="1"/>
      </w:numPr>
      <w:spacing w:after="0" w:line="240" w:lineRule="auto"/>
      <w:jc w:val="left"/>
      <w:outlineLvl w:val="0"/>
    </w:pPr>
    <w:rPr>
      <w:rFonts w:eastAsia="Times New Roman"/>
      <w:sz w:val="28"/>
      <w:szCs w:val="28"/>
      <w:lang w:eastAsia="ru-RU"/>
    </w:rPr>
  </w:style>
  <w:style w:type="paragraph" w:styleId="2">
    <w:name w:val="heading 2"/>
    <w:aliases w:val="H2,h2,Level 2 Topic Heading,H21,Major,Heading 2 Hidden,CHS,H2-Heading 2,l2,Header2,22,heading2,list2,A,A.B.C.,list 2,Heading2,Heading Indent No L2,UNDERRUBRIK 1-2,Fonctionnalité,Titre 21,t2.T2,Table2,ITT t2,H2-Heading 21,Header 21,l21,h21"/>
    <w:basedOn w:val="a"/>
    <w:next w:val="a"/>
    <w:link w:val="20"/>
    <w:unhideWhenUsed/>
    <w:qFormat/>
    <w:rsid w:val="00A42393"/>
    <w:pPr>
      <w:keepNext/>
      <w:keepLines/>
      <w:numPr>
        <w:ilvl w:val="1"/>
        <w:numId w:val="1"/>
      </w:numPr>
      <w:overflowPunct w:val="0"/>
      <w:autoSpaceDE w:val="0"/>
      <w:autoSpaceDN w:val="0"/>
      <w:adjustRightInd w:val="0"/>
      <w:spacing w:after="0" w:line="320" w:lineRule="exact"/>
      <w:jc w:val="center"/>
      <w:outlineLvl w:val="1"/>
    </w:pPr>
    <w:rPr>
      <w:rFonts w:eastAsia="Times New Roman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A42393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eastAsia="Times New Roman"/>
      <w:b/>
      <w:bCs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A42393"/>
    <w:pPr>
      <w:numPr>
        <w:ilvl w:val="7"/>
        <w:numId w:val="1"/>
      </w:numPr>
      <w:spacing w:before="240" w:after="60" w:line="240" w:lineRule="auto"/>
      <w:jc w:val="left"/>
      <w:outlineLvl w:val="7"/>
    </w:pPr>
    <w:rPr>
      <w:rFonts w:ascii="Calibri" w:eastAsia="Times New Roman" w:hAnsi="Calibri" w:cs="Calibri"/>
      <w:i/>
      <w:i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42393"/>
    <w:rPr>
      <w:color w:val="0000FF"/>
      <w:u w:val="single"/>
    </w:rPr>
  </w:style>
  <w:style w:type="paragraph" w:styleId="a4">
    <w:name w:val="Title"/>
    <w:basedOn w:val="a"/>
    <w:link w:val="a5"/>
    <w:qFormat/>
    <w:rsid w:val="00A42393"/>
    <w:pPr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A423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 Spacing"/>
    <w:uiPriority w:val="1"/>
    <w:qFormat/>
    <w:rsid w:val="00A423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A4239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aliases w:val="H2 Знак,h2 Знак,Level 2 Topic Heading Знак,H21 Знак,Major Знак,Heading 2 Hidden Знак,CHS Знак,H2-Heading 2 Знак,l2 Знак,Header2 Знак,22 Знак,heading2 Знак,list2 Знак,A Знак,A.B.C. Знак,list 2 Знак,Heading2 Знак,Heading Indent No L2 Знак"/>
    <w:basedOn w:val="a0"/>
    <w:link w:val="2"/>
    <w:rsid w:val="00A423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A423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A42393"/>
    <w:rPr>
      <w:rFonts w:ascii="Calibri" w:eastAsia="Times New Roman" w:hAnsi="Calibri" w:cs="Calibri"/>
      <w:i/>
      <w:iCs/>
      <w:sz w:val="24"/>
      <w:szCs w:val="24"/>
      <w:lang w:eastAsia="ru-RU"/>
    </w:rPr>
  </w:style>
  <w:style w:type="paragraph" w:customStyle="1" w:styleId="ConsNonformat">
    <w:name w:val="ConsNonformat"/>
    <w:uiPriority w:val="99"/>
    <w:rsid w:val="00A4239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odovvv@isp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2447</Words>
  <Characters>13950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Dickinson John</cp:lastModifiedBy>
  <cp:revision>12</cp:revision>
  <dcterms:created xsi:type="dcterms:W3CDTF">2025-06-17T15:26:00Z</dcterms:created>
  <dcterms:modified xsi:type="dcterms:W3CDTF">2026-06-11T11:44:00Z</dcterms:modified>
</cp:coreProperties>
</file>