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3D4A4B" w14:textId="77777777" w:rsidR="00B366CA" w:rsidRPr="00A25CAA" w:rsidRDefault="00BA50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CAA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ТЕХНИЧЕСКОЕ ЗАДАНИЕ</w:t>
      </w:r>
    </w:p>
    <w:p w14:paraId="365817F5" w14:textId="0BC5C3D7" w:rsidR="00B366CA" w:rsidRPr="00A25CAA" w:rsidRDefault="00BA50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25C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поставку </w:t>
      </w:r>
      <w:r w:rsidR="00D818B3" w:rsidRPr="00A25CA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строительных материалов для студенческих отрядов ФГБОУ ВО «ИРНИТУ», в рамках культурно-массовой и физкультурно-оздоровительной работы с обучающимися</w:t>
      </w:r>
    </w:p>
    <w:p w14:paraId="6C9BDD61" w14:textId="77777777" w:rsidR="00B366CA" w:rsidRPr="00A25CAA" w:rsidRDefault="00B36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125"/>
        <w:gridCol w:w="5530"/>
        <w:gridCol w:w="850"/>
        <w:gridCol w:w="851"/>
      </w:tblGrid>
      <w:tr w:rsidR="00D34FA2" w:rsidRPr="00A25CAA" w14:paraId="2073D6D1" w14:textId="77777777" w:rsidTr="00592622">
        <w:tc>
          <w:tcPr>
            <w:tcW w:w="993" w:type="dxa"/>
            <w:vAlign w:val="center"/>
          </w:tcPr>
          <w:p w14:paraId="3288C81A" w14:textId="77777777" w:rsidR="00D34FA2" w:rsidRPr="00A25CAA" w:rsidRDefault="00D34FA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125" w:type="dxa"/>
            <w:vAlign w:val="center"/>
          </w:tcPr>
          <w:p w14:paraId="44715CA5" w14:textId="77777777" w:rsidR="00D34FA2" w:rsidRPr="005633CE" w:rsidRDefault="00D34FA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33CE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5530" w:type="dxa"/>
            <w:vAlign w:val="center"/>
          </w:tcPr>
          <w:p w14:paraId="4BFBFF8E" w14:textId="77777777" w:rsidR="00D34FA2" w:rsidRPr="00A25CAA" w:rsidRDefault="00D34FA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Техническое описание (функциональные характеристики (потребительские свойства) или качественные характеристики товаров)</w:t>
            </w:r>
          </w:p>
        </w:tc>
        <w:tc>
          <w:tcPr>
            <w:tcW w:w="850" w:type="dxa"/>
            <w:vAlign w:val="center"/>
          </w:tcPr>
          <w:p w14:paraId="1D87CDB8" w14:textId="77777777" w:rsidR="00D34FA2" w:rsidRPr="00A25CAA" w:rsidRDefault="00D34FA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851" w:type="dxa"/>
            <w:vAlign w:val="center"/>
          </w:tcPr>
          <w:p w14:paraId="7DEBCB3B" w14:textId="77777777" w:rsidR="00D34FA2" w:rsidRPr="00A25CAA" w:rsidRDefault="00D34FA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</w:tc>
      </w:tr>
      <w:tr w:rsidR="00F044E7" w:rsidRPr="00A25CAA" w14:paraId="4719248E" w14:textId="77777777" w:rsidTr="00592622">
        <w:tc>
          <w:tcPr>
            <w:tcW w:w="993" w:type="dxa"/>
            <w:vAlign w:val="center"/>
          </w:tcPr>
          <w:p w14:paraId="1704C102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2C6D1C3B" w14:textId="24133704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Эмаль для наружных и внутренних работ 12 кг СТАНДАРТ акриловая Капитель Нов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0E28D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b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b/>
                <w:lang w:val="ru-RU"/>
              </w:rPr>
              <w:t>Эмаль для наружных и внутренних работ 12 кг СТАНДАРТ акриловая Капитель Нов.</w:t>
            </w:r>
          </w:p>
          <w:p w14:paraId="45FFF717" w14:textId="31B53C65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Основа состава: </w:t>
            </w:r>
            <w:r w:rsidR="00DE1B96" w:rsidRPr="00A25CAA">
              <w:rPr>
                <w:rFonts w:ascii="Times New Roman" w:eastAsia="Mangal" w:hAnsi="Times New Roman" w:cs="Times New Roman"/>
                <w:lang w:val="ru-RU"/>
              </w:rPr>
              <w:t>а</w:t>
            </w:r>
            <w:r w:rsidRPr="00A25CAA">
              <w:rPr>
                <w:rFonts w:ascii="Times New Roman" w:eastAsia="Mangal" w:hAnsi="Times New Roman" w:cs="Times New Roman"/>
                <w:lang w:val="ru-RU"/>
              </w:rPr>
              <w:t>криловая.</w:t>
            </w:r>
          </w:p>
          <w:p w14:paraId="07B70C38" w14:textId="29BC23C6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Тип: </w:t>
            </w:r>
            <w:proofErr w:type="spellStart"/>
            <w:r w:rsidRPr="00A25CAA">
              <w:rPr>
                <w:rFonts w:ascii="Times New Roman" w:eastAsia="Mangal" w:hAnsi="Times New Roman" w:cs="Times New Roman"/>
                <w:lang w:val="ru-RU"/>
              </w:rPr>
              <w:t>воднодисперсионная</w:t>
            </w:r>
            <w:proofErr w:type="spellEnd"/>
            <w:r w:rsidRPr="00A25CAA">
              <w:rPr>
                <w:rFonts w:ascii="Times New Roman" w:eastAsia="Mangal" w:hAnsi="Times New Roman" w:cs="Times New Roman"/>
                <w:lang w:val="ru-RU"/>
              </w:rPr>
              <w:t>.</w:t>
            </w:r>
          </w:p>
          <w:p w14:paraId="145C722D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Внешний вид пленки покрытия (ГОСТ Р 52020-2003): после высыхания ЛКМ образует пленку с однородной матовой поверхностью.</w:t>
            </w:r>
          </w:p>
          <w:p w14:paraId="3994D3CF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Массовая доля нелетучих веществ: 45%.</w:t>
            </w:r>
          </w:p>
          <w:p w14:paraId="1D8E6D2A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contextualSpacing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eastAsia="Mangal" w:hAnsi="Times New Roman" w:cs="Times New Roman"/>
                <w:lang w:val="ru-RU"/>
              </w:rPr>
              <w:t>Укрывистость</w:t>
            </w:r>
            <w:proofErr w:type="spellEnd"/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 высушенной пленки (ГОСТ 8784-75): 140 г/м</w:t>
            </w:r>
            <w:r w:rsidRPr="00A25CAA">
              <w:rPr>
                <w:rFonts w:ascii="Times New Roman" w:eastAsia="Mangal" w:hAnsi="Times New Roman" w:cs="Times New Roman"/>
                <w:vertAlign w:val="superscript"/>
                <w:lang w:val="ru-RU"/>
              </w:rPr>
              <w:t>2</w:t>
            </w:r>
            <w:r w:rsidRPr="00A25CAA">
              <w:rPr>
                <w:rFonts w:ascii="Times New Roman" w:eastAsia="Mangal" w:hAnsi="Times New Roman" w:cs="Times New Roman"/>
                <w:lang w:val="ru-RU"/>
              </w:rPr>
              <w:t>.</w:t>
            </w:r>
          </w:p>
          <w:p w14:paraId="7BFEAA3D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Стойкость пленки к статическому воздействию воды при температуре (20±</w:t>
            </w:r>
            <w:proofErr w:type="gramStart"/>
            <w:r w:rsidRPr="00A25CAA">
              <w:rPr>
                <w:rFonts w:ascii="Times New Roman" w:eastAsia="Mangal" w:hAnsi="Times New Roman" w:cs="Times New Roman"/>
                <w:lang w:val="ru-RU"/>
              </w:rPr>
              <w:t>2)°</w:t>
            </w:r>
            <w:proofErr w:type="gramEnd"/>
            <w:r w:rsidRPr="00A25CAA">
              <w:rPr>
                <w:rFonts w:ascii="Times New Roman" w:eastAsia="Mangal" w:hAnsi="Times New Roman" w:cs="Times New Roman"/>
                <w:lang w:val="ru-RU"/>
              </w:rPr>
              <w:t>C (ГОСТ 9.403-2022, метод А): 72 ч.</w:t>
            </w:r>
          </w:p>
          <w:p w14:paraId="73D5D906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Условная светостойкость (изменение коэффициента диффузного отражения) (ГОСТ 21903-76, метод 2): 5%.</w:t>
            </w:r>
          </w:p>
          <w:p w14:paraId="6DF3A68D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Степень </w:t>
            </w:r>
            <w:proofErr w:type="spellStart"/>
            <w:r w:rsidRPr="00A25CAA">
              <w:rPr>
                <w:rFonts w:ascii="Times New Roman" w:eastAsia="Mangal" w:hAnsi="Times New Roman" w:cs="Times New Roman"/>
                <w:lang w:val="ru-RU"/>
              </w:rPr>
              <w:t>перетира</w:t>
            </w:r>
            <w:proofErr w:type="spellEnd"/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 (ГОСТ 31973-2013): 40 мкм.</w:t>
            </w:r>
          </w:p>
          <w:p w14:paraId="3749544D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Время высыхания до степени 3 при (20±</w:t>
            </w:r>
            <w:proofErr w:type="gramStart"/>
            <w:r w:rsidRPr="00A25CAA">
              <w:rPr>
                <w:rFonts w:ascii="Times New Roman" w:eastAsia="Mangal" w:hAnsi="Times New Roman" w:cs="Times New Roman"/>
                <w:lang w:val="ru-RU"/>
              </w:rPr>
              <w:t>2)°</w:t>
            </w:r>
            <w:proofErr w:type="gramEnd"/>
            <w:r w:rsidRPr="00A25CAA">
              <w:rPr>
                <w:rFonts w:ascii="Times New Roman" w:eastAsia="Mangal" w:hAnsi="Times New Roman" w:cs="Times New Roman"/>
                <w:lang w:val="ru-RU"/>
              </w:rPr>
              <w:t>C и относительной влажности (65±5)% (ГОСТ 19007-2023): 1 час.</w:t>
            </w:r>
          </w:p>
          <w:p w14:paraId="1333E92A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Адгезия (ГОСТ 15140-78): в пределах 1 балла.</w:t>
            </w:r>
          </w:p>
          <w:p w14:paraId="4984A5E8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Горючесть (ГОСТ 30244-94): Г1.</w:t>
            </w:r>
          </w:p>
          <w:p w14:paraId="00DD9139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eastAsia="Mangal" w:hAnsi="Times New Roman" w:cs="Times New Roman"/>
                <w:lang w:val="ru-RU"/>
              </w:rPr>
              <w:t>Паропроницаемость</w:t>
            </w:r>
            <w:proofErr w:type="spellEnd"/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 покрытия: 0,2 мг/м*ч*Па.</w:t>
            </w:r>
          </w:p>
          <w:p w14:paraId="4F18E650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Морозостойкость (ГОСТ Р 52020-2003): 5 циклов.</w:t>
            </w:r>
          </w:p>
          <w:p w14:paraId="09486428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Стойкость к мытью: 1 класс стойкости к истиранию по стандарту ISO 11998/ DIN EN 13 300. </w:t>
            </w:r>
          </w:p>
          <w:p w14:paraId="39371059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Расход на 1 слой: 120 г/м</w:t>
            </w:r>
            <w:r w:rsidRPr="00A25CAA">
              <w:rPr>
                <w:rFonts w:ascii="Times New Roman" w:eastAsia="Mangal" w:hAnsi="Times New Roman" w:cs="Times New Roman"/>
                <w:vertAlign w:val="superscript"/>
                <w:lang w:val="ru-RU"/>
              </w:rPr>
              <w:t>2</w:t>
            </w:r>
            <w:r w:rsidRPr="00A25CAA">
              <w:rPr>
                <w:rFonts w:ascii="Times New Roman" w:eastAsia="Mangal" w:hAnsi="Times New Roman" w:cs="Times New Roman"/>
                <w:lang w:val="ru-RU"/>
              </w:rPr>
              <w:t>.</w:t>
            </w:r>
          </w:p>
          <w:p w14:paraId="107AFA8E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Разбавитель: вода 5%.</w:t>
            </w:r>
          </w:p>
          <w:p w14:paraId="58EAD35B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Степень блеска: полуматовый.</w:t>
            </w:r>
          </w:p>
          <w:p w14:paraId="43BB259F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Цвет: </w:t>
            </w:r>
            <w:r w:rsidRPr="00A25CAA">
              <w:rPr>
                <w:rFonts w:ascii="Times New Roman" w:eastAsia="Mangal" w:hAnsi="Times New Roman" w:cs="Times New Roman"/>
                <w:lang w:val="en-US"/>
              </w:rPr>
              <w:t>RAL</w:t>
            </w: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 9010 (белый).</w:t>
            </w:r>
          </w:p>
          <w:p w14:paraId="7D9F1D40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Состав: акриловая дисперсия, вода, молотый Байкальский мрамор, антисептик, технологические добавки.</w:t>
            </w:r>
          </w:p>
          <w:p w14:paraId="5C320DF2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 xml:space="preserve">Упаковка (ГОСТ 9980.3-2014): пластиковое ведро. </w:t>
            </w:r>
          </w:p>
          <w:p w14:paraId="074DD3C2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contextualSpacing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Маркировка: в соответствии с ГОСТ 9980.4-2002.</w:t>
            </w:r>
          </w:p>
          <w:p w14:paraId="4FC180F5" w14:textId="77777777" w:rsidR="00F044E7" w:rsidRPr="00A25CAA" w:rsidRDefault="00F044E7" w:rsidP="00F044E7">
            <w:pPr>
              <w:tabs>
                <w:tab w:val="left" w:pos="8830"/>
              </w:tabs>
              <w:ind w:left="35" w:right="34"/>
              <w:contextualSpacing/>
              <w:jc w:val="both"/>
              <w:rPr>
                <w:rFonts w:ascii="Times New Roman" w:eastAsia="Mangal" w:hAnsi="Times New Roman" w:cs="Times New Roman"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Фасовка: 12 кг.</w:t>
            </w:r>
          </w:p>
          <w:p w14:paraId="4960A4D6" w14:textId="5621AB1F" w:rsidR="00F044E7" w:rsidRPr="00A25CAA" w:rsidRDefault="00F044E7" w:rsidP="00F044E7">
            <w:pPr>
              <w:tabs>
                <w:tab w:val="left" w:pos="8830"/>
              </w:tabs>
              <w:ind w:left="35" w:right="3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25CAA">
              <w:rPr>
                <w:rFonts w:ascii="Times New Roman" w:eastAsia="Mangal" w:hAnsi="Times New Roman" w:cs="Times New Roman"/>
                <w:lang w:val="ru-RU"/>
              </w:rPr>
              <w:t>Гарантийный срок хранения в заводской невскрытой упаковке: 3 года.</w:t>
            </w:r>
          </w:p>
        </w:tc>
        <w:tc>
          <w:tcPr>
            <w:tcW w:w="850" w:type="dxa"/>
            <w:vAlign w:val="center"/>
          </w:tcPr>
          <w:p w14:paraId="1BA07206" w14:textId="6234907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75430035" w14:textId="5C5F2CA5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468</w:t>
            </w:r>
          </w:p>
        </w:tc>
      </w:tr>
      <w:tr w:rsidR="00F044E7" w:rsidRPr="00A25CAA" w14:paraId="3B0AA2F1" w14:textId="77777777" w:rsidTr="00592622">
        <w:tc>
          <w:tcPr>
            <w:tcW w:w="993" w:type="dxa"/>
            <w:vAlign w:val="center"/>
          </w:tcPr>
          <w:p w14:paraId="2A9C2FE2" w14:textId="7BA07BC4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44E5B1D7" w14:textId="10325EDC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Штукатурка гипсовая для стен и потолков «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Кнауф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Ротбанд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22D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Штукатурка гипсовая для стен и потолков «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Кнауф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Ротбанд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</w:rPr>
              <w:t>».</w:t>
            </w:r>
          </w:p>
          <w:p w14:paraId="323B35E1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Вид применяемого вяжущего: гипсовый.</w:t>
            </w:r>
          </w:p>
          <w:p w14:paraId="248EB80E" w14:textId="2812C270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Тип штукатурной смеси: легкая (средней плотностью 950 кг/м</w:t>
            </w:r>
            <w:r w:rsidRPr="00A25CAA"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  <w:r w:rsidRPr="00A25CAA">
              <w:rPr>
                <w:rFonts w:ascii="Times New Roman" w:eastAsia="Times New Roman" w:hAnsi="Times New Roman" w:cs="Times New Roman"/>
                <w:bCs/>
              </w:rPr>
              <w:t>).</w:t>
            </w:r>
          </w:p>
          <w:p w14:paraId="1237B739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Способ нанесения: ручной.</w:t>
            </w:r>
          </w:p>
          <w:p w14:paraId="7E7CB9C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 xml:space="preserve">Условия применения: для внутренних работ. </w:t>
            </w:r>
          </w:p>
          <w:p w14:paraId="11F010B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 xml:space="preserve">Функциональное назначение смеси: штукатурная. </w:t>
            </w:r>
          </w:p>
          <w:p w14:paraId="41BDF50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Расход при слое 10 мм: 8,5 кг/м</w:t>
            </w:r>
            <w:r w:rsidRPr="00A25CAA">
              <w:rPr>
                <w:rFonts w:ascii="Times New Roman" w:eastAsia="Times New Roman" w:hAnsi="Times New Roman" w:cs="Times New Roman"/>
                <w:bCs/>
                <w:vertAlign w:val="superscript"/>
              </w:rPr>
              <w:t>2</w:t>
            </w:r>
            <w:r w:rsidRPr="00A25CAA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2F6ED2E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Минимальная толщина нанесения слоя: 5 мм.</w:t>
            </w:r>
          </w:p>
          <w:p w14:paraId="499CF5C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 xml:space="preserve">Максимальная толщина нанесения слоя: 50 мм. </w:t>
            </w:r>
          </w:p>
          <w:p w14:paraId="258EA12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 xml:space="preserve">Прочность на сжатие: 2,5 Мпа. </w:t>
            </w:r>
          </w:p>
          <w:p w14:paraId="6BC9FDCF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lastRenderedPageBreak/>
              <w:t>Наибольшая крупность зерен заполнителя: 1,2 мм.</w:t>
            </w:r>
          </w:p>
          <w:p w14:paraId="3F1ACC76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 xml:space="preserve">Прочность на изгиб: 1,0 МПа. </w:t>
            </w:r>
          </w:p>
          <w:p w14:paraId="022291D4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Высыхание слоя 15-20 мм при температуре + 20 °С: 7 суток.</w:t>
            </w:r>
          </w:p>
          <w:p w14:paraId="03412605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Влажность сухой штукатурной смеси: 0,5% по массе.</w:t>
            </w:r>
          </w:p>
          <w:p w14:paraId="755C438A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Упаковка: бумажный многослойный мешок.</w:t>
            </w:r>
          </w:p>
          <w:p w14:paraId="4A48057A" w14:textId="6F97FF09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</w:rPr>
              <w:t>Фасовка: 30 кг.</w:t>
            </w:r>
          </w:p>
        </w:tc>
        <w:tc>
          <w:tcPr>
            <w:tcW w:w="850" w:type="dxa"/>
            <w:vAlign w:val="center"/>
          </w:tcPr>
          <w:p w14:paraId="4806E991" w14:textId="5FBF29FE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lastRenderedPageBreak/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4C3B4E1F" w14:textId="293AA47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  <w:lang w:val="en-US"/>
              </w:rPr>
              <w:t>450</w:t>
            </w:r>
          </w:p>
        </w:tc>
      </w:tr>
      <w:tr w:rsidR="00F044E7" w:rsidRPr="00A25CAA" w14:paraId="4C8FEE9B" w14:textId="77777777" w:rsidTr="00592622">
        <w:tc>
          <w:tcPr>
            <w:tcW w:w="993" w:type="dxa"/>
            <w:vAlign w:val="center"/>
          </w:tcPr>
          <w:p w14:paraId="452002BF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07955FCA" w14:textId="776DDF8E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 xml:space="preserve">Финишная шпаклевка на полимерной основе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Бергауф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Silk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Polimer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+, 25 кг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59EA5" w14:textId="20071E14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Финишная шпаклевка на полимерной основе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Бергауф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Silk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Polimer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+</w:t>
            </w:r>
          </w:p>
          <w:p w14:paraId="5423F8A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Вид применяемого вяжущего: полимерный.                                 </w:t>
            </w:r>
          </w:p>
          <w:p w14:paraId="03072146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Способ нанесения: ручной.                                                                          </w:t>
            </w:r>
          </w:p>
          <w:p w14:paraId="43941E8C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Тип шпаклевочной смеси: финишная.</w:t>
            </w:r>
          </w:p>
          <w:p w14:paraId="2464A97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Условия применения: для внутренних работ.</w:t>
            </w:r>
          </w:p>
          <w:p w14:paraId="44C62B7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Функциональное назначение смеси: шпаклевочная. </w:t>
            </w:r>
          </w:p>
          <w:p w14:paraId="017D9FDE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Расход сухой смеси на 1 кв. м при слое 1 мм: ~1 кг.</w:t>
            </w:r>
          </w:p>
          <w:p w14:paraId="4B6AA6E5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Минимальная толщина нанесения слоя: 0,5 мм.</w:t>
            </w:r>
          </w:p>
          <w:p w14:paraId="55916F3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Максимальная толщина нанесения слоя: 3 мм.</w:t>
            </w:r>
          </w:p>
          <w:p w14:paraId="476475FC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Предел прочности на растяжение при изгибе затвердевшего раствора (ГОСТ 33699-2015): 1,0 МПа.</w:t>
            </w:r>
          </w:p>
          <w:p w14:paraId="740F18B0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Предел прочности при сжатии затвердевших растворов (ГОСТ 33699-2015): 2,0 МПа.</w:t>
            </w:r>
          </w:p>
          <w:p w14:paraId="0233177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Прочность сцепления затвердевших растворов с основанием (ГОСТ 33699-2015): 0,3 МПа.</w:t>
            </w:r>
          </w:p>
          <w:p w14:paraId="7D18100F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Влажность шпаклевочной смеси в сухом состоянии (ГОСТ 33699-2015): 0,3% массы.</w:t>
            </w:r>
          </w:p>
          <w:p w14:paraId="1F2D1BDF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Наибольшая крупность зерен заполнителя (ГОСТ 33699-2015): 0,3 мм.</w:t>
            </w:r>
          </w:p>
          <w:p w14:paraId="2092ED5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Содержание зерен заполнителя шпаклевочной смеси более 0,315 мм (ГОСТ 33699-2015): 0,5%.</w:t>
            </w:r>
          </w:p>
          <w:p w14:paraId="3FA7E65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Высыхание одного слоя при температуре + 20 °С: 24 часа.</w:t>
            </w:r>
          </w:p>
          <w:p w14:paraId="273C793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Упаковка (ГОСТ 33699-2015): бумажный трехслойный мешок со средним слоем из полиэтилена.</w:t>
            </w:r>
          </w:p>
          <w:p w14:paraId="5603E6A3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Маркировка: в соответствии с ГОСТ 33699-2015. </w:t>
            </w:r>
          </w:p>
          <w:p w14:paraId="6EB3CE0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Фасовка: 25 кг.</w:t>
            </w:r>
          </w:p>
          <w:p w14:paraId="426B232F" w14:textId="02F317EB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Срок хранения со дня изготовления: 18 месяцев в неповрежденной упаковке</w:t>
            </w:r>
          </w:p>
        </w:tc>
        <w:tc>
          <w:tcPr>
            <w:tcW w:w="850" w:type="dxa"/>
            <w:vAlign w:val="center"/>
          </w:tcPr>
          <w:p w14:paraId="23318AD5" w14:textId="7A3724CD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3EA7CF2B" w14:textId="66370F5A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  <w:lang w:val="en-US"/>
              </w:rPr>
              <w:t>700</w:t>
            </w:r>
          </w:p>
        </w:tc>
      </w:tr>
      <w:tr w:rsidR="00F044E7" w:rsidRPr="00A25CAA" w14:paraId="3E03113C" w14:textId="77777777" w:rsidTr="00592622">
        <w:tc>
          <w:tcPr>
            <w:tcW w:w="993" w:type="dxa"/>
            <w:vAlign w:val="center"/>
          </w:tcPr>
          <w:p w14:paraId="48C18DF8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44703EE2" w14:textId="4D264F49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Мешки для строительного мусора белые 55 см х 95 см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727C0" w14:textId="5B6D48CB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Мешки для строительного мусора белые </w:t>
            </w:r>
          </w:p>
          <w:p w14:paraId="2DCCF5F9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Вид материала: полипропилен.</w:t>
            </w:r>
          </w:p>
          <w:p w14:paraId="2B0529CD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Группа прочности: повышенная.</w:t>
            </w:r>
          </w:p>
          <w:p w14:paraId="002156DF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Длина: 950 мм.</w:t>
            </w:r>
          </w:p>
          <w:p w14:paraId="5AE0173E" w14:textId="77777777" w:rsidR="00DE1B96" w:rsidRPr="00A25CAA" w:rsidRDefault="00DE1B96" w:rsidP="00DE1B96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Ширина: 550 мм.</w:t>
            </w:r>
          </w:p>
          <w:p w14:paraId="1A0E61BC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Назначение: мусорный.</w:t>
            </w:r>
          </w:p>
          <w:p w14:paraId="34C83008" w14:textId="61E88774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ручек: нет</w:t>
            </w:r>
            <w:r w:rsidR="00DE1B96"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  <w:p w14:paraId="7EE776BB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Объём мешка для мусора: 40 л/дм</w:t>
            </w:r>
            <w:r w:rsidRPr="00A25CAA">
              <w:rPr>
                <w:rFonts w:ascii="Times New Roman" w:eastAsia="Times New Roman" w:hAnsi="Times New Roman" w:cs="Times New Roman"/>
                <w:bCs/>
                <w:vertAlign w:val="superscript"/>
                <w:lang w:val="ru-RU"/>
              </w:rPr>
              <w:t>3</w:t>
            </w: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  <w:p w14:paraId="1C9D882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Высокая механическая прочность: наличие.</w:t>
            </w:r>
          </w:p>
          <w:p w14:paraId="627D3966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Устойчивость к разрывам: наличие.</w:t>
            </w:r>
          </w:p>
          <w:p w14:paraId="790FFA35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Устойчивость к многократным изгибам и истиранию: наличие.</w:t>
            </w:r>
          </w:p>
          <w:p w14:paraId="74FEC2A1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Нерастворимость в органических растворителях и щелочных растворах: наличие.</w:t>
            </w:r>
          </w:p>
          <w:p w14:paraId="6C7D9299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Водостойкость: наличие.</w:t>
            </w:r>
          </w:p>
          <w:p w14:paraId="286DD804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Сохранением рабочих свойств в широком температурном диапазоне от -70 °C до 100 °C: наличие.</w:t>
            </w:r>
          </w:p>
          <w:p w14:paraId="1904E29A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Невосприимчивостью к эрозии и действию грибков: наличие.</w:t>
            </w:r>
          </w:p>
          <w:p w14:paraId="5F2434AC" w14:textId="30A1567E" w:rsidR="00F044E7" w:rsidRPr="00A25CAA" w:rsidRDefault="00F044E7" w:rsidP="00DE1B9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Возможностью многократного использования: наличие.</w:t>
            </w:r>
          </w:p>
        </w:tc>
        <w:tc>
          <w:tcPr>
            <w:tcW w:w="850" w:type="dxa"/>
            <w:vAlign w:val="center"/>
          </w:tcPr>
          <w:p w14:paraId="0B058587" w14:textId="26F15749" w:rsidR="00F044E7" w:rsidRPr="00A25CAA" w:rsidRDefault="00F044E7" w:rsidP="00F044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6DE033C1" w14:textId="78AF914E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300</w:t>
            </w:r>
          </w:p>
        </w:tc>
      </w:tr>
      <w:tr w:rsidR="00F044E7" w:rsidRPr="00A25CAA" w14:paraId="6820A905" w14:textId="77777777" w:rsidTr="00592622">
        <w:tc>
          <w:tcPr>
            <w:tcW w:w="993" w:type="dxa"/>
            <w:vAlign w:val="center"/>
          </w:tcPr>
          <w:p w14:paraId="16B9023E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5297B706" w14:textId="51BC715F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Валик полиакриловый «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Stayer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>» 240 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0A18" w14:textId="4A3237FD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Валик полиакриловый «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Stayer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</w:p>
          <w:p w14:paraId="169E166F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Тип валика (ГОСТ Р 58517-2019): тип ВМ.</w:t>
            </w:r>
          </w:p>
          <w:p w14:paraId="49CF6063" w14:textId="0958B516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Диаметр кронштейна (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бюгеля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) (ГОСТ Р 58517-2019): </w:t>
            </w:r>
            <w:r w:rsidR="00DB4CC4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8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мм.</w:t>
            </w:r>
          </w:p>
          <w:p w14:paraId="33B19B6B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Длина ролика (</w:t>
            </w:r>
            <w:r w:rsidRPr="00A25CAA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L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) (ГОСТ Р 58517-2019): 240 мм.</w:t>
            </w:r>
          </w:p>
          <w:p w14:paraId="3FA42F76" w14:textId="43CA7D35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Диаметр ролика (ГОСТ Р 58517-2019): 48 мм.</w:t>
            </w:r>
          </w:p>
          <w:p w14:paraId="18BDA8AC" w14:textId="2F296C1A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Высота ворса (ГОСТ Р 58517-2019): </w:t>
            </w:r>
            <w:r w:rsidR="00DB4CC4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12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мм.</w:t>
            </w:r>
          </w:p>
          <w:p w14:paraId="3EFC8A0E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Материал изготовления шубки: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полиакрил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7948FE1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Наличие подкладки: да.</w:t>
            </w:r>
          </w:p>
          <w:p w14:paraId="0047E13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Толщина подкладки: 5 мм.</w:t>
            </w:r>
          </w:p>
          <w:p w14:paraId="6097CB60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Материал изготовления рукояти: пластик.</w:t>
            </w:r>
          </w:p>
          <w:p w14:paraId="3A621E4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Наличие шва в ролике: без шва.</w:t>
            </w:r>
          </w:p>
          <w:p w14:paraId="612F9FEB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Назначение: для нанесения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воднодисперсионных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(водоэмульсионных) красок, акриловых эмалей и грунтовок на основе акрила.</w:t>
            </w:r>
          </w:p>
          <w:p w14:paraId="7B16E15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Маркировка: в соответствии с ГОСТ Р 58517-2019.</w:t>
            </w:r>
          </w:p>
          <w:p w14:paraId="02C48317" w14:textId="7598186F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Упаковка: в соответствии с ГОСТ Р 58517-2019.</w:t>
            </w: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47E5AA40" w14:textId="32D1C132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  <w:kern w:val="1"/>
                <w:lang w:eastAsia="ar-SA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kern w:val="1"/>
                <w:lang w:val="ru-RU" w:eastAsia="ar-SA"/>
              </w:rPr>
              <w:t>.</w:t>
            </w:r>
          </w:p>
        </w:tc>
        <w:tc>
          <w:tcPr>
            <w:tcW w:w="851" w:type="dxa"/>
            <w:vAlign w:val="center"/>
          </w:tcPr>
          <w:p w14:paraId="50C12920" w14:textId="293C8A3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40</w:t>
            </w:r>
          </w:p>
        </w:tc>
      </w:tr>
      <w:tr w:rsidR="00F044E7" w:rsidRPr="00A25CAA" w14:paraId="4FFCB298" w14:textId="77777777" w:rsidTr="00592622">
        <w:tc>
          <w:tcPr>
            <w:tcW w:w="993" w:type="dxa"/>
            <w:vAlign w:val="center"/>
          </w:tcPr>
          <w:p w14:paraId="48011D3A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6DCB0FF0" w14:textId="455618C9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Малярный валик STAYER GIRPAINT MASTER, 30х150мм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4AEDE" w14:textId="57151902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Малярны</w:t>
            </w:r>
            <w:r w:rsidR="00DE1B96" w:rsidRPr="00A25CA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й валик STAYER GIRPAINT MASTER</w:t>
            </w:r>
          </w:p>
          <w:p w14:paraId="0E95229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Тип валика (ГОСТ Р 58517-2019): тип ВМ.</w:t>
            </w:r>
          </w:p>
          <w:p w14:paraId="0A5CA73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Диаметр кронштейна (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бюгеля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) (ГОСТ Р 58517-2019): 6 мм.</w:t>
            </w:r>
          </w:p>
          <w:p w14:paraId="1F87BC57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Длина ролика (</w:t>
            </w:r>
            <w:r w:rsidRPr="00A25CAA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L</w:t>
            </w: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) (ГОСТ Р 58517-2019): 150 мм.</w:t>
            </w:r>
          </w:p>
          <w:p w14:paraId="35511F26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Диаметр ролика (ГОСТ Р 58517-2019): 30 мм.</w:t>
            </w:r>
          </w:p>
          <w:p w14:paraId="0424C638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Высота ворса (ГОСТ Р 58517-2019): 12 мм.</w:t>
            </w:r>
          </w:p>
          <w:p w14:paraId="11D5002A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Материал изготовления шубки: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полиакрил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.</w:t>
            </w:r>
          </w:p>
          <w:p w14:paraId="337414BA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Наличие подкладки: да.</w:t>
            </w:r>
          </w:p>
          <w:p w14:paraId="074BEE04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Толщина подкладки: 5 мм.</w:t>
            </w:r>
          </w:p>
          <w:p w14:paraId="06F6C166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Материал изготовления рукояти: пластик.</w:t>
            </w:r>
          </w:p>
          <w:p w14:paraId="436608C9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шва в ролике: без шва.</w:t>
            </w:r>
          </w:p>
          <w:p w14:paraId="3C6BD4FC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Назначение: для нанесения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воднодисперсионных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(водоэмульсионных) красок, акриловых эмалей и грунтовок на основе акрила.</w:t>
            </w:r>
          </w:p>
          <w:p w14:paraId="0FD68E22" w14:textId="77777777" w:rsidR="00F044E7" w:rsidRPr="00A25CAA" w:rsidRDefault="00F044E7" w:rsidP="00F044E7">
            <w:pPr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Маркировка: в соответствии с ГОСТ Р 58517-2019.</w:t>
            </w:r>
          </w:p>
          <w:p w14:paraId="04E818E1" w14:textId="420340F4" w:rsidR="00F044E7" w:rsidRPr="00A25CAA" w:rsidRDefault="00F044E7" w:rsidP="00D6014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lang w:val="ru-RU"/>
              </w:rPr>
              <w:t>Упаковка: а соответствии с ГОСТ Р 58517-2019.</w:t>
            </w:r>
          </w:p>
        </w:tc>
        <w:tc>
          <w:tcPr>
            <w:tcW w:w="850" w:type="dxa"/>
            <w:vAlign w:val="center"/>
          </w:tcPr>
          <w:p w14:paraId="570F25B0" w14:textId="4FEDFADA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  <w:kern w:val="1"/>
                <w:lang w:eastAsia="ar-SA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kern w:val="1"/>
                <w:lang w:val="ru-RU" w:eastAsia="ar-SA"/>
              </w:rPr>
              <w:t>.</w:t>
            </w:r>
          </w:p>
        </w:tc>
        <w:tc>
          <w:tcPr>
            <w:tcW w:w="851" w:type="dxa"/>
            <w:vAlign w:val="center"/>
          </w:tcPr>
          <w:p w14:paraId="7B25A262" w14:textId="78EF45F7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25</w:t>
            </w:r>
          </w:p>
        </w:tc>
      </w:tr>
      <w:tr w:rsidR="00F044E7" w:rsidRPr="00A25CAA" w14:paraId="0DE2E7E4" w14:textId="77777777" w:rsidTr="00592622">
        <w:tc>
          <w:tcPr>
            <w:tcW w:w="993" w:type="dxa"/>
            <w:vAlign w:val="center"/>
          </w:tcPr>
          <w:p w14:paraId="2C5C467D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Align w:val="center"/>
          </w:tcPr>
          <w:p w14:paraId="521F5352" w14:textId="1301B79B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  <w:lang w:val="x-none"/>
              </w:rPr>
              <w:t>Флейцевая кисть СИБРТЕХ Стандарт 50</w:t>
            </w:r>
            <w:r w:rsidRPr="005633CE">
              <w:rPr>
                <w:rFonts w:ascii="Times New Roman" w:hAnsi="Times New Roman" w:cs="Times New Roman"/>
                <w:b/>
              </w:rPr>
              <w:t xml:space="preserve"> мм </w:t>
            </w:r>
            <w:r w:rsidRPr="005633CE">
              <w:rPr>
                <w:rFonts w:ascii="Times New Roman" w:hAnsi="Times New Roman" w:cs="Times New Roman"/>
                <w:b/>
                <w:lang w:val="x-none"/>
              </w:rPr>
              <w:t>х</w:t>
            </w:r>
            <w:r w:rsidRPr="005633CE">
              <w:rPr>
                <w:rFonts w:ascii="Times New Roman" w:hAnsi="Times New Roman" w:cs="Times New Roman"/>
                <w:b/>
              </w:rPr>
              <w:t xml:space="preserve"> </w:t>
            </w:r>
            <w:r w:rsidRPr="005633CE">
              <w:rPr>
                <w:rFonts w:ascii="Times New Roman" w:hAnsi="Times New Roman" w:cs="Times New Roman"/>
                <w:b/>
                <w:lang w:val="x-none"/>
              </w:rPr>
              <w:t>6</w:t>
            </w:r>
            <w:r w:rsidRPr="005633CE">
              <w:rPr>
                <w:rFonts w:ascii="Times New Roman" w:hAnsi="Times New Roman" w:cs="Times New Roman"/>
                <w:b/>
              </w:rPr>
              <w:t xml:space="preserve"> 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6769" w14:textId="4B036A52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lang w:val="x-none"/>
              </w:rPr>
              <w:t>Ф</w:t>
            </w:r>
            <w:r w:rsidR="00DE1B96" w:rsidRPr="00A25CAA">
              <w:rPr>
                <w:rFonts w:ascii="Times New Roman" w:eastAsia="Times New Roman" w:hAnsi="Times New Roman" w:cs="Times New Roman"/>
                <w:b/>
                <w:lang w:val="x-none"/>
              </w:rPr>
              <w:t>лейцевая кисть СИБРТЕХ Стандарт</w:t>
            </w:r>
          </w:p>
          <w:p w14:paraId="0EA6F167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Вид материала рукоятки: пластик.</w:t>
            </w:r>
          </w:p>
          <w:p w14:paraId="3587B01F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Вид щетины: натуральная.</w:t>
            </w:r>
          </w:p>
          <w:p w14:paraId="09E7F65A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Форма пучка: прямоугольная.</w:t>
            </w:r>
          </w:p>
          <w:p w14:paraId="22E283AF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Тип малярной кисти (ГОСТ Р 58516-2019): КП – кисть плоская.</w:t>
            </w:r>
          </w:p>
          <w:p w14:paraId="66E291C3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Ширина малярной кисти (</w:t>
            </w:r>
            <w:r w:rsidRPr="00A25CAA">
              <w:rPr>
                <w:rFonts w:ascii="Times New Roman" w:eastAsia="Times New Roman" w:hAnsi="Times New Roman" w:cs="Times New Roman"/>
                <w:i/>
                <w:lang w:val="ru-RU"/>
              </w:rPr>
              <w:t>А</w:t>
            </w:r>
            <w:r w:rsidRPr="00A25CAA">
              <w:rPr>
                <w:rFonts w:ascii="Times New Roman" w:eastAsia="Times New Roman" w:hAnsi="Times New Roman" w:cs="Times New Roman"/>
                <w:lang w:val="ru-RU"/>
              </w:rPr>
              <w:t xml:space="preserve">) (ГОСТ Р 58516-2019): 50 мм. </w:t>
            </w:r>
          </w:p>
          <w:p w14:paraId="1CFEC0BB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Общая длина малярной кисти (</w:t>
            </w:r>
            <w:r w:rsidRPr="00A25CAA">
              <w:rPr>
                <w:rFonts w:ascii="Times New Roman" w:eastAsia="Times New Roman" w:hAnsi="Times New Roman" w:cs="Times New Roman"/>
                <w:i/>
                <w:lang w:val="en-US"/>
              </w:rPr>
              <w:t>L</w:t>
            </w:r>
            <w:r w:rsidRPr="00A25CAA">
              <w:rPr>
                <w:rFonts w:ascii="Times New Roman" w:eastAsia="Times New Roman" w:hAnsi="Times New Roman" w:cs="Times New Roman"/>
                <w:lang w:val="ru-RU"/>
              </w:rPr>
              <w:t>) (ГОСТ Р 58516-2019): 185 мм.</w:t>
            </w:r>
          </w:p>
          <w:p w14:paraId="74348612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Толщина пучка малярной кисти (</w:t>
            </w:r>
            <w:r w:rsidRPr="00A25CAA">
              <w:rPr>
                <w:rFonts w:ascii="Times New Roman" w:eastAsia="Times New Roman" w:hAnsi="Times New Roman" w:cs="Times New Roman"/>
                <w:i/>
                <w:lang w:val="ru-RU"/>
              </w:rPr>
              <w:t>В</w:t>
            </w:r>
            <w:r w:rsidRPr="00A25CAA">
              <w:rPr>
                <w:rFonts w:ascii="Times New Roman" w:eastAsia="Times New Roman" w:hAnsi="Times New Roman" w:cs="Times New Roman"/>
                <w:lang w:val="ru-RU"/>
              </w:rPr>
              <w:t>) (ГОСТ Р 58516-2019): 6 мм.</w:t>
            </w:r>
          </w:p>
          <w:p w14:paraId="1E084CF6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Высота пучка малярной кисти (</w:t>
            </w:r>
            <w:r w:rsidRPr="00A25CAA">
              <w:rPr>
                <w:rFonts w:ascii="Times New Roman" w:eastAsia="Times New Roman" w:hAnsi="Times New Roman" w:cs="Times New Roman"/>
                <w:i/>
                <w:lang w:val="en-US"/>
              </w:rPr>
              <w:t>I</w:t>
            </w:r>
            <w:r w:rsidRPr="00A25CAA">
              <w:rPr>
                <w:rFonts w:ascii="Times New Roman" w:eastAsia="Times New Roman" w:hAnsi="Times New Roman" w:cs="Times New Roman"/>
                <w:lang w:val="ru-RU"/>
              </w:rPr>
              <w:t>) (ГОСТ Р 58516-2019): 40 мм.</w:t>
            </w:r>
          </w:p>
          <w:p w14:paraId="3F7D4CEA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Материал изготовления бандажа: металл.</w:t>
            </w:r>
          </w:p>
          <w:p w14:paraId="44FC74CA" w14:textId="77777777" w:rsidR="00D60144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Маркировка: в соответствии с ГОСТ Р 58516-2019.</w:t>
            </w:r>
          </w:p>
          <w:p w14:paraId="733824D1" w14:textId="1096B102" w:rsidR="00F044E7" w:rsidRPr="00A25CAA" w:rsidRDefault="00D60144" w:rsidP="00D6014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lang w:val="ru-RU"/>
              </w:rPr>
              <w:t>Упаковка: в соответствии с ГОСТ Р 58516-2019.</w:t>
            </w:r>
          </w:p>
        </w:tc>
        <w:tc>
          <w:tcPr>
            <w:tcW w:w="850" w:type="dxa"/>
            <w:vAlign w:val="center"/>
          </w:tcPr>
          <w:p w14:paraId="4BE94981" w14:textId="7237EFAB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  <w:kern w:val="1"/>
                <w:lang w:eastAsia="ar-SA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kern w:val="1"/>
                <w:lang w:val="ru-RU" w:eastAsia="ar-SA"/>
              </w:rPr>
              <w:t>.</w:t>
            </w:r>
          </w:p>
        </w:tc>
        <w:tc>
          <w:tcPr>
            <w:tcW w:w="851" w:type="dxa"/>
            <w:vAlign w:val="center"/>
          </w:tcPr>
          <w:p w14:paraId="4FB5C323" w14:textId="7DA7660D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30</w:t>
            </w:r>
          </w:p>
        </w:tc>
      </w:tr>
      <w:tr w:rsidR="00F044E7" w:rsidRPr="00A25CAA" w14:paraId="4837DB7B" w14:textId="77777777" w:rsidTr="00592622">
        <w:tc>
          <w:tcPr>
            <w:tcW w:w="993" w:type="dxa"/>
            <w:vAlign w:val="center"/>
          </w:tcPr>
          <w:p w14:paraId="014AD82F" w14:textId="54FE73B4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2F5441B7" w14:textId="43ED6DF4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 xml:space="preserve">Клей для плитки и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керамогранита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для внутренних и наружных работ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Бергауф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«Керамик ПРО С1»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D8D91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Клей для плитки и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керамогранита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для внутренних и наружных работ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Бергауф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«Керамик ПРО С1»</w:t>
            </w:r>
          </w:p>
          <w:p w14:paraId="30DCABB9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Вид применяемого вяжущего: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цементный.</w:t>
            </w:r>
          </w:p>
          <w:p w14:paraId="1CB4ACF4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Назначение клеевой смеси: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для укладки облицовочных материалов.</w:t>
            </w:r>
          </w:p>
          <w:p w14:paraId="5A5BD0D3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Способ нанесения: ручной.</w:t>
            </w:r>
          </w:p>
          <w:p w14:paraId="0F6713BC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Тип кладочной смеси: толстослойная (толщина слоя более 5 мм).</w:t>
            </w:r>
          </w:p>
          <w:p w14:paraId="006CC80D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Условия применения: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для наружных и внутренних работ.</w:t>
            </w:r>
          </w:p>
          <w:p w14:paraId="68434967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Функциональное назначение смеси: клеевая (предназначенная для укладки).</w:t>
            </w:r>
          </w:p>
          <w:p w14:paraId="7863D479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Класс клеевой смеси (ГОСТ Р 56387-2018): С1.</w:t>
            </w:r>
          </w:p>
          <w:p w14:paraId="28DB2C61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Подкласс клеевой смеси (ГОСТ Р 56387-2018): Т.</w:t>
            </w:r>
          </w:p>
          <w:p w14:paraId="7B4259FB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Наибольшая крупность зерен заполнителя (ГОСТ Р 56387-2018): 2,5 мм.</w:t>
            </w:r>
          </w:p>
          <w:p w14:paraId="3B82DCBB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Влажность сухой смеси (ГОСТ Р 56387-2018): 0,7% массы.</w:t>
            </w:r>
          </w:p>
          <w:p w14:paraId="265AD72A" w14:textId="7EDB1682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Расход сухой смеси на 1 м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ru-RU"/>
              </w:rPr>
              <w:t>2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при слое 1 мм: не </w:t>
            </w:r>
            <w:r w:rsidR="00DE1B96"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более </w:t>
            </w: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 кг.</w:t>
            </w:r>
          </w:p>
          <w:p w14:paraId="05FD28F3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Температура применения раствора: от +5 до +25°С.</w:t>
            </w:r>
          </w:p>
          <w:p w14:paraId="5C1898B7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Температура эксплуатации: от -50 °С до +70°С.</w:t>
            </w:r>
          </w:p>
          <w:p w14:paraId="36A7854A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Прочность клеевого соединения после выдерживания в воздушно-сухой среде в течение 28 суток (ГОСТ Р 56387-2018): 0,8 МПа.</w:t>
            </w:r>
          </w:p>
          <w:p w14:paraId="53B1356F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Прочность клеевого соединения после выдерживания в водной среде (ГОСТ Р 56387-2018): 0,5 МПа.</w:t>
            </w:r>
          </w:p>
          <w:p w14:paraId="505BBD16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Прочность клеевого соединения после выдерживания при температуре +70°С (ГОСТ Р 56387-2018): 0,5 МПа.</w:t>
            </w:r>
          </w:p>
          <w:p w14:paraId="6A71E60F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Прочность клеевого соединения после циклического замораживания и оттаивания (ГОСТ Р 56387-2018): 0,5 МПа.</w:t>
            </w:r>
          </w:p>
          <w:p w14:paraId="2E93AAF6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Стойкость к сползанию (ГОСТ Р 56387-2018): 0,5 мм.</w:t>
            </w:r>
          </w:p>
          <w:p w14:paraId="72126D37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Группа горючести (ГОСТ 30244-94): НГ.</w:t>
            </w:r>
          </w:p>
          <w:p w14:paraId="47F4CC9E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Упаковка (ГОСТ Р 56387-2018): бумажный мешок.</w:t>
            </w:r>
          </w:p>
          <w:p w14:paraId="155AAA22" w14:textId="77777777" w:rsidR="00D60144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Маркировка: в соответствии с ГОСТ Р 56387-2018.</w:t>
            </w:r>
          </w:p>
          <w:p w14:paraId="7D69B503" w14:textId="523DA0EF" w:rsidR="00F044E7" w:rsidRPr="00A25CAA" w:rsidRDefault="00D60144" w:rsidP="00D6014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Фасовка: 25 кг.</w:t>
            </w:r>
          </w:p>
        </w:tc>
        <w:tc>
          <w:tcPr>
            <w:tcW w:w="850" w:type="dxa"/>
            <w:vAlign w:val="center"/>
          </w:tcPr>
          <w:p w14:paraId="5B522262" w14:textId="5DF7E41E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lastRenderedPageBreak/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78FDF1D3" w14:textId="7EC9071E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400</w:t>
            </w:r>
          </w:p>
        </w:tc>
      </w:tr>
      <w:tr w:rsidR="00F044E7" w:rsidRPr="00A25CAA" w14:paraId="5F769C1B" w14:textId="77777777" w:rsidTr="00592622">
        <w:tc>
          <w:tcPr>
            <w:tcW w:w="993" w:type="dxa"/>
            <w:vAlign w:val="center"/>
          </w:tcPr>
          <w:p w14:paraId="21EBCF95" w14:textId="75D365B2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6E874F0F" w14:textId="06A00FC6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 xml:space="preserve">Затирка для швов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Церезит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СЕ 33, серая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EB94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Затирка для швов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Церезит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СЕ 33, серая </w:t>
            </w:r>
          </w:p>
          <w:p w14:paraId="4D9E78E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Вид применяемого вяжущего: цементный.</w:t>
            </w:r>
          </w:p>
          <w:p w14:paraId="53907A6D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Способ нанесения: ручной.</w:t>
            </w:r>
          </w:p>
          <w:p w14:paraId="68B578E5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Функциональное назначение смеси: затирочная (шовная).</w:t>
            </w:r>
          </w:p>
          <w:p w14:paraId="14EBC61B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Условия применения: для наружных и внутренних работ.</w:t>
            </w:r>
          </w:p>
          <w:p w14:paraId="341BB64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Класс затирочной смеси (ГОСТ Р 58271-2018): 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CG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2 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WA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262C8BAD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Группа горючести (ГОСТ 30244-94): НГ.</w:t>
            </w:r>
          </w:p>
          <w:p w14:paraId="15F7231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Морозостойкость затвердевшего раствора: не менее 100 циклов (F100)</w:t>
            </w:r>
          </w:p>
          <w:p w14:paraId="45093E5C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Устойчивость к поражению плесневыми грибами: да. </w:t>
            </w:r>
          </w:p>
          <w:p w14:paraId="0EAA1A94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Температура применения раствора: от + 5 до + 30 °С.</w:t>
            </w:r>
          </w:p>
          <w:p w14:paraId="2ECA5A5C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Температура эксплуатации: от -50 °С до +70°С.</w:t>
            </w:r>
          </w:p>
          <w:p w14:paraId="23F956E9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Время полного засыхания: 24 ч.</w:t>
            </w:r>
          </w:p>
          <w:p w14:paraId="2F87FA2B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Цвет смеси: серый.</w:t>
            </w:r>
          </w:p>
          <w:p w14:paraId="0E950F14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Упаковка (ГОСТ Р 58271-2018): фольгированный мешок.</w:t>
            </w:r>
          </w:p>
          <w:p w14:paraId="07702260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Маркировка: в соответствии с ГОСТ Р 58271-2018.</w:t>
            </w:r>
          </w:p>
          <w:p w14:paraId="259236DE" w14:textId="00A28E33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Фасовка: 2 кг.</w:t>
            </w:r>
          </w:p>
        </w:tc>
        <w:tc>
          <w:tcPr>
            <w:tcW w:w="850" w:type="dxa"/>
            <w:vAlign w:val="center"/>
          </w:tcPr>
          <w:p w14:paraId="754FB511" w14:textId="58E373A6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0DE245E3" w14:textId="3633913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6</w:t>
            </w:r>
          </w:p>
        </w:tc>
      </w:tr>
      <w:tr w:rsidR="00F044E7" w:rsidRPr="00A25CAA" w14:paraId="6016BC76" w14:textId="77777777" w:rsidTr="00592622">
        <w:tc>
          <w:tcPr>
            <w:tcW w:w="993" w:type="dxa"/>
            <w:vAlign w:val="center"/>
          </w:tcPr>
          <w:p w14:paraId="5DE6C113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7889E984" w14:textId="48419B44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5633CE">
              <w:rPr>
                <w:rFonts w:ascii="Times New Roman" w:hAnsi="Times New Roman" w:cs="Times New Roman"/>
                <w:b/>
              </w:rPr>
              <w:t>Кнауф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-профиль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углозащитный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(ПУ) 25</w:t>
            </w:r>
            <w:r w:rsidR="00F76B6C" w:rsidRPr="005633CE">
              <w:rPr>
                <w:rFonts w:ascii="Times New Roman" w:hAnsi="Times New Roman" w:cs="Times New Roman"/>
                <w:b/>
                <w:lang w:val="ru-RU"/>
              </w:rPr>
              <w:t xml:space="preserve"> мм </w:t>
            </w:r>
            <w:r w:rsidRPr="005633CE">
              <w:rPr>
                <w:rFonts w:ascii="Times New Roman" w:hAnsi="Times New Roman" w:cs="Times New Roman"/>
                <w:b/>
              </w:rPr>
              <w:t>х</w:t>
            </w:r>
            <w:r w:rsidR="00F76B6C" w:rsidRPr="005633C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5633CE">
              <w:rPr>
                <w:rFonts w:ascii="Times New Roman" w:hAnsi="Times New Roman" w:cs="Times New Roman"/>
                <w:b/>
              </w:rPr>
              <w:t>25мм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D8DA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Кнауф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-профиль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углозащитный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(ПУ) </w:t>
            </w:r>
          </w:p>
          <w:p w14:paraId="327E0820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Сечение: 25 мм x 25 мм.</w:t>
            </w:r>
          </w:p>
          <w:p w14:paraId="280A80CE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Длина: 3000 мм.</w:t>
            </w:r>
          </w:p>
          <w:p w14:paraId="5DD05F98" w14:textId="39EBAEC4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Толщина металла: 0,4 мм.</w:t>
            </w:r>
          </w:p>
        </w:tc>
        <w:tc>
          <w:tcPr>
            <w:tcW w:w="850" w:type="dxa"/>
            <w:vAlign w:val="center"/>
          </w:tcPr>
          <w:p w14:paraId="1DF020C3" w14:textId="4F1C3B89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2025AAD0" w14:textId="4195A7D7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11</w:t>
            </w:r>
          </w:p>
        </w:tc>
      </w:tr>
      <w:tr w:rsidR="00F044E7" w:rsidRPr="00A25CAA" w14:paraId="7D1D2B21" w14:textId="77777777" w:rsidTr="00592622">
        <w:tc>
          <w:tcPr>
            <w:tcW w:w="993" w:type="dxa"/>
            <w:vAlign w:val="center"/>
          </w:tcPr>
          <w:p w14:paraId="674A6E88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664965A2" w14:textId="77777777" w:rsidR="00DB4CC4" w:rsidRPr="005633CE" w:rsidRDefault="00F044E7" w:rsidP="005633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5633CE">
              <w:rPr>
                <w:rFonts w:ascii="Times New Roman" w:hAnsi="Times New Roman" w:cs="Times New Roman"/>
                <w:b/>
              </w:rPr>
              <w:t xml:space="preserve">Зимняя профессиональная монтажная пена </w:t>
            </w:r>
            <w:r w:rsidR="00DB4CC4" w:rsidRPr="005633CE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Сила ПРО 65, SIBERIA</w:t>
            </w:r>
          </w:p>
          <w:p w14:paraId="2D7F5390" w14:textId="31B0CA30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73997" w14:textId="6D18CFDF" w:rsidR="00DB4CC4" w:rsidRPr="00A25CAA" w:rsidRDefault="00DB4CC4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Пена монтажная профессиональная Сила ПРО 65, SIBERIA</w:t>
            </w:r>
          </w:p>
          <w:p w14:paraId="56C0E7FE" w14:textId="57DF0A5B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Объём выхода (эвакуации) при температуре 23±3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val="ru-RU"/>
              </w:rPr>
              <w:t>о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(ГОСТ Р 59599-2021): </w:t>
            </w:r>
            <w:r w:rsidR="00D96DB3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65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литров.</w:t>
            </w:r>
          </w:p>
          <w:p w14:paraId="4190EAB1" w14:textId="0812C94E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lastRenderedPageBreak/>
              <w:t xml:space="preserve">Функциональное назначение (ГОСТ Р 59599-2021): </w:t>
            </w:r>
            <w:r w:rsidR="00DE1B96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ид 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I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6F8865F5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Тип аэрозольной упаковки (адаптера) (ГОСТ Р 59599-2021): тип В.</w:t>
            </w:r>
          </w:p>
          <w:p w14:paraId="5EBC6A2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Применение без потери заявленных характеристик жидкой и отвержденной пены по минимальной температуре окружающей среды (ГОСТ Р 59599-2021): от -10°С и выше.</w:t>
            </w:r>
          </w:p>
          <w:p w14:paraId="7D4147A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Применение без потери заявленных характеристик жидкой и отвержденной пены по верхнему пределу температуры окружающей среды (ГОСТ Р 59599-2021): не более 35°С.</w:t>
            </w:r>
          </w:p>
          <w:p w14:paraId="4C662084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Работоспособность клапана баллона аэрозольного, куркового механизма или адаптера (ГОСТ Р 59599-2021): клапан, курковый механизм или адаптер должны выдерживать испытание.</w:t>
            </w:r>
          </w:p>
          <w:p w14:paraId="04FA3BCD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Степень эвакуации при температуре 23±3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val="ru-RU"/>
              </w:rPr>
              <w:t>о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(ГОСТ Р 59599-2021): 95%.</w:t>
            </w:r>
          </w:p>
          <w:p w14:paraId="0ED4E4C4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Кажущаяся плотность (ГОСТ Р 59599-2021): 12 кг/м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val="ru-RU"/>
              </w:rPr>
              <w:t>3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1858FD0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Водопоглощение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при частичном погружении (ГОСТ Р 59599-2021): 2,5%.</w:t>
            </w:r>
          </w:p>
          <w:p w14:paraId="28EF0C58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Прочность при сжатии при 10%-ной линейной деформации (ГОСТ Р 59599-2021): 0,02 МПа.</w:t>
            </w:r>
          </w:p>
          <w:p w14:paraId="75B964E8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Стабильность размеров (ГОСТ Р 59599-2021): 10%.</w:t>
            </w:r>
          </w:p>
          <w:p w14:paraId="6461096C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Время первичной обработки: до 20 минут.</w:t>
            </w:r>
          </w:p>
          <w:p w14:paraId="79B358DC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Сезонность: всесезонная.</w:t>
            </w:r>
          </w:p>
          <w:p w14:paraId="7064EDF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Упаковка (ГОСТ Р 59599-2021): аэрозольный баллон.</w:t>
            </w:r>
          </w:p>
          <w:p w14:paraId="6B097132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Маркировка: в соответствии с ГОСТ 32481-2013.</w:t>
            </w:r>
          </w:p>
          <w:p w14:paraId="644876FC" w14:textId="561393C5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Объём баллона: </w:t>
            </w:r>
            <w:r w:rsidR="00DB4CC4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850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мл.</w:t>
            </w:r>
          </w:p>
          <w:p w14:paraId="08B59455" w14:textId="7D884706" w:rsidR="00F044E7" w:rsidRPr="00A25CAA" w:rsidRDefault="00082390" w:rsidP="00DB4CC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Остаточный срок годности на момент поставки: не менее </w:t>
            </w:r>
            <w:r w:rsidR="00DB4CC4"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6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месяцев.</w:t>
            </w:r>
          </w:p>
        </w:tc>
        <w:tc>
          <w:tcPr>
            <w:tcW w:w="850" w:type="dxa"/>
            <w:vAlign w:val="center"/>
          </w:tcPr>
          <w:p w14:paraId="39082C43" w14:textId="4FB81FD9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</w:rPr>
              <w:lastRenderedPageBreak/>
              <w:t>шт</w:t>
            </w:r>
            <w:proofErr w:type="spellEnd"/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0996E6B4" w14:textId="4159C522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1</w:t>
            </w:r>
          </w:p>
        </w:tc>
      </w:tr>
      <w:tr w:rsidR="00F044E7" w:rsidRPr="00A25CAA" w14:paraId="371F14A8" w14:textId="77777777" w:rsidTr="00592622">
        <w:tc>
          <w:tcPr>
            <w:tcW w:w="993" w:type="dxa"/>
            <w:vAlign w:val="center"/>
          </w:tcPr>
          <w:p w14:paraId="065F5B46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133D4A2C" w14:textId="3949C642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Грунт акриловый глубокого проникновения ПРОФИ Капитель Нов 10 кг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EBBB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Грунт глубокого проникновения 10 кг ПРОФИ акриловый Капитель Нов</w:t>
            </w:r>
          </w:p>
          <w:p w14:paraId="49C26DE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Расход на 1 слой: 100-170 г/м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  <w:lang w:val="ru-RU"/>
              </w:rPr>
              <w:t>2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в зависимости от рельефа и впитывающей способности поверхности.</w:t>
            </w:r>
          </w:p>
          <w:p w14:paraId="42FF1241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Сухой остаток: Ок. 8 %.</w:t>
            </w:r>
          </w:p>
          <w:p w14:paraId="4E6C3190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Плотность: 1,1 кг/л.</w:t>
            </w:r>
          </w:p>
          <w:p w14:paraId="27B63502" w14:textId="6BEB89D5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Разбавитель: вода</w:t>
            </w:r>
            <w:r w:rsidR="005633CE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141C637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Способ нанесения: наносится валиком, кистью или распылителем.</w:t>
            </w:r>
          </w:p>
          <w:p w14:paraId="201FDE76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Время высыхания при (20±2) °C и относительной влажности 65±5 %: 1-3 часов.</w:t>
            </w:r>
          </w:p>
          <w:p w14:paraId="01A62ABD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Цвет: бесцветный (белый в канистре).</w:t>
            </w:r>
          </w:p>
          <w:p w14:paraId="5EC24E4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Гарантийный срок хранения в заводской невскрытой упаковке: 3 года.</w:t>
            </w:r>
          </w:p>
          <w:p w14:paraId="5F41EDC8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Фасовка: 10 кг.</w:t>
            </w:r>
          </w:p>
          <w:p w14:paraId="3153473D" w14:textId="7F4BFDD9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Состав: акриловая дисперсия, вода, антисептик,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пеногаситель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14:paraId="62E0AD0D" w14:textId="4ED1B758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кг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605BA6E9" w14:textId="2D7CE8F0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250</w:t>
            </w:r>
          </w:p>
        </w:tc>
      </w:tr>
      <w:tr w:rsidR="00F044E7" w:rsidRPr="00A25CAA" w14:paraId="28C31837" w14:textId="77777777" w:rsidTr="00592622">
        <w:tc>
          <w:tcPr>
            <w:tcW w:w="993" w:type="dxa"/>
            <w:vAlign w:val="center"/>
          </w:tcPr>
          <w:p w14:paraId="28A65AD6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10F78C80" w14:textId="5E479BA1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 xml:space="preserve">Высокопрочный ровнитель для пола </w:t>
            </w:r>
            <w:proofErr w:type="spellStart"/>
            <w:r w:rsidRPr="005633CE">
              <w:rPr>
                <w:rFonts w:ascii="Times New Roman" w:hAnsi="Times New Roman" w:cs="Times New Roman"/>
                <w:b/>
              </w:rPr>
              <w:t>Юнис</w:t>
            </w:r>
            <w:proofErr w:type="spellEnd"/>
            <w:r w:rsidRPr="005633CE">
              <w:rPr>
                <w:rFonts w:ascii="Times New Roman" w:hAnsi="Times New Roman" w:cs="Times New Roman"/>
                <w:b/>
              </w:rPr>
              <w:t xml:space="preserve"> Горизонт HYDRO от 10-200мм, 25кг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8BF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Высокопрочный ровнитель для пола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Юнис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Горизонт HYDRO от 10-200мм, 25кг (48 </w:t>
            </w:r>
            <w:proofErr w:type="spellStart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шт</w:t>
            </w:r>
            <w:proofErr w:type="spellEnd"/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/в пал)</w:t>
            </w:r>
          </w:p>
          <w:p w14:paraId="20DB6770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Толщина слоя: 10-200 мм.</w:t>
            </w:r>
          </w:p>
          <w:p w14:paraId="1C1BFA59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Расход при толщине слоя 10 мм: 18-20 кг/м².</w:t>
            </w:r>
          </w:p>
          <w:p w14:paraId="785FE6D2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Максимальная крупность зерна: 2 мм.</w:t>
            </w:r>
          </w:p>
          <w:p w14:paraId="1226F2DD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Количество воды на 25 кг сухой смеси: 2,5-3,75 л.</w:t>
            </w:r>
          </w:p>
          <w:p w14:paraId="7B3FC366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Жизнеспособность раствора: 120 минут.</w:t>
            </w:r>
          </w:p>
          <w:p w14:paraId="58382C52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Время до хождения при толщине слоя 10 мм: 12 часов.</w:t>
            </w:r>
          </w:p>
          <w:p w14:paraId="7E0920D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Прочность при сжатии: до 25 МПа.</w:t>
            </w:r>
          </w:p>
          <w:p w14:paraId="3F3D3317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Прочность сцепления с основанием: не менее 0,3 МПа.</w:t>
            </w:r>
          </w:p>
          <w:p w14:paraId="29DDDDB0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lastRenderedPageBreak/>
              <w:t>Прочность на изгиб: не менее 5 МПа.</w:t>
            </w:r>
          </w:p>
          <w:p w14:paraId="3F8E64BB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Время высыхания слоя толщиной 10 мм при температуре 20 °C и влажности воздуха не более 65%: 2-5 суток.</w:t>
            </w:r>
          </w:p>
          <w:p w14:paraId="54BB31D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Морозостойкость: не менее 50 циклов. </w:t>
            </w:r>
          </w:p>
          <w:p w14:paraId="03D5CC4B" w14:textId="0F00F4AC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Фасовка: 25 кг.</w:t>
            </w:r>
          </w:p>
        </w:tc>
        <w:tc>
          <w:tcPr>
            <w:tcW w:w="850" w:type="dxa"/>
            <w:vAlign w:val="center"/>
          </w:tcPr>
          <w:p w14:paraId="3C0AF8CB" w14:textId="7527E6F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</w:rPr>
              <w:lastRenderedPageBreak/>
              <w:t>шт</w:t>
            </w:r>
            <w:proofErr w:type="spellEnd"/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0BF74948" w14:textId="3DEE1876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90</w:t>
            </w:r>
          </w:p>
        </w:tc>
      </w:tr>
      <w:tr w:rsidR="00F044E7" w:rsidRPr="00A25CAA" w14:paraId="0520CE98" w14:textId="77777777" w:rsidTr="00592622">
        <w:tc>
          <w:tcPr>
            <w:tcW w:w="993" w:type="dxa"/>
            <w:vAlign w:val="center"/>
          </w:tcPr>
          <w:p w14:paraId="0686F66D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02A85672" w14:textId="7C2A5E87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Маяки для пола самоклеящиеся ЗУБР РЕПЕР, 70 мм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954D8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x-none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x-none"/>
              </w:rPr>
              <w:t>Маяки для пола самоклеящиеся ЗУБР РЕПЕР, 70 мм</w:t>
            </w:r>
          </w:p>
          <w:p w14:paraId="4A18BCC2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>Длина товара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: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 xml:space="preserve"> 7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см.</w:t>
            </w:r>
          </w:p>
          <w:p w14:paraId="320E3399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>Количество в упаковке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: 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>20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шт.</w:t>
            </w:r>
          </w:p>
          <w:p w14:paraId="0F08F24A" w14:textId="20F20E6D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>Материал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: 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x-none"/>
              </w:rPr>
              <w:t>полиэтилен, полипропилен, клей на основе каучука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14:paraId="6543AE11" w14:textId="37014C82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5CAA">
              <w:rPr>
                <w:rFonts w:ascii="Times New Roman" w:hAnsi="Times New Roman" w:cs="Times New Roman"/>
              </w:rPr>
              <w:t>упак</w:t>
            </w:r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7079A0F5" w14:textId="4CAAF657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3</w:t>
            </w:r>
          </w:p>
        </w:tc>
      </w:tr>
      <w:tr w:rsidR="00F044E7" w:rsidRPr="00A25CAA" w14:paraId="3652F444" w14:textId="77777777" w:rsidTr="00592622">
        <w:tc>
          <w:tcPr>
            <w:tcW w:w="993" w:type="dxa"/>
            <w:vAlign w:val="center"/>
          </w:tcPr>
          <w:p w14:paraId="1B19CAA9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478081BF" w14:textId="00796898" w:rsidR="00F044E7" w:rsidRPr="005633CE" w:rsidRDefault="00F044E7" w:rsidP="00F044E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</w:rPr>
              <w:t>Лента кромочная для полов КНАУФ (Демпферная лента) 10 см х 20 м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A42E5" w14:textId="035601B4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Лента кромочная для полов КНАУФ (Демпферная лента) </w:t>
            </w:r>
          </w:p>
          <w:p w14:paraId="4A7528DA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Назначение: монтаж полов.</w:t>
            </w:r>
          </w:p>
          <w:p w14:paraId="0BAD0EFC" w14:textId="461398E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Бренд: KNAUF</w:t>
            </w:r>
            <w:r w:rsidR="005633CE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.</w:t>
            </w:r>
          </w:p>
          <w:p w14:paraId="0924A095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Цвет: белый.</w:t>
            </w:r>
          </w:p>
          <w:p w14:paraId="5D312F19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Длина: 20 м.</w:t>
            </w:r>
          </w:p>
          <w:p w14:paraId="42E8AA0C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Ширина: 100 мм.</w:t>
            </w:r>
          </w:p>
          <w:p w14:paraId="72D071A3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Материал: полимер.</w:t>
            </w:r>
          </w:p>
          <w:p w14:paraId="27FE59C0" w14:textId="65943F87" w:rsidR="00F044E7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Тип: кромочная.</w:t>
            </w:r>
          </w:p>
        </w:tc>
        <w:tc>
          <w:tcPr>
            <w:tcW w:w="850" w:type="dxa"/>
            <w:vAlign w:val="center"/>
          </w:tcPr>
          <w:p w14:paraId="63C5DAA9" w14:textId="4D222FE1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5CAA">
              <w:rPr>
                <w:rFonts w:ascii="Times New Roman" w:hAnsi="Times New Roman" w:cs="Times New Roman"/>
              </w:rPr>
              <w:t>шт</w:t>
            </w:r>
            <w:proofErr w:type="spellEnd"/>
            <w:r w:rsidRPr="00A25CA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vAlign w:val="center"/>
          </w:tcPr>
          <w:p w14:paraId="38628346" w14:textId="3F77FF6E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2</w:t>
            </w:r>
          </w:p>
        </w:tc>
      </w:tr>
      <w:tr w:rsidR="00F044E7" w:rsidRPr="00A25CAA" w14:paraId="01797BC9" w14:textId="77777777" w:rsidTr="00592622">
        <w:tc>
          <w:tcPr>
            <w:tcW w:w="993" w:type="dxa"/>
            <w:vAlign w:val="center"/>
          </w:tcPr>
          <w:p w14:paraId="17D96958" w14:textId="77777777" w:rsidR="00F044E7" w:rsidRPr="00A25CAA" w:rsidRDefault="00F044E7" w:rsidP="00F044E7">
            <w:pPr>
              <w:pStyle w:val="a7"/>
              <w:numPr>
                <w:ilvl w:val="0"/>
                <w:numId w:val="2"/>
              </w:numPr>
              <w:tabs>
                <w:tab w:val="left" w:pos="220"/>
              </w:tabs>
              <w:ind w:left="5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5" w:type="dxa"/>
            <w:vAlign w:val="center"/>
          </w:tcPr>
          <w:p w14:paraId="0AAB0DEB" w14:textId="2166D46D" w:rsidR="00F044E7" w:rsidRPr="005633CE" w:rsidRDefault="00F044E7" w:rsidP="00DB4CC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633CE">
              <w:rPr>
                <w:rFonts w:ascii="Times New Roman" w:hAnsi="Times New Roman" w:cs="Times New Roman"/>
                <w:b/>
                <w:lang w:val="x-none"/>
              </w:rPr>
              <w:t xml:space="preserve">Пленка полиэтиленовая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7ED52" w14:textId="6682AE2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Пленка полиэтиленовая (шири</w:t>
            </w:r>
            <w:r w:rsidR="00F253BA" w:rsidRPr="009E349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 3 м., длина 100 м., толщина 1</w:t>
            </w:r>
            <w:r w:rsidRPr="009E349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00 мкм)</w:t>
            </w:r>
            <w:bookmarkStart w:id="0" w:name="_GoBack"/>
            <w:bookmarkEnd w:id="0"/>
            <w:r w:rsidRPr="009E349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14:paraId="02A82973" w14:textId="7777777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Тип изделия (ГОСТ 10354-82): пленка полиэтиленовая.</w:t>
            </w:r>
          </w:p>
          <w:p w14:paraId="084ADF45" w14:textId="7777777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Марка пленки (ГОСТ 10354-82): Т.</w:t>
            </w:r>
          </w:p>
          <w:p w14:paraId="3B642047" w14:textId="7777777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Сорт пленки (ГОСТ 10354-82): первый сорт.</w:t>
            </w:r>
          </w:p>
          <w:p w14:paraId="0B3715D5" w14:textId="7777777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Форма рулона (ГОСТ 10354-82): рукав.</w:t>
            </w:r>
          </w:p>
          <w:p w14:paraId="5B4D52F6" w14:textId="77777777" w:rsidR="00082390" w:rsidRPr="009E3496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Номинальная ширина пленки (ГОСТ 10354-82): 3000 мм.</w:t>
            </w:r>
          </w:p>
          <w:p w14:paraId="40748541" w14:textId="2A7D0C68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Номинальная тол</w:t>
            </w:r>
            <w:r w:rsidR="00F253BA"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щина пленки (ГОСТ 10354-82): 0,1</w:t>
            </w:r>
            <w:r w:rsidR="009E3496"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00 м</w:t>
            </w:r>
            <w:r w:rsidRPr="009E3496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</w:p>
          <w:p w14:paraId="5128D8F1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Номинальная длина отрезка пленки в рулоне (ГОСТ 10354-82): 100 м.</w:t>
            </w:r>
          </w:p>
          <w:p w14:paraId="27177696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Плотность при 20 °С (ГОСТ 10354-82): 1200 кг/м</w:t>
            </w:r>
            <w:r w:rsidRPr="005633CE">
              <w:rPr>
                <w:rFonts w:ascii="Times New Roman" w:eastAsia="Times New Roman" w:hAnsi="Times New Roman" w:cs="Times New Roman"/>
                <w:bCs/>
                <w:color w:val="000000"/>
                <w:vertAlign w:val="superscript"/>
              </w:rPr>
              <w:t>3</w:t>
            </w: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</w:p>
          <w:p w14:paraId="4A2D1496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отрезков пленки в рулоне (ГОСТ 10354-82): 1.</w:t>
            </w:r>
          </w:p>
          <w:p w14:paraId="3E7B8BE5" w14:textId="77777777" w:rsidR="00082390" w:rsidRPr="00A25CAA" w:rsidRDefault="00082390" w:rsidP="0008239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Упаковка: один-два слоя бумаги по ГОСТ 8273-75, пленочных отходов от производства полиэтиленовой пленки по ГОСТ 10354-82, или другие полимерные пленки по нормативно-технической документации с последующим закреплением на торцах. Допускается комбинированная упаковка бумага-пленка.</w:t>
            </w:r>
          </w:p>
          <w:p w14:paraId="5F41A5A5" w14:textId="784EF80A" w:rsidR="00DB4CC4" w:rsidRPr="00A25CAA" w:rsidRDefault="00082390" w:rsidP="00D96DB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25CAA">
              <w:rPr>
                <w:rFonts w:ascii="Times New Roman" w:eastAsia="Times New Roman" w:hAnsi="Times New Roman" w:cs="Times New Roman"/>
                <w:bCs/>
                <w:color w:val="000000"/>
              </w:rPr>
              <w:t>Маркировка: в соответствии с ГОСТ 10354-82 / ГОСТ 14192-96.</w:t>
            </w:r>
          </w:p>
        </w:tc>
        <w:tc>
          <w:tcPr>
            <w:tcW w:w="850" w:type="dxa"/>
            <w:vAlign w:val="center"/>
          </w:tcPr>
          <w:p w14:paraId="747C8A66" w14:textId="457BECA4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25CAA">
              <w:rPr>
                <w:rFonts w:ascii="Times New Roman" w:hAnsi="Times New Roman" w:cs="Times New Roman"/>
                <w:kern w:val="1"/>
                <w:lang w:eastAsia="ar-SA"/>
              </w:rPr>
              <w:t>рулон</w:t>
            </w:r>
          </w:p>
        </w:tc>
        <w:tc>
          <w:tcPr>
            <w:tcW w:w="851" w:type="dxa"/>
            <w:vAlign w:val="center"/>
          </w:tcPr>
          <w:p w14:paraId="68D654A0" w14:textId="7D9DDA1F" w:rsidR="00F044E7" w:rsidRPr="00A25CAA" w:rsidRDefault="00F044E7" w:rsidP="00F044E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CAA">
              <w:rPr>
                <w:rFonts w:ascii="Times New Roman" w:hAnsi="Times New Roman" w:cs="Times New Roman"/>
              </w:rPr>
              <w:t>1</w:t>
            </w:r>
          </w:p>
        </w:tc>
      </w:tr>
      <w:tr w:rsidR="00D34FA2" w14:paraId="12D14359" w14:textId="77777777" w:rsidTr="00D34FA2">
        <w:trPr>
          <w:trHeight w:val="873"/>
        </w:trPr>
        <w:tc>
          <w:tcPr>
            <w:tcW w:w="10349" w:type="dxa"/>
            <w:gridSpan w:val="5"/>
            <w:vAlign w:val="center"/>
          </w:tcPr>
          <w:p w14:paraId="3E322047" w14:textId="77777777" w:rsidR="00F044E7" w:rsidRPr="002A0F96" w:rsidRDefault="00D34FA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A0F96">
              <w:rPr>
                <w:rFonts w:ascii="Times New Roman" w:eastAsia="Times New Roman" w:hAnsi="Times New Roman" w:cs="Times New Roman"/>
              </w:rPr>
              <w:t>Товар новый, не использованный, не восстановленный.</w:t>
            </w:r>
          </w:p>
          <w:p w14:paraId="644FB131" w14:textId="24119A3A" w:rsidR="00D34FA2" w:rsidRPr="002A0F96" w:rsidRDefault="00F044E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A0F96">
              <w:rPr>
                <w:rFonts w:ascii="Times New Roman" w:eastAsia="Times New Roman" w:hAnsi="Times New Roman" w:cs="Times New Roman"/>
                <w:lang w:val="ru-RU"/>
              </w:rPr>
              <w:t>Год выпуска товара: не ранее 2025 г.</w:t>
            </w:r>
            <w:r w:rsidR="00D34FA2" w:rsidRPr="002A0F9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7262F92" w14:textId="283AFC19" w:rsidR="00D34FA2" w:rsidRPr="005633CE" w:rsidRDefault="00D34FA2" w:rsidP="00F044E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A0F96">
              <w:rPr>
                <w:rFonts w:ascii="Times New Roman" w:eastAsia="Times New Roman" w:hAnsi="Times New Roman" w:cs="Times New Roman"/>
              </w:rPr>
              <w:t>Поставщик осуществляет перевозку, доставку, разгрузку до места складирования внутри помещения склада, по адресу Заказчика.</w:t>
            </w:r>
            <w:r w:rsidRPr="005633C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14:paraId="517036D0" w14:textId="77777777" w:rsidR="00D34FA2" w:rsidRPr="00D34FA2" w:rsidRDefault="00D34FA2">
      <w:pPr>
        <w:rPr>
          <w:rFonts w:ascii="Times New Roman" w:eastAsia="Times New Roman" w:hAnsi="Times New Roman" w:cs="Times New Roman"/>
          <w:lang w:val="ru-RU"/>
        </w:rPr>
      </w:pPr>
    </w:p>
    <w:p w14:paraId="7B98EB59" w14:textId="77777777" w:rsidR="00D34FA2" w:rsidRPr="00D34FA2" w:rsidRDefault="00D34FA2" w:rsidP="00D34FA2">
      <w:pPr>
        <w:ind w:left="-85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D34FA2" w:rsidRPr="00D34FA2">
      <w:pgSz w:w="11906" w:h="16838"/>
      <w:pgMar w:top="1134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8B928D-F46A-4C5E-82BF-D0697445BA6C}"/>
    <w:embedBold r:id="rId2" w:fontKey="{981F1A9C-C03B-48A2-B3C2-EFB1791FE2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9370794-435B-46E2-99C7-AABC1A9B565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861ED75-379A-467E-A34B-E3161E985ABB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9FF307A-2D1C-4669-A95E-DD327E50EC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818DA"/>
    <w:multiLevelType w:val="hybridMultilevel"/>
    <w:tmpl w:val="5438795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D1C55"/>
    <w:multiLevelType w:val="multilevel"/>
    <w:tmpl w:val="3FECC21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6CA"/>
    <w:rsid w:val="00082390"/>
    <w:rsid w:val="000A187B"/>
    <w:rsid w:val="000A350E"/>
    <w:rsid w:val="000B2DEF"/>
    <w:rsid w:val="000C040D"/>
    <w:rsid w:val="00122D4A"/>
    <w:rsid w:val="001E37E4"/>
    <w:rsid w:val="00234DF0"/>
    <w:rsid w:val="00262685"/>
    <w:rsid w:val="002A0F96"/>
    <w:rsid w:val="002B040D"/>
    <w:rsid w:val="0035186C"/>
    <w:rsid w:val="00391741"/>
    <w:rsid w:val="0047336A"/>
    <w:rsid w:val="004E75C7"/>
    <w:rsid w:val="005633CE"/>
    <w:rsid w:val="00592622"/>
    <w:rsid w:val="0060381F"/>
    <w:rsid w:val="00616BAB"/>
    <w:rsid w:val="006D5586"/>
    <w:rsid w:val="006E0A3E"/>
    <w:rsid w:val="007029C7"/>
    <w:rsid w:val="007102BB"/>
    <w:rsid w:val="007964F3"/>
    <w:rsid w:val="007A2F69"/>
    <w:rsid w:val="00907D4F"/>
    <w:rsid w:val="00913B49"/>
    <w:rsid w:val="00917660"/>
    <w:rsid w:val="00922B18"/>
    <w:rsid w:val="0093677C"/>
    <w:rsid w:val="009E3496"/>
    <w:rsid w:val="009E60F8"/>
    <w:rsid w:val="00A20553"/>
    <w:rsid w:val="00A25CAA"/>
    <w:rsid w:val="00A427AE"/>
    <w:rsid w:val="00A65E6D"/>
    <w:rsid w:val="00B366CA"/>
    <w:rsid w:val="00B47A9B"/>
    <w:rsid w:val="00B51B2C"/>
    <w:rsid w:val="00B81C0F"/>
    <w:rsid w:val="00BA5059"/>
    <w:rsid w:val="00BA507F"/>
    <w:rsid w:val="00C52570"/>
    <w:rsid w:val="00D34FA2"/>
    <w:rsid w:val="00D60144"/>
    <w:rsid w:val="00D60552"/>
    <w:rsid w:val="00D818B3"/>
    <w:rsid w:val="00D96DB3"/>
    <w:rsid w:val="00DB4CC4"/>
    <w:rsid w:val="00DE1B96"/>
    <w:rsid w:val="00DF590A"/>
    <w:rsid w:val="00E13622"/>
    <w:rsid w:val="00E14FF4"/>
    <w:rsid w:val="00ED7260"/>
    <w:rsid w:val="00F044E7"/>
    <w:rsid w:val="00F24842"/>
    <w:rsid w:val="00F253BA"/>
    <w:rsid w:val="00F40BBB"/>
    <w:rsid w:val="00F76B6C"/>
    <w:rsid w:val="00F830A7"/>
    <w:rsid w:val="00F8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9B65E"/>
  <w15:docId w15:val="{6D5C7A0E-5150-4605-8F1A-D9955983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741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D34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A350E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0A350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350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350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350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350E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A3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A3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50D54-D106-4B16-8DCA-C9C634D87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Кристина Викторовна</dc:creator>
  <cp:lastModifiedBy>Морозова Ксения Сергеевна</cp:lastModifiedBy>
  <cp:revision>40</cp:revision>
  <dcterms:created xsi:type="dcterms:W3CDTF">2026-03-13T03:26:00Z</dcterms:created>
  <dcterms:modified xsi:type="dcterms:W3CDTF">2026-05-27T03:52:00Z</dcterms:modified>
</cp:coreProperties>
</file>