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DA7" w:rsidRPr="00FB6DA7" w:rsidRDefault="00FB6DA7" w:rsidP="00FB6DA7">
      <w:pPr>
        <w:autoSpaceDE w:val="0"/>
        <w:autoSpaceDN w:val="0"/>
        <w:adjustRightInd w:val="0"/>
        <w:ind w:firstLine="720"/>
        <w:jc w:val="center"/>
        <w:rPr>
          <w:rFonts w:ascii="Times New Roman" w:eastAsia="Calibri" w:hAnsi="Times New Roman" w:cs="Times New Roman"/>
          <w:b/>
          <w:sz w:val="20"/>
          <w:szCs w:val="20"/>
          <w:lang w:eastAsia="ru-RU"/>
        </w:rPr>
      </w:pPr>
      <w:r w:rsidRPr="00FB6DA7">
        <w:rPr>
          <w:rFonts w:ascii="Times New Roman" w:eastAsia="Calibri" w:hAnsi="Times New Roman" w:cs="Times New Roman"/>
          <w:b/>
          <w:sz w:val="20"/>
          <w:szCs w:val="20"/>
          <w:lang w:eastAsia="ru-RU"/>
        </w:rPr>
        <w:t xml:space="preserve">Государственный контракт №  </w:t>
      </w:r>
    </w:p>
    <w:p w:rsidR="00FB6DA7" w:rsidRPr="00FB6DA7" w:rsidRDefault="00FB6DA7" w:rsidP="00FB6DA7">
      <w:pPr>
        <w:autoSpaceDE w:val="0"/>
        <w:autoSpaceDN w:val="0"/>
        <w:adjustRightInd w:val="0"/>
        <w:ind w:firstLine="720"/>
        <w:jc w:val="center"/>
        <w:rPr>
          <w:rFonts w:ascii="Times New Roman" w:eastAsia="Calibri" w:hAnsi="Times New Roman" w:cs="Times New Roman"/>
          <w:b/>
          <w:sz w:val="20"/>
          <w:szCs w:val="20"/>
          <w:lang w:eastAsia="ru-RU"/>
        </w:rPr>
      </w:pPr>
      <w:r w:rsidRPr="00FB6DA7">
        <w:rPr>
          <w:rFonts w:ascii="Times New Roman" w:eastAsia="Calibri" w:hAnsi="Times New Roman" w:cs="Times New Roman"/>
          <w:b/>
          <w:sz w:val="20"/>
          <w:szCs w:val="20"/>
          <w:lang w:eastAsia="ru-RU"/>
        </w:rPr>
        <w:t>на поставку лекарственных препаратов</w:t>
      </w:r>
    </w:p>
    <w:p w:rsidR="00FB6DA7" w:rsidRPr="00FB6DA7" w:rsidRDefault="00FB6DA7" w:rsidP="00FB6DA7">
      <w:pPr>
        <w:autoSpaceDE w:val="0"/>
        <w:autoSpaceDN w:val="0"/>
        <w:adjustRightInd w:val="0"/>
        <w:ind w:firstLine="720"/>
        <w:jc w:val="center"/>
        <w:rPr>
          <w:rFonts w:ascii="Times New Roman" w:eastAsia="Calibri" w:hAnsi="Times New Roman" w:cs="Times New Roman"/>
          <w:b/>
          <w:sz w:val="20"/>
          <w:szCs w:val="20"/>
          <w:lang w:eastAsia="ru-RU"/>
        </w:rPr>
      </w:pPr>
      <w:r w:rsidRPr="00FB6DA7">
        <w:rPr>
          <w:rFonts w:ascii="Times New Roman" w:eastAsia="Calibri" w:hAnsi="Times New Roman" w:cs="Times New Roman"/>
          <w:b/>
          <w:sz w:val="20"/>
          <w:szCs w:val="20"/>
          <w:lang w:eastAsia="ru-RU"/>
        </w:rPr>
        <w:t>для медицинского применения</w:t>
      </w:r>
    </w:p>
    <w:p w:rsidR="00FB6DA7" w:rsidRPr="00FB6DA7" w:rsidRDefault="00FB6DA7" w:rsidP="00FB6DA7">
      <w:pPr>
        <w:autoSpaceDE w:val="0"/>
        <w:autoSpaceDN w:val="0"/>
        <w:adjustRightInd w:val="0"/>
        <w:ind w:firstLine="720"/>
        <w:jc w:val="center"/>
        <w:rPr>
          <w:rFonts w:ascii="Times New Roman" w:eastAsia="Calibri" w:hAnsi="Times New Roman" w:cs="Times New Roman"/>
          <w:b/>
          <w:sz w:val="20"/>
          <w:szCs w:val="20"/>
          <w:lang w:eastAsia="ru-RU"/>
        </w:rPr>
      </w:pPr>
    </w:p>
    <w:p w:rsidR="00FB6DA7" w:rsidRPr="00FB6DA7" w:rsidRDefault="00FB6DA7" w:rsidP="00FB6DA7">
      <w:pPr>
        <w:autoSpaceDE w:val="0"/>
        <w:autoSpaceDN w:val="0"/>
        <w:adjustRightInd w:val="0"/>
        <w:ind w:firstLine="720"/>
        <w:jc w:val="center"/>
        <w:rPr>
          <w:rFonts w:ascii="PT Astra Serif" w:eastAsia="Calibri" w:hAnsi="PT Astra Serif" w:cs="Times New Roman"/>
          <w:b/>
          <w:sz w:val="20"/>
          <w:szCs w:val="20"/>
          <w:lang w:eastAsia="ru-RU"/>
        </w:rPr>
      </w:pPr>
    </w:p>
    <w:p w:rsidR="00FB6DA7" w:rsidRPr="00FB6DA7" w:rsidRDefault="00FB6DA7" w:rsidP="00FB6DA7">
      <w:pPr>
        <w:autoSpaceDE w:val="0"/>
        <w:autoSpaceDN w:val="0"/>
        <w:adjustRightInd w:val="0"/>
        <w:ind w:firstLine="720"/>
        <w:rPr>
          <w:rFonts w:ascii="PT Astra Serif" w:eastAsia="Calibri" w:hAnsi="PT Astra Serif" w:cs="Times New Roman"/>
          <w:b/>
          <w:sz w:val="20"/>
          <w:szCs w:val="20"/>
          <w:lang w:eastAsia="ru-RU"/>
        </w:rPr>
      </w:pPr>
    </w:p>
    <w:p w:rsidR="00FB6DA7" w:rsidRPr="00FB6DA7" w:rsidRDefault="00FB6DA7" w:rsidP="00FB6DA7">
      <w:pPr>
        <w:autoSpaceDE w:val="0"/>
        <w:autoSpaceDN w:val="0"/>
        <w:adjustRightInd w:val="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г. Улан-Удэ                                                                                                                                     «      »            2026 г.</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p>
    <w:p w:rsidR="00FB6DA7" w:rsidRPr="00FB6DA7" w:rsidRDefault="00FB6DA7" w:rsidP="00FB6DA7">
      <w:pPr>
        <w:tabs>
          <w:tab w:val="left" w:pos="567"/>
        </w:tabs>
        <w:ind w:firstLine="567"/>
        <w:rPr>
          <w:rFonts w:ascii="PT Astra Serif" w:eastAsia="Calibri" w:hAnsi="PT Astra Serif" w:cs="Times New Roman"/>
          <w:sz w:val="20"/>
          <w:szCs w:val="20"/>
        </w:rPr>
      </w:pPr>
      <w:r w:rsidRPr="00FB6DA7">
        <w:rPr>
          <w:rFonts w:ascii="PT Astra Serif" w:eastAsia="Calibri" w:hAnsi="PT Astra Serif" w:cs="Times New Roman"/>
          <w:b/>
          <w:sz w:val="20"/>
          <w:szCs w:val="20"/>
        </w:rPr>
        <w:t>Федеральное казенное учреждение здравоохранения «Медико-санитарная часть № 3  Федеральной службы исполнения наказаний»,</w:t>
      </w:r>
      <w:r w:rsidRPr="00FB6DA7">
        <w:rPr>
          <w:rFonts w:ascii="PT Astra Serif" w:eastAsia="Calibri" w:hAnsi="PT Astra Serif" w:cs="Times New Roman"/>
          <w:sz w:val="20"/>
          <w:szCs w:val="20"/>
        </w:rPr>
        <w:t xml:space="preserve"> выступая от имени Российской Федерации в целях обеспечения государственных нужд, именуемое в дальнейшем </w:t>
      </w:r>
      <w:r w:rsidRPr="00FB6DA7">
        <w:rPr>
          <w:rFonts w:ascii="PT Astra Serif" w:eastAsia="Calibri" w:hAnsi="PT Astra Serif" w:cs="Times New Roman"/>
          <w:b/>
          <w:sz w:val="20"/>
          <w:szCs w:val="20"/>
        </w:rPr>
        <w:t>«Государственный заказчик» или «Заказчик»,</w:t>
      </w:r>
      <w:r w:rsidRPr="00FB6DA7">
        <w:rPr>
          <w:rFonts w:ascii="PT Astra Serif" w:eastAsia="Calibri" w:hAnsi="PT Astra Serif" w:cs="Times New Roman"/>
          <w:sz w:val="20"/>
          <w:szCs w:val="20"/>
        </w:rPr>
        <w:t xml:space="preserve"> в лице  начальника  медико-санитарной части –врача Тимербаевой Ирины Викторовны, действующего на основании  Устава с одной стороны и ______________________________</w:t>
      </w:r>
      <w:r w:rsidR="00155081">
        <w:rPr>
          <w:rFonts w:ascii="PT Astra Serif" w:eastAsia="Calibri" w:hAnsi="PT Astra Serif" w:cs="Times New Roman"/>
          <w:sz w:val="20"/>
          <w:szCs w:val="20"/>
        </w:rPr>
        <w:t xml:space="preserve"> </w:t>
      </w:r>
      <w:r w:rsidRPr="00FB6DA7">
        <w:rPr>
          <w:rFonts w:ascii="PT Astra Serif" w:eastAsia="Calibri" w:hAnsi="PT Astra Serif" w:cs="Times New Roman"/>
          <w:sz w:val="20"/>
          <w:szCs w:val="20"/>
        </w:rPr>
        <w:t>в лице</w:t>
      </w:r>
      <w:r w:rsidR="00155081">
        <w:rPr>
          <w:rFonts w:ascii="PT Astra Serif" w:eastAsia="Calibri" w:hAnsi="PT Astra Serif" w:cs="Times New Roman"/>
          <w:sz w:val="20"/>
          <w:szCs w:val="20"/>
        </w:rPr>
        <w:t xml:space="preserve"> </w:t>
      </w:r>
      <w:r w:rsidRPr="00FB6DA7">
        <w:rPr>
          <w:rFonts w:ascii="PT Astra Serif" w:eastAsia="Calibri" w:hAnsi="PT Astra Serif" w:cs="Times New Roman"/>
          <w:sz w:val="20"/>
          <w:szCs w:val="20"/>
        </w:rPr>
        <w:t xml:space="preserve">____________________________________, действующего на основании _______________  с другой стороны, здесь и далее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на поставку товара по </w:t>
      </w:r>
      <w:r w:rsidRPr="00DE27D7">
        <w:rPr>
          <w:rFonts w:ascii="PT Astra Serif" w:eastAsia="Calibri" w:hAnsi="PT Astra Serif" w:cs="Times New Roman"/>
          <w:sz w:val="20"/>
          <w:szCs w:val="20"/>
        </w:rPr>
        <w:t xml:space="preserve">ИКЗ </w:t>
      </w:r>
      <w:r w:rsidR="00E51D7F" w:rsidRPr="00E51D7F">
        <w:rPr>
          <w:rFonts w:ascii="PT Astra Serif" w:eastAsia="Calibri" w:hAnsi="PT Astra Serif" w:cs="Times New Roman"/>
          <w:sz w:val="20"/>
          <w:szCs w:val="20"/>
        </w:rPr>
        <w:t>261246305502503260100100020002120244</w:t>
      </w:r>
      <w:r w:rsidRPr="00FB6DA7">
        <w:rPr>
          <w:rFonts w:ascii="PT Astra Serif" w:eastAsia="Calibri" w:hAnsi="PT Astra Serif" w:cs="Times New Roman"/>
          <w:sz w:val="20"/>
          <w:szCs w:val="20"/>
        </w:rPr>
        <w:t xml:space="preserve"> (далее - Государственный контракт, Контракт) о нижеследующем:</w:t>
      </w:r>
    </w:p>
    <w:p w:rsidR="00FB6DA7" w:rsidRPr="00FB6DA7" w:rsidRDefault="00FB6DA7" w:rsidP="00FB6DA7">
      <w:pPr>
        <w:tabs>
          <w:tab w:val="left" w:pos="567"/>
        </w:tabs>
        <w:ind w:firstLine="567"/>
        <w:rPr>
          <w:rFonts w:ascii="PT Astra Serif" w:eastAsia="Calibri" w:hAnsi="PT Astra Serif" w:cs="Times New Roman"/>
          <w:sz w:val="20"/>
          <w:szCs w:val="20"/>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 Предмет Контракта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 В соответствии с Контрактом Поставщик обязуется в порядке и сроки, предусмотренные Контрактом, осуществить поставку лекарственных препарат</w:t>
      </w:r>
      <w:r w:rsidR="00DE27D7">
        <w:rPr>
          <w:rFonts w:ascii="PT Astra Serif" w:eastAsia="Calibri" w:hAnsi="PT Astra Serif" w:cs="Times New Roman"/>
          <w:sz w:val="20"/>
          <w:szCs w:val="20"/>
          <w:lang w:eastAsia="ru-RU"/>
        </w:rPr>
        <w:t xml:space="preserve">ов для медицинского применения </w:t>
      </w:r>
      <w:r w:rsidRPr="00FB6DA7">
        <w:rPr>
          <w:rFonts w:ascii="PT Astra Serif" w:eastAsia="Calibri" w:hAnsi="PT Astra Serif" w:cs="Times New Roman"/>
          <w:sz w:val="20"/>
          <w:szCs w:val="20"/>
          <w:lang w:eastAsia="ru-RU"/>
        </w:rPr>
        <w:t xml:space="preserve"> (далее - Товар) в соответствии со Спецификацией (</w:t>
      </w:r>
      <w:hyperlink w:anchor="Par365" w:tooltip="                             СПЕЦИФИКАЦИЯ &lt;20&gt;" w:history="1">
        <w:r w:rsidRPr="00FB6DA7">
          <w:rPr>
            <w:rFonts w:ascii="PT Astra Serif" w:eastAsia="Calibri" w:hAnsi="PT Astra Serif" w:cs="Times New Roman"/>
            <w:sz w:val="20"/>
            <w:szCs w:val="20"/>
            <w:lang w:eastAsia="ru-RU"/>
          </w:rPr>
          <w:t>приложение N 1</w:t>
        </w:r>
      </w:hyperlink>
      <w:r w:rsidRPr="00FB6DA7">
        <w:rPr>
          <w:rFonts w:ascii="PT Astra Serif" w:eastAsia="Calibri" w:hAnsi="PT Astra Serif" w:cs="Times New Roman"/>
          <w:sz w:val="20"/>
          <w:szCs w:val="20"/>
          <w:lang w:eastAsia="ru-RU"/>
        </w:rPr>
        <w:t xml:space="preserve"> к Контракту), а Заказчик обязуется в порядке и сроки, предусмотренные Контрактом, принять и оплатить поставленный Товар.</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1.2. Номенклатура Товара и его количество определяются Спецификацией (</w:t>
      </w:r>
      <w:hyperlink w:anchor="Par365" w:tooltip="                             СПЕЦИФИКАЦИЯ &lt;20&gt;" w:history="1">
        <w:r w:rsidRPr="00FB6DA7">
          <w:rPr>
            <w:rFonts w:ascii="PT Astra Serif" w:eastAsia="Calibri" w:hAnsi="PT Astra Serif" w:cs="Times New Roman"/>
            <w:sz w:val="20"/>
            <w:szCs w:val="20"/>
            <w:lang w:eastAsia="ru-RU"/>
          </w:rPr>
          <w:t>приложение N 1</w:t>
        </w:r>
      </w:hyperlink>
      <w:r w:rsidRPr="00FB6DA7">
        <w:rPr>
          <w:rFonts w:ascii="PT Astra Serif" w:eastAsia="Calibri" w:hAnsi="PT Astra Serif" w:cs="Times New Roman"/>
          <w:sz w:val="20"/>
          <w:szCs w:val="20"/>
          <w:lang w:eastAsia="ru-RU"/>
        </w:rPr>
        <w:t xml:space="preserve"> к Контракту), технические показатели - Техническими характеристиками (</w:t>
      </w:r>
      <w:hyperlink w:anchor="Par410" w:tooltip="                ТЕХНИЧЕСКИЕ ХАРАКТЕРИСТИКИ &lt;16&gt;, &lt;20&gt;, &lt;42&gt;" w:history="1">
        <w:r w:rsidRPr="00FB6DA7">
          <w:rPr>
            <w:rFonts w:ascii="PT Astra Serif" w:eastAsia="Calibri" w:hAnsi="PT Astra Serif" w:cs="Times New Roman"/>
            <w:sz w:val="20"/>
            <w:szCs w:val="20"/>
            <w:lang w:eastAsia="ru-RU"/>
          </w:rPr>
          <w:t>приложение N 2</w:t>
        </w:r>
      </w:hyperlink>
      <w:r w:rsidRPr="00FB6DA7">
        <w:rPr>
          <w:rFonts w:ascii="PT Astra Serif" w:eastAsia="Calibri" w:hAnsi="PT Astra Serif" w:cs="Times New Roman"/>
          <w:sz w:val="20"/>
          <w:szCs w:val="20"/>
          <w:lang w:eastAsia="ru-RU"/>
        </w:rPr>
        <w:t xml:space="preserve"> к Контракту).</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1.3. Поставка Товара осуществляется с разгрузкой транспортного средства в сроки, определенные Календарным планом (</w:t>
      </w:r>
      <w:hyperlink w:anchor="Par535" w:tooltip="                           КАЛЕНДАРНЫЙ ПЛАН &lt;20&gt;" w:history="1">
        <w:r w:rsidRPr="00FB6DA7">
          <w:rPr>
            <w:rFonts w:ascii="PT Astra Serif" w:eastAsia="Calibri" w:hAnsi="PT Astra Serif" w:cs="Times New Roman"/>
            <w:sz w:val="20"/>
            <w:szCs w:val="20"/>
            <w:lang w:eastAsia="ru-RU"/>
          </w:rPr>
          <w:t xml:space="preserve">приложение N </w:t>
        </w:r>
      </w:hyperlink>
      <w:r w:rsidRPr="00FB6DA7">
        <w:rPr>
          <w:rFonts w:ascii="PT Astra Serif" w:eastAsia="Calibri" w:hAnsi="PT Astra Serif" w:cs="Times New Roman"/>
          <w:sz w:val="20"/>
          <w:szCs w:val="20"/>
          <w:lang w:eastAsia="ru-RU"/>
        </w:rPr>
        <w:t>3 к Контракту), в следующем порядке:</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Поставщик доставляет Товар Заказчику по адресу: 670034, г.Улан-Удэ, ул. Бограда, 34А.  (далее - Место доставки).</w:t>
      </w: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2. Цена Контракта</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2.1. Цена Контракта и валюта платежа устанавливаются в российских рублях.</w:t>
      </w:r>
    </w:p>
    <w:p w:rsidR="00FB6DA7" w:rsidRPr="00FB6DA7" w:rsidRDefault="00FB6DA7" w:rsidP="00FB6DA7">
      <w:pPr>
        <w:rPr>
          <w:rFonts w:ascii="PT Astra Serif" w:eastAsia="Calibri" w:hAnsi="PT Astra Serif" w:cs="Times New Roman"/>
          <w:b/>
          <w:i/>
          <w:sz w:val="20"/>
          <w:szCs w:val="20"/>
        </w:rPr>
      </w:pPr>
      <w:r w:rsidRPr="00FB6DA7">
        <w:rPr>
          <w:rFonts w:ascii="PT Astra Serif" w:eastAsia="Calibri" w:hAnsi="PT Astra Serif" w:cs="Times New Roman"/>
          <w:sz w:val="20"/>
          <w:szCs w:val="20"/>
        </w:rPr>
        <w:t xml:space="preserve">           2.2. Цена: </w:t>
      </w:r>
      <w:r w:rsidRPr="00FB6DA7">
        <w:rPr>
          <w:rFonts w:ascii="PT Astra Serif" w:eastAsia="Calibri" w:hAnsi="PT Astra Serif" w:cs="Times New Roman"/>
          <w:b/>
          <w:sz w:val="20"/>
          <w:szCs w:val="20"/>
        </w:rPr>
        <w:t>____________________</w:t>
      </w:r>
      <w:r w:rsidR="00DE27D7">
        <w:rPr>
          <w:rFonts w:ascii="PT Astra Serif" w:eastAsia="Calibri" w:hAnsi="PT Astra Serif" w:cs="Times New Roman"/>
          <w:b/>
          <w:sz w:val="20"/>
          <w:szCs w:val="20"/>
        </w:rPr>
        <w:t xml:space="preserve"> </w:t>
      </w:r>
      <w:r w:rsidRPr="00FB6DA7">
        <w:rPr>
          <w:rFonts w:ascii="PT Astra Serif" w:eastAsia="Calibri" w:hAnsi="PT Astra Serif" w:cs="Times New Roman"/>
          <w:b/>
          <w:sz w:val="20"/>
          <w:szCs w:val="20"/>
        </w:rPr>
        <w:t>руб________ коп, включая  НДС  10%</w:t>
      </w:r>
    </w:p>
    <w:p w:rsidR="00FB6DA7" w:rsidRPr="00FB6DA7" w:rsidRDefault="00FB6DA7" w:rsidP="00FB6DA7">
      <w:pPr>
        <w:ind w:firstLine="539"/>
        <w:rPr>
          <w:rFonts w:ascii="PT Astra Serif" w:eastAsia="Calibri" w:hAnsi="PT Astra Serif" w:cs="Times New Roman"/>
          <w:b/>
          <w:noProof/>
          <w:sz w:val="20"/>
          <w:szCs w:val="20"/>
        </w:rPr>
      </w:pPr>
      <w:r w:rsidRPr="00FB6DA7">
        <w:rPr>
          <w:rFonts w:ascii="PT Astra Serif" w:eastAsia="Calibri" w:hAnsi="PT Astra Serif" w:cs="Times New Roman"/>
          <w:sz w:val="20"/>
          <w:szCs w:val="20"/>
        </w:rPr>
        <w:t>Сумма, подлежащая уплате уменьшается</w:t>
      </w:r>
      <w:r w:rsidR="00E51D7F">
        <w:rPr>
          <w:rFonts w:ascii="PT Astra Serif" w:eastAsia="Calibri" w:hAnsi="PT Astra Serif" w:cs="Times New Roman"/>
          <w:sz w:val="20"/>
          <w:szCs w:val="20"/>
        </w:rPr>
        <w:t xml:space="preserve"> </w:t>
      </w:r>
      <w:r w:rsidRPr="00FB6DA7">
        <w:rPr>
          <w:rFonts w:ascii="PT Astra Serif" w:eastAsia="Calibri" w:hAnsi="PT Astra Serif" w:cs="Times New Roman"/>
          <w:sz w:val="20"/>
          <w:szCs w:val="20"/>
          <w:shd w:val="clear" w:color="auto" w:fill="FFFFF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63" w:tooltip="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 w:history="1">
        <w:r w:rsidRPr="00FB6DA7">
          <w:rPr>
            <w:rFonts w:ascii="PT Astra Serif" w:eastAsia="Calibri" w:hAnsi="PT Astra Serif" w:cs="Times New Roman"/>
            <w:sz w:val="20"/>
            <w:szCs w:val="20"/>
            <w:lang w:eastAsia="ru-RU"/>
          </w:rPr>
          <w:t>пунктами 2.5</w:t>
        </w:r>
      </w:hyperlink>
      <w:r w:rsidRPr="00FB6DA7">
        <w:rPr>
          <w:rFonts w:ascii="PT Astra Serif" w:eastAsia="Calibri" w:hAnsi="PT Astra Serif" w:cs="Times New Roman"/>
          <w:sz w:val="20"/>
          <w:szCs w:val="20"/>
          <w:lang w:eastAsia="ru-RU"/>
        </w:rPr>
        <w:t xml:space="preserve"> и </w:t>
      </w:r>
      <w:hyperlink w:anchor="Par64" w:tooltip="2.6. По соглашению Сторон цена Контракта может быть снижена без изменения предусмотренного Контрактом количества Товара и иных условий Контракта &lt;21&gt;." w:history="1">
        <w:r w:rsidRPr="00FB6DA7">
          <w:rPr>
            <w:rFonts w:ascii="PT Astra Serif" w:eastAsia="Calibri" w:hAnsi="PT Astra Serif" w:cs="Times New Roman"/>
            <w:sz w:val="20"/>
            <w:szCs w:val="20"/>
            <w:lang w:eastAsia="ru-RU"/>
          </w:rPr>
          <w:t>2.6</w:t>
        </w:r>
      </w:hyperlink>
      <w:r w:rsidRPr="00FB6DA7">
        <w:rPr>
          <w:rFonts w:ascii="PT Astra Serif" w:eastAsia="Calibri" w:hAnsi="PT Astra Serif" w:cs="Times New Roman"/>
          <w:sz w:val="20"/>
          <w:szCs w:val="20"/>
          <w:lang w:eastAsia="ru-RU"/>
        </w:rPr>
        <w:t xml:space="preserve"> Контракта.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B6DA7" w:rsidRPr="00FB6DA7" w:rsidRDefault="00FB6DA7" w:rsidP="00FB6DA7">
      <w:pPr>
        <w:autoSpaceDE w:val="0"/>
        <w:autoSpaceDN w:val="0"/>
        <w:adjustRightInd w:val="0"/>
        <w:ind w:firstLine="708"/>
        <w:rPr>
          <w:rFonts w:ascii="PT Astra Serif" w:eastAsia="Calibri" w:hAnsi="PT Astra Serif" w:cs="Times New Roman"/>
          <w:sz w:val="20"/>
          <w:szCs w:val="20"/>
        </w:rPr>
      </w:pPr>
      <w:r w:rsidRPr="00FB6DA7">
        <w:rPr>
          <w:rFonts w:ascii="PT Astra Serif" w:eastAsia="Calibri" w:hAnsi="PT Astra Serif" w:cs="Times New Roman"/>
          <w:sz w:val="20"/>
          <w:szCs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B6DA7" w:rsidRPr="00FB6DA7" w:rsidRDefault="00FB6DA7" w:rsidP="00FB6DA7">
      <w:pPr>
        <w:autoSpaceDE w:val="0"/>
        <w:autoSpaceDN w:val="0"/>
        <w:adjustRightInd w:val="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3. Взаимодействие Сторон</w:t>
      </w:r>
    </w:p>
    <w:p w:rsidR="00FB6DA7" w:rsidRPr="00FB6DA7" w:rsidRDefault="00FB6DA7" w:rsidP="00FB6DA7">
      <w:pPr>
        <w:autoSpaceDE w:val="0"/>
        <w:autoSpaceDN w:val="0"/>
        <w:adjustRightInd w:val="0"/>
        <w:ind w:firstLine="539"/>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3.1. Поставщик обязан:</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lastRenderedPageBreak/>
        <w:t>3.1.2. представлять по требованию Заказчика информацию и документы, относящиеся к предмету Контракта;</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3.1.3. незамедлительно информировать Заказчика обо всех обстоятельствах, препятствующих исполнению Контракта;</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rPr>
      </w:pPr>
      <w:r w:rsidRPr="00FB6DA7">
        <w:rPr>
          <w:rFonts w:ascii="PT Astra Serif" w:eastAsia="Calibri" w:hAnsi="PT Astra Serif" w:cs="Times New Roman"/>
          <w:sz w:val="20"/>
          <w:szCs w:val="20"/>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3.1.5. устранять своими силами и за свой счет допущенные недостатки при поставке Товара;</w:t>
      </w:r>
    </w:p>
    <w:p w:rsidR="00FB6DA7" w:rsidRPr="00FB6DA7" w:rsidRDefault="00FB6DA7" w:rsidP="00FB6DA7">
      <w:pPr>
        <w:widowControl w:val="0"/>
        <w:tabs>
          <w:tab w:val="left" w:pos="1134"/>
          <w:tab w:val="left" w:pos="1822"/>
        </w:tabs>
        <w:rPr>
          <w:rFonts w:ascii="PT Astra Serif" w:eastAsia="Times New Roman" w:hAnsi="PT Astra Serif" w:cs="Times New Roman"/>
          <w:sz w:val="20"/>
          <w:szCs w:val="20"/>
        </w:rPr>
      </w:pPr>
      <w:r w:rsidRPr="00FB6DA7">
        <w:rPr>
          <w:rFonts w:ascii="PT Astra Serif" w:eastAsia="Calibri" w:hAnsi="PT Astra Serif" w:cs="Times New Roman"/>
          <w:sz w:val="20"/>
          <w:szCs w:val="20"/>
        </w:rPr>
        <w:t xml:space="preserve">         3</w:t>
      </w:r>
      <w:r w:rsidRPr="00FB6DA7">
        <w:rPr>
          <w:rFonts w:ascii="PT Astra Serif" w:eastAsia="Times New Roman" w:hAnsi="PT Astra Serif" w:cs="Times New Roman"/>
          <w:sz w:val="20"/>
          <w:szCs w:val="20"/>
        </w:rPr>
        <w:t>.1.6. Поставщик обязан соответствовать требованиям, установленным ст. 31 Закона.</w:t>
      </w:r>
    </w:p>
    <w:p w:rsidR="00FB6DA7" w:rsidRPr="00FB6DA7" w:rsidRDefault="00FB6DA7" w:rsidP="00FB6DA7">
      <w:pPr>
        <w:autoSpaceDE w:val="0"/>
        <w:autoSpaceDN w:val="0"/>
        <w:adjustRightInd w:val="0"/>
        <w:ind w:firstLine="539"/>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3.2. Поставщик вправе:</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3.2.1. требовать от Заказчика приемки поставленного Товара в соответствии с условиями предусмотренным Контрактом;</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3.2.2. требовать от Заказчика предоставления имеющейся у него информации, необходимой для исполнения обязательств по Контракту;</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3.2.4.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FB6DA7">
          <w:rPr>
            <w:rFonts w:ascii="PT Astra Serif" w:eastAsia="Calibri" w:hAnsi="PT Astra Serif" w:cs="Times New Roman"/>
            <w:color w:val="0000FF"/>
            <w:sz w:val="20"/>
            <w:szCs w:val="20"/>
          </w:rPr>
          <w:t>частью 6 статьи 14</w:t>
        </w:r>
      </w:hyperlink>
      <w:r w:rsidRPr="00FB6DA7">
        <w:rPr>
          <w:rFonts w:ascii="PT Astra Serif" w:eastAsia="Calibri" w:hAnsi="PT Astra Serif" w:cs="Times New Roman"/>
          <w:sz w:val="20"/>
          <w:szCs w:val="20"/>
        </w:rPr>
        <w:t xml:space="preserve"> Федерального закона о контрактной системе</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3.3. Заказчик обязан:</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3.3.1.обеспечить контроль за исполнением Поставщиком условий Контракта в соответствии с законодательством Российской Федерации;</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color w:val="000000"/>
          <w:sz w:val="20"/>
          <w:szCs w:val="20"/>
          <w:lang w:eastAsia="ru-RU"/>
        </w:rPr>
        <w:t>3.3.2.</w:t>
      </w:r>
      <w:r w:rsidRPr="00FB6DA7">
        <w:rPr>
          <w:rFonts w:ascii="PT Astra Serif" w:eastAsia="Calibri" w:hAnsi="PT Astra Serif" w:cs="Times New Roman"/>
          <w:sz w:val="20"/>
          <w:szCs w:val="20"/>
          <w:lang w:eastAsia="ru-RU"/>
        </w:rPr>
        <w:t xml:space="preserve">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3.3.4. своевременно принять и оплатить поставленный Товар;</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3.3.5. требовать уплаты неустойки (штрафа, пени) в соответствии с разделом 11 Контракта.</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       3.4. Заказчик вправе:</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3.4.1. требовать от Поставщика надлежащего исполнения обязательств, предусмотренных Контрактом;</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3.4.2. запрашивать у Поставщика информацию об исполнении им обязательств по Контракту;</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3.4.4. осуществлять выборочную проверку качества поставляемого Товара, в том числе после приемки Товара;</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3.4.5. требовать от Поставщика устранения недостатков, допущенных при исполнении Контракта, за его счет;</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3.4.8.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8" w:history="1">
        <w:r w:rsidRPr="00FB6DA7">
          <w:rPr>
            <w:rFonts w:ascii="PT Astra Serif" w:eastAsia="Calibri" w:hAnsi="PT Astra Serif" w:cs="Times New Roman"/>
            <w:color w:val="0000FF"/>
            <w:sz w:val="20"/>
            <w:szCs w:val="20"/>
          </w:rPr>
          <w:t>законом</w:t>
        </w:r>
      </w:hyperlink>
      <w:r w:rsidRPr="00FB6DA7">
        <w:rPr>
          <w:rFonts w:ascii="PT Astra Serif" w:eastAsia="Calibri" w:hAnsi="PT Astra Serif" w:cs="Times New Roman"/>
          <w:sz w:val="20"/>
          <w:szCs w:val="20"/>
        </w:rPr>
        <w:t xml:space="preserve"> о контрактной системе.</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3.4.9. обязуется предоставлять по «ПРЯМОЙ СХЕМЕ» уведомления на каждую партию медикаментов  на сайте ЧЕСТНЫЙ ЗНАК;</w:t>
      </w:r>
    </w:p>
    <w:p w:rsidR="00FB6DA7" w:rsidRPr="00FB6DA7" w:rsidRDefault="00FB6DA7" w:rsidP="00FB6DA7">
      <w:pPr>
        <w:autoSpaceDE w:val="0"/>
        <w:autoSpaceDN w:val="0"/>
        <w:adjustRightInd w:val="0"/>
        <w:ind w:firstLine="539"/>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3.4.10. обязуется предоставлять уведомления на каждую партию медикаментов на сайте ЧЕСТНЫЙ ЗНАК,  на идентификатор места деятельности 00000000369564;</w:t>
      </w:r>
    </w:p>
    <w:p w:rsidR="00FB6DA7" w:rsidRPr="00FB6DA7" w:rsidRDefault="00FB6DA7" w:rsidP="00FB6DA7">
      <w:pPr>
        <w:autoSpaceDE w:val="0"/>
        <w:autoSpaceDN w:val="0"/>
        <w:adjustRightInd w:val="0"/>
        <w:ind w:firstLine="72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4. Упаковка и маркировка. Условия транспортировки</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lastRenderedPageBreak/>
        <w:t>4.2. Поставщик должен обеспечить транспортную упаковку Товара, способную предотвратить его повреждение или порчу во время перевозки к Месту доставки. Транспортная упаковка Товара должна полностью обеспечивать условиям перевозки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4.3. Транспортная упаковка Товара должна соответствовать требованиям </w:t>
      </w:r>
      <w:hyperlink r:id="rId9" w:history="1">
        <w:r w:rsidRPr="00FB6DA7">
          <w:rPr>
            <w:rFonts w:ascii="PT Astra Serif" w:eastAsia="Calibri" w:hAnsi="PT Astra Serif" w:cs="Times New Roman"/>
            <w:color w:val="0000FF"/>
            <w:sz w:val="20"/>
            <w:szCs w:val="20"/>
          </w:rPr>
          <w:t>статьи 46</w:t>
        </w:r>
      </w:hyperlink>
      <w:r w:rsidRPr="00FB6DA7">
        <w:rPr>
          <w:rFonts w:ascii="PT Astra Serif" w:eastAsia="Calibri" w:hAnsi="PT Astra Serif" w:cs="Times New Roman"/>
          <w:sz w:val="20"/>
          <w:szCs w:val="20"/>
        </w:rPr>
        <w:t xml:space="preserve"> Федерального закона от 12.04.2010 N 61-ФЗ "Об обращении лекарственных средств" и иметь следующую маркировку:</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Наименование Товара: ___________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Государственный контракт N __________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Заказчик: (наименование) ____________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Поставщик: (наименование (для юридического лица), фамилия, имя, отчество (при наличии) (для физического лица)) ________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Пункт назначения: _________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Грузоотправитель: _________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Ящик/контейнер N _______, всего ящиков/контейнеров _______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Размеры (высота, длина, ширина) ________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Вес брутто _____ кг</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Вес нетто ______ кг.</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ar130" w:tooltip="5.3. При поставке Товара Поставщик представляет следующие документы:" w:history="1">
        <w:r w:rsidRPr="00FB6DA7">
          <w:rPr>
            <w:rFonts w:ascii="PT Astra Serif" w:eastAsia="Calibri" w:hAnsi="PT Astra Serif" w:cs="Times New Roman"/>
            <w:sz w:val="20"/>
            <w:szCs w:val="20"/>
            <w:lang w:eastAsia="ru-RU"/>
          </w:rPr>
          <w:t>пунктом 5.3</w:t>
        </w:r>
      </w:hyperlink>
      <w:r w:rsidRPr="00FB6DA7">
        <w:rPr>
          <w:rFonts w:ascii="PT Astra Serif" w:eastAsia="Calibri" w:hAnsi="PT Astra Serif" w:cs="Times New Roman"/>
          <w:sz w:val="20"/>
          <w:szCs w:val="20"/>
          <w:lang w:eastAsia="ru-RU"/>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B6DA7" w:rsidRPr="00FB6DA7" w:rsidRDefault="00FB6DA7" w:rsidP="00FB6DA7">
      <w:pPr>
        <w:autoSpaceDE w:val="0"/>
        <w:autoSpaceDN w:val="0"/>
        <w:adjustRightInd w:val="0"/>
        <w:ind w:firstLine="720"/>
        <w:rPr>
          <w:rFonts w:ascii="PT Astra Serif" w:eastAsia="Calibri" w:hAnsi="PT Astra Serif" w:cs="Times New Roman"/>
          <w:b/>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 xml:space="preserve">5. Поставка Товара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5.1. Поставка Товара осуществляется Поставщиком в Место доставки на условиях, предусмотренных </w:t>
      </w:r>
      <w:hyperlink w:anchor="Par46" w:tooltip="1.3. Поставка Товара осуществляется" w:history="1">
        <w:r w:rsidRPr="00FB6DA7">
          <w:rPr>
            <w:rFonts w:ascii="PT Astra Serif" w:eastAsia="Calibri" w:hAnsi="PT Astra Serif" w:cs="Times New Roman"/>
            <w:sz w:val="20"/>
            <w:szCs w:val="20"/>
            <w:lang w:eastAsia="ru-RU"/>
          </w:rPr>
          <w:t>пунктом 1.3</w:t>
        </w:r>
      </w:hyperlink>
      <w:r w:rsidRPr="00FB6DA7">
        <w:rPr>
          <w:rFonts w:ascii="PT Astra Serif" w:eastAsia="Calibri" w:hAnsi="PT Astra Serif" w:cs="Times New Roman"/>
          <w:sz w:val="20"/>
          <w:szCs w:val="20"/>
          <w:lang w:eastAsia="ru-RU"/>
        </w:rPr>
        <w:t xml:space="preserve"> Контракта, в сроки, определенные Календарным планом (</w:t>
      </w:r>
      <w:hyperlink w:anchor="Par535" w:tooltip="                           КАЛЕНДАРНЫЙ ПЛАН &lt;20&gt;" w:history="1">
        <w:r w:rsidRPr="00FB6DA7">
          <w:rPr>
            <w:rFonts w:ascii="PT Astra Serif" w:eastAsia="Calibri" w:hAnsi="PT Astra Serif" w:cs="Times New Roman"/>
            <w:sz w:val="20"/>
            <w:szCs w:val="20"/>
            <w:lang w:eastAsia="ru-RU"/>
          </w:rPr>
          <w:t xml:space="preserve">приложение N </w:t>
        </w:r>
      </w:hyperlink>
      <w:r w:rsidRPr="00FB6DA7">
        <w:rPr>
          <w:rFonts w:ascii="PT Astra Serif" w:eastAsia="Calibri" w:hAnsi="PT Astra Serif" w:cs="Times New Roman"/>
          <w:sz w:val="20"/>
          <w:szCs w:val="20"/>
          <w:lang w:eastAsia="ru-RU"/>
        </w:rPr>
        <w:t xml:space="preserve">3 к Контракту).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Поставщик за 3 (три) дня до осуществления поставки Товара направляет Заказчику уведомление о времени доставки Товара в Место доставки.</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5.2. Фактической датой поставки считается дата, указанная в товарной накладной, составленной по форме в соответствии с законодательством Российской Федерации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5.3. При поставке Товара Поставщик представляет следующие документы:</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а) копию регистрационного удостоверения лекарственного препарата, выданного уполномоченным органом или сводный реестр;</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в) товарную накладную, составленную по форме в соответствии с законодательством Российской Федерации;</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г) Акт приема-передачи Товара (</w:t>
      </w:r>
      <w:hyperlink w:anchor="Par564" w:tooltip="                        АКТ ПРИЕМА-ПЕРЕДАЧИ ТОВАРА" w:history="1">
        <w:r w:rsidRPr="00FB6DA7">
          <w:rPr>
            <w:rFonts w:ascii="PT Astra Serif" w:eastAsia="Calibri" w:hAnsi="PT Astra Serif" w:cs="Times New Roman"/>
            <w:sz w:val="20"/>
            <w:szCs w:val="20"/>
            <w:lang w:eastAsia="ru-RU"/>
          </w:rPr>
          <w:t xml:space="preserve">приложение N </w:t>
        </w:r>
      </w:hyperlink>
      <w:r w:rsidRPr="00FB6DA7">
        <w:rPr>
          <w:rFonts w:ascii="PT Astra Serif" w:eastAsia="Calibri" w:hAnsi="PT Astra Serif" w:cs="Times New Roman"/>
          <w:sz w:val="20"/>
          <w:szCs w:val="20"/>
          <w:lang w:eastAsia="ru-RU"/>
        </w:rPr>
        <w:t>4 к Контракту) в двух экземплярах один экземпляр для Заказчика (Получателя) и один экземпляр для Поставщика.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5.4. Поставка Товара осуществляется в целых упаковках в соответствии с требованиями Федерального </w:t>
      </w:r>
      <w:hyperlink r:id="rId10" w:tooltip="Федеральный закон от 12.04.2010 N 61-ФЗ (ред. от 04.06.2018) &quot;Об обращении лекарственных средств&quot;{КонсультантПлюс}" w:history="1">
        <w:r w:rsidRPr="00FB6DA7">
          <w:rPr>
            <w:rFonts w:ascii="PT Astra Serif" w:eastAsia="Calibri" w:hAnsi="PT Astra Serif" w:cs="Times New Roman"/>
            <w:sz w:val="20"/>
            <w:szCs w:val="20"/>
            <w:lang w:eastAsia="ru-RU"/>
          </w:rPr>
          <w:t>закона</w:t>
        </w:r>
      </w:hyperlink>
      <w:r w:rsidRPr="00FB6DA7">
        <w:rPr>
          <w:rFonts w:ascii="PT Astra Serif" w:eastAsia="Calibri" w:hAnsi="PT Astra Serif" w:cs="Times New Roman"/>
          <w:sz w:val="20"/>
          <w:szCs w:val="20"/>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поставка Товара сверх количества осуществляется за счет Поставщика.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sz w:val="20"/>
          <w:szCs w:val="20"/>
          <w:lang w:eastAsia="ru-RU"/>
        </w:rPr>
      </w:pPr>
      <w:r w:rsidRPr="00FB6DA7">
        <w:rPr>
          <w:rFonts w:ascii="PT Astra Serif" w:eastAsia="Calibri" w:hAnsi="PT Astra Serif" w:cs="Times New Roman"/>
          <w:b/>
          <w:sz w:val="20"/>
          <w:szCs w:val="20"/>
          <w:lang w:eastAsia="ru-RU"/>
        </w:rPr>
        <w:t>6. Приемка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lang w:eastAsia="ru-RU"/>
        </w:rPr>
        <w:t xml:space="preserve">а) </w:t>
      </w:r>
      <w:r w:rsidRPr="00FB6DA7">
        <w:rPr>
          <w:rFonts w:ascii="PT Astra Serif" w:eastAsia="Calibri" w:hAnsi="PT Astra Serif" w:cs="Times New Roman"/>
          <w:sz w:val="20"/>
          <w:szCs w:val="20"/>
        </w:rPr>
        <w:t>проверку по Упаковочным листам номенклатуры поставленного Товара на соответствие Спецификации (</w:t>
      </w:r>
      <w:hyperlink r:id="rId11" w:history="1">
        <w:r w:rsidRPr="00FB6DA7">
          <w:rPr>
            <w:rFonts w:ascii="PT Astra Serif" w:eastAsia="Calibri" w:hAnsi="PT Astra Serif" w:cs="Times New Roman"/>
            <w:color w:val="0000FF"/>
            <w:sz w:val="20"/>
            <w:szCs w:val="20"/>
          </w:rPr>
          <w:t>приложение N 1</w:t>
        </w:r>
      </w:hyperlink>
      <w:r w:rsidRPr="00FB6DA7">
        <w:rPr>
          <w:rFonts w:ascii="PT Astra Serif" w:eastAsia="Calibri" w:hAnsi="PT Astra Serif" w:cs="Times New Roman"/>
          <w:sz w:val="20"/>
          <w:szCs w:val="20"/>
        </w:rPr>
        <w:t xml:space="preserve"> к Контракту) и Техническим характеристикам (</w:t>
      </w:r>
      <w:hyperlink r:id="rId12" w:history="1">
        <w:r w:rsidRPr="00FB6DA7">
          <w:rPr>
            <w:rFonts w:ascii="PT Astra Serif" w:eastAsia="Calibri" w:hAnsi="PT Astra Serif" w:cs="Times New Roman"/>
            <w:color w:val="0000FF"/>
            <w:sz w:val="20"/>
            <w:szCs w:val="20"/>
          </w:rPr>
          <w:t>приложение N 2</w:t>
        </w:r>
      </w:hyperlink>
      <w:r w:rsidRPr="00FB6DA7">
        <w:rPr>
          <w:rFonts w:ascii="PT Astra Serif" w:eastAsia="Calibri" w:hAnsi="PT Astra Serif" w:cs="Times New Roman"/>
          <w:sz w:val="20"/>
          <w:szCs w:val="20"/>
        </w:rPr>
        <w:t xml:space="preserve"> к Контракту)</w:t>
      </w:r>
      <w:r w:rsidRPr="00FB6DA7">
        <w:rPr>
          <w:rFonts w:ascii="PT Astra Serif" w:eastAsia="Calibri" w:hAnsi="PT Astra Serif" w:cs="Times New Roman"/>
          <w:sz w:val="20"/>
          <w:szCs w:val="20"/>
          <w:lang w:eastAsia="ru-RU"/>
        </w:rPr>
        <w:t>;</w:t>
      </w:r>
    </w:p>
    <w:p w:rsidR="00FB6DA7" w:rsidRPr="00FB6DA7" w:rsidRDefault="00FB6DA7" w:rsidP="00FB6DA7">
      <w:pPr>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б) проверку полноты и правильности оформления комплекта документов, предусмотренных </w:t>
      </w:r>
      <w:hyperlink r:id="rId13" w:anchor="Par130" w:tgtFrame="5.3. При поставке Товара Поставщик представляет следующие документы:" w:history="1">
        <w:r w:rsidRPr="00FB6DA7">
          <w:rPr>
            <w:rFonts w:ascii="PT Astra Serif" w:eastAsia="Calibri" w:hAnsi="PT Astra Serif" w:cs="Times New Roman"/>
            <w:color w:val="0000FF"/>
            <w:sz w:val="20"/>
            <w:szCs w:val="20"/>
            <w:u w:val="single"/>
            <w:lang w:eastAsia="ru-RU"/>
          </w:rPr>
          <w:t>пунктом 5.3</w:t>
        </w:r>
      </w:hyperlink>
      <w:r w:rsidRPr="00FB6DA7">
        <w:rPr>
          <w:rFonts w:ascii="PT Astra Serif" w:eastAsia="Calibri" w:hAnsi="PT Astra Serif" w:cs="Times New Roman"/>
          <w:sz w:val="20"/>
          <w:szCs w:val="20"/>
          <w:lang w:eastAsia="ru-RU"/>
        </w:rPr>
        <w:t xml:space="preserve"> Контракта;</w:t>
      </w:r>
    </w:p>
    <w:p w:rsidR="00FB6DA7" w:rsidRPr="00FB6DA7" w:rsidRDefault="00FB6DA7" w:rsidP="00FB6DA7">
      <w:pPr>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в) контроль наличия/отсутствия внешних  повреждений упаковки Товара;</w:t>
      </w:r>
    </w:p>
    <w:p w:rsidR="00FB6DA7" w:rsidRPr="00FB6DA7" w:rsidRDefault="00FB6DA7" w:rsidP="00FB6DA7">
      <w:pPr>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г) проверку соблюдения температурного режима при хранении и транспортировке Товара (включается в случае необходимости).</w:t>
      </w:r>
    </w:p>
    <w:p w:rsidR="00FB6DA7" w:rsidRPr="00FB6DA7" w:rsidRDefault="00FB6DA7" w:rsidP="00FB6DA7">
      <w:pPr>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lastRenderedPageBreak/>
        <w:t>По результатам приемки Товара Поставщик и Заказчик подписывают Акт приема-передачи Товара (</w:t>
      </w:r>
      <w:hyperlink r:id="rId14" w:anchor="Par564" w:tgtFrame=" АКТ ПРИЕМА-ПЕРЕДАЧИ ТОВАРА" w:history="1">
        <w:r w:rsidRPr="00FB6DA7">
          <w:rPr>
            <w:rFonts w:ascii="PT Astra Serif" w:eastAsia="Calibri" w:hAnsi="PT Astra Serif" w:cs="Times New Roman"/>
            <w:color w:val="0000FF"/>
            <w:sz w:val="20"/>
            <w:szCs w:val="20"/>
            <w:u w:val="single"/>
            <w:lang w:eastAsia="ru-RU"/>
          </w:rPr>
          <w:t xml:space="preserve">приложение N </w:t>
        </w:r>
      </w:hyperlink>
      <w:r w:rsidRPr="00FB6DA7">
        <w:rPr>
          <w:rFonts w:ascii="PT Astra Serif" w:eastAsia="Calibri" w:hAnsi="PT Astra Serif" w:cs="Times New Roman"/>
          <w:sz w:val="20"/>
          <w:szCs w:val="20"/>
          <w:lang w:eastAsia="ru-RU"/>
        </w:rPr>
        <w:t>4 к Контракту).</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Times New Roman" w:hAnsi="PT Astra Serif" w:cs="Times New Roman"/>
          <w:sz w:val="20"/>
          <w:szCs w:val="20"/>
          <w:lang w:eastAsia="ru-RU"/>
        </w:rPr>
        <w:t xml:space="preserve">         6.2.  </w:t>
      </w:r>
      <w:r w:rsidRPr="00FB6DA7">
        <w:rPr>
          <w:rFonts w:ascii="PT Astra Serif" w:eastAsia="Calibri" w:hAnsi="PT Astra Serif" w:cs="Times New Roman"/>
          <w:sz w:val="20"/>
          <w:szCs w:val="20"/>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Pr="00FB6DA7">
          <w:rPr>
            <w:rFonts w:ascii="PT Astra Serif" w:eastAsia="Calibri" w:hAnsi="PT Astra Serif" w:cs="Times New Roman"/>
            <w:color w:val="0000FF"/>
            <w:sz w:val="20"/>
            <w:szCs w:val="20"/>
          </w:rPr>
          <w:t>статьей 94</w:t>
        </w:r>
      </w:hyperlink>
      <w:r w:rsidRPr="00FB6DA7">
        <w:rPr>
          <w:rFonts w:ascii="PT Astra Serif" w:eastAsia="Calibri" w:hAnsi="PT Astra Serif" w:cs="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B6DA7" w:rsidRPr="00FB6DA7" w:rsidRDefault="00FB6DA7" w:rsidP="00FB6DA7">
      <w:pP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 xml:space="preserve">         6.3.  Для проведения экспертизы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 </w:t>
      </w:r>
    </w:p>
    <w:p w:rsidR="00FB6DA7" w:rsidRPr="00FB6DA7" w:rsidRDefault="00FB6DA7" w:rsidP="00FB6DA7">
      <w:pP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 xml:space="preserve">           6.4.  Результаты экспертизы, проводимой экспертом или экспертной организацией оформляются в виде заключения в соответствии со статьей 41 Закона о контрактной системы. </w:t>
      </w:r>
    </w:p>
    <w:p w:rsidR="00FB6DA7" w:rsidRPr="00FB6DA7" w:rsidRDefault="00FB6DA7" w:rsidP="00FB6DA7">
      <w:pP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 xml:space="preserve">           6.5.  Приемка результатов отдельного этапа исполнения Контракта (при поэтапном исполнении Контракта), а также поставленного товара осуществляется в порядке и в сроки, которые установлены настоящим Контрактом, и оформляется документом о приемке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
    <w:p w:rsidR="00FB6DA7" w:rsidRPr="00FB6DA7" w:rsidRDefault="00FB6DA7" w:rsidP="00FB6DA7">
      <w:pP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 xml:space="preserve">       6.6.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(при поэтапном исполнении Контракта) либо поставленного товара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 </w:t>
      </w:r>
    </w:p>
    <w:p w:rsidR="00FB6DA7" w:rsidRPr="00FB6DA7" w:rsidRDefault="00FB6DA7" w:rsidP="00FB6DA7">
      <w:pP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 xml:space="preserve">       6.7.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частью 13 статьи 94 Закона о контрактной системе информация, содержащаяся в документе о приемке. </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        6.8. Заказчик в срок не более </w:t>
      </w:r>
      <w:r w:rsidRPr="00FB6DA7">
        <w:rPr>
          <w:rFonts w:ascii="PT Astra Serif" w:eastAsia="Calibri" w:hAnsi="PT Astra Serif" w:cs="Times New Roman"/>
          <w:b/>
          <w:sz w:val="20"/>
          <w:szCs w:val="20"/>
        </w:rPr>
        <w:t xml:space="preserve">5 рабочих </w:t>
      </w:r>
      <w:r w:rsidRPr="00FB6DA7">
        <w:rPr>
          <w:rFonts w:ascii="PT Astra Serif" w:eastAsia="Calibri" w:hAnsi="PT Astra Serif" w:cs="Times New Roman"/>
          <w:sz w:val="20"/>
          <w:szCs w:val="20"/>
        </w:rPr>
        <w:t xml:space="preserve">дней со дня получения от Поставщика документов, предусмотренных </w:t>
      </w:r>
      <w:hyperlink r:id="rId16" w:history="1">
        <w:r w:rsidRPr="00FB6DA7">
          <w:rPr>
            <w:rFonts w:ascii="PT Astra Serif" w:eastAsia="Calibri" w:hAnsi="PT Astra Serif" w:cs="Times New Roman"/>
            <w:color w:val="0000FF"/>
            <w:sz w:val="20"/>
            <w:szCs w:val="20"/>
          </w:rPr>
          <w:t>пунктом 5.3</w:t>
        </w:r>
      </w:hyperlink>
      <w:r w:rsidRPr="00FB6DA7">
        <w:rPr>
          <w:rFonts w:ascii="PT Astra Serif" w:eastAsia="Calibri" w:hAnsi="PT Astra Serif" w:cs="Times New Roman"/>
          <w:sz w:val="20"/>
          <w:szCs w:val="20"/>
        </w:rPr>
        <w:t xml:space="preserve"> Контракта, и/или на основании результатов экспертизы, проведенной в соответствии с </w:t>
      </w:r>
      <w:hyperlink r:id="rId17" w:history="1">
        <w:r w:rsidRPr="00FB6DA7">
          <w:rPr>
            <w:rFonts w:ascii="PT Astra Serif" w:eastAsia="Calibri" w:hAnsi="PT Astra Serif" w:cs="Times New Roman"/>
            <w:color w:val="0000FF"/>
            <w:sz w:val="20"/>
            <w:szCs w:val="20"/>
          </w:rPr>
          <w:t>пунктом 6.2</w:t>
        </w:r>
      </w:hyperlink>
      <w:r w:rsidRPr="00FB6DA7">
        <w:rPr>
          <w:rFonts w:ascii="PT Astra Serif" w:eastAsia="Calibri" w:hAnsi="PT Astra Serif" w:cs="Times New Roman"/>
          <w:sz w:val="20"/>
          <w:szCs w:val="20"/>
        </w:rPr>
        <w:t xml:space="preserve"> Контракта, направляет Поставщику подписанный Акт приема-передачи Товара по Контракту (этапу) (</w:t>
      </w:r>
      <w:hyperlink r:id="rId18" w:history="1">
        <w:r w:rsidRPr="00FB6DA7">
          <w:rPr>
            <w:rFonts w:ascii="PT Astra Serif" w:eastAsia="Calibri" w:hAnsi="PT Astra Serif" w:cs="Times New Roman"/>
            <w:color w:val="0000FF"/>
            <w:sz w:val="20"/>
            <w:szCs w:val="20"/>
          </w:rPr>
          <w:t>приложение N 5</w:t>
        </w:r>
      </w:hyperlink>
      <w:r w:rsidRPr="00FB6DA7">
        <w:rPr>
          <w:rFonts w:ascii="PT Astra Serif" w:eastAsia="Calibri" w:hAnsi="PT Astra Serif" w:cs="Times New Roman"/>
          <w:sz w:val="20"/>
          <w:szCs w:val="20"/>
        </w:rPr>
        <w:t xml:space="preserve"> к Контракту) или мотивированный отказ от приемки, в котором указываются недостатки и сроки их устранения.</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        6.9. После устранения недостатков, послуживших основанием для неподписания Акта приема-передачи Товара по Контракту (этапу) (</w:t>
      </w:r>
      <w:hyperlink r:id="rId19" w:history="1">
        <w:r w:rsidRPr="00FB6DA7">
          <w:rPr>
            <w:rFonts w:ascii="PT Astra Serif" w:eastAsia="Calibri" w:hAnsi="PT Astra Serif" w:cs="Times New Roman"/>
            <w:color w:val="0000FF"/>
            <w:sz w:val="20"/>
            <w:szCs w:val="20"/>
          </w:rPr>
          <w:t>приложение N 5</w:t>
        </w:r>
      </w:hyperlink>
      <w:r w:rsidRPr="00FB6DA7">
        <w:rPr>
          <w:rFonts w:ascii="PT Astra Serif" w:eastAsia="Calibri" w:hAnsi="PT Astra Serif" w:cs="Times New Roman"/>
          <w:sz w:val="20"/>
          <w:szCs w:val="20"/>
        </w:rPr>
        <w:t xml:space="preserve"> к Контракту), Поставщик и Заказчик подписывают Акт приема-передачи Товара по Контракту (этапу) (</w:t>
      </w:r>
      <w:hyperlink r:id="rId20" w:history="1">
        <w:r w:rsidRPr="00FB6DA7">
          <w:rPr>
            <w:rFonts w:ascii="PT Astra Serif" w:eastAsia="Calibri" w:hAnsi="PT Astra Serif" w:cs="Times New Roman"/>
            <w:color w:val="0000FF"/>
            <w:sz w:val="20"/>
            <w:szCs w:val="20"/>
          </w:rPr>
          <w:t>приложение N 5</w:t>
        </w:r>
      </w:hyperlink>
      <w:r w:rsidRPr="00FB6DA7">
        <w:rPr>
          <w:rFonts w:ascii="PT Astra Serif" w:eastAsia="Calibri" w:hAnsi="PT Astra Serif" w:cs="Times New Roman"/>
          <w:sz w:val="20"/>
          <w:szCs w:val="20"/>
        </w:rPr>
        <w:t xml:space="preserve"> к Контракту) в порядке и сроки, предусмотренные </w:t>
      </w:r>
      <w:hyperlink r:id="rId21" w:history="1">
        <w:r w:rsidRPr="00FB6DA7">
          <w:rPr>
            <w:rFonts w:ascii="PT Astra Serif" w:eastAsia="Calibri" w:hAnsi="PT Astra Serif" w:cs="Times New Roman"/>
            <w:color w:val="0000FF"/>
            <w:sz w:val="20"/>
            <w:szCs w:val="20"/>
          </w:rPr>
          <w:t>6.8.</w:t>
        </w:r>
      </w:hyperlink>
      <w:r w:rsidRPr="00FB6DA7">
        <w:rPr>
          <w:rFonts w:ascii="PT Astra Serif" w:eastAsia="Calibri" w:hAnsi="PT Astra Serif" w:cs="Times New Roman"/>
          <w:sz w:val="20"/>
          <w:szCs w:val="20"/>
        </w:rPr>
        <w:t xml:space="preserve"> Контракта.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6.10. Со дня подписания Акта приема-передачи Товара (</w:t>
      </w:r>
      <w:hyperlink w:anchor="Par564" w:tooltip="                        АКТ ПРИЕМА-ПЕРЕДАЧИ ТОВАРА" w:history="1">
        <w:r w:rsidRPr="00FB6DA7">
          <w:rPr>
            <w:rFonts w:ascii="PT Astra Serif" w:eastAsia="Calibri" w:hAnsi="PT Astra Serif" w:cs="Times New Roman"/>
            <w:sz w:val="20"/>
            <w:szCs w:val="20"/>
            <w:lang w:eastAsia="ru-RU"/>
          </w:rPr>
          <w:t xml:space="preserve">приложение N </w:t>
        </w:r>
      </w:hyperlink>
      <w:r w:rsidRPr="00FB6DA7">
        <w:rPr>
          <w:rFonts w:ascii="PT Astra Serif" w:eastAsia="Calibri" w:hAnsi="PT Astra Serif" w:cs="Times New Roman"/>
          <w:sz w:val="20"/>
          <w:szCs w:val="20"/>
          <w:lang w:eastAsia="ru-RU"/>
        </w:rPr>
        <w:t>4 к Контракту) Заказчиком риск случайной гибели, утраты или повреждения Товара переходит к Заказчику.</w:t>
      </w:r>
    </w:p>
    <w:p w:rsidR="00FB6DA7" w:rsidRPr="00FB6DA7" w:rsidRDefault="00FB6DA7" w:rsidP="00FB6DA7">
      <w:pP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 xml:space="preserve">          6.11.  Заказчик вправе не отказывать в приемке результатов отдельного этапа исполнения Контракта (при поэтапном исполнении Контракта) либо поставленного товара в случае выявления несоответствия этих результатов либо товара условиям Контракта, если выявленное несоответствие не препятствует приемке и устранено Поставщиком.</w:t>
      </w:r>
    </w:p>
    <w:p w:rsidR="00FB6DA7" w:rsidRPr="00FB6DA7" w:rsidRDefault="00FB6DA7" w:rsidP="00FB6DA7">
      <w:pPr>
        <w:autoSpaceDE w:val="0"/>
        <w:autoSpaceDN w:val="0"/>
        <w:adjustRightInd w:val="0"/>
        <w:ind w:firstLine="72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7. Выборочная проверка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7.1. Заказчик имеет право осуществлять выборочную проверку поставляемого Товара, в том числе после приемки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7.3. Выбор независимых профильных экспертных организаций по контролю качества лекарственных средств осуществляется Заказчиком.</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7.4. Проверка Товара проводится за счет средств Заказчика.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lastRenderedPageBreak/>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         7.6. Заказчик в соответствии с </w:t>
      </w:r>
      <w:hyperlink r:id="rId22" w:history="1">
        <w:r w:rsidRPr="00FB6DA7">
          <w:rPr>
            <w:rFonts w:ascii="PT Astra Serif" w:eastAsia="Calibri" w:hAnsi="PT Astra Serif" w:cs="Times New Roman"/>
            <w:color w:val="0000FF"/>
            <w:sz w:val="20"/>
            <w:szCs w:val="20"/>
          </w:rPr>
          <w:t>пунктом 4 статьи 477</w:t>
        </w:r>
      </w:hyperlink>
      <w:r w:rsidRPr="00FB6DA7">
        <w:rPr>
          <w:rFonts w:ascii="PT Astra Serif" w:eastAsia="Calibri" w:hAnsi="PT Astra Serif"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B6DA7" w:rsidRPr="00FB6DA7" w:rsidRDefault="00FB6DA7" w:rsidP="00FB6DA7">
      <w:pPr>
        <w:autoSpaceDE w:val="0"/>
        <w:autoSpaceDN w:val="0"/>
        <w:adjustRightInd w:val="0"/>
        <w:ind w:firstLine="72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8. Качество Товара и гарантийные обязательства.</w:t>
      </w:r>
    </w:p>
    <w:p w:rsidR="00FB6DA7" w:rsidRPr="00FB6DA7" w:rsidRDefault="00FB6DA7" w:rsidP="00FB6DA7">
      <w:pPr>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t>8.1. Поставщик гарантирует соответствие качества поставляемого товара требованиям законодательства Российской Федерации и условиям Контракта в течение срока годности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Качество Товара должно соответствовать требованиям законодательства Российской Федерации, Технических характеристик (</w:t>
      </w:r>
      <w:hyperlink w:anchor="Par410" w:tooltip="                ТЕХНИЧЕСКИЕ ХАРАКТЕРИСТИКИ &lt;16&gt;, &lt;20&gt;, &lt;42&gt;" w:history="1">
        <w:r w:rsidRPr="00FB6DA7">
          <w:rPr>
            <w:rFonts w:ascii="PT Astra Serif" w:eastAsia="Calibri" w:hAnsi="PT Astra Serif" w:cs="Times New Roman"/>
            <w:sz w:val="20"/>
            <w:szCs w:val="20"/>
            <w:lang w:eastAsia="ru-RU"/>
          </w:rPr>
          <w:t>Приложение N 2</w:t>
        </w:r>
      </w:hyperlink>
      <w:r w:rsidRPr="00FB6DA7">
        <w:rPr>
          <w:rFonts w:ascii="PT Astra Serif" w:eastAsia="Calibri" w:hAnsi="PT Astra Serif" w:cs="Times New Roman"/>
          <w:sz w:val="20"/>
          <w:szCs w:val="20"/>
          <w:lang w:eastAsia="ru-RU"/>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(сертификат соответствия).</w:t>
      </w:r>
    </w:p>
    <w:p w:rsidR="00FB6DA7" w:rsidRPr="00FB6DA7" w:rsidRDefault="00FB6DA7" w:rsidP="00FB6DA7">
      <w:pPr>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FB6DA7" w:rsidRPr="00FB6DA7" w:rsidRDefault="00FB6DA7" w:rsidP="00FB6DA7">
      <w:pPr>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B6DA7" w:rsidRPr="00FB6DA7" w:rsidRDefault="00FB6DA7" w:rsidP="00FB6DA7">
      <w:pPr>
        <w:ind w:firstLine="567"/>
        <w:rPr>
          <w:rFonts w:ascii="PT Astra Serif" w:eastAsia="Calibri" w:hAnsi="PT Astra Serif" w:cs="Times New Roman"/>
          <w:b/>
          <w:sz w:val="20"/>
          <w:szCs w:val="20"/>
        </w:rPr>
      </w:pPr>
      <w:r w:rsidRPr="00FB6DA7">
        <w:rPr>
          <w:rFonts w:ascii="PT Astra Serif" w:eastAsia="Calibri" w:hAnsi="PT Astra Serif" w:cs="Times New Roman"/>
          <w:sz w:val="20"/>
          <w:szCs w:val="20"/>
        </w:rPr>
        <w:t xml:space="preserve">Срок </w:t>
      </w:r>
      <w:r w:rsidRPr="00FB6DA7">
        <w:rPr>
          <w:rFonts w:ascii="PT Astra Serif" w:eastAsia="Calibri" w:hAnsi="PT Astra Serif" w:cs="Times New Roman"/>
          <w:color w:val="000000"/>
          <w:sz w:val="20"/>
          <w:szCs w:val="20"/>
        </w:rPr>
        <w:t>годности товара на дату</w:t>
      </w:r>
      <w:r w:rsidRPr="00FB6DA7">
        <w:rPr>
          <w:rFonts w:ascii="PT Astra Serif" w:eastAsia="Calibri" w:hAnsi="PT Astra Serif" w:cs="Times New Roman"/>
          <w:sz w:val="20"/>
          <w:szCs w:val="20"/>
        </w:rPr>
        <w:t xml:space="preserve"> поставки составляет  </w:t>
      </w:r>
      <w:r w:rsidRPr="00FB6DA7">
        <w:rPr>
          <w:rFonts w:ascii="PT Astra Serif" w:eastAsia="Calibri" w:hAnsi="PT Astra Serif" w:cs="Times New Roman"/>
          <w:b/>
          <w:sz w:val="20"/>
          <w:szCs w:val="20"/>
        </w:rPr>
        <w:t>не менее 12 месяцев с даты подписания акта приема-передачи товара.</w:t>
      </w:r>
    </w:p>
    <w:p w:rsidR="00FB6DA7" w:rsidRPr="00FB6DA7" w:rsidRDefault="00FB6DA7" w:rsidP="00FB6DA7">
      <w:pPr>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8.3. Срок замены некачественного товара составляет 7 (семь) календарных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B6DA7" w:rsidRPr="00FB6DA7" w:rsidRDefault="00FB6DA7" w:rsidP="00FB6DA7">
      <w:pPr>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8.4. При замене товара срок годности  на него исчисляется заново со дня приемки товара Государственным заказчиком.</w:t>
      </w:r>
    </w:p>
    <w:p w:rsidR="00FB6DA7" w:rsidRPr="00FB6DA7" w:rsidRDefault="00FB6DA7" w:rsidP="00FB6DA7">
      <w:pPr>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8.5. Расходы, связанные с заменой товара ненадлежащего качества в период срока годности (гарантийного срока) товара, оплачиваются за счет Поставщика.</w:t>
      </w:r>
    </w:p>
    <w:p w:rsidR="00FB6DA7" w:rsidRPr="00FB6DA7" w:rsidRDefault="00FB6DA7" w:rsidP="00FB6DA7">
      <w:pPr>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8.6. Государственный заказчик обязуется обеспечить режим хранения товара в соответствии с требованием производителя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8.7.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B6DA7" w:rsidRPr="00FB6DA7" w:rsidRDefault="00FB6DA7" w:rsidP="00FB6DA7">
      <w:pPr>
        <w:autoSpaceDE w:val="0"/>
        <w:autoSpaceDN w:val="0"/>
        <w:adjustRightInd w:val="0"/>
        <w:ind w:firstLine="72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9. Порядок расчетов</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9.1. Оплата по Контракту осуществляется за счет средств федерального бюджета Российской Федерации по КБК 32009014240690059244  на 2026 год.</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Оплата по Контракту осуществляется после исполнения Поставщиком обязательств по поставке Товара. Выплата аванса при исполнении Контракта, заключенного с участником закупки, указанным в части 1 или 2 статьи 37 Закона № 44-ФЗ, не допускается.</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bookmarkStart w:id="0" w:name="Par177"/>
      <w:bookmarkStart w:id="1" w:name="Par182"/>
      <w:bookmarkEnd w:id="0"/>
      <w:bookmarkEnd w:id="1"/>
      <w:r w:rsidRPr="00FB6DA7">
        <w:rPr>
          <w:rFonts w:ascii="PT Astra Serif" w:eastAsia="Calibri" w:hAnsi="PT Astra Serif" w:cs="Times New Roman"/>
          <w:sz w:val="20"/>
          <w:szCs w:val="20"/>
          <w:lang w:eastAsia="ru-RU"/>
        </w:rPr>
        <w:t>9.3. Оплата по Контракту осуществляется по факту поставки всего Товара, предусмотренного Спецификацией (</w:t>
      </w:r>
      <w:hyperlink w:anchor="Par365" w:tooltip="                             СПЕЦИФИКАЦИЯ &lt;20&gt;" w:history="1">
        <w:r w:rsidRPr="00FB6DA7">
          <w:rPr>
            <w:rFonts w:ascii="PT Astra Serif" w:eastAsia="Calibri" w:hAnsi="PT Astra Serif" w:cs="Times New Roman"/>
            <w:sz w:val="20"/>
            <w:szCs w:val="20"/>
            <w:lang w:eastAsia="ru-RU"/>
          </w:rPr>
          <w:t>приложение N 1</w:t>
        </w:r>
      </w:hyperlink>
      <w:r w:rsidRPr="00FB6DA7">
        <w:rPr>
          <w:rFonts w:ascii="PT Astra Serif" w:eastAsia="Calibri" w:hAnsi="PT Astra Serif" w:cs="Times New Roman"/>
          <w:sz w:val="20"/>
          <w:szCs w:val="20"/>
          <w:lang w:eastAsia="ru-RU"/>
        </w:rPr>
        <w:t xml:space="preserve"> к Контракту), в течение </w:t>
      </w:r>
      <w:r w:rsidRPr="00FB6DA7">
        <w:rPr>
          <w:rFonts w:ascii="PT Astra Serif" w:eastAsia="Calibri" w:hAnsi="PT Astra Serif" w:cs="Times New Roman"/>
          <w:b/>
          <w:sz w:val="20"/>
          <w:szCs w:val="20"/>
          <w:lang w:eastAsia="ru-RU"/>
        </w:rPr>
        <w:t>7 (семи) рабочих дней</w:t>
      </w:r>
      <w:r w:rsidR="00DE27D7">
        <w:rPr>
          <w:rFonts w:ascii="PT Astra Serif" w:eastAsia="Calibri" w:hAnsi="PT Astra Serif" w:cs="Times New Roman"/>
          <w:b/>
          <w:sz w:val="20"/>
          <w:szCs w:val="20"/>
          <w:lang w:eastAsia="ru-RU"/>
        </w:rPr>
        <w:t xml:space="preserve"> </w:t>
      </w:r>
      <w:r w:rsidRPr="00FB6DA7">
        <w:rPr>
          <w:rFonts w:ascii="PT Astra Serif" w:eastAsia="Calibri" w:hAnsi="PT Astra Serif" w:cs="Times New Roman"/>
          <w:sz w:val="20"/>
          <w:szCs w:val="20"/>
          <w:lang w:eastAsia="ru-RU"/>
        </w:rPr>
        <w:t>с даты подписания Заказчиком Акта приема-передачи Товара (</w:t>
      </w:r>
      <w:hyperlink w:anchor="Par564" w:tooltip="                        АКТ ПРИЕМА-ПЕРЕДАЧИ ТОВАРА" w:history="1">
        <w:r w:rsidRPr="00FB6DA7">
          <w:rPr>
            <w:rFonts w:ascii="PT Astra Serif" w:eastAsia="Calibri" w:hAnsi="PT Astra Serif" w:cs="Times New Roman"/>
            <w:sz w:val="20"/>
            <w:szCs w:val="20"/>
            <w:lang w:eastAsia="ru-RU"/>
          </w:rPr>
          <w:t xml:space="preserve">приложение N </w:t>
        </w:r>
      </w:hyperlink>
      <w:r w:rsidRPr="00FB6DA7">
        <w:rPr>
          <w:rFonts w:ascii="PT Astra Serif" w:eastAsia="Calibri" w:hAnsi="PT Astra Serif" w:cs="Times New Roman"/>
          <w:sz w:val="20"/>
          <w:szCs w:val="20"/>
          <w:lang w:eastAsia="ru-RU"/>
        </w:rPr>
        <w:t>4 к Контракту) на основании документов:</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а) счета или счета-фактуры;</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б) товарной накладной;</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в) Акта приема-передачи Товара (</w:t>
      </w:r>
      <w:hyperlink w:anchor="Par564" w:tooltip="                        АКТ ПРИЕМА-ПЕРЕДАЧИ ТОВАРА" w:history="1">
        <w:r w:rsidRPr="00FB6DA7">
          <w:rPr>
            <w:rFonts w:ascii="PT Astra Serif" w:eastAsia="Calibri" w:hAnsi="PT Astra Serif" w:cs="Times New Roman"/>
            <w:sz w:val="20"/>
            <w:szCs w:val="20"/>
            <w:lang w:eastAsia="ru-RU"/>
          </w:rPr>
          <w:t xml:space="preserve">приложение N </w:t>
        </w:r>
      </w:hyperlink>
      <w:r w:rsidRPr="00FB6DA7">
        <w:rPr>
          <w:rFonts w:ascii="PT Astra Serif" w:eastAsia="Calibri" w:hAnsi="PT Astra Serif" w:cs="Times New Roman"/>
          <w:sz w:val="20"/>
          <w:szCs w:val="20"/>
          <w:lang w:eastAsia="ru-RU"/>
        </w:rPr>
        <w:t>4 к Контракту) в двух экземплярах (один экземпляр для Заказчика и один экземпляр для Поставщика);</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           9.4.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FB6DA7" w:rsidRPr="00FB6DA7" w:rsidRDefault="00FB6DA7" w:rsidP="00FB6DA7">
      <w:pPr>
        <w:autoSpaceDE w:val="0"/>
        <w:autoSpaceDN w:val="0"/>
        <w:adjustRightInd w:val="0"/>
        <w:ind w:firstLine="72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10. Обеспечение исполнения Контракта, обеспечение гарантийных обязательств</w:t>
      </w:r>
    </w:p>
    <w:p w:rsidR="00FB6DA7" w:rsidRPr="00FB6DA7" w:rsidRDefault="00FB6DA7" w:rsidP="00FB6DA7">
      <w:pPr>
        <w:autoSpaceDE w:val="0"/>
        <w:autoSpaceDN w:val="0"/>
        <w:adjustRightInd w:val="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        10.1. Обеспечение исполнения обязательств по Контракту не предусмотрено.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11. Ответственность Сторон</w:t>
      </w:r>
      <w:r w:rsidRPr="00FB6DA7">
        <w:rPr>
          <w:rFonts w:ascii="PT Astra Serif" w:eastAsia="Calibri" w:hAnsi="PT Astra Serif" w:cs="Times New Roman"/>
          <w:b/>
          <w:sz w:val="20"/>
          <w:szCs w:val="20"/>
          <w:vertAlign w:val="superscript"/>
          <w:lang w:eastAsia="ru-RU"/>
        </w:rPr>
        <w:footnoteReference w:id="2"/>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lastRenderedPageBreak/>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11.4.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(одна тысяча) рублей.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11.6. В случае нарушения Поставщиком срока представления документов, предусмотренного </w:t>
      </w:r>
      <w:hyperlink w:anchor="Par176" w:tooltip="9.3. Оплата по Контракту за поставленный Товар осуществляется Заказчиком после представления Поставщиком в срок _______________ (указать предельный срок, определяемый календарной датой или периодом времени) документов, предусмотренных пунктом 5.3 Контракта, а " w:history="1">
        <w:r w:rsidRPr="00FB6DA7">
          <w:rPr>
            <w:rFonts w:ascii="PT Astra Serif" w:eastAsia="Calibri" w:hAnsi="PT Astra Serif" w:cs="Times New Roman"/>
            <w:sz w:val="20"/>
            <w:szCs w:val="20"/>
            <w:lang w:eastAsia="ru-RU"/>
          </w:rPr>
          <w:t>пунктом 9.3</w:t>
        </w:r>
      </w:hyperlink>
      <w:r w:rsidRPr="00FB6DA7">
        <w:rPr>
          <w:rFonts w:ascii="PT Astra Serif" w:eastAsia="Calibri" w:hAnsi="PT Astra Serif" w:cs="Times New Roman"/>
          <w:sz w:val="20"/>
          <w:szCs w:val="20"/>
          <w:lang w:eastAsia="ru-RU"/>
        </w:rPr>
        <w:t xml:space="preserve"> Контракта, Заказчик не несет ответственность, установленную </w:t>
      </w:r>
      <w:hyperlink w:anchor="Par212" w:tooltip="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history="1">
        <w:r w:rsidRPr="00FB6DA7">
          <w:rPr>
            <w:rFonts w:ascii="PT Astra Serif" w:eastAsia="Calibri" w:hAnsi="PT Astra Serif" w:cs="Times New Roman"/>
            <w:sz w:val="20"/>
            <w:szCs w:val="20"/>
            <w:lang w:eastAsia="ru-RU"/>
          </w:rPr>
          <w:t>пунктами 11.</w:t>
        </w:r>
      </w:hyperlink>
      <w:r w:rsidRPr="00FB6DA7">
        <w:rPr>
          <w:rFonts w:ascii="PT Astra Serif" w:eastAsia="Calibri" w:hAnsi="PT Astra Serif" w:cs="Times New Roman"/>
          <w:sz w:val="20"/>
          <w:szCs w:val="20"/>
          <w:lang w:eastAsia="ru-RU"/>
        </w:rPr>
        <w:t xml:space="preserve">2 - </w:t>
      </w:r>
      <w:hyperlink w:anchor="Par214"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 &lt;*&gt;." w:history="1">
        <w:r w:rsidRPr="00FB6DA7">
          <w:rPr>
            <w:rFonts w:ascii="PT Astra Serif" w:eastAsia="Calibri" w:hAnsi="PT Astra Serif" w:cs="Times New Roman"/>
            <w:sz w:val="20"/>
            <w:szCs w:val="20"/>
            <w:lang w:eastAsia="ru-RU"/>
          </w:rPr>
          <w:t>11.</w:t>
        </w:r>
      </w:hyperlink>
      <w:r w:rsidRPr="00FB6DA7">
        <w:rPr>
          <w:rFonts w:ascii="PT Astra Serif" w:eastAsia="Calibri" w:hAnsi="PT Astra Serif" w:cs="Times New Roman"/>
          <w:sz w:val="20"/>
          <w:szCs w:val="20"/>
          <w:lang w:eastAsia="ru-RU"/>
        </w:rPr>
        <w:t xml:space="preserve">4 Контракта.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11.10.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B6DA7" w:rsidRPr="00FB6DA7" w:rsidRDefault="00FB6DA7" w:rsidP="00FB6DA7">
      <w:pPr>
        <w:rPr>
          <w:rFonts w:ascii="PT Astra Serif" w:eastAsia="Calibri" w:hAnsi="PT Astra Serif" w:cs="Times New Roman"/>
          <w:b/>
          <w:i/>
          <w:sz w:val="20"/>
          <w:szCs w:val="20"/>
        </w:rPr>
      </w:pPr>
      <w:r w:rsidRPr="00FB6DA7">
        <w:rPr>
          <w:rFonts w:ascii="PT Astra Serif" w:eastAsia="Calibri" w:hAnsi="PT Astra Serif" w:cs="Times New Roman"/>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(десять) процентов цены Контракта, что составляет: ______руб._______   копеек.</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(одна тысяча) рублей.</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bookmarkStart w:id="2" w:name="Par261"/>
      <w:bookmarkEnd w:id="2"/>
      <w:r w:rsidRPr="00FB6DA7">
        <w:rPr>
          <w:rFonts w:ascii="PT Astra Serif" w:eastAsia="Calibri" w:hAnsi="PT Astra Serif" w:cs="Times New Roman"/>
          <w:sz w:val="20"/>
          <w:szCs w:val="20"/>
          <w:lang w:eastAsia="ru-RU"/>
        </w:rPr>
        <w:t>11.12.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11.13.Сторона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6DA7" w:rsidRPr="00FB6DA7" w:rsidRDefault="00FB6DA7" w:rsidP="00FB6DA7">
      <w:pPr>
        <w:ind w:firstLine="540"/>
        <w:rPr>
          <w:rFonts w:ascii="PT Astra Serif" w:eastAsia="Calibri" w:hAnsi="PT Astra Serif" w:cs="Times New Roman"/>
          <w:sz w:val="20"/>
          <w:szCs w:val="20"/>
        </w:rPr>
      </w:pPr>
      <w:r w:rsidRPr="00FB6DA7">
        <w:rPr>
          <w:rFonts w:ascii="PT Astra Serif" w:eastAsia="Calibri" w:hAnsi="PT Astra Serif" w:cs="Times New Roman"/>
          <w:color w:val="000000"/>
          <w:sz w:val="20"/>
          <w:szCs w:val="20"/>
        </w:rPr>
        <w:t xml:space="preserve">11.14. Уплата пеней (штрафов) не освобождает Стороны от исполнения обязательств по настоящему </w:t>
      </w:r>
      <w:r w:rsidRPr="00FB6DA7">
        <w:rPr>
          <w:rFonts w:ascii="PT Astra Serif" w:eastAsia="Calibri" w:hAnsi="PT Astra Serif" w:cs="Times New Roman"/>
          <w:sz w:val="20"/>
          <w:szCs w:val="20"/>
        </w:rPr>
        <w:t>Контракту.</w:t>
      </w:r>
    </w:p>
    <w:p w:rsidR="00FB6DA7" w:rsidRPr="00FB6DA7" w:rsidRDefault="00FB6DA7" w:rsidP="00FB6DA7">
      <w:pPr>
        <w:ind w:firstLine="540"/>
        <w:rPr>
          <w:rFonts w:ascii="PT Astra Serif" w:eastAsia="Calibri" w:hAnsi="PT Astra Serif" w:cs="Times New Roman"/>
          <w:sz w:val="20"/>
          <w:szCs w:val="20"/>
        </w:rPr>
      </w:pPr>
      <w:r w:rsidRPr="00FB6DA7">
        <w:rPr>
          <w:rFonts w:ascii="PT Astra Serif" w:eastAsia="Calibri" w:hAnsi="PT Astra Serif" w:cs="Times New Roman"/>
          <w:sz w:val="20"/>
          <w:szCs w:val="20"/>
        </w:rPr>
        <w:t>11.15   Государственный заказчик вправе удержать суммы неисполненных Поставщиком требований об уплате неустоек(штрафов, пеней), предъявленных Заказчиком в соответствии с Законом о контрактной системе из сумм подлежащих оплате Исполнителю</w:t>
      </w:r>
    </w:p>
    <w:p w:rsidR="00FB6DA7" w:rsidRPr="00FB6DA7" w:rsidRDefault="00FB6DA7" w:rsidP="00FB6DA7">
      <w:pPr>
        <w:autoSpaceDE w:val="0"/>
        <w:autoSpaceDN w:val="0"/>
        <w:adjustRightInd w:val="0"/>
        <w:ind w:firstLine="72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12. Срок действия Контракта, изменение и расторжение Контракта</w:t>
      </w:r>
    </w:p>
    <w:p w:rsidR="00FB6DA7" w:rsidRPr="00155081"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lastRenderedPageBreak/>
        <w:t xml:space="preserve"> 12.1. Контракт вступает в силу с момента подписания сторонами и действует по 30.12.2026г. Срок исполнения Контракта по </w:t>
      </w:r>
      <w:r w:rsidR="00155081">
        <w:rPr>
          <w:rFonts w:ascii="PT Astra Serif" w:eastAsia="Calibri" w:hAnsi="PT Astra Serif" w:cs="Times New Roman"/>
          <w:sz w:val="20"/>
          <w:szCs w:val="20"/>
          <w:lang w:eastAsia="ru-RU"/>
        </w:rPr>
        <w:t>07</w:t>
      </w:r>
      <w:r w:rsidRPr="00155081">
        <w:rPr>
          <w:rFonts w:ascii="PT Astra Serif" w:eastAsia="Calibri" w:hAnsi="PT Astra Serif" w:cs="Times New Roman"/>
          <w:sz w:val="20"/>
          <w:szCs w:val="20"/>
          <w:lang w:eastAsia="ru-RU"/>
        </w:rPr>
        <w:t>.0</w:t>
      </w:r>
      <w:r w:rsidR="00155081">
        <w:rPr>
          <w:rFonts w:ascii="PT Astra Serif" w:eastAsia="Calibri" w:hAnsi="PT Astra Serif" w:cs="Times New Roman"/>
          <w:sz w:val="20"/>
          <w:szCs w:val="20"/>
          <w:lang w:eastAsia="ru-RU"/>
        </w:rPr>
        <w:t>5</w:t>
      </w:r>
      <w:r w:rsidRPr="00155081">
        <w:rPr>
          <w:rFonts w:ascii="PT Astra Serif" w:eastAsia="Calibri" w:hAnsi="PT Astra Serif" w:cs="Times New Roman"/>
          <w:sz w:val="20"/>
          <w:szCs w:val="20"/>
          <w:lang w:eastAsia="ru-RU"/>
        </w:rPr>
        <w:t>.2026г.</w:t>
      </w:r>
    </w:p>
    <w:p w:rsidR="00FB6DA7" w:rsidRPr="00FB6DA7" w:rsidRDefault="00FB6DA7" w:rsidP="00FB6DA7">
      <w:pPr>
        <w:suppressAutoHyphens/>
        <w:ind w:right="-71" w:firstLine="567"/>
        <w:contextualSpacing/>
        <w:rPr>
          <w:rFonts w:ascii="PT Astra Serif" w:eastAsia="Times New Roman" w:hAnsi="PT Astra Serif" w:cs="Times New Roman"/>
          <w:noProof/>
          <w:sz w:val="20"/>
          <w:szCs w:val="20"/>
          <w:lang w:eastAsia="ar-SA"/>
        </w:rPr>
      </w:pPr>
      <w:r w:rsidRPr="00FB6DA7">
        <w:rPr>
          <w:rFonts w:ascii="PT Astra Serif" w:eastAsia="Times New Roman" w:hAnsi="PT Astra Serif" w:cs="Times New Roman"/>
          <w:noProof/>
          <w:sz w:val="20"/>
          <w:szCs w:val="20"/>
          <w:lang w:eastAsia="ar-SA"/>
        </w:rPr>
        <w:t>12.2. Контракт может быть изменен по соглашению Сторон в случаях, предусмотренных действующим законодательством Российской Федерации.</w:t>
      </w:r>
    </w:p>
    <w:p w:rsidR="00FB6DA7" w:rsidRPr="00FB6DA7" w:rsidRDefault="00FB6DA7" w:rsidP="00FB6DA7">
      <w:pPr>
        <w:ind w:right="-71" w:firstLine="567"/>
        <w:contextualSpacing/>
        <w:rPr>
          <w:rFonts w:ascii="PT Astra Serif" w:eastAsia="Calibri" w:hAnsi="PT Astra Serif" w:cs="Times New Roman"/>
          <w:noProof/>
          <w:sz w:val="20"/>
          <w:szCs w:val="20"/>
          <w:lang w:eastAsia="ru-RU"/>
        </w:rPr>
      </w:pPr>
      <w:r w:rsidRPr="00FB6DA7">
        <w:rPr>
          <w:rFonts w:ascii="PT Astra Serif" w:eastAsia="Calibri" w:hAnsi="PT Astra Serif" w:cs="Times New Roman"/>
          <w:noProof/>
          <w:sz w:val="20"/>
          <w:szCs w:val="20"/>
          <w:lang w:eastAsia="ru-RU"/>
        </w:rPr>
        <w:t>12.3. Все изменения к Контракту действительны, если они оформлены в виде дополнительного соглашения к Контракту и подписаны Сторонами.</w:t>
      </w:r>
      <w:r w:rsidRPr="00FB6DA7">
        <w:rPr>
          <w:rFonts w:ascii="PT Astra Serif" w:eastAsia="Calibri" w:hAnsi="PT Astra Serif" w:cs="Times New Roman"/>
          <w:sz w:val="20"/>
          <w:szCs w:val="20"/>
          <w:lang w:eastAsia="ru-RU"/>
        </w:rPr>
        <w:t xml:space="preserve"> Соответствующие дополнительные соглашения сторон являются неотъемлемой частью Контракта.</w:t>
      </w:r>
    </w:p>
    <w:p w:rsidR="00FB6DA7" w:rsidRPr="00FB6DA7" w:rsidRDefault="00FB6DA7" w:rsidP="00FB6DA7">
      <w:pPr>
        <w:ind w:right="-71" w:firstLine="567"/>
        <w:contextualSpacing/>
        <w:rPr>
          <w:rFonts w:ascii="PT Astra Serif" w:eastAsia="Calibri" w:hAnsi="PT Astra Serif" w:cs="Times New Roman"/>
          <w:noProof/>
          <w:sz w:val="20"/>
          <w:szCs w:val="20"/>
          <w:lang w:eastAsia="ru-RU"/>
        </w:rPr>
      </w:pPr>
      <w:r w:rsidRPr="00FB6DA7">
        <w:rPr>
          <w:rFonts w:ascii="PT Astra Serif" w:eastAsia="Calibri" w:hAnsi="PT Astra Serif" w:cs="Times New Roman"/>
          <w:noProof/>
          <w:sz w:val="20"/>
          <w:szCs w:val="20"/>
          <w:lang w:eastAsia="ru-RU"/>
        </w:rPr>
        <w:t xml:space="preserve">12.4. Изменение существенных условий Контракта при его исполнении не допускается, за исключением их изменения по соглашению сторон </w:t>
      </w:r>
      <w:r w:rsidRPr="00FB6DA7">
        <w:rPr>
          <w:rFonts w:ascii="PT Astra Serif" w:eastAsia="Calibri" w:hAnsi="PT Astra Serif" w:cs="Times New Roman"/>
          <w:sz w:val="20"/>
          <w:szCs w:val="20"/>
          <w:lang w:eastAsia="ru-RU"/>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FB6DA7" w:rsidRPr="00FB6DA7" w:rsidRDefault="00FB6DA7" w:rsidP="00FB6DA7">
      <w:pPr>
        <w:spacing w:after="120"/>
        <w:ind w:right="-71" w:firstLine="567"/>
        <w:contextualSpacing/>
        <w:jc w:val="left"/>
        <w:rPr>
          <w:rFonts w:ascii="PT Astra Serif" w:eastAsia="Calibri" w:hAnsi="PT Astra Serif" w:cs="Times New Roman"/>
          <w:noProof/>
          <w:sz w:val="20"/>
          <w:szCs w:val="20"/>
        </w:rPr>
      </w:pPr>
      <w:r w:rsidRPr="00FB6DA7">
        <w:rPr>
          <w:rFonts w:ascii="PT Astra Serif" w:eastAsia="Calibri" w:hAnsi="PT Astra Serif" w:cs="Times New Roman"/>
          <w:noProof/>
          <w:sz w:val="20"/>
          <w:szCs w:val="20"/>
        </w:rPr>
        <w:t xml:space="preserve">12.6. Контракт может быть расторгнут по соглашению Сторон или  по решению суда. </w:t>
      </w:r>
    </w:p>
    <w:p w:rsidR="00FB6DA7" w:rsidRPr="00FB6DA7" w:rsidRDefault="00FB6DA7" w:rsidP="00FB6DA7">
      <w:pPr>
        <w:spacing w:after="120"/>
        <w:ind w:right="-71" w:firstLine="567"/>
        <w:contextualSpacing/>
        <w:rPr>
          <w:rFonts w:ascii="PT Astra Serif" w:eastAsia="Calibri" w:hAnsi="PT Astra Serif" w:cs="Times New Roman"/>
          <w:noProof/>
          <w:sz w:val="20"/>
          <w:szCs w:val="20"/>
        </w:rPr>
      </w:pPr>
      <w:r w:rsidRPr="00FB6DA7">
        <w:rPr>
          <w:rFonts w:ascii="PT Astra Serif" w:eastAsia="Calibri" w:hAnsi="PT Astra Serif" w:cs="Times New Roman"/>
          <w:noProof/>
          <w:sz w:val="20"/>
          <w:szCs w:val="20"/>
        </w:rPr>
        <w:t>12.7.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B6DA7" w:rsidRDefault="00FB6DA7" w:rsidP="00FB6DA7">
      <w:pPr>
        <w:spacing w:after="120"/>
        <w:ind w:right="-71" w:firstLine="567"/>
        <w:contextualSpacing/>
        <w:rPr>
          <w:rFonts w:ascii="PT Astra Serif" w:eastAsia="Calibri" w:hAnsi="PT Astra Serif" w:cs="Times New Roman"/>
          <w:noProof/>
          <w:sz w:val="20"/>
          <w:szCs w:val="20"/>
        </w:rPr>
      </w:pPr>
      <w:r w:rsidRPr="00FB6DA7">
        <w:rPr>
          <w:rFonts w:ascii="PT Astra Serif" w:eastAsia="Calibri" w:hAnsi="PT Astra Serif" w:cs="Times New Roman"/>
          <w:noProof/>
          <w:sz w:val="20"/>
          <w:szCs w:val="20"/>
        </w:rPr>
        <w:t>12.8.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55081" w:rsidRPr="00FB6DA7" w:rsidRDefault="00155081" w:rsidP="00FB6DA7">
      <w:pPr>
        <w:spacing w:after="120"/>
        <w:ind w:right="-71" w:firstLine="567"/>
        <w:contextualSpacing/>
        <w:rPr>
          <w:rFonts w:ascii="PT Astra Serif" w:eastAsia="Calibri" w:hAnsi="PT Astra Serif" w:cs="Times New Roman"/>
          <w:sz w:val="20"/>
          <w:szCs w:val="20"/>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13. Исключительные права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14. Обстоятельства непреодолимой силы</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14.2.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15. Уведомления</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15.1. Любое уведомление, которое одна Сторона направляет другой Стороне в соответствии с Контрактом, высылается в виде письменного документа по адресу другой Стороны с подтверждением о получении.</w:t>
      </w:r>
    </w:p>
    <w:p w:rsidR="00FB6DA7" w:rsidRPr="00FB6DA7" w:rsidRDefault="00FB6DA7" w:rsidP="00FB6DA7">
      <w:pPr>
        <w:widowControl w:val="0"/>
        <w:autoSpaceDE w:val="0"/>
        <w:autoSpaceDN w:val="0"/>
        <w:adjustRightInd w:val="0"/>
        <w:ind w:firstLine="540"/>
        <w:rPr>
          <w:rFonts w:ascii="PT Astra Serif" w:eastAsia="Calibri" w:hAnsi="PT Astra Serif" w:cs="Times New Roman"/>
          <w:bCs/>
          <w:sz w:val="20"/>
          <w:szCs w:val="20"/>
        </w:rPr>
      </w:pPr>
      <w:r w:rsidRPr="00FB6DA7">
        <w:rPr>
          <w:rFonts w:ascii="PT Astra Serif" w:eastAsia="Calibri" w:hAnsi="PT Astra Serif" w:cs="Times New Roman"/>
          <w:sz w:val="20"/>
          <w:szCs w:val="20"/>
        </w:rPr>
        <w:t xml:space="preserve">15.2. Уведомление считается доставленным </w:t>
      </w:r>
      <w:r w:rsidRPr="00FB6DA7">
        <w:rPr>
          <w:rFonts w:ascii="PT Astra Serif" w:eastAsia="Calibri" w:hAnsi="PT Astra Serif" w:cs="Times New Roman"/>
          <w:bCs/>
          <w:sz w:val="20"/>
          <w:szCs w:val="20"/>
        </w:rPr>
        <w:t xml:space="preserve">при получении Стороной подтверждения о вручении письменного документа, либо дата получения информации об отсутствии Стороны по его адресу, указанному в контракте. </w:t>
      </w:r>
    </w:p>
    <w:p w:rsidR="00FB6DA7" w:rsidRPr="00FB6DA7" w:rsidRDefault="00FB6DA7" w:rsidP="00FB6DA7">
      <w:pPr>
        <w:widowControl w:val="0"/>
        <w:autoSpaceDE w:val="0"/>
        <w:autoSpaceDN w:val="0"/>
        <w:adjustRightInd w:val="0"/>
        <w:ind w:firstLine="540"/>
        <w:rPr>
          <w:rFonts w:ascii="PT Astra Serif" w:eastAsia="Calibri" w:hAnsi="PT Astra Serif" w:cs="Times New Roman"/>
          <w:sz w:val="20"/>
          <w:szCs w:val="20"/>
        </w:rPr>
      </w:pPr>
    </w:p>
    <w:p w:rsidR="00FB6DA7" w:rsidRPr="00FB6DA7" w:rsidRDefault="00FB6DA7" w:rsidP="00FB6DA7">
      <w:pPr>
        <w:autoSpaceDE w:val="0"/>
        <w:autoSpaceDN w:val="0"/>
        <w:adjustRightInd w:val="0"/>
        <w:ind w:firstLine="54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16. Банковское сопровождение Контракта или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FB6DA7" w:rsidRPr="00FB6DA7" w:rsidRDefault="00FB6DA7" w:rsidP="00FB6DA7">
      <w:pPr>
        <w:autoSpaceDE w:val="0"/>
        <w:autoSpaceDN w:val="0"/>
        <w:adjustRightInd w:val="0"/>
        <w:ind w:firstLine="540"/>
        <w:jc w:val="center"/>
        <w:outlineLvl w:val="1"/>
        <w:rPr>
          <w:rFonts w:ascii="PT Astra Serif" w:eastAsia="Calibri" w:hAnsi="PT Astra Serif" w:cs="Times New Roman"/>
          <w:b/>
          <w:sz w:val="20"/>
          <w:szCs w:val="20"/>
          <w:lang w:eastAsia="ru-RU"/>
        </w:rPr>
      </w:pP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 xml:space="preserve">16.1. Банковское сопровождения Контракта в соответствии с </w:t>
      </w:r>
      <w:hyperlink r:id="rId23" w:tooltip="Постановление Правительства РФ от 20.09.2014 N 963 (ред. от 24.01.2018) &quot;Об осуществлении банковского сопровождения контрактов&quot; (вместе с &quot;Правилами осуществления банковского сопровождения контрактов&quot;){КонсультантПлюс}" w:history="1">
        <w:r w:rsidRPr="00FB6DA7">
          <w:rPr>
            <w:rFonts w:ascii="PT Astra Serif" w:eastAsia="Calibri" w:hAnsi="PT Astra Serif" w:cs="Times New Roman"/>
            <w:sz w:val="20"/>
            <w:szCs w:val="20"/>
            <w:lang w:eastAsia="ru-RU"/>
          </w:rPr>
          <w:t>Правилами</w:t>
        </w:r>
      </w:hyperlink>
      <w:r w:rsidRPr="00FB6DA7">
        <w:rPr>
          <w:rFonts w:ascii="PT Astra Serif" w:eastAsia="Calibri" w:hAnsi="PT Astra Serif" w:cs="Times New Roman"/>
          <w:sz w:val="20"/>
          <w:szCs w:val="20"/>
          <w:lang w:eastAsia="ru-RU"/>
        </w:rP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 не предусмотрено.</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16.2. Казначейское сопровождение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 не предусмотрено.</w:t>
      </w:r>
    </w:p>
    <w:p w:rsidR="00FB6DA7" w:rsidRPr="00FB6DA7" w:rsidRDefault="00FB6DA7" w:rsidP="00FB6DA7">
      <w:pPr>
        <w:autoSpaceDE w:val="0"/>
        <w:autoSpaceDN w:val="0"/>
        <w:adjustRightInd w:val="0"/>
        <w:ind w:firstLine="540"/>
        <w:rPr>
          <w:rFonts w:ascii="PT Astra Serif" w:eastAsia="Calibri" w:hAnsi="PT Astra Serif" w:cs="Times New Roman"/>
          <w:b/>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17. Заключительные положения</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lastRenderedPageBreak/>
        <w:t>17.1. Во всем, что не предусмотрено Контрактом, Стороны руководствуются законодательством Российской Федерации.</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17.2. Обязательства по Контракту считаются выполненными Поставщиком после подписания Сторонами Акта приема-передачи Товара (</w:t>
      </w:r>
      <w:hyperlink w:anchor="Par564" w:tooltip="                        АКТ ПРИЕМА-ПЕРЕДАЧИ ТОВАРА" w:history="1">
        <w:r w:rsidRPr="00FB6DA7">
          <w:rPr>
            <w:rFonts w:ascii="PT Astra Serif" w:eastAsia="Calibri" w:hAnsi="PT Astra Serif" w:cs="Times New Roman"/>
            <w:sz w:val="20"/>
            <w:szCs w:val="20"/>
            <w:lang w:eastAsia="ru-RU"/>
          </w:rPr>
          <w:t xml:space="preserve">приложение N </w:t>
        </w:r>
      </w:hyperlink>
      <w:r w:rsidRPr="00FB6DA7">
        <w:rPr>
          <w:rFonts w:ascii="PT Astra Serif" w:eastAsia="Calibri" w:hAnsi="PT Astra Serif" w:cs="Times New Roman"/>
          <w:sz w:val="20"/>
          <w:szCs w:val="20"/>
          <w:lang w:eastAsia="ru-RU"/>
        </w:rPr>
        <w:t>4 к Контракту).</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Бурятия.</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17.4. Настоящий Контракт составлен в двух экземплярах, идентичных по содержанию и имеющих одинаковую юридическую силу, один – для Поставщика, один – для Заказчика. Контракт может быть составлен в форме электронного документа, подписанного усиленными электронными подписями Сторон</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lang w:eastAsia="ru-RU"/>
        </w:rPr>
      </w:pPr>
      <w:r w:rsidRPr="00FB6DA7">
        <w:rPr>
          <w:rFonts w:ascii="PT Astra Serif" w:eastAsia="Calibri" w:hAnsi="PT Astra Serif" w:cs="Times New Roman"/>
          <w:sz w:val="20"/>
          <w:szCs w:val="20"/>
          <w:lang w:eastAsia="ru-RU"/>
        </w:rPr>
        <w:t>17.5. Приложения к Контракту являются его неотъемлемой частью.</w:t>
      </w:r>
    </w:p>
    <w:tbl>
      <w:tblPr>
        <w:tblW w:w="0" w:type="auto"/>
        <w:tblInd w:w="62" w:type="dxa"/>
        <w:tblLayout w:type="fixed"/>
        <w:tblCellMar>
          <w:top w:w="102" w:type="dxa"/>
          <w:left w:w="62" w:type="dxa"/>
          <w:bottom w:w="102" w:type="dxa"/>
          <w:right w:w="62" w:type="dxa"/>
        </w:tblCellMar>
        <w:tblLook w:val="0000"/>
      </w:tblPr>
      <w:tblGrid>
        <w:gridCol w:w="1927"/>
        <w:gridCol w:w="340"/>
        <w:gridCol w:w="6803"/>
      </w:tblGrid>
      <w:tr w:rsidR="00FB6DA7" w:rsidRPr="00FB6DA7" w:rsidTr="00E51D7F">
        <w:tc>
          <w:tcPr>
            <w:tcW w:w="9070" w:type="dxa"/>
            <w:gridSpan w:val="3"/>
          </w:tcPr>
          <w:p w:rsidR="00FB6DA7" w:rsidRPr="00FB6DA7" w:rsidRDefault="00FB6DA7" w:rsidP="00FB6DA7">
            <w:pPr>
              <w:autoSpaceDE w:val="0"/>
              <w:autoSpaceDN w:val="0"/>
              <w:adjustRightInd w:val="0"/>
              <w:ind w:firstLine="720"/>
              <w:jc w:val="left"/>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Приложения к Контракту:</w:t>
            </w:r>
          </w:p>
        </w:tc>
      </w:tr>
      <w:tr w:rsidR="00FB6DA7" w:rsidRPr="00FB6DA7" w:rsidTr="00E51D7F">
        <w:tc>
          <w:tcPr>
            <w:tcW w:w="1927" w:type="dxa"/>
          </w:tcPr>
          <w:p w:rsidR="00FB6DA7" w:rsidRPr="00FB6DA7" w:rsidRDefault="008B52A3" w:rsidP="00FB6DA7">
            <w:pPr>
              <w:autoSpaceDE w:val="0"/>
              <w:autoSpaceDN w:val="0"/>
              <w:adjustRightInd w:val="0"/>
              <w:jc w:val="left"/>
              <w:rPr>
                <w:rFonts w:ascii="PT Astra Serif" w:eastAsia="Times New Roman" w:hAnsi="PT Astra Serif" w:cs="Times New Roman"/>
                <w:sz w:val="20"/>
                <w:szCs w:val="20"/>
                <w:lang w:eastAsia="ru-RU"/>
              </w:rPr>
            </w:pPr>
            <w:hyperlink w:anchor="Par365" w:tooltip="                             СПЕЦИФИКАЦИЯ &lt;20&gt;" w:history="1">
              <w:r w:rsidR="00FB6DA7" w:rsidRPr="00FB6DA7">
                <w:rPr>
                  <w:rFonts w:ascii="PT Astra Serif" w:eastAsia="Times New Roman" w:hAnsi="PT Astra Serif" w:cs="Times New Roman"/>
                  <w:sz w:val="20"/>
                  <w:szCs w:val="20"/>
                  <w:lang w:eastAsia="ru-RU"/>
                </w:rPr>
                <w:t>Приложение N 1</w:t>
              </w:r>
            </w:hyperlink>
          </w:p>
        </w:tc>
        <w:tc>
          <w:tcPr>
            <w:tcW w:w="340" w:type="dxa"/>
          </w:tcPr>
          <w:p w:rsidR="00FB6DA7" w:rsidRPr="00FB6DA7" w:rsidRDefault="00FB6DA7" w:rsidP="00FB6DA7">
            <w:pPr>
              <w:autoSpaceDE w:val="0"/>
              <w:autoSpaceDN w:val="0"/>
              <w:adjustRightInd w:val="0"/>
              <w:jc w:val="cente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w:t>
            </w:r>
          </w:p>
        </w:tc>
        <w:tc>
          <w:tcPr>
            <w:tcW w:w="6803" w:type="dxa"/>
          </w:tcPr>
          <w:p w:rsidR="00FB6DA7" w:rsidRPr="00FB6DA7" w:rsidRDefault="00FB6DA7" w:rsidP="00FB6DA7">
            <w:pPr>
              <w:autoSpaceDE w:val="0"/>
              <w:autoSpaceDN w:val="0"/>
              <w:adjustRightInd w:val="0"/>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Спецификация;</w:t>
            </w:r>
          </w:p>
        </w:tc>
      </w:tr>
      <w:tr w:rsidR="00FB6DA7" w:rsidRPr="00FB6DA7" w:rsidTr="00E51D7F">
        <w:tc>
          <w:tcPr>
            <w:tcW w:w="1927" w:type="dxa"/>
          </w:tcPr>
          <w:p w:rsidR="00FB6DA7" w:rsidRPr="00FB6DA7" w:rsidRDefault="008B52A3" w:rsidP="00FB6DA7">
            <w:pPr>
              <w:autoSpaceDE w:val="0"/>
              <w:autoSpaceDN w:val="0"/>
              <w:adjustRightInd w:val="0"/>
              <w:jc w:val="left"/>
              <w:rPr>
                <w:rFonts w:ascii="PT Astra Serif" w:eastAsia="Times New Roman" w:hAnsi="PT Astra Serif" w:cs="Times New Roman"/>
                <w:sz w:val="20"/>
                <w:szCs w:val="20"/>
                <w:lang w:eastAsia="ru-RU"/>
              </w:rPr>
            </w:pPr>
            <w:hyperlink w:anchor="Par410" w:tooltip="                ТЕХНИЧЕСКИЕ ХАРАКТЕРИСТИКИ &lt;16&gt;, &lt;20&gt;, &lt;42&gt;" w:history="1">
              <w:r w:rsidR="00FB6DA7" w:rsidRPr="00FB6DA7">
                <w:rPr>
                  <w:rFonts w:ascii="PT Astra Serif" w:eastAsia="Times New Roman" w:hAnsi="PT Astra Serif" w:cs="Times New Roman"/>
                  <w:sz w:val="20"/>
                  <w:szCs w:val="20"/>
                  <w:lang w:eastAsia="ru-RU"/>
                </w:rPr>
                <w:t>Приложение N 2</w:t>
              </w:r>
            </w:hyperlink>
          </w:p>
        </w:tc>
        <w:tc>
          <w:tcPr>
            <w:tcW w:w="340" w:type="dxa"/>
          </w:tcPr>
          <w:p w:rsidR="00FB6DA7" w:rsidRPr="00FB6DA7" w:rsidRDefault="00FB6DA7" w:rsidP="00FB6DA7">
            <w:pPr>
              <w:autoSpaceDE w:val="0"/>
              <w:autoSpaceDN w:val="0"/>
              <w:adjustRightInd w:val="0"/>
              <w:jc w:val="cente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w:t>
            </w:r>
          </w:p>
        </w:tc>
        <w:tc>
          <w:tcPr>
            <w:tcW w:w="6803" w:type="dxa"/>
          </w:tcPr>
          <w:p w:rsidR="00FB6DA7" w:rsidRPr="00FB6DA7" w:rsidRDefault="00FB6DA7" w:rsidP="00FB6DA7">
            <w:pPr>
              <w:autoSpaceDE w:val="0"/>
              <w:autoSpaceDN w:val="0"/>
              <w:adjustRightInd w:val="0"/>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Технические характеристики;</w:t>
            </w:r>
          </w:p>
        </w:tc>
      </w:tr>
      <w:tr w:rsidR="00FB6DA7" w:rsidRPr="00FB6DA7" w:rsidTr="00E51D7F">
        <w:tc>
          <w:tcPr>
            <w:tcW w:w="1927" w:type="dxa"/>
          </w:tcPr>
          <w:p w:rsidR="00FB6DA7" w:rsidRPr="00FB6DA7" w:rsidRDefault="008B52A3" w:rsidP="00FB6DA7">
            <w:pPr>
              <w:autoSpaceDE w:val="0"/>
              <w:autoSpaceDN w:val="0"/>
              <w:adjustRightInd w:val="0"/>
              <w:jc w:val="left"/>
              <w:rPr>
                <w:rFonts w:ascii="PT Astra Serif" w:eastAsia="Times New Roman" w:hAnsi="PT Astra Serif" w:cs="Times New Roman"/>
                <w:sz w:val="20"/>
                <w:szCs w:val="20"/>
                <w:lang w:eastAsia="ru-RU"/>
              </w:rPr>
            </w:pPr>
            <w:hyperlink w:anchor="Par535" w:tooltip="                           КАЛЕНДАРНЫЙ ПЛАН &lt;20&gt;" w:history="1">
              <w:r w:rsidR="00FB6DA7" w:rsidRPr="00FB6DA7">
                <w:rPr>
                  <w:rFonts w:ascii="PT Astra Serif" w:eastAsia="Times New Roman" w:hAnsi="PT Astra Serif" w:cs="Times New Roman"/>
                  <w:sz w:val="20"/>
                  <w:szCs w:val="20"/>
                  <w:lang w:eastAsia="ru-RU"/>
                </w:rPr>
                <w:t xml:space="preserve">Приложение N </w:t>
              </w:r>
            </w:hyperlink>
            <w:r w:rsidR="00FB6DA7" w:rsidRPr="00FB6DA7">
              <w:rPr>
                <w:rFonts w:ascii="PT Astra Serif" w:eastAsia="Times New Roman" w:hAnsi="PT Astra Serif" w:cs="Times New Roman"/>
                <w:sz w:val="20"/>
                <w:szCs w:val="20"/>
                <w:lang w:eastAsia="ru-RU"/>
              </w:rPr>
              <w:t>3</w:t>
            </w:r>
          </w:p>
        </w:tc>
        <w:tc>
          <w:tcPr>
            <w:tcW w:w="340" w:type="dxa"/>
          </w:tcPr>
          <w:p w:rsidR="00FB6DA7" w:rsidRPr="00FB6DA7" w:rsidRDefault="00FB6DA7" w:rsidP="00FB6DA7">
            <w:pPr>
              <w:autoSpaceDE w:val="0"/>
              <w:autoSpaceDN w:val="0"/>
              <w:adjustRightInd w:val="0"/>
              <w:jc w:val="cente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w:t>
            </w:r>
          </w:p>
        </w:tc>
        <w:tc>
          <w:tcPr>
            <w:tcW w:w="6803" w:type="dxa"/>
          </w:tcPr>
          <w:p w:rsidR="00FB6DA7" w:rsidRPr="00FB6DA7" w:rsidRDefault="00FB6DA7" w:rsidP="00FB6DA7">
            <w:pPr>
              <w:autoSpaceDE w:val="0"/>
              <w:autoSpaceDN w:val="0"/>
              <w:adjustRightInd w:val="0"/>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Календарный план;</w:t>
            </w:r>
          </w:p>
        </w:tc>
      </w:tr>
      <w:tr w:rsidR="00FB6DA7" w:rsidRPr="00FB6DA7" w:rsidTr="00E51D7F">
        <w:tc>
          <w:tcPr>
            <w:tcW w:w="1927" w:type="dxa"/>
          </w:tcPr>
          <w:p w:rsidR="00FB6DA7" w:rsidRPr="00FB6DA7" w:rsidRDefault="008B52A3" w:rsidP="00FB6DA7">
            <w:pPr>
              <w:autoSpaceDE w:val="0"/>
              <w:autoSpaceDN w:val="0"/>
              <w:adjustRightInd w:val="0"/>
              <w:jc w:val="left"/>
              <w:rPr>
                <w:rFonts w:ascii="PT Astra Serif" w:eastAsia="Times New Roman" w:hAnsi="PT Astra Serif" w:cs="Times New Roman"/>
                <w:sz w:val="20"/>
                <w:szCs w:val="20"/>
                <w:lang w:eastAsia="ru-RU"/>
              </w:rPr>
            </w:pPr>
            <w:hyperlink w:anchor="Par564" w:tooltip="                        АКТ ПРИЕМА-ПЕРЕДАЧИ ТОВАРА" w:history="1">
              <w:r w:rsidR="00FB6DA7" w:rsidRPr="00FB6DA7">
                <w:rPr>
                  <w:rFonts w:ascii="PT Astra Serif" w:eastAsia="Times New Roman" w:hAnsi="PT Astra Serif" w:cs="Times New Roman"/>
                  <w:sz w:val="20"/>
                  <w:szCs w:val="20"/>
                  <w:lang w:eastAsia="ru-RU"/>
                </w:rPr>
                <w:t xml:space="preserve">Приложение N </w:t>
              </w:r>
            </w:hyperlink>
            <w:r w:rsidR="00FB6DA7" w:rsidRPr="00FB6DA7">
              <w:rPr>
                <w:rFonts w:ascii="PT Astra Serif" w:eastAsia="Times New Roman" w:hAnsi="PT Astra Serif" w:cs="Times New Roman"/>
                <w:sz w:val="20"/>
                <w:szCs w:val="20"/>
                <w:lang w:eastAsia="ru-RU"/>
              </w:rPr>
              <w:t>4</w:t>
            </w:r>
          </w:p>
        </w:tc>
        <w:tc>
          <w:tcPr>
            <w:tcW w:w="340" w:type="dxa"/>
          </w:tcPr>
          <w:p w:rsidR="00FB6DA7" w:rsidRPr="00FB6DA7" w:rsidRDefault="00FB6DA7" w:rsidP="00FB6DA7">
            <w:pPr>
              <w:autoSpaceDE w:val="0"/>
              <w:autoSpaceDN w:val="0"/>
              <w:adjustRightInd w:val="0"/>
              <w:jc w:val="center"/>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w:t>
            </w:r>
          </w:p>
        </w:tc>
        <w:tc>
          <w:tcPr>
            <w:tcW w:w="6803" w:type="dxa"/>
          </w:tcPr>
          <w:p w:rsidR="00FB6DA7" w:rsidRPr="00FB6DA7" w:rsidRDefault="00FB6DA7" w:rsidP="00FB6DA7">
            <w:pPr>
              <w:autoSpaceDE w:val="0"/>
              <w:autoSpaceDN w:val="0"/>
              <w:adjustRightInd w:val="0"/>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Акт приема-передачи Товара.</w:t>
            </w:r>
          </w:p>
        </w:tc>
      </w:tr>
    </w:tbl>
    <w:p w:rsidR="00FB6DA7" w:rsidRPr="00FB6DA7" w:rsidRDefault="00FB6DA7" w:rsidP="00FB6DA7">
      <w:pPr>
        <w:autoSpaceDE w:val="0"/>
        <w:autoSpaceDN w:val="0"/>
        <w:adjustRightInd w:val="0"/>
        <w:ind w:firstLine="540"/>
        <w:rPr>
          <w:rFonts w:ascii="PT Astra Serif" w:eastAsia="Calibri" w:hAnsi="PT Astra Serif" w:cs="Times New Roman"/>
          <w:b/>
          <w:sz w:val="20"/>
          <w:szCs w:val="20"/>
          <w:lang w:eastAsia="ru-RU"/>
        </w:rPr>
      </w:pPr>
    </w:p>
    <w:p w:rsidR="00FB6DA7" w:rsidRPr="00FB6DA7" w:rsidRDefault="00FB6DA7" w:rsidP="00FB6DA7">
      <w:pPr>
        <w:autoSpaceDE w:val="0"/>
        <w:autoSpaceDN w:val="0"/>
        <w:adjustRightInd w:val="0"/>
        <w:ind w:firstLine="720"/>
        <w:jc w:val="center"/>
        <w:outlineLvl w:val="1"/>
        <w:rPr>
          <w:rFonts w:ascii="PT Astra Serif" w:eastAsia="Calibri" w:hAnsi="PT Astra Serif" w:cs="Times New Roman"/>
          <w:b/>
          <w:sz w:val="20"/>
          <w:szCs w:val="20"/>
          <w:lang w:eastAsia="ru-RU"/>
        </w:rPr>
      </w:pPr>
      <w:r w:rsidRPr="00FB6DA7">
        <w:rPr>
          <w:rFonts w:ascii="PT Astra Serif" w:eastAsia="Calibri" w:hAnsi="PT Astra Serif" w:cs="Times New Roman"/>
          <w:b/>
          <w:sz w:val="20"/>
          <w:szCs w:val="20"/>
          <w:lang w:eastAsia="ru-RU"/>
        </w:rPr>
        <w:t>18. Реквизиты и подписи Сторон</w:t>
      </w:r>
    </w:p>
    <w:p w:rsidR="00FB6DA7" w:rsidRPr="00FB6DA7" w:rsidRDefault="00FB6DA7" w:rsidP="00FB6DA7">
      <w:pPr>
        <w:autoSpaceDE w:val="0"/>
        <w:autoSpaceDN w:val="0"/>
        <w:adjustRightInd w:val="0"/>
        <w:jc w:val="left"/>
        <w:outlineLvl w:val="0"/>
        <w:rPr>
          <w:rFonts w:ascii="PT Astra Serif" w:eastAsia="Times New Roman" w:hAnsi="PT Astra Serif" w:cs="Times New Roman"/>
          <w:b/>
          <w:kern w:val="2"/>
          <w:sz w:val="20"/>
          <w:szCs w:val="20"/>
          <w:lang w:bidi="hi-IN"/>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tbl>
      <w:tblPr>
        <w:tblW w:w="0" w:type="auto"/>
        <w:tblLook w:val="00A0"/>
      </w:tblPr>
      <w:tblGrid>
        <w:gridCol w:w="236"/>
        <w:gridCol w:w="4048"/>
        <w:gridCol w:w="3178"/>
      </w:tblGrid>
      <w:tr w:rsidR="00FB6DA7" w:rsidRPr="00FB6DA7" w:rsidTr="00E51D7F">
        <w:tc>
          <w:tcPr>
            <w:tcW w:w="236" w:type="dxa"/>
          </w:tcPr>
          <w:p w:rsidR="00FB6DA7" w:rsidRPr="00FB6DA7" w:rsidRDefault="00FB6DA7" w:rsidP="00FB6DA7">
            <w:pPr>
              <w:suppressAutoHyphens/>
              <w:autoSpaceDE w:val="0"/>
              <w:autoSpaceDN w:val="0"/>
              <w:adjustRightInd w:val="0"/>
              <w:ind w:hanging="108"/>
              <w:jc w:val="left"/>
              <w:rPr>
                <w:rFonts w:ascii="PT Astra Serif" w:eastAsia="Times New Roman" w:hAnsi="PT Astra Serif" w:cs="Times New Roman"/>
                <w:b/>
                <w:kern w:val="1"/>
                <w:sz w:val="20"/>
                <w:szCs w:val="20"/>
                <w:lang w:bidi="hi-IN"/>
              </w:rPr>
            </w:pPr>
          </w:p>
          <w:p w:rsidR="00FB6DA7" w:rsidRPr="00FB6DA7" w:rsidRDefault="00FB6DA7" w:rsidP="00FB6DA7">
            <w:pPr>
              <w:suppressAutoHyphens/>
              <w:autoSpaceDE w:val="0"/>
              <w:autoSpaceDN w:val="0"/>
              <w:adjustRightInd w:val="0"/>
              <w:ind w:hanging="108"/>
              <w:jc w:val="left"/>
              <w:rPr>
                <w:rFonts w:ascii="PT Astra Serif" w:eastAsia="Times New Roman" w:hAnsi="PT Astra Serif" w:cs="Times New Roman"/>
                <w:b/>
                <w:kern w:val="1"/>
                <w:sz w:val="20"/>
                <w:szCs w:val="20"/>
                <w:lang w:bidi="hi-IN"/>
              </w:rPr>
            </w:pPr>
          </w:p>
          <w:p w:rsidR="00FB6DA7" w:rsidRPr="00FB6DA7" w:rsidRDefault="00FB6DA7" w:rsidP="00FB6DA7">
            <w:pPr>
              <w:suppressAutoHyphens/>
              <w:autoSpaceDE w:val="0"/>
              <w:autoSpaceDN w:val="0"/>
              <w:adjustRightInd w:val="0"/>
              <w:ind w:hanging="108"/>
              <w:jc w:val="left"/>
              <w:rPr>
                <w:rFonts w:ascii="PT Astra Serif" w:eastAsia="Times New Roman" w:hAnsi="PT Astra Serif" w:cs="Times New Roman"/>
                <w:b/>
                <w:kern w:val="1"/>
                <w:sz w:val="20"/>
                <w:szCs w:val="20"/>
                <w:lang w:bidi="hi-IN"/>
              </w:rPr>
            </w:pPr>
          </w:p>
        </w:tc>
        <w:tc>
          <w:tcPr>
            <w:tcW w:w="4048" w:type="dxa"/>
          </w:tcPr>
          <w:p w:rsidR="00FB6DA7" w:rsidRPr="00FB6DA7" w:rsidRDefault="00FB6DA7" w:rsidP="00FB6DA7">
            <w:pPr>
              <w:tabs>
                <w:tab w:val="left" w:pos="2977"/>
              </w:tabs>
              <w:ind w:right="459"/>
              <w:contextualSpacing/>
              <w:jc w:val="left"/>
              <w:rPr>
                <w:rFonts w:ascii="PT Astra Serif" w:eastAsia="Calibri" w:hAnsi="PT Astra Serif" w:cs="Times New Roman"/>
                <w:b/>
                <w:kern w:val="2"/>
                <w:sz w:val="20"/>
                <w:szCs w:val="20"/>
                <w:lang w:bidi="hi-IN"/>
              </w:rPr>
            </w:pPr>
            <w:r w:rsidRPr="00FB6DA7">
              <w:rPr>
                <w:rFonts w:ascii="PT Astra Serif" w:eastAsia="Calibri" w:hAnsi="PT Astra Serif" w:cs="Times New Roman"/>
                <w:b/>
                <w:kern w:val="2"/>
                <w:sz w:val="20"/>
                <w:szCs w:val="20"/>
                <w:lang w:bidi="hi-IN"/>
              </w:rPr>
              <w:t>Государственный заказчик</w:t>
            </w:r>
          </w:p>
          <w:p w:rsidR="00FB6DA7" w:rsidRPr="00FB6DA7" w:rsidRDefault="00FB6DA7" w:rsidP="00FB6DA7">
            <w:pPr>
              <w:jc w:val="left"/>
              <w:rPr>
                <w:rFonts w:ascii="PT Astra Serif" w:eastAsia="Calibri" w:hAnsi="PT Astra Serif" w:cs="Times New Roman"/>
                <w:sz w:val="18"/>
                <w:szCs w:val="18"/>
              </w:rPr>
            </w:pPr>
            <w:r w:rsidRPr="00FB6DA7">
              <w:rPr>
                <w:rFonts w:ascii="PT Astra Serif" w:eastAsia="Calibri" w:hAnsi="PT Astra Serif" w:cs="Times New Roman"/>
                <w:sz w:val="18"/>
                <w:szCs w:val="18"/>
              </w:rPr>
              <w:t>Федеральное казенное учреждение</w:t>
            </w:r>
          </w:p>
          <w:p w:rsidR="00FB6DA7" w:rsidRPr="00FB6DA7" w:rsidRDefault="00FB6DA7" w:rsidP="00FB6DA7">
            <w:pPr>
              <w:jc w:val="left"/>
              <w:rPr>
                <w:rFonts w:ascii="PT Astra Serif" w:eastAsia="Calibri" w:hAnsi="PT Astra Serif" w:cs="Times New Roman"/>
                <w:sz w:val="18"/>
                <w:szCs w:val="18"/>
              </w:rPr>
            </w:pPr>
            <w:r w:rsidRPr="00FB6DA7">
              <w:rPr>
                <w:rFonts w:ascii="PT Astra Serif" w:eastAsia="Calibri" w:hAnsi="PT Astra Serif" w:cs="Times New Roman"/>
                <w:sz w:val="18"/>
                <w:szCs w:val="18"/>
              </w:rPr>
              <w:t>здравоохранения «Медико-санитарная часть</w:t>
            </w:r>
          </w:p>
          <w:p w:rsidR="00FB6DA7" w:rsidRPr="00FB6DA7" w:rsidRDefault="00FB6DA7" w:rsidP="00FB6DA7">
            <w:pPr>
              <w:jc w:val="left"/>
              <w:rPr>
                <w:rFonts w:ascii="PT Astra Serif" w:eastAsia="Calibri" w:hAnsi="PT Astra Serif" w:cs="Times New Roman"/>
                <w:sz w:val="18"/>
                <w:szCs w:val="18"/>
              </w:rPr>
            </w:pPr>
            <w:r w:rsidRPr="00FB6DA7">
              <w:rPr>
                <w:rFonts w:ascii="PT Astra Serif" w:eastAsia="Calibri" w:hAnsi="PT Astra Serif" w:cs="Times New Roman"/>
                <w:sz w:val="18"/>
                <w:szCs w:val="18"/>
              </w:rPr>
              <w:t>№ 3 Федеральной службы исполнения</w:t>
            </w:r>
          </w:p>
          <w:p w:rsidR="00FB6DA7" w:rsidRPr="00FB6DA7" w:rsidRDefault="00FB6DA7" w:rsidP="00FB6DA7">
            <w:pPr>
              <w:jc w:val="left"/>
              <w:rPr>
                <w:rFonts w:ascii="PT Astra Serif" w:eastAsia="Calibri" w:hAnsi="PT Astra Serif" w:cs="Times New Roman"/>
                <w:sz w:val="18"/>
                <w:szCs w:val="18"/>
              </w:rPr>
            </w:pPr>
            <w:r w:rsidRPr="00FB6DA7">
              <w:rPr>
                <w:rFonts w:ascii="PT Astra Serif" w:eastAsia="Calibri" w:hAnsi="PT Astra Serif" w:cs="Times New Roman"/>
                <w:sz w:val="18"/>
                <w:szCs w:val="18"/>
              </w:rPr>
              <w:t>наказаний» (ФКУЗ МСЧ-3 ФСИН России)</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670000, г. Улан-Удэ, ул. Пристанская, 4 Б</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УФК по Приморскому краю (ФКУЗ МСЧ-3</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ФСИН России  л/с 03021А89520)</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ИНН 2463055025 КПП 032601001</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ОКЦ № 1 ДГУ БАНКА РОССИИ</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 УФК по Приморскому краю, г. Владивосток</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БИК ТОФК: 010507002</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Единый казначейский счет:</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40102810545370000012</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Казначейский счет: 03211643000000012011</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ОГРН 1022402148218</w:t>
            </w:r>
          </w:p>
          <w:p w:rsidR="00FB6DA7" w:rsidRPr="00FB6DA7" w:rsidRDefault="00FB6DA7" w:rsidP="00FB6DA7">
            <w:pPr>
              <w:ind w:hanging="108"/>
              <w:jc w:val="left"/>
              <w:rPr>
                <w:rFonts w:ascii="PT Astra Serif" w:eastAsia="Calibri" w:hAnsi="PT Astra Serif" w:cs="Times New Roman"/>
                <w:kern w:val="2"/>
                <w:sz w:val="18"/>
                <w:szCs w:val="18"/>
              </w:rPr>
            </w:pPr>
            <w:r w:rsidRPr="00FB6DA7">
              <w:rPr>
                <w:rFonts w:ascii="PT Astra Serif" w:eastAsia="Calibri" w:hAnsi="PT Astra Serif" w:cs="Times New Roman"/>
                <w:kern w:val="2"/>
                <w:sz w:val="18"/>
                <w:szCs w:val="18"/>
              </w:rPr>
              <w:t>ОКПО 08924442</w:t>
            </w:r>
          </w:p>
          <w:p w:rsidR="00FB6DA7" w:rsidRPr="00FB6DA7" w:rsidRDefault="00FB6DA7" w:rsidP="00FB6DA7">
            <w:pPr>
              <w:tabs>
                <w:tab w:val="left" w:pos="2977"/>
              </w:tabs>
              <w:ind w:right="459"/>
              <w:contextualSpacing/>
              <w:jc w:val="left"/>
              <w:rPr>
                <w:rFonts w:ascii="PT Astra Serif" w:eastAsia="Calibri" w:hAnsi="PT Astra Serif" w:cs="Times New Roman"/>
                <w:b/>
                <w:kern w:val="2"/>
                <w:sz w:val="20"/>
                <w:szCs w:val="20"/>
                <w:lang w:bidi="hi-IN"/>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 xml:space="preserve"> _______________/Тимербаева И.В./</w:t>
            </w: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r w:rsidRPr="00FB6DA7">
              <w:rPr>
                <w:rFonts w:ascii="PT Astra Serif" w:eastAsia="Times New Roman" w:hAnsi="PT Astra Serif" w:cs="Times New Roman"/>
                <w:sz w:val="20"/>
                <w:szCs w:val="20"/>
                <w:lang w:eastAsia="ru-RU"/>
              </w:rPr>
              <w:t>м.п.</w:t>
            </w:r>
          </w:p>
        </w:tc>
        <w:tc>
          <w:tcPr>
            <w:tcW w:w="0" w:type="auto"/>
          </w:tcPr>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r w:rsidRPr="00FB6DA7">
              <w:rPr>
                <w:rFonts w:ascii="PT Astra Serif" w:eastAsia="Calibri" w:hAnsi="PT Astra Serif" w:cs="Times New Roman"/>
                <w:sz w:val="20"/>
                <w:szCs w:val="20"/>
              </w:rPr>
              <w:t>________________/                         /</w:t>
            </w: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spacing w:line="276" w:lineRule="auto"/>
              <w:jc w:val="left"/>
              <w:rPr>
                <w:rFonts w:ascii="PT Astra Serif" w:eastAsia="Times New Roman" w:hAnsi="PT Astra Serif" w:cs="Times New Roman"/>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sz w:val="20"/>
                <w:szCs w:val="20"/>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tc>
      </w:tr>
    </w:tbl>
    <w:p w:rsidR="00FB6DA7" w:rsidRPr="00FB6DA7" w:rsidRDefault="00FB6DA7" w:rsidP="00FB6DA7">
      <w:pPr>
        <w:spacing w:after="200" w:line="276" w:lineRule="auto"/>
        <w:jc w:val="left"/>
        <w:rPr>
          <w:rFonts w:ascii="PT Astra Serif" w:eastAsia="Calibri" w:hAnsi="PT Astra Serif" w:cs="Times New Roman"/>
          <w:sz w:val="20"/>
          <w:szCs w:val="20"/>
        </w:rPr>
      </w:pPr>
    </w:p>
    <w:p w:rsidR="00FB6DA7" w:rsidRPr="00FB6DA7" w:rsidRDefault="00FB6DA7" w:rsidP="00FB6DA7">
      <w:pPr>
        <w:tabs>
          <w:tab w:val="left" w:pos="6060"/>
        </w:tabs>
        <w:spacing w:line="276" w:lineRule="auto"/>
        <w:jc w:val="left"/>
        <w:rPr>
          <w:rFonts w:ascii="PT Astra Serif" w:eastAsia="Calibri" w:hAnsi="PT Astra Serif" w:cs="Times New Roman"/>
          <w:sz w:val="20"/>
          <w:szCs w:val="20"/>
        </w:rPr>
      </w:pPr>
    </w:p>
    <w:p w:rsidR="00FB6DA7" w:rsidRPr="00FB6DA7" w:rsidRDefault="00FB6DA7" w:rsidP="00FB6DA7">
      <w:pPr>
        <w:tabs>
          <w:tab w:val="left" w:pos="6060"/>
        </w:tabs>
        <w:spacing w:line="276" w:lineRule="auto"/>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ab/>
      </w:r>
    </w:p>
    <w:p w:rsidR="00FB6DA7" w:rsidRPr="00FB6DA7" w:rsidRDefault="00FB6DA7" w:rsidP="00FB6DA7">
      <w:pPr>
        <w:widowControl w:val="0"/>
        <w:tabs>
          <w:tab w:val="left" w:pos="6060"/>
        </w:tabs>
        <w:autoSpaceDE w:val="0"/>
        <w:autoSpaceDN w:val="0"/>
        <w:adjustRightInd w:val="0"/>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ab/>
      </w:r>
    </w:p>
    <w:p w:rsidR="00FB6DA7" w:rsidRPr="00FB6DA7" w:rsidRDefault="00FB6DA7" w:rsidP="00FB6DA7">
      <w:pPr>
        <w:spacing w:after="200" w:line="276" w:lineRule="auto"/>
        <w:jc w:val="left"/>
        <w:rPr>
          <w:rFonts w:ascii="PT Astra Serif" w:eastAsia="Calibri" w:hAnsi="PT Astra Serif" w:cs="Times New Roman"/>
          <w:sz w:val="20"/>
          <w:szCs w:val="20"/>
        </w:rPr>
      </w:pPr>
    </w:p>
    <w:p w:rsidR="00FB6DA7" w:rsidRPr="00FB6DA7" w:rsidRDefault="00FB6DA7" w:rsidP="00FB6DA7">
      <w:pPr>
        <w:spacing w:after="200" w:line="276" w:lineRule="auto"/>
        <w:jc w:val="left"/>
        <w:rPr>
          <w:rFonts w:ascii="PT Astra Serif" w:eastAsia="Calibri" w:hAnsi="PT Astra Serif" w:cs="Times New Roman"/>
          <w:sz w:val="20"/>
          <w:szCs w:val="20"/>
        </w:rPr>
        <w:sectPr w:rsidR="00FB6DA7" w:rsidRPr="00FB6DA7" w:rsidSect="00E51D7F">
          <w:pgSz w:w="11906" w:h="16838"/>
          <w:pgMar w:top="1134" w:right="850" w:bottom="1134" w:left="1701" w:header="0" w:footer="0" w:gutter="0"/>
          <w:cols w:space="720"/>
          <w:noEndnote/>
          <w:titlePg/>
          <w:docGrid w:linePitch="299"/>
        </w:sect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r w:rsidRPr="00FB6DA7">
        <w:rPr>
          <w:rFonts w:ascii="PT Astra Serif" w:eastAsia="Calibri" w:hAnsi="PT Astra Serif" w:cs="Times New Roman"/>
          <w:sz w:val="20"/>
          <w:szCs w:val="20"/>
        </w:rPr>
        <w:lastRenderedPageBreak/>
        <w:t>Приложение N 1</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к Государственному контракту </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на поставку лекарственных препаратов</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для медицинского применения</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от «__» ______ 2026 г. </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N </w:t>
      </w:r>
      <w:bookmarkStart w:id="3" w:name="Par331"/>
      <w:bookmarkEnd w:id="3"/>
      <w:r w:rsidRPr="00FB6DA7">
        <w:rPr>
          <w:rFonts w:ascii="PT Astra Serif" w:eastAsia="Calibri" w:hAnsi="PT Astra Serif" w:cs="Times New Roman"/>
          <w:sz w:val="20"/>
          <w:szCs w:val="20"/>
        </w:rPr>
        <w:t>______</w:t>
      </w:r>
    </w:p>
    <w:p w:rsidR="00FB6DA7" w:rsidRPr="00FB6DA7" w:rsidRDefault="00FB6DA7" w:rsidP="00FB6DA7">
      <w:pPr>
        <w:autoSpaceDE w:val="0"/>
        <w:autoSpaceDN w:val="0"/>
        <w:adjustRightInd w:val="0"/>
        <w:spacing w:after="200"/>
        <w:jc w:val="center"/>
        <w:rPr>
          <w:rFonts w:ascii="PT Astra Serif" w:eastAsia="Calibri" w:hAnsi="PT Astra Serif" w:cs="Times New Roman"/>
          <w:sz w:val="20"/>
          <w:szCs w:val="20"/>
        </w:rPr>
      </w:pPr>
    </w:p>
    <w:p w:rsidR="00FB6DA7" w:rsidRPr="00FB6DA7" w:rsidRDefault="00FB6DA7" w:rsidP="00FB6DA7">
      <w:pPr>
        <w:autoSpaceDE w:val="0"/>
        <w:autoSpaceDN w:val="0"/>
        <w:adjustRightInd w:val="0"/>
        <w:spacing w:after="200"/>
        <w:jc w:val="center"/>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СПЕЦИФИКАЦИЯ </w:t>
      </w:r>
    </w:p>
    <w:tbl>
      <w:tblPr>
        <w:tblW w:w="15041" w:type="dxa"/>
        <w:tblInd w:w="93" w:type="dxa"/>
        <w:tblLayout w:type="fixed"/>
        <w:tblLook w:val="04A0"/>
      </w:tblPr>
      <w:tblGrid>
        <w:gridCol w:w="441"/>
        <w:gridCol w:w="1842"/>
        <w:gridCol w:w="709"/>
        <w:gridCol w:w="1134"/>
        <w:gridCol w:w="1701"/>
        <w:gridCol w:w="1134"/>
        <w:gridCol w:w="709"/>
        <w:gridCol w:w="567"/>
        <w:gridCol w:w="709"/>
        <w:gridCol w:w="567"/>
        <w:gridCol w:w="850"/>
        <w:gridCol w:w="1418"/>
        <w:gridCol w:w="708"/>
        <w:gridCol w:w="793"/>
        <w:gridCol w:w="775"/>
        <w:gridCol w:w="984"/>
      </w:tblGrid>
      <w:tr w:rsidR="00FB6DA7" w:rsidRPr="00FB6DA7" w:rsidTr="00FB6DA7">
        <w:trPr>
          <w:trHeight w:val="675"/>
        </w:trPr>
        <w:tc>
          <w:tcPr>
            <w:tcW w:w="4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N п/п</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Наименование Товара в соответствии с единым справочником-каталогом лекарственных препаратов (далее - ЕСКЛП)</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Дозировка в соответствии с ЕСКЛП</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Единица измерения Товара в соответствии с ЕСКЛП</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Цена за единицу измерения Товара, в том числе</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Количество в единицах измерения Товара</w:t>
            </w:r>
          </w:p>
        </w:tc>
        <w:tc>
          <w:tcPr>
            <w:tcW w:w="2919" w:type="dxa"/>
            <w:gridSpan w:val="3"/>
            <w:tcBorders>
              <w:top w:val="single" w:sz="4" w:space="0" w:color="auto"/>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Стоимость, в том числе</w:t>
            </w:r>
          </w:p>
        </w:tc>
        <w:tc>
          <w:tcPr>
            <w:tcW w:w="7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Количество упаковок</w:t>
            </w:r>
          </w:p>
        </w:tc>
        <w:tc>
          <w:tcPr>
            <w:tcW w:w="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Цена за упаковку</w:t>
            </w:r>
          </w:p>
        </w:tc>
      </w:tr>
      <w:tr w:rsidR="00FB6DA7" w:rsidRPr="00FB6DA7" w:rsidTr="00FB6DA7">
        <w:trPr>
          <w:trHeight w:val="1125"/>
        </w:trPr>
        <w:tc>
          <w:tcPr>
            <w:tcW w:w="441" w:type="dxa"/>
            <w:vMerge/>
            <w:tcBorders>
              <w:top w:val="single" w:sz="4" w:space="0" w:color="auto"/>
              <w:left w:val="single" w:sz="4" w:space="0" w:color="auto"/>
              <w:bottom w:val="single" w:sz="4" w:space="0" w:color="000000"/>
              <w:right w:val="single" w:sz="4" w:space="0" w:color="auto"/>
            </w:tcBorders>
            <w:vAlign w:val="center"/>
            <w:hideMark/>
          </w:tcPr>
          <w:p w:rsidR="00FB6DA7" w:rsidRPr="00FB6DA7" w:rsidRDefault="00FB6DA7" w:rsidP="00FB6DA7">
            <w:pPr>
              <w:jc w:val="left"/>
              <w:rPr>
                <w:rFonts w:ascii="PT Astra Serif" w:eastAsia="Times New Roman" w:hAnsi="PT Astra Serif" w:cs="Arial"/>
                <w:sz w:val="18"/>
                <w:szCs w:val="18"/>
                <w:lang w:eastAsia="ru-RU"/>
              </w:rPr>
            </w:pPr>
          </w:p>
        </w:tc>
        <w:tc>
          <w:tcPr>
            <w:tcW w:w="1842" w:type="dxa"/>
            <w:tcBorders>
              <w:top w:val="nil"/>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международное непатентованное или химическое или группировочное наименование</w:t>
            </w:r>
          </w:p>
        </w:tc>
        <w:tc>
          <w:tcPr>
            <w:tcW w:w="709" w:type="dxa"/>
            <w:tcBorders>
              <w:top w:val="nil"/>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торговое наименование</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FB6DA7" w:rsidRPr="00FB6DA7" w:rsidRDefault="00FB6DA7" w:rsidP="00FB6DA7">
            <w:pPr>
              <w:jc w:val="left"/>
              <w:rPr>
                <w:rFonts w:ascii="PT Astra Serif" w:eastAsia="Times New Roman" w:hAnsi="PT Astra Serif" w:cs="Arial"/>
                <w:sz w:val="18"/>
                <w:szCs w:val="18"/>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FB6DA7" w:rsidRPr="00FB6DA7" w:rsidRDefault="00FB6DA7" w:rsidP="00FB6DA7">
            <w:pPr>
              <w:jc w:val="left"/>
              <w:rPr>
                <w:rFonts w:ascii="PT Astra Serif" w:eastAsia="Times New Roman" w:hAnsi="PT Astra Serif" w:cs="Arial"/>
                <w:sz w:val="18"/>
                <w:szCs w:val="18"/>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FB6DA7" w:rsidRPr="00FB6DA7" w:rsidRDefault="00FB6DA7" w:rsidP="00FB6DA7">
            <w:pPr>
              <w:jc w:val="left"/>
              <w:rPr>
                <w:rFonts w:ascii="PT Astra Serif" w:eastAsia="Times New Roman" w:hAnsi="PT Astra Serif" w:cs="Arial"/>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FB6DA7" w:rsidRPr="00FB6DA7" w:rsidRDefault="00FB6DA7" w:rsidP="00FB6DA7">
            <w:pPr>
              <w:jc w:val="left"/>
              <w:rPr>
                <w:rFonts w:ascii="PT Astra Serif" w:eastAsia="Times New Roman" w:hAnsi="PT Astra Serif" w:cs="Arial"/>
                <w:sz w:val="18"/>
                <w:szCs w:val="18"/>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без НДС</w:t>
            </w:r>
          </w:p>
        </w:tc>
        <w:tc>
          <w:tcPr>
            <w:tcW w:w="709" w:type="dxa"/>
            <w:tcBorders>
              <w:top w:val="nil"/>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размер НДС (если облагается НДС)</w:t>
            </w:r>
          </w:p>
        </w:tc>
        <w:tc>
          <w:tcPr>
            <w:tcW w:w="567" w:type="dxa"/>
            <w:tcBorders>
              <w:top w:val="nil"/>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итого</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B6DA7" w:rsidRPr="00FB6DA7" w:rsidRDefault="00FB6DA7" w:rsidP="00FB6DA7">
            <w:pPr>
              <w:jc w:val="left"/>
              <w:rPr>
                <w:rFonts w:ascii="PT Astra Serif" w:eastAsia="Times New Roman" w:hAnsi="PT Astra Serif" w:cs="Arial"/>
                <w:sz w:val="18"/>
                <w:szCs w:val="18"/>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без НДС</w:t>
            </w:r>
          </w:p>
        </w:tc>
        <w:tc>
          <w:tcPr>
            <w:tcW w:w="708" w:type="dxa"/>
            <w:tcBorders>
              <w:top w:val="nil"/>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размер НДС (если облагается НДС)</w:t>
            </w:r>
          </w:p>
        </w:tc>
        <w:tc>
          <w:tcPr>
            <w:tcW w:w="793" w:type="dxa"/>
            <w:tcBorders>
              <w:top w:val="nil"/>
              <w:left w:val="nil"/>
              <w:bottom w:val="single" w:sz="4" w:space="0" w:color="auto"/>
              <w:right w:val="single" w:sz="4" w:space="0" w:color="auto"/>
            </w:tcBorders>
            <w:shd w:val="clear" w:color="auto" w:fill="auto"/>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итого</w:t>
            </w: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FB6DA7" w:rsidRPr="00FB6DA7" w:rsidRDefault="00FB6DA7" w:rsidP="00FB6DA7">
            <w:pPr>
              <w:jc w:val="left"/>
              <w:rPr>
                <w:rFonts w:ascii="PT Astra Serif" w:eastAsia="Times New Roman" w:hAnsi="PT Astra Serif" w:cs="Arial"/>
                <w:sz w:val="18"/>
                <w:szCs w:val="18"/>
                <w:lang w:eastAsia="ru-RU"/>
              </w:rPr>
            </w:pPr>
          </w:p>
        </w:tc>
        <w:tc>
          <w:tcPr>
            <w:tcW w:w="984" w:type="dxa"/>
            <w:vMerge/>
            <w:tcBorders>
              <w:top w:val="single" w:sz="4" w:space="0" w:color="auto"/>
              <w:left w:val="single" w:sz="4" w:space="0" w:color="auto"/>
              <w:bottom w:val="single" w:sz="4" w:space="0" w:color="000000"/>
              <w:right w:val="single" w:sz="4" w:space="0" w:color="auto"/>
            </w:tcBorders>
            <w:vAlign w:val="center"/>
            <w:hideMark/>
          </w:tcPr>
          <w:p w:rsidR="00FB6DA7" w:rsidRPr="00FB6DA7" w:rsidRDefault="00FB6DA7" w:rsidP="00FB6DA7">
            <w:pPr>
              <w:jc w:val="left"/>
              <w:rPr>
                <w:rFonts w:ascii="PT Astra Serif" w:eastAsia="Times New Roman" w:hAnsi="PT Astra Serif" w:cs="Arial"/>
                <w:sz w:val="18"/>
                <w:szCs w:val="18"/>
                <w:lang w:eastAsia="ru-RU"/>
              </w:rPr>
            </w:pPr>
          </w:p>
        </w:tc>
      </w:tr>
      <w:tr w:rsidR="00FB6DA7" w:rsidRPr="00FB6DA7" w:rsidTr="00FB6DA7">
        <w:trPr>
          <w:trHeight w:val="22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w:t>
            </w:r>
          </w:p>
        </w:tc>
        <w:tc>
          <w:tcPr>
            <w:tcW w:w="1842"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4</w:t>
            </w:r>
          </w:p>
        </w:tc>
        <w:tc>
          <w:tcPr>
            <w:tcW w:w="1701"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9</w:t>
            </w:r>
          </w:p>
        </w:tc>
        <w:tc>
          <w:tcPr>
            <w:tcW w:w="567"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10</w:t>
            </w:r>
          </w:p>
        </w:tc>
        <w:tc>
          <w:tcPr>
            <w:tcW w:w="850"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11</w:t>
            </w:r>
          </w:p>
        </w:tc>
        <w:tc>
          <w:tcPr>
            <w:tcW w:w="1418"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12</w:t>
            </w:r>
          </w:p>
        </w:tc>
        <w:tc>
          <w:tcPr>
            <w:tcW w:w="708"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13</w:t>
            </w:r>
          </w:p>
        </w:tc>
        <w:tc>
          <w:tcPr>
            <w:tcW w:w="793"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14</w:t>
            </w:r>
          </w:p>
        </w:tc>
        <w:tc>
          <w:tcPr>
            <w:tcW w:w="775"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15</w:t>
            </w:r>
          </w:p>
        </w:tc>
        <w:tc>
          <w:tcPr>
            <w:tcW w:w="984" w:type="dxa"/>
            <w:tcBorders>
              <w:top w:val="nil"/>
              <w:left w:val="nil"/>
              <w:bottom w:val="single" w:sz="4" w:space="0" w:color="auto"/>
              <w:right w:val="single" w:sz="4" w:space="0" w:color="auto"/>
            </w:tcBorders>
            <w:shd w:val="clear" w:color="auto" w:fill="auto"/>
            <w:noWrap/>
            <w:vAlign w:val="center"/>
            <w:hideMark/>
          </w:tcPr>
          <w:p w:rsidR="00FB6DA7" w:rsidRPr="00FB6DA7" w:rsidRDefault="00FB6DA7" w:rsidP="00FB6DA7">
            <w:pPr>
              <w:jc w:val="center"/>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16</w:t>
            </w:r>
          </w:p>
        </w:tc>
      </w:tr>
      <w:tr w:rsidR="00FB6DA7" w:rsidRPr="00FB6DA7" w:rsidTr="00FB6DA7">
        <w:trPr>
          <w:trHeight w:val="900"/>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FB6DA7" w:rsidRPr="00FB6DA7" w:rsidRDefault="00FB6DA7" w:rsidP="00FB6DA7">
            <w:pPr>
              <w:jc w:val="righ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1</w:t>
            </w:r>
          </w:p>
        </w:tc>
        <w:tc>
          <w:tcPr>
            <w:tcW w:w="1842" w:type="dxa"/>
            <w:tcBorders>
              <w:top w:val="nil"/>
              <w:left w:val="nil"/>
              <w:bottom w:val="single" w:sz="4" w:space="0" w:color="auto"/>
              <w:right w:val="single" w:sz="4" w:space="0" w:color="auto"/>
            </w:tcBorders>
            <w:shd w:val="clear" w:color="auto" w:fill="auto"/>
          </w:tcPr>
          <w:p w:rsidR="00FB6DA7" w:rsidRPr="00FB6DA7" w:rsidRDefault="00FB6DA7" w:rsidP="00E51D7F">
            <w:pPr>
              <w:pStyle w:val="af7"/>
              <w:shd w:val="clear" w:color="auto" w:fill="FFFFFF"/>
              <w:spacing w:before="0" w:beforeAutospacing="0" w:after="0" w:afterAutospacing="0"/>
              <w:textAlignment w:val="baseline"/>
              <w:rPr>
                <w:rFonts w:ascii="PT Astra Serif" w:hAnsi="PT Astra Serif" w:cs="Arial"/>
                <w:b/>
                <w:bCs/>
                <w:color w:val="212529"/>
                <w:sz w:val="18"/>
                <w:szCs w:val="18"/>
              </w:rPr>
            </w:pPr>
            <w:r w:rsidRPr="00FB6DA7">
              <w:rPr>
                <w:rFonts w:ascii="PT Astra Serif" w:hAnsi="PT Astra Serif" w:cs="Arial"/>
                <w:b/>
                <w:bCs/>
                <w:color w:val="212529"/>
                <w:sz w:val="18"/>
                <w:szCs w:val="18"/>
              </w:rPr>
              <w:t>ВАКЦИНА ДЛЯ ПРОФИЛАКТИКИ ВИРУСНОГО ГЕПАТИТА B</w:t>
            </w:r>
          </w:p>
          <w:p w:rsidR="00FB6DA7" w:rsidRPr="00FB6DA7" w:rsidRDefault="00FB6DA7" w:rsidP="00E51D7F">
            <w:pPr>
              <w:pStyle w:val="smnn-rowsmnnnamegrls--loant"/>
              <w:shd w:val="clear" w:color="auto" w:fill="FFFFFF"/>
              <w:spacing w:before="0" w:beforeAutospacing="0" w:after="0" w:afterAutospacing="0"/>
              <w:textAlignment w:val="baseline"/>
              <w:rPr>
                <w:rFonts w:ascii="PT Astra Serif" w:hAnsi="PT Astra Serif" w:cs="Arial"/>
                <w:color w:val="212529"/>
                <w:sz w:val="18"/>
                <w:szCs w:val="18"/>
                <w:bdr w:val="none" w:sz="0" w:space="0" w:color="auto" w:frame="1"/>
              </w:rPr>
            </w:pPr>
            <w:r w:rsidRPr="00FB6DA7">
              <w:rPr>
                <w:rFonts w:ascii="PT Astra Serif" w:hAnsi="PT Astra Serif" w:cs="Arial"/>
                <w:b/>
                <w:bCs/>
                <w:color w:val="212529"/>
                <w:sz w:val="18"/>
                <w:szCs w:val="18"/>
              </w:rPr>
              <w:t>ГРЛС: </w:t>
            </w:r>
            <w:r w:rsidRPr="00FB6DA7">
              <w:rPr>
                <w:rFonts w:ascii="PT Astra Serif" w:hAnsi="PT Astra Serif" w:cs="Arial"/>
                <w:color w:val="212529"/>
                <w:sz w:val="18"/>
                <w:szCs w:val="18"/>
                <w:bdr w:val="none" w:sz="0" w:space="0" w:color="auto" w:frame="1"/>
              </w:rPr>
              <w:t>~, ВАКЦИНА ДЛЯ ПРОФИЛАКТИКИ ВИРУСНОГО ГЕПАТИТА В,</w:t>
            </w:r>
          </w:p>
          <w:p w:rsidR="00FB6DA7" w:rsidRPr="00FB6DA7" w:rsidRDefault="00FB6DA7" w:rsidP="00E51D7F">
            <w:pPr>
              <w:pStyle w:val="smnn-rowsmnnnamegrls--loant"/>
              <w:shd w:val="clear" w:color="auto" w:fill="FFFFFF"/>
              <w:spacing w:before="0" w:beforeAutospacing="0" w:after="0" w:afterAutospacing="0"/>
              <w:textAlignment w:val="baseline"/>
              <w:rPr>
                <w:rFonts w:ascii="PT Astra Serif" w:hAnsi="PT Astra Serif" w:cs="Arial"/>
                <w:b/>
                <w:bCs/>
                <w:color w:val="212529"/>
                <w:sz w:val="18"/>
                <w:szCs w:val="18"/>
              </w:rPr>
            </w:pPr>
          </w:p>
          <w:p w:rsidR="00FB6DA7" w:rsidRPr="00FB6DA7" w:rsidRDefault="00FB6DA7" w:rsidP="00E51D7F">
            <w:pPr>
              <w:jc w:val="center"/>
              <w:rPr>
                <w:rFonts w:ascii="PT Astra Serif" w:hAnsi="PT Astra Serif" w:cs="Times New Roman"/>
                <w:b/>
                <w:bCs/>
                <w:color w:val="212529"/>
                <w:sz w:val="18"/>
                <w:szCs w:val="18"/>
                <w:shd w:val="clear" w:color="auto" w:fill="FFFFFF"/>
              </w:rPr>
            </w:pPr>
          </w:p>
        </w:tc>
        <w:tc>
          <w:tcPr>
            <w:tcW w:w="709" w:type="dxa"/>
            <w:tcBorders>
              <w:top w:val="nil"/>
              <w:left w:val="nil"/>
              <w:bottom w:val="single" w:sz="4" w:space="0" w:color="auto"/>
              <w:right w:val="single" w:sz="4" w:space="0" w:color="auto"/>
            </w:tcBorders>
            <w:shd w:val="clear" w:color="auto" w:fill="auto"/>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1134" w:type="dxa"/>
            <w:tcBorders>
              <w:top w:val="nil"/>
              <w:left w:val="nil"/>
              <w:bottom w:val="single" w:sz="4" w:space="0" w:color="auto"/>
              <w:right w:val="single" w:sz="4" w:space="0" w:color="auto"/>
            </w:tcBorders>
            <w:shd w:val="clear" w:color="auto" w:fill="auto"/>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single" w:sz="4" w:space="0" w:color="auto"/>
            </w:tcBorders>
            <w:shd w:val="clear" w:color="auto" w:fill="auto"/>
          </w:tcPr>
          <w:p w:rsidR="00FB6DA7" w:rsidRPr="00FB6DA7" w:rsidRDefault="00FB6DA7" w:rsidP="00FB6DA7">
            <w:pPr>
              <w:shd w:val="clear" w:color="auto" w:fill="FFFFFF"/>
              <w:jc w:val="left"/>
              <w:textAlignment w:val="baseline"/>
              <w:rPr>
                <w:rFonts w:ascii="PT Astra Serif" w:eastAsia="Times New Roman" w:hAnsi="PT Astra Serif" w:cs="Arial"/>
                <w:color w:val="212529"/>
                <w:sz w:val="18"/>
                <w:szCs w:val="18"/>
                <w:lang w:eastAsia="ru-RU"/>
              </w:rPr>
            </w:pPr>
            <w:r w:rsidRPr="00FB6DA7">
              <w:rPr>
                <w:rFonts w:ascii="PT Astra Serif" w:eastAsia="Times New Roman" w:hAnsi="PT Astra Serif" w:cs="Arial"/>
                <w:color w:val="212529"/>
                <w:sz w:val="18"/>
                <w:szCs w:val="18"/>
                <w:shd w:val="clear" w:color="auto" w:fill="FFFFFF"/>
                <w:lang w:eastAsia="ru-RU"/>
              </w:rPr>
              <w:t xml:space="preserve">Суспензия для внутримышечного введения, </w:t>
            </w:r>
            <w:r w:rsidRPr="00FB6DA7">
              <w:rPr>
                <w:rFonts w:ascii="PT Astra Serif" w:eastAsia="Times New Roman" w:hAnsi="PT Astra Serif" w:cs="Arial"/>
                <w:color w:val="212529"/>
                <w:sz w:val="18"/>
                <w:szCs w:val="18"/>
                <w:lang w:eastAsia="ru-RU"/>
              </w:rPr>
              <w:t>0.02 мг/мл</w:t>
            </w:r>
          </w:p>
          <w:p w:rsidR="00FB6DA7" w:rsidRPr="00FB6DA7" w:rsidRDefault="00FB6DA7" w:rsidP="00FB6DA7">
            <w:pPr>
              <w:shd w:val="clear" w:color="auto" w:fill="FFFFFF"/>
              <w:jc w:val="center"/>
              <w:textAlignment w:val="baseline"/>
              <w:rPr>
                <w:rFonts w:ascii="Times New Roman" w:eastAsia="Times New Roman" w:hAnsi="Times New Roman" w:cs="Times New Roman"/>
                <w:sz w:val="18"/>
                <w:szCs w:val="18"/>
                <w:lang w:eastAsia="ru-RU"/>
              </w:rPr>
            </w:pPr>
          </w:p>
        </w:tc>
        <w:tc>
          <w:tcPr>
            <w:tcW w:w="1134" w:type="dxa"/>
            <w:tcBorders>
              <w:top w:val="nil"/>
              <w:left w:val="nil"/>
              <w:bottom w:val="single" w:sz="4" w:space="0" w:color="auto"/>
              <w:right w:val="single" w:sz="4" w:space="0" w:color="auto"/>
            </w:tcBorders>
            <w:shd w:val="clear" w:color="auto" w:fill="auto"/>
          </w:tcPr>
          <w:p w:rsidR="00FB6DA7" w:rsidRPr="00FB6DA7" w:rsidRDefault="00FB6DA7" w:rsidP="00FB6DA7">
            <w:pPr>
              <w:shd w:val="clear" w:color="auto" w:fill="FFFFFF"/>
              <w:jc w:val="left"/>
              <w:textAlignment w:val="baseline"/>
              <w:rPr>
                <w:rFonts w:ascii="PT Astra Serif" w:eastAsia="Times New Roman" w:hAnsi="PT Astra Serif" w:cs="Arial"/>
                <w:color w:val="212529"/>
                <w:sz w:val="18"/>
                <w:szCs w:val="18"/>
                <w:lang w:eastAsia="ru-RU"/>
              </w:rPr>
            </w:pPr>
            <w:r w:rsidRPr="00FB6DA7">
              <w:rPr>
                <w:rFonts w:ascii="PT Astra Serif" w:eastAsia="Times New Roman" w:hAnsi="PT Astra Serif" w:cs="Arial"/>
                <w:color w:val="212529"/>
                <w:sz w:val="18"/>
                <w:szCs w:val="18"/>
                <w:lang w:eastAsia="ru-RU"/>
              </w:rPr>
              <w:t>0.02 мг/мл</w:t>
            </w:r>
          </w:p>
          <w:p w:rsidR="00FB6DA7" w:rsidRPr="00FB6DA7" w:rsidRDefault="00FB6DA7" w:rsidP="00FB6DA7">
            <w:pPr>
              <w:shd w:val="clear" w:color="auto" w:fill="FFFFFF"/>
              <w:jc w:val="center"/>
              <w:textAlignment w:val="baseline"/>
              <w:rPr>
                <w:rFonts w:ascii="Times New Roman" w:eastAsia="Times New Roman" w:hAnsi="Times New Roman" w:cs="Times New Roman"/>
                <w:sz w:val="18"/>
                <w:szCs w:val="18"/>
                <w:lang w:eastAsia="ru-RU"/>
              </w:rPr>
            </w:pPr>
            <w:r w:rsidRPr="00FB6DA7">
              <w:rPr>
                <w:rFonts w:ascii="PT Astra Serif" w:eastAsia="Times New Roman" w:hAnsi="PT Astra Serif" w:cs="Arial"/>
                <w:b/>
                <w:bCs/>
                <w:color w:val="212529"/>
                <w:sz w:val="18"/>
                <w:szCs w:val="18"/>
                <w:bdr w:val="none" w:sz="0" w:space="0" w:color="auto" w:frame="1"/>
                <w:lang w:eastAsia="ru-RU"/>
              </w:rPr>
              <w:t>ГРЛС: </w:t>
            </w:r>
            <w:r w:rsidRPr="00FB6DA7">
              <w:rPr>
                <w:rFonts w:ascii="PT Astra Serif" w:eastAsia="Times New Roman" w:hAnsi="PT Astra Serif" w:cs="Arial"/>
                <w:color w:val="212529"/>
                <w:sz w:val="18"/>
                <w:szCs w:val="18"/>
                <w:bdr w:val="none" w:sz="0" w:space="0" w:color="auto" w:frame="1"/>
                <w:lang w:eastAsia="ru-RU"/>
              </w:rPr>
              <w:t>0.5 мл, 1 мл, 20 мкг/мл,</w:t>
            </w:r>
          </w:p>
        </w:tc>
        <w:tc>
          <w:tcPr>
            <w:tcW w:w="709" w:type="dxa"/>
            <w:tcBorders>
              <w:top w:val="nil"/>
              <w:left w:val="nil"/>
              <w:bottom w:val="single" w:sz="4" w:space="0" w:color="auto"/>
              <w:right w:val="single" w:sz="4" w:space="0" w:color="auto"/>
            </w:tcBorders>
            <w:shd w:val="clear" w:color="auto" w:fill="auto"/>
          </w:tcPr>
          <w:p w:rsidR="00FB6DA7" w:rsidRPr="00FB6DA7" w:rsidRDefault="00FB6DA7" w:rsidP="00FB6DA7">
            <w:pPr>
              <w:spacing w:after="200" w:line="276" w:lineRule="auto"/>
              <w:rPr>
                <w:rFonts w:ascii="Times New Roman" w:eastAsia="Calibri" w:hAnsi="Times New Roman" w:cs="Times New Roman"/>
                <w:sz w:val="18"/>
                <w:szCs w:val="18"/>
              </w:rPr>
            </w:pPr>
            <w:r w:rsidRPr="00FB6DA7">
              <w:rPr>
                <w:rFonts w:ascii="Times New Roman" w:eastAsia="Calibri" w:hAnsi="Times New Roman" w:cs="Times New Roman"/>
                <w:sz w:val="18"/>
                <w:szCs w:val="18"/>
              </w:rPr>
              <w:t>мл</w:t>
            </w:r>
          </w:p>
        </w:tc>
        <w:tc>
          <w:tcPr>
            <w:tcW w:w="567"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567"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Calibri" w:hAnsi="Times New Roman" w:cs="Times New Roman"/>
                <w:sz w:val="18"/>
                <w:szCs w:val="18"/>
              </w:rPr>
            </w:pPr>
            <w:r w:rsidRPr="00FB6DA7">
              <w:rPr>
                <w:rFonts w:ascii="Times New Roman" w:eastAsia="Calibri" w:hAnsi="Times New Roman" w:cs="Times New Roman"/>
                <w:sz w:val="18"/>
                <w:szCs w:val="18"/>
              </w:rPr>
              <w:t>130</w:t>
            </w:r>
          </w:p>
        </w:tc>
        <w:tc>
          <w:tcPr>
            <w:tcW w:w="1418"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Calibri"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793"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775" w:type="dxa"/>
            <w:tcBorders>
              <w:top w:val="nil"/>
              <w:left w:val="nil"/>
              <w:bottom w:val="single" w:sz="4" w:space="0" w:color="auto"/>
              <w:right w:val="single" w:sz="4" w:space="0" w:color="auto"/>
            </w:tcBorders>
            <w:shd w:val="clear" w:color="auto" w:fill="auto"/>
            <w:noWrap/>
          </w:tcPr>
          <w:p w:rsidR="00FB6DA7" w:rsidRPr="00FB6DA7" w:rsidRDefault="00FB6DA7" w:rsidP="00FB6DA7">
            <w:pPr>
              <w:shd w:val="clear" w:color="auto" w:fill="FFFFFF"/>
              <w:jc w:val="center"/>
              <w:textAlignment w:val="baseline"/>
              <w:rPr>
                <w:rFonts w:ascii="Times New Roman" w:eastAsia="Times New Roman" w:hAnsi="Times New Roman" w:cs="Times New Roman"/>
                <w:sz w:val="18"/>
                <w:szCs w:val="18"/>
                <w:lang w:eastAsia="ru-RU"/>
              </w:rPr>
            </w:pPr>
          </w:p>
        </w:tc>
        <w:tc>
          <w:tcPr>
            <w:tcW w:w="984" w:type="dxa"/>
            <w:tcBorders>
              <w:top w:val="nil"/>
              <w:left w:val="nil"/>
              <w:bottom w:val="single" w:sz="4" w:space="0" w:color="auto"/>
              <w:right w:val="single" w:sz="4" w:space="0" w:color="auto"/>
            </w:tcBorders>
            <w:shd w:val="clear" w:color="auto" w:fill="auto"/>
            <w:noWrap/>
          </w:tcPr>
          <w:p w:rsidR="00FB6DA7" w:rsidRPr="00FB6DA7" w:rsidRDefault="00FB6DA7" w:rsidP="00FB6DA7">
            <w:pPr>
              <w:shd w:val="clear" w:color="auto" w:fill="FFFFFF"/>
              <w:jc w:val="center"/>
              <w:textAlignment w:val="baseline"/>
              <w:rPr>
                <w:rFonts w:ascii="Times New Roman" w:eastAsia="Times New Roman" w:hAnsi="Times New Roman" w:cs="Times New Roman"/>
                <w:sz w:val="18"/>
                <w:szCs w:val="18"/>
                <w:lang w:eastAsia="ru-RU"/>
              </w:rPr>
            </w:pPr>
          </w:p>
        </w:tc>
      </w:tr>
      <w:tr w:rsidR="00FB6DA7" w:rsidRPr="00FB6DA7" w:rsidTr="00FB6DA7">
        <w:trPr>
          <w:trHeight w:val="675"/>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FB6DA7" w:rsidRPr="00FB6DA7" w:rsidRDefault="00FB6DA7" w:rsidP="00FB6DA7">
            <w:pPr>
              <w:jc w:val="righ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2</w:t>
            </w:r>
          </w:p>
        </w:tc>
        <w:tc>
          <w:tcPr>
            <w:tcW w:w="1842" w:type="dxa"/>
            <w:tcBorders>
              <w:top w:val="nil"/>
              <w:left w:val="nil"/>
              <w:bottom w:val="single" w:sz="4" w:space="0" w:color="auto"/>
              <w:right w:val="single" w:sz="4" w:space="0" w:color="auto"/>
            </w:tcBorders>
            <w:shd w:val="clear" w:color="auto" w:fill="auto"/>
          </w:tcPr>
          <w:p w:rsidR="00FB6DA7" w:rsidRPr="00FB6DA7" w:rsidRDefault="00FB6DA7" w:rsidP="00FB6DA7">
            <w:pPr>
              <w:pStyle w:val="af7"/>
              <w:shd w:val="clear" w:color="auto" w:fill="FFFFFF"/>
              <w:spacing w:before="0" w:beforeAutospacing="0" w:after="0" w:afterAutospacing="0"/>
              <w:textAlignment w:val="baseline"/>
              <w:rPr>
                <w:rFonts w:ascii="PT Astra Serif" w:hAnsi="PT Astra Serif"/>
                <w:b/>
                <w:bCs/>
                <w:color w:val="212529"/>
                <w:sz w:val="18"/>
                <w:szCs w:val="18"/>
                <w:shd w:val="clear" w:color="auto" w:fill="FFFFFF"/>
              </w:rPr>
            </w:pPr>
            <w:r w:rsidRPr="00FB6DA7">
              <w:rPr>
                <w:rFonts w:ascii="PT Astra Serif" w:hAnsi="PT Astra Serif" w:cs="Arial"/>
                <w:b/>
                <w:bCs/>
                <w:color w:val="212529"/>
                <w:sz w:val="18"/>
                <w:szCs w:val="18"/>
                <w:shd w:val="clear" w:color="auto" w:fill="FFFFFF"/>
              </w:rPr>
              <w:t xml:space="preserve">ВАКЦИНА ДЛЯ ПРОФИЛАКТИКИ КОРИ, </w:t>
            </w:r>
          </w:p>
        </w:tc>
        <w:tc>
          <w:tcPr>
            <w:tcW w:w="709" w:type="dxa"/>
            <w:tcBorders>
              <w:top w:val="nil"/>
              <w:left w:val="nil"/>
              <w:bottom w:val="single" w:sz="4" w:space="0" w:color="auto"/>
              <w:right w:val="single" w:sz="4" w:space="0" w:color="auto"/>
            </w:tcBorders>
            <w:shd w:val="clear" w:color="auto" w:fill="auto"/>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1134" w:type="dxa"/>
            <w:tcBorders>
              <w:top w:val="nil"/>
              <w:left w:val="nil"/>
              <w:bottom w:val="single" w:sz="4" w:space="0" w:color="auto"/>
              <w:right w:val="single" w:sz="4" w:space="0" w:color="auto"/>
            </w:tcBorders>
            <w:shd w:val="clear" w:color="auto" w:fill="auto"/>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1701" w:type="dxa"/>
            <w:tcBorders>
              <w:top w:val="nil"/>
              <w:left w:val="nil"/>
              <w:bottom w:val="single" w:sz="4" w:space="0" w:color="auto"/>
              <w:right w:val="single" w:sz="4" w:space="0" w:color="auto"/>
            </w:tcBorders>
            <w:shd w:val="clear" w:color="auto" w:fill="auto"/>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r w:rsidRPr="00FB6DA7">
              <w:rPr>
                <w:rFonts w:ascii="PT Astra Serif" w:hAnsi="PT Astra Serif" w:cs="Arial"/>
                <w:color w:val="212529"/>
                <w:sz w:val="18"/>
                <w:szCs w:val="18"/>
                <w:shd w:val="clear" w:color="auto" w:fill="FFFFFF"/>
              </w:rPr>
              <w:t>Лиофилизат для приготовления раствора для подкожного введения</w:t>
            </w:r>
          </w:p>
        </w:tc>
        <w:tc>
          <w:tcPr>
            <w:tcW w:w="1134" w:type="dxa"/>
            <w:tcBorders>
              <w:top w:val="nil"/>
              <w:left w:val="nil"/>
              <w:bottom w:val="single" w:sz="4" w:space="0" w:color="auto"/>
              <w:right w:val="single" w:sz="4" w:space="0" w:color="auto"/>
            </w:tcBorders>
            <w:shd w:val="clear" w:color="auto" w:fill="auto"/>
          </w:tcPr>
          <w:p w:rsidR="00FB6DA7" w:rsidRPr="00FB6DA7" w:rsidRDefault="00FB6DA7" w:rsidP="00FB6DA7">
            <w:pPr>
              <w:pStyle w:val="af7"/>
              <w:shd w:val="clear" w:color="auto" w:fill="FFFFFF"/>
              <w:spacing w:before="0" w:beforeAutospacing="0" w:after="0" w:afterAutospacing="0"/>
              <w:textAlignment w:val="baseline"/>
              <w:rPr>
                <w:rFonts w:ascii="PT Astra Serif" w:hAnsi="PT Astra Serif" w:cs="Arial"/>
                <w:color w:val="212529"/>
                <w:sz w:val="18"/>
                <w:szCs w:val="18"/>
              </w:rPr>
            </w:pPr>
            <w:r w:rsidRPr="00FB6DA7">
              <w:rPr>
                <w:rFonts w:ascii="PT Astra Serif" w:hAnsi="PT Astra Serif" w:cs="Arial"/>
                <w:color w:val="212529"/>
                <w:sz w:val="18"/>
                <w:szCs w:val="18"/>
              </w:rPr>
              <w:t>0.5 мл/доза</w:t>
            </w:r>
          </w:p>
          <w:p w:rsidR="00FB6DA7" w:rsidRPr="00FB6DA7" w:rsidRDefault="00FB6DA7" w:rsidP="00FB6DA7">
            <w:pPr>
              <w:shd w:val="clear" w:color="auto" w:fill="FFFFFF"/>
              <w:jc w:val="left"/>
              <w:textAlignment w:val="baseline"/>
              <w:rPr>
                <w:rFonts w:ascii="PT Astra Serif" w:eastAsia="Times New Roman" w:hAnsi="PT Astra Serif" w:cs="Arial"/>
                <w:color w:val="212529"/>
                <w:sz w:val="18"/>
                <w:szCs w:val="18"/>
                <w:lang w:eastAsia="ru-RU"/>
              </w:rPr>
            </w:pPr>
            <w:r w:rsidRPr="00FB6DA7">
              <w:rPr>
                <w:rFonts w:ascii="PT Astra Serif" w:eastAsia="Times New Roman" w:hAnsi="PT Astra Serif" w:cs="Arial"/>
                <w:b/>
                <w:bCs/>
                <w:color w:val="212529"/>
                <w:sz w:val="18"/>
                <w:szCs w:val="18"/>
                <w:bdr w:val="none" w:sz="0" w:space="0" w:color="auto" w:frame="1"/>
                <w:lang w:eastAsia="ru-RU"/>
              </w:rPr>
              <w:t>ГРЛС: </w:t>
            </w:r>
            <w:r w:rsidRPr="00FB6DA7">
              <w:rPr>
                <w:rFonts w:ascii="PT Astra Serif" w:eastAsia="Times New Roman" w:hAnsi="PT Astra Serif" w:cs="Arial"/>
                <w:color w:val="212529"/>
                <w:sz w:val="18"/>
                <w:szCs w:val="18"/>
                <w:bdr w:val="none" w:sz="0" w:space="0" w:color="auto" w:frame="1"/>
                <w:lang w:eastAsia="ru-RU"/>
              </w:rPr>
              <w:t>1 доза, 2 дозы, 5 доз, НЕ УКАЗАНО</w:t>
            </w:r>
          </w:p>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tcPr>
          <w:p w:rsidR="00FB6DA7" w:rsidRPr="00FB6DA7" w:rsidRDefault="00FB6DA7" w:rsidP="00FB6DA7">
            <w:pPr>
              <w:spacing w:after="200" w:line="276" w:lineRule="auto"/>
              <w:jc w:val="center"/>
              <w:rPr>
                <w:rFonts w:ascii="Times New Roman" w:eastAsia="Calibri" w:hAnsi="Times New Roman" w:cs="Times New Roman"/>
                <w:sz w:val="18"/>
                <w:szCs w:val="18"/>
              </w:rPr>
            </w:pPr>
            <w:r w:rsidRPr="00FB6DA7">
              <w:rPr>
                <w:rFonts w:ascii="Times New Roman" w:eastAsia="Calibri" w:hAnsi="Times New Roman" w:cs="Times New Roman"/>
                <w:sz w:val="18"/>
                <w:szCs w:val="18"/>
              </w:rPr>
              <w:t>Доз(а)</w:t>
            </w:r>
          </w:p>
        </w:tc>
        <w:tc>
          <w:tcPr>
            <w:tcW w:w="567"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567"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Calibri" w:hAnsi="Times New Roman" w:cs="Times New Roman"/>
                <w:sz w:val="18"/>
                <w:szCs w:val="18"/>
              </w:rPr>
            </w:pPr>
            <w:r w:rsidRPr="00FB6DA7">
              <w:rPr>
                <w:rFonts w:ascii="Times New Roman" w:eastAsia="Calibri" w:hAnsi="Times New Roman" w:cs="Times New Roman"/>
                <w:sz w:val="18"/>
                <w:szCs w:val="18"/>
              </w:rPr>
              <w:t>60</w:t>
            </w:r>
          </w:p>
        </w:tc>
        <w:tc>
          <w:tcPr>
            <w:tcW w:w="1418"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Calibri" w:hAnsi="Times New Roman" w:cs="Times New Roman"/>
                <w:b/>
                <w:bCs/>
                <w:color w:val="212529"/>
                <w:sz w:val="18"/>
                <w:szCs w:val="18"/>
                <w:shd w:val="clear" w:color="auto" w:fill="FFFFFF"/>
              </w:rPr>
            </w:pPr>
          </w:p>
        </w:tc>
        <w:tc>
          <w:tcPr>
            <w:tcW w:w="708"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793"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775"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c>
          <w:tcPr>
            <w:tcW w:w="984" w:type="dxa"/>
            <w:tcBorders>
              <w:top w:val="nil"/>
              <w:left w:val="nil"/>
              <w:bottom w:val="single" w:sz="4" w:space="0" w:color="auto"/>
              <w:right w:val="single" w:sz="4" w:space="0" w:color="auto"/>
            </w:tcBorders>
            <w:shd w:val="clear" w:color="auto" w:fill="auto"/>
            <w:noWrap/>
          </w:tcPr>
          <w:p w:rsidR="00FB6DA7" w:rsidRPr="00FB6DA7" w:rsidRDefault="00FB6DA7" w:rsidP="00FB6DA7">
            <w:pPr>
              <w:spacing w:after="200" w:line="276" w:lineRule="auto"/>
              <w:jc w:val="center"/>
              <w:rPr>
                <w:rFonts w:ascii="Times New Roman" w:eastAsia="Times New Roman" w:hAnsi="Times New Roman" w:cs="Times New Roman"/>
                <w:sz w:val="18"/>
                <w:szCs w:val="18"/>
                <w:lang w:eastAsia="ru-RU"/>
              </w:rPr>
            </w:pPr>
          </w:p>
        </w:tc>
      </w:tr>
      <w:tr w:rsidR="00FB6DA7" w:rsidRPr="00FB6DA7" w:rsidTr="00FB6DA7">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1842"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c>
          <w:tcPr>
            <w:tcW w:w="2552" w:type="dxa"/>
            <w:gridSpan w:val="3"/>
            <w:tcBorders>
              <w:top w:val="nil"/>
              <w:left w:val="nil"/>
              <w:bottom w:val="single" w:sz="4" w:space="0" w:color="auto"/>
              <w:right w:val="single" w:sz="4" w:space="0" w:color="auto"/>
            </w:tcBorders>
            <w:shd w:val="clear" w:color="auto" w:fill="auto"/>
            <w:noWrap/>
            <w:vAlign w:val="bottom"/>
            <w:hideMark/>
          </w:tcPr>
          <w:p w:rsidR="00FB6DA7" w:rsidRPr="00FB6DA7" w:rsidRDefault="00FB6DA7" w:rsidP="00FB6DA7">
            <w:pPr>
              <w:jc w:val="right"/>
              <w:rPr>
                <w:rFonts w:ascii="PT Astra Serif" w:eastAsia="Times New Roman" w:hAnsi="PT Astra Serif" w:cs="Arial"/>
                <w:b/>
                <w:bCs/>
                <w:sz w:val="18"/>
                <w:szCs w:val="18"/>
                <w:lang w:eastAsia="ru-RU"/>
              </w:rPr>
            </w:pPr>
            <w:r w:rsidRPr="00FB6DA7">
              <w:rPr>
                <w:rFonts w:ascii="PT Astra Serif" w:eastAsia="Times New Roman" w:hAnsi="PT Astra Serif" w:cs="Arial"/>
                <w:b/>
                <w:bCs/>
                <w:sz w:val="18"/>
                <w:szCs w:val="18"/>
                <w:lang w:eastAsia="ru-RU"/>
              </w:rPr>
              <w:t xml:space="preserve">      Итого:                  </w:t>
            </w:r>
          </w:p>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p w:rsidR="00FB6DA7" w:rsidRPr="00FB6DA7" w:rsidRDefault="00FB6DA7" w:rsidP="00FB6DA7">
            <w:pPr>
              <w:jc w:val="left"/>
              <w:rPr>
                <w:rFonts w:ascii="PT Astra Serif" w:eastAsia="Times New Roman" w:hAnsi="PT Astra Serif" w:cs="Arial"/>
                <w:sz w:val="18"/>
                <w:szCs w:val="18"/>
                <w:lang w:eastAsia="ru-RU"/>
              </w:rPr>
            </w:pPr>
            <w:r w:rsidRPr="00FB6DA7">
              <w:rPr>
                <w:rFonts w:ascii="PT Astra Serif" w:eastAsia="Times New Roman" w:hAnsi="PT Astra Serif" w:cs="Arial"/>
                <w:sz w:val="18"/>
                <w:szCs w:val="18"/>
                <w:lang w:eastAsia="ru-RU"/>
              </w:rPr>
              <w:t> </w:t>
            </w:r>
          </w:p>
        </w:tc>
      </w:tr>
    </w:tbl>
    <w:p w:rsidR="00FB6DA7" w:rsidRPr="00FB6DA7" w:rsidRDefault="00FB6DA7" w:rsidP="00FB6DA7">
      <w:pPr>
        <w:autoSpaceDE w:val="0"/>
        <w:autoSpaceDN w:val="0"/>
        <w:adjustRightInd w:val="0"/>
        <w:spacing w:after="200"/>
        <w:jc w:val="center"/>
        <w:rPr>
          <w:rFonts w:ascii="PT Astra Serif" w:eastAsia="Calibri" w:hAnsi="PT Astra Serif" w:cs="Times New Roman"/>
          <w:sz w:val="20"/>
          <w:szCs w:val="20"/>
        </w:rPr>
      </w:pPr>
    </w:p>
    <w:p w:rsidR="00FB6DA7" w:rsidRPr="00FB6DA7" w:rsidRDefault="00FB6DA7" w:rsidP="00FB6DA7">
      <w:pPr>
        <w:rPr>
          <w:rFonts w:ascii="PT Astra Serif" w:eastAsia="Calibri" w:hAnsi="PT Astra Serif" w:cs="Times New Roman"/>
          <w:b/>
          <w:i/>
          <w:sz w:val="20"/>
          <w:szCs w:val="20"/>
        </w:rPr>
      </w:pPr>
      <w:r w:rsidRPr="00FB6DA7">
        <w:rPr>
          <w:rFonts w:ascii="PT Astra Serif" w:eastAsia="Calibri" w:hAnsi="PT Astra Serif" w:cs="Times New Roman"/>
          <w:b/>
          <w:sz w:val="20"/>
          <w:szCs w:val="20"/>
        </w:rPr>
        <w:t>Общая стоимость товара по Контракту составляет:  _______________________________________ руб. ____________________ коп.,  включая  НДС  10%</w:t>
      </w:r>
    </w:p>
    <w:p w:rsidR="00FB6DA7" w:rsidRPr="00FB6DA7" w:rsidRDefault="00FB6DA7" w:rsidP="00FB6DA7">
      <w:pPr>
        <w:rPr>
          <w:rFonts w:ascii="PT Astra Serif" w:eastAsia="Calibri" w:hAnsi="PT Astra Serif" w:cs="Times New Roman"/>
          <w:b/>
          <w:i/>
          <w:sz w:val="20"/>
          <w:szCs w:val="20"/>
        </w:rPr>
      </w:pPr>
    </w:p>
    <w:tbl>
      <w:tblPr>
        <w:tblpPr w:leftFromText="180" w:rightFromText="180" w:vertAnchor="text" w:horzAnchor="margin" w:tblpY="196"/>
        <w:tblW w:w="12092" w:type="dxa"/>
        <w:tblLook w:val="04A0"/>
      </w:tblPr>
      <w:tblGrid>
        <w:gridCol w:w="5172"/>
        <w:gridCol w:w="4434"/>
        <w:gridCol w:w="2486"/>
      </w:tblGrid>
      <w:tr w:rsidR="00FB6DA7" w:rsidRPr="00FB6DA7" w:rsidTr="00E51D7F">
        <w:trPr>
          <w:trHeight w:val="462"/>
        </w:trPr>
        <w:tc>
          <w:tcPr>
            <w:tcW w:w="12092" w:type="dxa"/>
            <w:gridSpan w:val="3"/>
            <w:hideMark/>
          </w:tcPr>
          <w:p w:rsidR="00FB6DA7" w:rsidRPr="00FB6DA7" w:rsidRDefault="00FB6DA7" w:rsidP="00FB6DA7">
            <w:pPr>
              <w:tabs>
                <w:tab w:val="left" w:pos="7934"/>
              </w:tabs>
              <w:jc w:val="center"/>
              <w:rPr>
                <w:rFonts w:ascii="PT Astra Serif" w:eastAsia="Calibri" w:hAnsi="PT Astra Serif" w:cs="Times New Roman"/>
                <w:sz w:val="20"/>
                <w:szCs w:val="20"/>
              </w:rPr>
            </w:pPr>
            <w:r w:rsidRPr="00FB6DA7">
              <w:rPr>
                <w:rFonts w:ascii="PT Astra Serif" w:eastAsia="Calibri" w:hAnsi="PT Astra Serif" w:cs="Times New Roman"/>
                <w:sz w:val="20"/>
                <w:szCs w:val="20"/>
              </w:rPr>
              <w:lastRenderedPageBreak/>
              <w:t>Подписи сторон</w:t>
            </w:r>
          </w:p>
        </w:tc>
      </w:tr>
      <w:tr w:rsidR="00FB6DA7" w:rsidRPr="00FB6DA7" w:rsidTr="00E51D7F">
        <w:trPr>
          <w:gridAfter w:val="1"/>
          <w:wAfter w:w="2486" w:type="dxa"/>
        </w:trPr>
        <w:tc>
          <w:tcPr>
            <w:tcW w:w="5172" w:type="dxa"/>
          </w:tcPr>
          <w:p w:rsidR="00FB6DA7" w:rsidRPr="00FB6DA7" w:rsidRDefault="00FB6DA7" w:rsidP="00FB6DA7">
            <w:pPr>
              <w:tabs>
                <w:tab w:val="left" w:pos="7934"/>
              </w:tabs>
              <w:snapToGrid w:val="0"/>
              <w:spacing w:after="200" w:line="276" w:lineRule="auto"/>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От Государственного заказчика</w:t>
            </w:r>
          </w:p>
          <w:p w:rsidR="00FB6DA7" w:rsidRPr="00FB6DA7" w:rsidRDefault="00FB6DA7" w:rsidP="00FB6DA7">
            <w:pPr>
              <w:tabs>
                <w:tab w:val="left" w:pos="7934"/>
              </w:tabs>
              <w:spacing w:after="200" w:line="276" w:lineRule="auto"/>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Федеральное казенное учреждение здравоохранения «Медико-санитарная часть №3 Федеральной службы исполнения наказаний»</w:t>
            </w: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______________________/Тимербаева И.В../</w:t>
            </w:r>
          </w:p>
          <w:p w:rsidR="00FB6DA7" w:rsidRPr="00FB6DA7" w:rsidRDefault="00FB6DA7" w:rsidP="00FB6DA7">
            <w:pPr>
              <w:tabs>
                <w:tab w:val="left" w:pos="3315"/>
                <w:tab w:val="left" w:pos="7934"/>
              </w:tabs>
              <w:spacing w:after="200" w:line="276" w:lineRule="auto"/>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м.п.</w:t>
            </w:r>
          </w:p>
        </w:tc>
        <w:tc>
          <w:tcPr>
            <w:tcW w:w="4434" w:type="dxa"/>
          </w:tcPr>
          <w:p w:rsidR="00FB6DA7" w:rsidRPr="00FB6DA7" w:rsidRDefault="00FB6DA7" w:rsidP="00FB6DA7">
            <w:pPr>
              <w:tabs>
                <w:tab w:val="left" w:pos="7934"/>
              </w:tabs>
              <w:snapToGrid w:val="0"/>
              <w:spacing w:after="200" w:line="276" w:lineRule="auto"/>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От Поставщика</w:t>
            </w:r>
          </w:p>
          <w:p w:rsidR="00FB6DA7" w:rsidRPr="00FB6DA7" w:rsidRDefault="00FB6DA7" w:rsidP="00FB6DA7">
            <w:pPr>
              <w:snapToGrid w:val="0"/>
              <w:spacing w:after="200" w:line="276" w:lineRule="auto"/>
              <w:jc w:val="left"/>
              <w:rPr>
                <w:rFonts w:ascii="PT Astra Serif" w:eastAsia="Calibri" w:hAnsi="PT Astra Serif" w:cs="Times New Roman"/>
                <w:sz w:val="20"/>
                <w:szCs w:val="20"/>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tabs>
                <w:tab w:val="left" w:pos="7934"/>
              </w:tabs>
              <w:spacing w:after="200" w:line="276" w:lineRule="auto"/>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_________________/                    /</w:t>
            </w:r>
          </w:p>
        </w:tc>
      </w:tr>
    </w:tbl>
    <w:p w:rsidR="00FB6DA7" w:rsidRPr="00FB6DA7" w:rsidRDefault="00FB6DA7" w:rsidP="00FB6DA7">
      <w:pPr>
        <w:spacing w:after="200" w:line="340" w:lineRule="exact"/>
        <w:jc w:val="left"/>
        <w:rPr>
          <w:rFonts w:ascii="PT Astra Serif" w:eastAsia="Calibri" w:hAnsi="PT Astra Serif" w:cs="Times New Roman"/>
          <w:i/>
          <w:sz w:val="20"/>
          <w:szCs w:val="20"/>
        </w:rPr>
      </w:pPr>
    </w:p>
    <w:p w:rsidR="00FB6DA7" w:rsidRPr="00FB6DA7" w:rsidRDefault="00FB6DA7" w:rsidP="00FB6DA7">
      <w:pPr>
        <w:spacing w:after="200" w:line="340" w:lineRule="exact"/>
        <w:jc w:val="left"/>
        <w:rPr>
          <w:rFonts w:ascii="PT Astra Serif" w:eastAsia="Calibri" w:hAnsi="PT Astra Serif" w:cs="Times New Roman"/>
          <w:sz w:val="20"/>
          <w:szCs w:val="20"/>
        </w:rPr>
      </w:pPr>
    </w:p>
    <w:p w:rsidR="00FB6DA7" w:rsidRPr="00FB6DA7" w:rsidRDefault="00FB6DA7" w:rsidP="00FB6DA7">
      <w:pPr>
        <w:numPr>
          <w:ilvl w:val="0"/>
          <w:numId w:val="1"/>
        </w:numPr>
        <w:spacing w:after="200" w:line="276" w:lineRule="auto"/>
        <w:contextualSpacing/>
        <w:jc w:val="left"/>
        <w:rPr>
          <w:rFonts w:ascii="PT Astra Serif" w:eastAsia="Calibri" w:hAnsi="PT Astra Serif" w:cs="Times New Roman"/>
          <w:sz w:val="20"/>
          <w:szCs w:val="20"/>
        </w:rPr>
        <w:sectPr w:rsidR="00FB6DA7" w:rsidRPr="00FB6DA7" w:rsidSect="00E51D7F">
          <w:pgSz w:w="16838" w:h="11906" w:orient="landscape"/>
          <w:pgMar w:top="568" w:right="1134" w:bottom="567" w:left="1134" w:header="0" w:footer="0" w:gutter="0"/>
          <w:cols w:space="720"/>
          <w:noEndnote/>
          <w:titlePg/>
          <w:docGrid w:linePitch="299"/>
        </w:sect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r w:rsidRPr="00FB6DA7">
        <w:rPr>
          <w:rFonts w:ascii="PT Astra Serif" w:eastAsia="Calibri" w:hAnsi="PT Astra Serif" w:cs="Times New Roman"/>
          <w:sz w:val="20"/>
          <w:szCs w:val="20"/>
        </w:rPr>
        <w:lastRenderedPageBreak/>
        <w:t>Приложение N 2</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к Государственному контракту </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на поставку лекарственных препаратов</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для медицинского применения</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от "__" ______ 2026г. №____</w:t>
      </w:r>
    </w:p>
    <w:p w:rsidR="00FB6DA7" w:rsidRPr="00FB6DA7" w:rsidRDefault="00FB6DA7" w:rsidP="00FB6DA7">
      <w:pPr>
        <w:autoSpaceDE w:val="0"/>
        <w:autoSpaceDN w:val="0"/>
        <w:adjustRightInd w:val="0"/>
        <w:spacing w:after="200"/>
        <w:jc w:val="center"/>
        <w:rPr>
          <w:rFonts w:ascii="PT Astra Serif" w:eastAsia="Calibri" w:hAnsi="PT Astra Serif" w:cs="Times New Roman"/>
          <w:b/>
          <w:sz w:val="20"/>
          <w:szCs w:val="20"/>
        </w:rPr>
      </w:pPr>
      <w:bookmarkStart w:id="4" w:name="Par376"/>
      <w:bookmarkEnd w:id="4"/>
      <w:r w:rsidRPr="00FB6DA7">
        <w:rPr>
          <w:rFonts w:ascii="PT Astra Serif" w:eastAsia="Calibri" w:hAnsi="PT Astra Serif" w:cs="Times New Roman"/>
          <w:b/>
          <w:sz w:val="20"/>
          <w:szCs w:val="20"/>
        </w:rPr>
        <w:t>ТЕХНИЧЕСКИЕ ХАРАКТЕРИСТИКИ</w:t>
      </w:r>
    </w:p>
    <w:p w:rsidR="00FB6DA7" w:rsidRPr="00FB6DA7" w:rsidRDefault="00FB6DA7" w:rsidP="00FB6DA7">
      <w:pPr>
        <w:autoSpaceDE w:val="0"/>
        <w:autoSpaceDN w:val="0"/>
        <w:adjustRightInd w:val="0"/>
        <w:outlineLvl w:val="0"/>
        <w:rPr>
          <w:rFonts w:ascii="PT Astra Serif" w:eastAsia="Calibri" w:hAnsi="PT Astra Serif" w:cs="Times New Roman"/>
          <w:sz w:val="20"/>
          <w:szCs w:val="20"/>
        </w:rPr>
      </w:pPr>
    </w:p>
    <w:tbl>
      <w:tblPr>
        <w:tblW w:w="0" w:type="auto"/>
        <w:tblLayout w:type="fixed"/>
        <w:tblCellMar>
          <w:top w:w="102" w:type="dxa"/>
          <w:left w:w="62" w:type="dxa"/>
          <w:bottom w:w="102" w:type="dxa"/>
          <w:right w:w="62" w:type="dxa"/>
        </w:tblCellMar>
        <w:tblLook w:val="0000"/>
      </w:tblPr>
      <w:tblGrid>
        <w:gridCol w:w="691"/>
        <w:gridCol w:w="4245"/>
        <w:gridCol w:w="4090"/>
      </w:tblGrid>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N</w:t>
            </w:r>
          </w:p>
        </w:tc>
        <w:tc>
          <w:tcPr>
            <w:tcW w:w="4245"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Параметр</w:t>
            </w:r>
          </w:p>
        </w:tc>
        <w:tc>
          <w:tcPr>
            <w:tcW w:w="4090"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Требуемое значение</w:t>
            </w: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1.</w:t>
            </w:r>
          </w:p>
        </w:tc>
        <w:tc>
          <w:tcPr>
            <w:tcW w:w="4245"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Международное непатентованное наименование</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2.</w:t>
            </w:r>
          </w:p>
        </w:tc>
        <w:tc>
          <w:tcPr>
            <w:tcW w:w="4245"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Торговое наименование</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3.</w:t>
            </w:r>
          </w:p>
        </w:tc>
        <w:tc>
          <w:tcPr>
            <w:tcW w:w="4245"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4.</w:t>
            </w:r>
          </w:p>
        </w:tc>
        <w:tc>
          <w:tcPr>
            <w:tcW w:w="4245"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Номер регистрационного удостоверения лекарственного препарата</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5.</w:t>
            </w:r>
          </w:p>
        </w:tc>
        <w:tc>
          <w:tcPr>
            <w:tcW w:w="4245"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 xml:space="preserve">Код в соответствии с Общероссийским </w:t>
            </w:r>
            <w:hyperlink r:id="rId24" w:history="1">
              <w:r w:rsidRPr="00FB6DA7">
                <w:rPr>
                  <w:rFonts w:ascii="Times New Roman" w:eastAsia="Calibri" w:hAnsi="Times New Roman" w:cs="Times New Roman"/>
                  <w:color w:val="0000FF"/>
                  <w:sz w:val="20"/>
                  <w:szCs w:val="20"/>
                </w:rPr>
                <w:t>классификатором</w:t>
              </w:r>
            </w:hyperlink>
            <w:r w:rsidRPr="00FB6DA7">
              <w:rPr>
                <w:rFonts w:ascii="Times New Roman" w:eastAsia="Calibri" w:hAnsi="Times New Roman" w:cs="Times New Roman"/>
                <w:sz w:val="20"/>
                <w:szCs w:val="20"/>
              </w:rPr>
              <w:t xml:space="preserve"> продукции по видам экономической деятельности</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6.</w:t>
            </w:r>
          </w:p>
        </w:tc>
        <w:tc>
          <w:tcPr>
            <w:tcW w:w="4245"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Единица измерения Товара</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7.</w:t>
            </w:r>
          </w:p>
        </w:tc>
        <w:tc>
          <w:tcPr>
            <w:tcW w:w="4245" w:type="dxa"/>
            <w:tcBorders>
              <w:top w:val="single" w:sz="4" w:space="0" w:color="auto"/>
              <w:left w:val="single" w:sz="4" w:space="0" w:color="auto"/>
              <w:bottom w:val="single" w:sz="4" w:space="0" w:color="auto"/>
              <w:right w:val="single" w:sz="4" w:space="0" w:color="auto"/>
            </w:tcBorders>
            <w:vAlign w:val="bottom"/>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Количество Товара в единицах измерения</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9026" w:type="dxa"/>
            <w:gridSpan w:val="3"/>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center"/>
              <w:outlineLvl w:val="0"/>
              <w:rPr>
                <w:rFonts w:ascii="Times New Roman" w:eastAsia="Calibri" w:hAnsi="Times New Roman" w:cs="Times New Roman"/>
                <w:b/>
                <w:sz w:val="20"/>
                <w:szCs w:val="20"/>
              </w:rPr>
            </w:pPr>
            <w:r w:rsidRPr="00FB6DA7">
              <w:rPr>
                <w:rFonts w:ascii="Times New Roman" w:eastAsia="Calibri" w:hAnsi="Times New Roman" w:cs="Times New Roman"/>
                <w:b/>
                <w:sz w:val="20"/>
                <w:szCs w:val="20"/>
              </w:rPr>
              <w:t>В случае заключения Контракта без проведения конкурентных процедур закупок:</w:t>
            </w: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8.</w:t>
            </w:r>
          </w:p>
        </w:tc>
        <w:tc>
          <w:tcPr>
            <w:tcW w:w="4245"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9.</w:t>
            </w:r>
          </w:p>
        </w:tc>
        <w:tc>
          <w:tcPr>
            <w:tcW w:w="4245"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Наименование страны происхождения Товара</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r w:rsidR="00FB6DA7" w:rsidRPr="00FB6DA7" w:rsidTr="00E51D7F">
        <w:tc>
          <w:tcPr>
            <w:tcW w:w="691"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center"/>
              <w:rPr>
                <w:rFonts w:ascii="Times New Roman" w:eastAsia="Calibri" w:hAnsi="Times New Roman" w:cs="Times New Roman"/>
                <w:sz w:val="20"/>
                <w:szCs w:val="20"/>
              </w:rPr>
            </w:pPr>
            <w:r w:rsidRPr="00FB6DA7">
              <w:rPr>
                <w:rFonts w:ascii="Times New Roman" w:eastAsia="Calibri" w:hAnsi="Times New Roman" w:cs="Times New Roman"/>
                <w:sz w:val="20"/>
                <w:szCs w:val="20"/>
              </w:rPr>
              <w:t>10.</w:t>
            </w:r>
          </w:p>
        </w:tc>
        <w:tc>
          <w:tcPr>
            <w:tcW w:w="4245" w:type="dxa"/>
            <w:tcBorders>
              <w:top w:val="single" w:sz="4" w:space="0" w:color="auto"/>
              <w:left w:val="single" w:sz="4" w:space="0" w:color="auto"/>
              <w:bottom w:val="single" w:sz="4" w:space="0" w:color="auto"/>
              <w:right w:val="single" w:sz="4" w:space="0" w:color="auto"/>
            </w:tcBorders>
            <w:vAlign w:val="center"/>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r w:rsidRPr="00FB6DA7">
              <w:rPr>
                <w:rFonts w:ascii="Times New Roman" w:eastAsia="Calibri" w:hAnsi="Times New Roman" w:cs="Times New Roman"/>
                <w:sz w:val="20"/>
                <w:szCs w:val="20"/>
              </w:rPr>
              <w:t>Остаточный срок годности</w:t>
            </w:r>
          </w:p>
        </w:tc>
        <w:tc>
          <w:tcPr>
            <w:tcW w:w="4090"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Times New Roman" w:eastAsia="Calibri" w:hAnsi="Times New Roman" w:cs="Times New Roman"/>
                <w:sz w:val="20"/>
                <w:szCs w:val="20"/>
              </w:rPr>
            </w:pPr>
          </w:p>
        </w:tc>
      </w:tr>
    </w:tbl>
    <w:p w:rsidR="00FB6DA7" w:rsidRPr="00FB6DA7" w:rsidRDefault="00FB6DA7" w:rsidP="00FB6DA7">
      <w:pPr>
        <w:autoSpaceDE w:val="0"/>
        <w:autoSpaceDN w:val="0"/>
        <w:adjustRightInd w:val="0"/>
        <w:rPr>
          <w:rFonts w:ascii="PT Astra Serif" w:eastAsia="Calibri" w:hAnsi="PT Astra Serif" w:cs="Times New Roman"/>
          <w:sz w:val="20"/>
          <w:szCs w:val="20"/>
        </w:rPr>
      </w:pPr>
    </w:p>
    <w:p w:rsidR="00FB6DA7" w:rsidRPr="00FB6DA7" w:rsidRDefault="00FB6DA7" w:rsidP="00FB6DA7">
      <w:pPr>
        <w:autoSpaceDE w:val="0"/>
        <w:autoSpaceDN w:val="0"/>
        <w:adjustRightInd w:val="0"/>
        <w:spacing w:after="200"/>
        <w:jc w:val="center"/>
        <w:rPr>
          <w:rFonts w:ascii="PT Astra Serif" w:eastAsia="Calibri" w:hAnsi="PT Astra Serif" w:cs="Times New Roman"/>
          <w:b/>
          <w:sz w:val="20"/>
          <w:szCs w:val="20"/>
        </w:rPr>
      </w:pPr>
    </w:p>
    <w:tbl>
      <w:tblPr>
        <w:tblW w:w="9714" w:type="dxa"/>
        <w:tblLook w:val="04A0"/>
      </w:tblPr>
      <w:tblGrid>
        <w:gridCol w:w="5178"/>
        <w:gridCol w:w="4536"/>
      </w:tblGrid>
      <w:tr w:rsidR="00FB6DA7" w:rsidRPr="00FB6DA7" w:rsidTr="00E51D7F">
        <w:trPr>
          <w:trHeight w:val="462"/>
        </w:trPr>
        <w:tc>
          <w:tcPr>
            <w:tcW w:w="9714" w:type="dxa"/>
            <w:gridSpan w:val="2"/>
            <w:hideMark/>
          </w:tcPr>
          <w:p w:rsidR="00FB6DA7" w:rsidRPr="00FB6DA7" w:rsidRDefault="00FB6DA7" w:rsidP="00FB6DA7">
            <w:pPr>
              <w:tabs>
                <w:tab w:val="left" w:pos="7934"/>
              </w:tabs>
              <w:jc w:val="center"/>
              <w:rPr>
                <w:rFonts w:ascii="PT Astra Serif" w:eastAsia="Calibri" w:hAnsi="PT Astra Serif" w:cs="Times New Roman"/>
                <w:b/>
                <w:sz w:val="20"/>
                <w:szCs w:val="20"/>
              </w:rPr>
            </w:pPr>
            <w:r w:rsidRPr="00FB6DA7">
              <w:rPr>
                <w:rFonts w:ascii="PT Astra Serif" w:eastAsia="Calibri" w:hAnsi="PT Astra Serif" w:cs="Times New Roman"/>
                <w:b/>
                <w:sz w:val="20"/>
                <w:szCs w:val="20"/>
              </w:rPr>
              <w:t>Подписи сторон</w:t>
            </w:r>
          </w:p>
        </w:tc>
      </w:tr>
      <w:tr w:rsidR="00FB6DA7" w:rsidRPr="00FB6DA7" w:rsidTr="00E51D7F">
        <w:tc>
          <w:tcPr>
            <w:tcW w:w="5178" w:type="dxa"/>
          </w:tcPr>
          <w:p w:rsidR="00FB6DA7" w:rsidRPr="00FB6DA7" w:rsidRDefault="00FB6DA7" w:rsidP="00FB6DA7">
            <w:pPr>
              <w:tabs>
                <w:tab w:val="left" w:pos="7934"/>
              </w:tabs>
              <w:snapToGrid w:val="0"/>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От Государственного заказчика</w:t>
            </w: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Федеральное казенное учреждение здравоохранения «Медико-санитарная часть №3 Федеральной службы исполнения наказаний»</w:t>
            </w: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______________________/Тимербаева И.В./</w:t>
            </w:r>
          </w:p>
          <w:p w:rsidR="00FB6DA7" w:rsidRPr="00FB6DA7" w:rsidRDefault="00FB6DA7" w:rsidP="00FB6DA7">
            <w:pPr>
              <w:tabs>
                <w:tab w:val="left" w:pos="3315"/>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м.п.</w:t>
            </w:r>
          </w:p>
        </w:tc>
        <w:tc>
          <w:tcPr>
            <w:tcW w:w="4536" w:type="dxa"/>
          </w:tcPr>
          <w:p w:rsidR="00FB6DA7" w:rsidRPr="00FB6DA7" w:rsidRDefault="00FB6DA7" w:rsidP="00FB6DA7">
            <w:pPr>
              <w:tabs>
                <w:tab w:val="left" w:pos="7934"/>
              </w:tabs>
              <w:snapToGrid w:val="0"/>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От Поставщика</w:t>
            </w:r>
          </w:p>
          <w:p w:rsidR="00FB6DA7" w:rsidRPr="00FB6DA7" w:rsidRDefault="00FB6DA7" w:rsidP="00FB6DA7">
            <w:pPr>
              <w:tabs>
                <w:tab w:val="left" w:pos="7934"/>
              </w:tabs>
              <w:snapToGrid w:val="0"/>
              <w:jc w:val="left"/>
              <w:rPr>
                <w:rFonts w:ascii="PT Astra Serif" w:eastAsia="Calibri" w:hAnsi="PT Astra Serif" w:cs="Times New Roman"/>
                <w:b/>
                <w:sz w:val="20"/>
                <w:szCs w:val="20"/>
              </w:rPr>
            </w:pPr>
          </w:p>
          <w:p w:rsidR="00FB6DA7" w:rsidRPr="00FB6DA7" w:rsidRDefault="00FB6DA7" w:rsidP="00FB6DA7">
            <w:pPr>
              <w:tabs>
                <w:tab w:val="left" w:pos="7934"/>
              </w:tabs>
              <w:snapToGrid w:val="0"/>
              <w:jc w:val="left"/>
              <w:rPr>
                <w:rFonts w:ascii="PT Astra Serif" w:eastAsia="Calibri" w:hAnsi="PT Astra Serif" w:cs="Times New Roman"/>
                <w:b/>
                <w:sz w:val="20"/>
                <w:szCs w:val="20"/>
              </w:rPr>
            </w:pPr>
          </w:p>
          <w:p w:rsidR="00FB6DA7" w:rsidRPr="00FB6DA7" w:rsidRDefault="00FB6DA7" w:rsidP="00FB6DA7">
            <w:pPr>
              <w:tabs>
                <w:tab w:val="left" w:pos="7934"/>
              </w:tabs>
              <w:snapToGrid w:val="0"/>
              <w:jc w:val="left"/>
              <w:rPr>
                <w:rFonts w:ascii="PT Astra Serif" w:eastAsia="Calibri" w:hAnsi="PT Astra Serif" w:cs="Times New Roman"/>
                <w:b/>
                <w:sz w:val="20"/>
                <w:szCs w:val="20"/>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____________________ /                    /</w:t>
            </w:r>
          </w:p>
          <w:p w:rsidR="00FB6DA7" w:rsidRPr="00FB6DA7" w:rsidRDefault="00FB6DA7" w:rsidP="00FB6DA7">
            <w:pPr>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м.п.</w:t>
            </w:r>
          </w:p>
        </w:tc>
      </w:tr>
    </w:tbl>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r w:rsidRPr="00FB6DA7">
        <w:rPr>
          <w:rFonts w:ascii="PT Astra Serif" w:eastAsia="Calibri" w:hAnsi="PT Astra Serif" w:cs="Times New Roman"/>
          <w:sz w:val="20"/>
          <w:szCs w:val="20"/>
        </w:rPr>
        <w:lastRenderedPageBreak/>
        <w:t xml:space="preserve">                                                                                                                                                 Приложение N 3</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к Государственному контракту </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на поставку лекарственных препаратов</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для медицинского применения</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от "__" ______ 2026 г. N_____</w:t>
      </w:r>
    </w:p>
    <w:p w:rsidR="00FB6DA7" w:rsidRPr="00FB6DA7" w:rsidRDefault="00FB6DA7" w:rsidP="00FB6DA7">
      <w:pPr>
        <w:tabs>
          <w:tab w:val="left" w:pos="6512"/>
        </w:tabs>
        <w:autoSpaceDE w:val="0"/>
        <w:autoSpaceDN w:val="0"/>
        <w:adjustRightInd w:val="0"/>
        <w:rPr>
          <w:rFonts w:ascii="PT Astra Serif" w:eastAsia="Calibri" w:hAnsi="PT Astra Serif" w:cs="Times New Roman"/>
          <w:sz w:val="20"/>
          <w:szCs w:val="20"/>
        </w:rPr>
      </w:pPr>
    </w:p>
    <w:p w:rsidR="00FB6DA7" w:rsidRPr="00FB6DA7" w:rsidRDefault="00FB6DA7" w:rsidP="00FB6DA7">
      <w:pPr>
        <w:autoSpaceDE w:val="0"/>
        <w:autoSpaceDN w:val="0"/>
        <w:adjustRightInd w:val="0"/>
        <w:spacing w:after="200"/>
        <w:jc w:val="center"/>
        <w:rPr>
          <w:rFonts w:ascii="PT Astra Serif" w:eastAsia="Calibri" w:hAnsi="PT Astra Serif" w:cs="Times New Roman"/>
          <w:b/>
          <w:sz w:val="20"/>
          <w:szCs w:val="20"/>
        </w:rPr>
      </w:pPr>
      <w:bookmarkStart w:id="5" w:name="Par501"/>
      <w:bookmarkEnd w:id="5"/>
      <w:r w:rsidRPr="00FB6DA7">
        <w:rPr>
          <w:rFonts w:ascii="PT Astra Serif" w:eastAsia="Calibri" w:hAnsi="PT Astra Serif" w:cs="Times New Roman"/>
          <w:b/>
          <w:sz w:val="20"/>
          <w:szCs w:val="20"/>
        </w:rPr>
        <w:t>КАЛЕНДАРНЫЙ ПЛАН</w:t>
      </w:r>
    </w:p>
    <w:p w:rsidR="00FB6DA7" w:rsidRPr="00FB6DA7" w:rsidRDefault="00FB6DA7" w:rsidP="00FB6DA7">
      <w:pPr>
        <w:autoSpaceDE w:val="0"/>
        <w:autoSpaceDN w:val="0"/>
        <w:adjustRightInd w:val="0"/>
        <w:rPr>
          <w:rFonts w:ascii="PT Astra Serif" w:eastAsia="Calibri" w:hAnsi="PT Astra Serif" w:cs="Times New Roman"/>
          <w:sz w:val="20"/>
          <w:szCs w:val="20"/>
        </w:rPr>
      </w:pPr>
    </w:p>
    <w:tbl>
      <w:tblPr>
        <w:tblW w:w="0" w:type="auto"/>
        <w:tblInd w:w="-5" w:type="dxa"/>
        <w:tblLayout w:type="fixed"/>
        <w:tblCellMar>
          <w:top w:w="102" w:type="dxa"/>
          <w:left w:w="62" w:type="dxa"/>
          <w:bottom w:w="102" w:type="dxa"/>
          <w:right w:w="62" w:type="dxa"/>
        </w:tblCellMar>
        <w:tblLook w:val="0000"/>
      </w:tblPr>
      <w:tblGrid>
        <w:gridCol w:w="3022"/>
        <w:gridCol w:w="3022"/>
        <w:gridCol w:w="3024"/>
      </w:tblGrid>
      <w:tr w:rsidR="00FB6DA7" w:rsidRPr="00FB6DA7" w:rsidTr="00E51D7F">
        <w:tc>
          <w:tcPr>
            <w:tcW w:w="3022"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center"/>
              <w:rPr>
                <w:rFonts w:ascii="PT Astra Serif" w:eastAsia="Calibri" w:hAnsi="PT Astra Serif" w:cs="Times New Roman"/>
                <w:sz w:val="20"/>
                <w:szCs w:val="20"/>
              </w:rPr>
            </w:pPr>
            <w:r w:rsidRPr="00FB6DA7">
              <w:rPr>
                <w:rFonts w:ascii="PT Astra Serif" w:eastAsia="Calibri" w:hAnsi="PT Astra Serif" w:cs="Times New Roman"/>
                <w:sz w:val="20"/>
                <w:szCs w:val="20"/>
              </w:rPr>
              <w:t>Этап поставки Товара</w:t>
            </w:r>
          </w:p>
        </w:tc>
        <w:tc>
          <w:tcPr>
            <w:tcW w:w="3022"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center"/>
              <w:rPr>
                <w:rFonts w:ascii="PT Astra Serif" w:eastAsia="Calibri" w:hAnsi="PT Astra Serif" w:cs="Times New Roman"/>
                <w:sz w:val="20"/>
                <w:szCs w:val="20"/>
              </w:rPr>
            </w:pPr>
            <w:r w:rsidRPr="00FB6DA7">
              <w:rPr>
                <w:rFonts w:ascii="PT Astra Serif" w:eastAsia="Calibri" w:hAnsi="PT Astra Serif" w:cs="Times New Roman"/>
                <w:sz w:val="20"/>
                <w:szCs w:val="20"/>
              </w:rPr>
              <w:t>Срок поставки Товара</w:t>
            </w:r>
          </w:p>
        </w:tc>
        <w:tc>
          <w:tcPr>
            <w:tcW w:w="3024"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center"/>
              <w:rPr>
                <w:rFonts w:ascii="PT Astra Serif" w:eastAsia="Calibri" w:hAnsi="PT Astra Serif" w:cs="Times New Roman"/>
                <w:sz w:val="20"/>
                <w:szCs w:val="20"/>
              </w:rPr>
            </w:pPr>
            <w:r w:rsidRPr="00FB6DA7">
              <w:rPr>
                <w:rFonts w:ascii="PT Astra Serif" w:eastAsia="Calibri" w:hAnsi="PT Astra Serif" w:cs="Times New Roman"/>
                <w:sz w:val="20"/>
                <w:szCs w:val="20"/>
              </w:rPr>
              <w:t>Количество Товара</w:t>
            </w:r>
          </w:p>
        </w:tc>
      </w:tr>
      <w:tr w:rsidR="00FB6DA7" w:rsidRPr="00FB6DA7" w:rsidTr="00E51D7F">
        <w:tc>
          <w:tcPr>
            <w:tcW w:w="3022" w:type="dxa"/>
            <w:tcBorders>
              <w:top w:val="single" w:sz="4" w:space="0" w:color="auto"/>
              <w:left w:val="single" w:sz="4" w:space="0" w:color="auto"/>
              <w:bottom w:val="single" w:sz="4" w:space="0" w:color="auto"/>
              <w:right w:val="single" w:sz="4" w:space="0" w:color="auto"/>
            </w:tcBorders>
          </w:tcPr>
          <w:p w:rsidR="00FB6DA7" w:rsidRPr="00DE27D7" w:rsidRDefault="00FB6DA7" w:rsidP="00FB6DA7">
            <w:pPr>
              <w:autoSpaceDE w:val="0"/>
              <w:autoSpaceDN w:val="0"/>
              <w:adjustRightInd w:val="0"/>
              <w:jc w:val="left"/>
              <w:rPr>
                <w:rFonts w:ascii="PT Astra Serif" w:eastAsia="Calibri" w:hAnsi="PT Astra Serif" w:cs="Times New Roman"/>
                <w:sz w:val="20"/>
                <w:szCs w:val="20"/>
              </w:rPr>
            </w:pPr>
            <w:r w:rsidRPr="00DE27D7">
              <w:rPr>
                <w:rFonts w:ascii="PT Astra Serif" w:eastAsia="Calibri" w:hAnsi="PT Astra Serif" w:cs="Times New Roman"/>
                <w:sz w:val="20"/>
                <w:szCs w:val="20"/>
              </w:rPr>
              <w:t>1</w:t>
            </w:r>
          </w:p>
        </w:tc>
        <w:tc>
          <w:tcPr>
            <w:tcW w:w="3022" w:type="dxa"/>
            <w:tcBorders>
              <w:top w:val="single" w:sz="4" w:space="0" w:color="auto"/>
              <w:left w:val="single" w:sz="4" w:space="0" w:color="auto"/>
              <w:bottom w:val="single" w:sz="4" w:space="0" w:color="auto"/>
              <w:right w:val="single" w:sz="4" w:space="0" w:color="auto"/>
            </w:tcBorders>
          </w:tcPr>
          <w:p w:rsidR="00FB6DA7" w:rsidRPr="00DE27D7" w:rsidRDefault="00FB6DA7" w:rsidP="00155081">
            <w:pPr>
              <w:spacing w:after="200"/>
              <w:jc w:val="left"/>
              <w:rPr>
                <w:rFonts w:ascii="PT Astra Serif" w:eastAsia="Calibri" w:hAnsi="PT Astra Serif" w:cs="Times New Roman"/>
                <w:sz w:val="20"/>
                <w:szCs w:val="20"/>
              </w:rPr>
            </w:pPr>
            <w:r w:rsidRPr="00DE27D7">
              <w:rPr>
                <w:rFonts w:ascii="PT Astra Serif" w:eastAsia="Calibri" w:hAnsi="PT Astra Serif" w:cs="Times New Roman"/>
                <w:sz w:val="20"/>
                <w:szCs w:val="20"/>
              </w:rPr>
              <w:t xml:space="preserve">по </w:t>
            </w:r>
            <w:r w:rsidRPr="00155081">
              <w:rPr>
                <w:rFonts w:ascii="PT Astra Serif" w:eastAsia="Calibri" w:hAnsi="PT Astra Serif" w:cs="Times New Roman"/>
                <w:b/>
                <w:sz w:val="20"/>
                <w:szCs w:val="20"/>
              </w:rPr>
              <w:t>2</w:t>
            </w:r>
            <w:r w:rsidR="00155081" w:rsidRPr="00155081">
              <w:rPr>
                <w:rFonts w:ascii="PT Astra Serif" w:eastAsia="Calibri" w:hAnsi="PT Astra Serif" w:cs="Times New Roman"/>
                <w:b/>
                <w:sz w:val="20"/>
                <w:szCs w:val="20"/>
              </w:rPr>
              <w:t>0</w:t>
            </w:r>
            <w:r w:rsidRPr="00155081">
              <w:rPr>
                <w:rFonts w:ascii="PT Astra Serif" w:eastAsia="Calibri" w:hAnsi="PT Astra Serif" w:cs="Times New Roman"/>
                <w:b/>
                <w:sz w:val="20"/>
                <w:szCs w:val="20"/>
              </w:rPr>
              <w:t>.0</w:t>
            </w:r>
            <w:bookmarkStart w:id="6" w:name="_GoBack"/>
            <w:bookmarkEnd w:id="6"/>
            <w:r w:rsidR="00155081" w:rsidRPr="00155081">
              <w:rPr>
                <w:rFonts w:ascii="PT Astra Serif" w:eastAsia="Calibri" w:hAnsi="PT Astra Serif" w:cs="Times New Roman"/>
                <w:b/>
                <w:sz w:val="20"/>
                <w:szCs w:val="20"/>
              </w:rPr>
              <w:t>4</w:t>
            </w:r>
            <w:r w:rsidRPr="00155081">
              <w:rPr>
                <w:rFonts w:ascii="PT Astra Serif" w:eastAsia="Calibri" w:hAnsi="PT Astra Serif" w:cs="Times New Roman"/>
                <w:b/>
                <w:sz w:val="20"/>
                <w:szCs w:val="20"/>
              </w:rPr>
              <w:t>.2026г.</w:t>
            </w:r>
            <w:r w:rsidRPr="00DE27D7">
              <w:rPr>
                <w:rFonts w:ascii="PT Astra Serif" w:eastAsia="Calibri" w:hAnsi="PT Astra Serif" w:cs="Times New Roman"/>
                <w:sz w:val="20"/>
                <w:szCs w:val="20"/>
              </w:rPr>
              <w:t xml:space="preserve"> с разгрузкой транспортного средства силами Поставщика</w:t>
            </w:r>
          </w:p>
        </w:tc>
        <w:tc>
          <w:tcPr>
            <w:tcW w:w="3024" w:type="dxa"/>
            <w:tcBorders>
              <w:top w:val="single" w:sz="4" w:space="0" w:color="auto"/>
              <w:left w:val="single" w:sz="4" w:space="0" w:color="auto"/>
              <w:bottom w:val="single" w:sz="4" w:space="0" w:color="auto"/>
              <w:right w:val="single" w:sz="4" w:space="0" w:color="auto"/>
            </w:tcBorders>
          </w:tcPr>
          <w:p w:rsidR="00FB6DA7" w:rsidRPr="00FB6DA7" w:rsidRDefault="00FB6DA7" w:rsidP="00FB6DA7">
            <w:pPr>
              <w:autoSpaceDE w:val="0"/>
              <w:autoSpaceDN w:val="0"/>
              <w:adjustRightInd w:val="0"/>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согласно спецификации</w:t>
            </w:r>
          </w:p>
        </w:tc>
      </w:tr>
    </w:tbl>
    <w:p w:rsidR="00FB6DA7" w:rsidRPr="00FB6DA7" w:rsidRDefault="00FB6DA7" w:rsidP="00FB6DA7">
      <w:pPr>
        <w:autoSpaceDE w:val="0"/>
        <w:autoSpaceDN w:val="0"/>
        <w:adjustRightInd w:val="0"/>
        <w:rPr>
          <w:rFonts w:ascii="PT Astra Serif" w:eastAsia="Calibri" w:hAnsi="PT Astra Serif" w:cs="Times New Roman"/>
          <w:sz w:val="20"/>
          <w:szCs w:val="20"/>
        </w:rPr>
      </w:pPr>
    </w:p>
    <w:p w:rsidR="00FB6DA7" w:rsidRPr="00FB6DA7" w:rsidRDefault="00FB6DA7" w:rsidP="00FB6DA7">
      <w:pPr>
        <w:autoSpaceDE w:val="0"/>
        <w:autoSpaceDN w:val="0"/>
        <w:adjustRightInd w:val="0"/>
        <w:rPr>
          <w:rFonts w:ascii="PT Astra Serif" w:eastAsia="Calibri" w:hAnsi="PT Astra Serif" w:cs="Times New Roman"/>
          <w:sz w:val="20"/>
          <w:szCs w:val="20"/>
        </w:rPr>
      </w:pPr>
    </w:p>
    <w:tbl>
      <w:tblPr>
        <w:tblW w:w="9498" w:type="dxa"/>
        <w:tblInd w:w="108" w:type="dxa"/>
        <w:tblLook w:val="04A0"/>
      </w:tblPr>
      <w:tblGrid>
        <w:gridCol w:w="5070"/>
        <w:gridCol w:w="4428"/>
      </w:tblGrid>
      <w:tr w:rsidR="00FB6DA7" w:rsidRPr="00FB6DA7" w:rsidTr="00E51D7F">
        <w:trPr>
          <w:trHeight w:val="462"/>
        </w:trPr>
        <w:tc>
          <w:tcPr>
            <w:tcW w:w="9498" w:type="dxa"/>
            <w:gridSpan w:val="2"/>
            <w:hideMark/>
          </w:tcPr>
          <w:p w:rsidR="00FB6DA7" w:rsidRPr="00FB6DA7" w:rsidRDefault="00FB6DA7" w:rsidP="00FB6DA7">
            <w:pPr>
              <w:tabs>
                <w:tab w:val="left" w:pos="7934"/>
              </w:tabs>
              <w:jc w:val="center"/>
              <w:rPr>
                <w:rFonts w:ascii="PT Astra Serif" w:eastAsia="Calibri" w:hAnsi="PT Astra Serif" w:cs="Times New Roman"/>
                <w:b/>
                <w:sz w:val="20"/>
                <w:szCs w:val="20"/>
              </w:rPr>
            </w:pPr>
            <w:r w:rsidRPr="00FB6DA7">
              <w:rPr>
                <w:rFonts w:ascii="PT Astra Serif" w:eastAsia="Calibri" w:hAnsi="PT Astra Serif" w:cs="Times New Roman"/>
                <w:b/>
                <w:sz w:val="20"/>
                <w:szCs w:val="20"/>
              </w:rPr>
              <w:t>Подписи сторон</w:t>
            </w:r>
          </w:p>
        </w:tc>
      </w:tr>
      <w:tr w:rsidR="00FB6DA7" w:rsidRPr="00FB6DA7" w:rsidTr="00E51D7F">
        <w:tc>
          <w:tcPr>
            <w:tcW w:w="5070" w:type="dxa"/>
          </w:tcPr>
          <w:p w:rsidR="00FB6DA7" w:rsidRPr="00FB6DA7" w:rsidRDefault="00FB6DA7" w:rsidP="00FB6DA7">
            <w:pPr>
              <w:tabs>
                <w:tab w:val="left" w:pos="7934"/>
              </w:tabs>
              <w:snapToGrid w:val="0"/>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От Государственного заказчика</w:t>
            </w: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Федеральное казенное учреждение здравоохранения «Медико-санитарная часть №3 Федеральной службы исполнения наказаний»</w:t>
            </w: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______________________/Тимербаева И.В./</w:t>
            </w:r>
          </w:p>
          <w:p w:rsidR="00FB6DA7" w:rsidRPr="00FB6DA7" w:rsidRDefault="00FB6DA7" w:rsidP="00FB6DA7">
            <w:pPr>
              <w:tabs>
                <w:tab w:val="left" w:pos="3315"/>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м.п.</w:t>
            </w:r>
          </w:p>
        </w:tc>
        <w:tc>
          <w:tcPr>
            <w:tcW w:w="4428" w:type="dxa"/>
          </w:tcPr>
          <w:p w:rsidR="00FB6DA7" w:rsidRPr="00FB6DA7" w:rsidRDefault="00FB6DA7" w:rsidP="00FB6DA7">
            <w:pPr>
              <w:tabs>
                <w:tab w:val="left" w:pos="7934"/>
              </w:tabs>
              <w:snapToGrid w:val="0"/>
              <w:spacing w:after="200" w:line="276" w:lineRule="auto"/>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От Поставщика</w:t>
            </w: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____________________ /                       /</w:t>
            </w:r>
          </w:p>
          <w:p w:rsidR="00FB6DA7" w:rsidRPr="00FB6DA7" w:rsidRDefault="00FB6DA7" w:rsidP="00FB6DA7">
            <w:pPr>
              <w:tabs>
                <w:tab w:val="left" w:pos="7934"/>
              </w:tabs>
              <w:spacing w:after="200" w:line="276" w:lineRule="auto"/>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м.п.</w:t>
            </w:r>
          </w:p>
        </w:tc>
      </w:tr>
    </w:tbl>
    <w:p w:rsidR="00FB6DA7" w:rsidRPr="00FB6DA7" w:rsidRDefault="00FB6DA7" w:rsidP="00FB6DA7">
      <w:pPr>
        <w:autoSpaceDE w:val="0"/>
        <w:autoSpaceDN w:val="0"/>
        <w:adjustRightInd w:val="0"/>
        <w:rPr>
          <w:rFonts w:ascii="PT Astra Serif" w:eastAsia="Calibri" w:hAnsi="PT Astra Serif" w:cs="Times New Roman"/>
          <w:sz w:val="20"/>
          <w:szCs w:val="20"/>
        </w:rPr>
      </w:pPr>
    </w:p>
    <w:p w:rsidR="00FB6DA7" w:rsidRPr="00FB6DA7" w:rsidRDefault="00FB6DA7" w:rsidP="00FB6DA7">
      <w:pPr>
        <w:autoSpaceDE w:val="0"/>
        <w:autoSpaceDN w:val="0"/>
        <w:adjustRightInd w:val="0"/>
        <w:rPr>
          <w:rFonts w:ascii="PT Astra Serif" w:eastAsia="Calibri" w:hAnsi="PT Astra Serif" w:cs="Times New Roman"/>
          <w:sz w:val="20"/>
          <w:szCs w:val="20"/>
        </w:rPr>
      </w:pPr>
    </w:p>
    <w:p w:rsidR="00FB6DA7" w:rsidRPr="00FB6DA7" w:rsidRDefault="00FB6DA7" w:rsidP="00FB6DA7">
      <w:pPr>
        <w:autoSpaceDE w:val="0"/>
        <w:autoSpaceDN w:val="0"/>
        <w:adjustRightInd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left"/>
        <w:outlineLvl w:val="0"/>
        <w:rPr>
          <w:rFonts w:ascii="PT Astra Serif" w:eastAsia="Calibri" w:hAnsi="PT Astra Serif" w:cs="Times New Roman"/>
          <w:sz w:val="20"/>
          <w:szCs w:val="20"/>
        </w:rPr>
      </w:pPr>
    </w:p>
    <w:p w:rsidR="00FB6DA7" w:rsidRPr="00FB6DA7" w:rsidRDefault="00FB6DA7" w:rsidP="00FB6DA7">
      <w:pPr>
        <w:autoSpaceDE w:val="0"/>
        <w:autoSpaceDN w:val="0"/>
        <w:adjustRightInd w:val="0"/>
        <w:jc w:val="right"/>
        <w:outlineLvl w:val="0"/>
        <w:rPr>
          <w:rFonts w:ascii="PT Astra Serif" w:eastAsia="Calibri" w:hAnsi="PT Astra Serif" w:cs="Times New Roman"/>
          <w:sz w:val="20"/>
          <w:szCs w:val="20"/>
        </w:rPr>
      </w:pPr>
      <w:r w:rsidRPr="00FB6DA7">
        <w:rPr>
          <w:rFonts w:ascii="PT Astra Serif" w:eastAsia="Calibri" w:hAnsi="PT Astra Serif" w:cs="Times New Roman"/>
          <w:sz w:val="20"/>
          <w:szCs w:val="20"/>
        </w:rPr>
        <w:lastRenderedPageBreak/>
        <w:t>Приложение N 4</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к Государственному контракту </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на поставку лекарственных препаратов</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для медицинского применения</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от "__" ______ 202 г. </w:t>
      </w:r>
    </w:p>
    <w:p w:rsidR="00FB6DA7" w:rsidRPr="00FB6DA7" w:rsidRDefault="00FB6DA7" w:rsidP="00FB6DA7">
      <w:pPr>
        <w:autoSpaceDE w:val="0"/>
        <w:autoSpaceDN w:val="0"/>
        <w:adjustRightInd w:val="0"/>
        <w:jc w:val="right"/>
        <w:rPr>
          <w:rFonts w:ascii="PT Astra Serif" w:eastAsia="Calibri" w:hAnsi="PT Astra Serif" w:cs="Times New Roman"/>
          <w:sz w:val="20"/>
          <w:szCs w:val="20"/>
        </w:rPr>
      </w:pPr>
      <w:r w:rsidRPr="00FB6DA7">
        <w:rPr>
          <w:rFonts w:ascii="PT Astra Serif" w:eastAsia="Calibri" w:hAnsi="PT Astra Serif" w:cs="Times New Roman"/>
          <w:sz w:val="20"/>
          <w:szCs w:val="20"/>
        </w:rPr>
        <w:t>N _____</w:t>
      </w:r>
    </w:p>
    <w:p w:rsidR="00FB6DA7" w:rsidRPr="00FB6DA7" w:rsidRDefault="00FB6DA7" w:rsidP="00FB6DA7">
      <w:pPr>
        <w:tabs>
          <w:tab w:val="center" w:pos="4677"/>
          <w:tab w:val="right" w:pos="9355"/>
        </w:tabs>
        <w:spacing w:after="200" w:line="276" w:lineRule="auto"/>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ОБРАЗЕЦ</w:t>
      </w:r>
    </w:p>
    <w:p w:rsidR="00FB6DA7" w:rsidRPr="00FB6DA7" w:rsidRDefault="00FB6DA7" w:rsidP="00FB6DA7">
      <w:pPr>
        <w:autoSpaceDE w:val="0"/>
        <w:autoSpaceDN w:val="0"/>
        <w:adjustRightInd w:val="0"/>
        <w:spacing w:after="200"/>
        <w:jc w:val="center"/>
        <w:rPr>
          <w:rFonts w:ascii="PT Astra Serif" w:eastAsia="Calibri" w:hAnsi="PT Astra Serif" w:cs="Times New Roman"/>
          <w:b/>
          <w:sz w:val="20"/>
          <w:szCs w:val="20"/>
        </w:rPr>
      </w:pPr>
      <w:bookmarkStart w:id="7" w:name="Par530"/>
      <w:bookmarkEnd w:id="7"/>
      <w:r w:rsidRPr="00FB6DA7">
        <w:rPr>
          <w:rFonts w:ascii="PT Astra Serif" w:eastAsia="Calibri" w:hAnsi="PT Astra Serif" w:cs="Times New Roman"/>
          <w:b/>
          <w:sz w:val="20"/>
          <w:szCs w:val="20"/>
        </w:rPr>
        <w:t xml:space="preserve">АКТ ПРИЕМА-ПЕРЕДАЧИ ТОВАРА ПО КОНТРАКТУ </w:t>
      </w:r>
    </w:p>
    <w:p w:rsidR="00FB6DA7" w:rsidRPr="00FB6DA7" w:rsidRDefault="00FB6DA7" w:rsidP="00FB6DA7">
      <w:pPr>
        <w:autoSpaceDE w:val="0"/>
        <w:autoSpaceDN w:val="0"/>
        <w:adjustRightInd w:val="0"/>
        <w:spacing w:after="200"/>
        <w:rPr>
          <w:rFonts w:ascii="PT Astra Serif" w:eastAsia="Calibri" w:hAnsi="PT Astra Serif" w:cs="Times New Roman"/>
          <w:sz w:val="20"/>
          <w:szCs w:val="20"/>
        </w:rPr>
      </w:pPr>
      <w:r w:rsidRPr="00FB6DA7">
        <w:rPr>
          <w:rFonts w:ascii="PT Astra Serif" w:eastAsia="Calibri" w:hAnsi="PT Astra Serif" w:cs="Times New Roman"/>
          <w:sz w:val="20"/>
          <w:szCs w:val="20"/>
        </w:rPr>
        <w:t>от "__" __________ 20__ N ____</w:t>
      </w:r>
    </w:p>
    <w:p w:rsidR="00FB6DA7" w:rsidRPr="00FB6DA7" w:rsidRDefault="00FB6DA7" w:rsidP="00FB6DA7">
      <w:pPr>
        <w:autoSpaceDE w:val="0"/>
        <w:autoSpaceDN w:val="0"/>
        <w:adjustRightInd w:val="0"/>
        <w:ind w:firstLine="540"/>
        <w:rPr>
          <w:rFonts w:ascii="PT Astra Serif" w:eastAsia="Calibri" w:hAnsi="PT Astra Serif" w:cs="Times New Roman"/>
          <w:sz w:val="20"/>
          <w:szCs w:val="20"/>
        </w:rPr>
      </w:pPr>
      <w:r w:rsidRPr="00FB6DA7">
        <w:rPr>
          <w:rFonts w:ascii="PT Astra Serif" w:eastAsia="Calibri" w:hAnsi="PT Astra Serif" w:cs="Times New Roman"/>
          <w:b/>
          <w:sz w:val="20"/>
          <w:szCs w:val="20"/>
        </w:rPr>
        <w:t>Федеральное казенное учреждение здравоохранения «Медико-санитарная часть № 3  Федеральной службы исполнения наказаний»,</w:t>
      </w:r>
      <w:r w:rsidRPr="00FB6DA7">
        <w:rPr>
          <w:rFonts w:ascii="PT Astra Serif" w:eastAsia="Calibri" w:hAnsi="PT Astra Serif" w:cs="Times New Roman"/>
          <w:sz w:val="20"/>
          <w:szCs w:val="20"/>
        </w:rPr>
        <w:t xml:space="preserve"> выступая от имени Российской Федерации в целях обеспечения государственных нужд, именуемое в дальнейшем </w:t>
      </w:r>
      <w:r w:rsidRPr="00FB6DA7">
        <w:rPr>
          <w:rFonts w:ascii="PT Astra Serif" w:eastAsia="Calibri" w:hAnsi="PT Astra Serif" w:cs="Times New Roman"/>
          <w:b/>
          <w:sz w:val="20"/>
          <w:szCs w:val="20"/>
        </w:rPr>
        <w:t>«Государственный заказчик» или «Заказчик»,</w:t>
      </w:r>
      <w:r w:rsidRPr="00FB6DA7">
        <w:rPr>
          <w:rFonts w:ascii="PT Astra Serif" w:eastAsia="Calibri" w:hAnsi="PT Astra Serif" w:cs="Times New Roman"/>
          <w:sz w:val="20"/>
          <w:szCs w:val="20"/>
        </w:rPr>
        <w:t xml:space="preserve"> в лице ____________________________________________________, действующего на основании Устава, с одной стороны, и________________________________ __________________________________________________________, именуемое(ый) в дальнейшем </w:t>
      </w:r>
      <w:r w:rsidRPr="00FB6DA7">
        <w:rPr>
          <w:rFonts w:ascii="PT Astra Serif" w:eastAsia="Calibri" w:hAnsi="PT Astra Serif" w:cs="Times New Roman"/>
          <w:b/>
          <w:sz w:val="20"/>
          <w:szCs w:val="20"/>
        </w:rPr>
        <w:t>«Поставщик»,</w:t>
      </w:r>
      <w:r w:rsidRPr="00FB6DA7">
        <w:rPr>
          <w:rFonts w:ascii="PT Astra Serif" w:eastAsia="Calibri" w:hAnsi="PT Astra Serif" w:cs="Times New Roman"/>
          <w:sz w:val="20"/>
          <w:szCs w:val="20"/>
        </w:rPr>
        <w:t xml:space="preserve"> в лице _______________________________________________________________, действующего на основании ______________________________________________, с другой стороны, совместно именуемые в дальнейшем «Стороны», составили настоящий Акт о следующем:</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 Поставщик поставил, а Заказчик принял следующий Товар в   соответствии   со   Спецификацией  (</w:t>
      </w:r>
      <w:hyperlink w:anchor="Par331" w:history="1">
        <w:r w:rsidRPr="00FB6DA7">
          <w:rPr>
            <w:rFonts w:ascii="PT Astra Serif" w:eastAsia="Calibri" w:hAnsi="PT Astra Serif" w:cs="Times New Roman"/>
            <w:sz w:val="20"/>
            <w:szCs w:val="20"/>
          </w:rPr>
          <w:t>Приложение   N   1</w:t>
        </w:r>
      </w:hyperlink>
      <w:r w:rsidRPr="00FB6DA7">
        <w:rPr>
          <w:rFonts w:ascii="PT Astra Serif" w:eastAsia="Calibri" w:hAnsi="PT Astra Serif" w:cs="Times New Roman"/>
          <w:sz w:val="20"/>
          <w:szCs w:val="20"/>
        </w:rPr>
        <w:t xml:space="preserve">   к   Контракту) в установленные сроки:</w:t>
      </w:r>
    </w:p>
    <w:p w:rsidR="00FB6DA7" w:rsidRPr="00FB6DA7" w:rsidRDefault="00FB6DA7" w:rsidP="00FB6DA7">
      <w:pPr>
        <w:spacing w:line="276" w:lineRule="auto"/>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1. Наименование Товара:</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2. Единица измерения:</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3. Количество в единицах измерения:</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4. Стоимость _________ (сумма прописью) руб. ___ коп.</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В том числе:</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 НДС __% _______ (сумма прописью) руб. __ коп. (если облагается НДС)</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   оптовая   надбавка  _____  (сумма  прописью)  руб.  __  коп.  (если</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применяется).</w:t>
      </w:r>
      <w:hyperlink r:id="rId25" w:history="1"/>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5. Серия Товара ______________</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6. Срок годности Товара: _____</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 xml:space="preserve"> Представленные документы подтверждают соответствие Товара установленным</w:t>
      </w:r>
    </w:p>
    <w:p w:rsidR="00FB6DA7" w:rsidRPr="00FB6DA7" w:rsidRDefault="00FB6DA7" w:rsidP="00FB6DA7">
      <w:pPr>
        <w:autoSpaceDE w:val="0"/>
        <w:autoSpaceDN w:val="0"/>
        <w:adjustRightInd w:val="0"/>
        <w:rPr>
          <w:rFonts w:ascii="PT Astra Serif" w:eastAsia="Calibri" w:hAnsi="PT Astra Serif" w:cs="Times New Roman"/>
          <w:sz w:val="20"/>
          <w:szCs w:val="20"/>
        </w:rPr>
      </w:pPr>
      <w:r w:rsidRPr="00FB6DA7">
        <w:rPr>
          <w:rFonts w:ascii="PT Astra Serif" w:eastAsia="Calibri" w:hAnsi="PT Astra Serif" w:cs="Times New Roman"/>
          <w:sz w:val="20"/>
          <w:szCs w:val="20"/>
        </w:rPr>
        <w:t>законодательством  Российской  Федерации  требованиям  и  остаточному сроку годности.</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К настоящему Акту прилагаются следующие документы, подтверждающие поставку Товара:</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1. Товарная накладная от "__" _________ 20__ г. N ______</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2. Счет-фактура от "__" ______ 20__ г. N ______</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3. Копия регистрационного удостоверения лекарственного препарата от "__" ______ 20__ г. N _____</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5. Копии   документов, подтверждающих соответствие Товара от "__" _____ 20__ г. N ____</w:t>
      </w:r>
    </w:p>
    <w:p w:rsidR="00FB6DA7" w:rsidRPr="00FB6DA7" w:rsidRDefault="00FB6DA7" w:rsidP="00FB6DA7">
      <w:pPr>
        <w:autoSpaceDE w:val="0"/>
        <w:autoSpaceDN w:val="0"/>
        <w:adjustRightInd w:val="0"/>
        <w:ind w:firstLine="567"/>
        <w:rPr>
          <w:rFonts w:ascii="PT Astra Serif" w:eastAsia="Calibri" w:hAnsi="PT Astra Serif" w:cs="Times New Roman"/>
          <w:sz w:val="20"/>
          <w:szCs w:val="20"/>
        </w:rPr>
      </w:pPr>
      <w:r w:rsidRPr="00FB6DA7">
        <w:rPr>
          <w:rFonts w:ascii="PT Astra Serif" w:eastAsia="Calibri" w:hAnsi="PT Astra Serif" w:cs="Times New Roman"/>
          <w:sz w:val="20"/>
          <w:szCs w:val="20"/>
        </w:rPr>
        <w:t>6. Инструкция(ии) по медицинскому применению Товара на русском языке.</w:t>
      </w:r>
    </w:p>
    <w:tbl>
      <w:tblPr>
        <w:tblW w:w="9606" w:type="dxa"/>
        <w:tblLook w:val="04A0"/>
      </w:tblPr>
      <w:tblGrid>
        <w:gridCol w:w="5286"/>
        <w:gridCol w:w="4320"/>
      </w:tblGrid>
      <w:tr w:rsidR="00FB6DA7" w:rsidRPr="00FB6DA7" w:rsidTr="00E51D7F">
        <w:trPr>
          <w:trHeight w:val="462"/>
        </w:trPr>
        <w:tc>
          <w:tcPr>
            <w:tcW w:w="9606" w:type="dxa"/>
            <w:gridSpan w:val="2"/>
            <w:hideMark/>
          </w:tcPr>
          <w:p w:rsidR="00FB6DA7" w:rsidRPr="00FB6DA7" w:rsidRDefault="00FB6DA7" w:rsidP="00FB6DA7">
            <w:pPr>
              <w:tabs>
                <w:tab w:val="left" w:pos="7934"/>
              </w:tabs>
              <w:jc w:val="center"/>
              <w:rPr>
                <w:rFonts w:ascii="PT Astra Serif" w:eastAsia="Calibri" w:hAnsi="PT Astra Serif" w:cs="Times New Roman"/>
                <w:b/>
                <w:sz w:val="20"/>
                <w:szCs w:val="20"/>
              </w:rPr>
            </w:pPr>
          </w:p>
          <w:p w:rsidR="00FB6DA7" w:rsidRPr="00FB6DA7" w:rsidRDefault="00FB6DA7" w:rsidP="00FB6DA7">
            <w:pPr>
              <w:tabs>
                <w:tab w:val="left" w:pos="7934"/>
              </w:tabs>
              <w:jc w:val="center"/>
              <w:rPr>
                <w:rFonts w:ascii="PT Astra Serif" w:eastAsia="Calibri" w:hAnsi="PT Astra Serif" w:cs="Times New Roman"/>
                <w:b/>
                <w:sz w:val="20"/>
                <w:szCs w:val="20"/>
              </w:rPr>
            </w:pPr>
            <w:r w:rsidRPr="00FB6DA7">
              <w:rPr>
                <w:rFonts w:ascii="PT Astra Serif" w:eastAsia="Calibri" w:hAnsi="PT Astra Serif" w:cs="Times New Roman"/>
                <w:b/>
                <w:sz w:val="20"/>
                <w:szCs w:val="20"/>
              </w:rPr>
              <w:t>Подписи сторон</w:t>
            </w:r>
          </w:p>
          <w:p w:rsidR="00FB6DA7" w:rsidRPr="00FB6DA7" w:rsidRDefault="00FB6DA7" w:rsidP="00FB6DA7">
            <w:pPr>
              <w:tabs>
                <w:tab w:val="left" w:pos="7934"/>
              </w:tabs>
              <w:jc w:val="center"/>
              <w:rPr>
                <w:rFonts w:ascii="PT Astra Serif" w:eastAsia="Calibri" w:hAnsi="PT Astra Serif" w:cs="Times New Roman"/>
                <w:b/>
                <w:sz w:val="20"/>
                <w:szCs w:val="20"/>
              </w:rPr>
            </w:pPr>
          </w:p>
        </w:tc>
      </w:tr>
      <w:tr w:rsidR="00FB6DA7" w:rsidRPr="00FB6DA7" w:rsidTr="00E51D7F">
        <w:tc>
          <w:tcPr>
            <w:tcW w:w="5286" w:type="dxa"/>
          </w:tcPr>
          <w:tbl>
            <w:tblPr>
              <w:tblW w:w="5070" w:type="dxa"/>
              <w:tblLook w:val="04A0"/>
            </w:tblPr>
            <w:tblGrid>
              <w:gridCol w:w="5070"/>
            </w:tblGrid>
            <w:tr w:rsidR="00FB6DA7" w:rsidRPr="00FB6DA7" w:rsidTr="00E51D7F">
              <w:tc>
                <w:tcPr>
                  <w:tcW w:w="5070" w:type="dxa"/>
                </w:tcPr>
                <w:p w:rsidR="00FB6DA7" w:rsidRPr="00FB6DA7" w:rsidRDefault="00FB6DA7" w:rsidP="00FB6DA7">
                  <w:pPr>
                    <w:tabs>
                      <w:tab w:val="left" w:pos="7934"/>
                    </w:tabs>
                    <w:snapToGrid w:val="0"/>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От Государственного заказчика</w:t>
                  </w: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Федеральное казенное учреждение здравоохранения «Медико-санитарная часть №3 Федеральной службы исполнения наказаний»</w:t>
                  </w: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____________/Тимербаева И.В./</w:t>
                  </w:r>
                </w:p>
                <w:p w:rsidR="00FB6DA7" w:rsidRPr="00FB6DA7" w:rsidRDefault="00FB6DA7" w:rsidP="00FB6DA7">
                  <w:pPr>
                    <w:tabs>
                      <w:tab w:val="left" w:pos="3315"/>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м.п.</w:t>
                  </w:r>
                </w:p>
              </w:tc>
            </w:tr>
          </w:tbl>
          <w:p w:rsidR="00FB6DA7" w:rsidRPr="00FB6DA7" w:rsidRDefault="00FB6DA7" w:rsidP="00FB6DA7">
            <w:pPr>
              <w:tabs>
                <w:tab w:val="left" w:pos="3315"/>
                <w:tab w:val="left" w:pos="7934"/>
              </w:tabs>
              <w:jc w:val="left"/>
              <w:rPr>
                <w:rFonts w:ascii="PT Astra Serif" w:eastAsia="Calibri" w:hAnsi="PT Astra Serif" w:cs="Times New Roman"/>
                <w:sz w:val="20"/>
                <w:szCs w:val="20"/>
              </w:rPr>
            </w:pPr>
          </w:p>
        </w:tc>
        <w:tc>
          <w:tcPr>
            <w:tcW w:w="4320" w:type="dxa"/>
          </w:tcPr>
          <w:p w:rsidR="00FB6DA7" w:rsidRPr="00FB6DA7" w:rsidRDefault="00FB6DA7" w:rsidP="00FB6DA7">
            <w:pPr>
              <w:tabs>
                <w:tab w:val="left" w:pos="7934"/>
              </w:tabs>
              <w:snapToGrid w:val="0"/>
              <w:spacing w:after="200" w:line="276" w:lineRule="auto"/>
              <w:jc w:val="left"/>
              <w:rPr>
                <w:rFonts w:ascii="PT Astra Serif" w:eastAsia="Calibri" w:hAnsi="PT Astra Serif" w:cs="Times New Roman"/>
                <w:b/>
                <w:sz w:val="20"/>
                <w:szCs w:val="20"/>
              </w:rPr>
            </w:pPr>
            <w:r w:rsidRPr="00FB6DA7">
              <w:rPr>
                <w:rFonts w:ascii="PT Astra Serif" w:eastAsia="Calibri" w:hAnsi="PT Astra Serif" w:cs="Times New Roman"/>
                <w:b/>
                <w:sz w:val="20"/>
                <w:szCs w:val="20"/>
              </w:rPr>
              <w:t>От Поставщика</w:t>
            </w:r>
          </w:p>
          <w:p w:rsidR="00FB6DA7" w:rsidRPr="00FB6DA7" w:rsidRDefault="00FB6DA7" w:rsidP="00FB6DA7">
            <w:pPr>
              <w:widowControl w:val="0"/>
              <w:autoSpaceDE w:val="0"/>
              <w:autoSpaceDN w:val="0"/>
              <w:adjustRightInd w:val="0"/>
              <w:jc w:val="left"/>
              <w:rPr>
                <w:rFonts w:ascii="PT Astra Serif" w:eastAsia="Calibri" w:hAnsi="PT Astra Serif" w:cs="Times New Roman"/>
                <w:sz w:val="20"/>
                <w:szCs w:val="20"/>
              </w:rPr>
            </w:pPr>
          </w:p>
          <w:p w:rsidR="00FB6DA7" w:rsidRPr="00FB6DA7" w:rsidRDefault="00FB6DA7" w:rsidP="00FB6DA7">
            <w:pPr>
              <w:widowControl w:val="0"/>
              <w:autoSpaceDE w:val="0"/>
              <w:autoSpaceDN w:val="0"/>
              <w:adjustRightInd w:val="0"/>
              <w:jc w:val="left"/>
              <w:rPr>
                <w:rFonts w:ascii="PT Astra Serif" w:eastAsia="Calibri" w:hAnsi="PT Astra Serif" w:cs="Times New Roman"/>
                <w:sz w:val="20"/>
                <w:szCs w:val="20"/>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widowControl w:val="0"/>
              <w:autoSpaceDE w:val="0"/>
              <w:autoSpaceDN w:val="0"/>
              <w:adjustRightInd w:val="0"/>
              <w:jc w:val="left"/>
              <w:rPr>
                <w:rFonts w:ascii="PT Astra Serif" w:eastAsia="Times New Roman" w:hAnsi="PT Astra Serif" w:cs="Times New Roman"/>
                <w:sz w:val="20"/>
                <w:szCs w:val="20"/>
                <w:lang w:eastAsia="ru-RU"/>
              </w:rPr>
            </w:pPr>
          </w:p>
          <w:p w:rsidR="00FB6DA7" w:rsidRPr="00FB6DA7" w:rsidRDefault="00FB6DA7" w:rsidP="00FB6DA7">
            <w:pPr>
              <w:tabs>
                <w:tab w:val="left" w:pos="7934"/>
              </w:tabs>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____________________ /                              /</w:t>
            </w:r>
          </w:p>
          <w:p w:rsidR="00FB6DA7" w:rsidRPr="00FB6DA7" w:rsidRDefault="00FB6DA7" w:rsidP="00FB6DA7">
            <w:pPr>
              <w:tabs>
                <w:tab w:val="left" w:pos="7934"/>
              </w:tabs>
              <w:spacing w:after="200" w:line="276" w:lineRule="auto"/>
              <w:jc w:val="left"/>
              <w:rPr>
                <w:rFonts w:ascii="PT Astra Serif" w:eastAsia="Calibri" w:hAnsi="PT Astra Serif" w:cs="Times New Roman"/>
                <w:sz w:val="20"/>
                <w:szCs w:val="20"/>
              </w:rPr>
            </w:pPr>
            <w:r w:rsidRPr="00FB6DA7">
              <w:rPr>
                <w:rFonts w:ascii="PT Astra Serif" w:eastAsia="Calibri" w:hAnsi="PT Astra Serif" w:cs="Times New Roman"/>
                <w:sz w:val="20"/>
                <w:szCs w:val="20"/>
              </w:rPr>
              <w:t>м.п.</w:t>
            </w:r>
          </w:p>
        </w:tc>
      </w:tr>
    </w:tbl>
    <w:p w:rsidR="00FB6DA7" w:rsidRPr="00FB6DA7" w:rsidRDefault="00FB6DA7" w:rsidP="00FB6DA7">
      <w:pPr>
        <w:spacing w:after="200" w:line="276" w:lineRule="auto"/>
        <w:jc w:val="left"/>
        <w:rPr>
          <w:rFonts w:ascii="Calibri" w:eastAsia="Calibri" w:hAnsi="Calibri" w:cs="Times New Roman"/>
        </w:rPr>
      </w:pPr>
    </w:p>
    <w:p w:rsidR="003A1E7A" w:rsidRDefault="003A1E7A"/>
    <w:sectPr w:rsidR="003A1E7A" w:rsidSect="001517A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941" w:rsidRDefault="00FE2941" w:rsidP="00FB6DA7">
      <w:r>
        <w:separator/>
      </w:r>
    </w:p>
  </w:endnote>
  <w:endnote w:type="continuationSeparator" w:id="1">
    <w:p w:rsidR="00FE2941" w:rsidRDefault="00FE2941" w:rsidP="00FB6D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941" w:rsidRDefault="00FE2941" w:rsidP="00FB6DA7">
      <w:r>
        <w:separator/>
      </w:r>
    </w:p>
  </w:footnote>
  <w:footnote w:type="continuationSeparator" w:id="1">
    <w:p w:rsidR="00FE2941" w:rsidRDefault="00FE2941" w:rsidP="00FB6DA7">
      <w:r>
        <w:continuationSeparator/>
      </w:r>
    </w:p>
  </w:footnote>
  <w:footnote w:id="2">
    <w:p w:rsidR="00E51D7F" w:rsidRPr="003D756D" w:rsidRDefault="00E51D7F" w:rsidP="00FB6DA7">
      <w:pPr>
        <w:autoSpaceDE w:val="0"/>
        <w:autoSpaceDN w:val="0"/>
        <w:adjustRightInd w:val="0"/>
        <w:ind w:firstLine="539"/>
        <w:rPr>
          <w:rFonts w:ascii="Times New Roman" w:hAnsi="Times New Roman"/>
          <w:sz w:val="18"/>
          <w:szCs w:val="18"/>
        </w:rPr>
      </w:pPr>
      <w:r w:rsidRPr="00C151D3">
        <w:rPr>
          <w:rStyle w:val="af6"/>
        </w:rPr>
        <w:footnoteRef/>
      </w:r>
      <w:r w:rsidRPr="00C151D3">
        <w:rPr>
          <w:rFonts w:ascii="Times New Roman" w:hAnsi="Times New Roman"/>
          <w:sz w:val="18"/>
          <w:szCs w:val="18"/>
        </w:rPr>
        <w:t>Устанавливается на основании статьи 34 Закона № 44-ФЗ, Постановления Правительства РФ от 30.08.2017 №1042</w:t>
      </w:r>
      <w:r w:rsidRPr="003D756D">
        <w:rPr>
          <w:rFonts w:ascii="Times New Roman" w:hAnsi="Times New Roman"/>
          <w:sz w:val="18"/>
          <w:szCs w:val="18"/>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D756D">
          <w:rPr>
            <w:rFonts w:ascii="Times New Roman" w:hAnsi="Times New Roman"/>
            <w:sz w:val="18"/>
            <w:szCs w:val="18"/>
          </w:rPr>
          <w:t>2017 г</w:t>
        </w:r>
      </w:smartTag>
      <w:r w:rsidRPr="003D756D">
        <w:rPr>
          <w:rFonts w:ascii="Times New Roman" w:hAnsi="Times New Roman"/>
          <w:sz w:val="18"/>
          <w:szCs w:val="18"/>
        </w:rPr>
        <w:t xml:space="preserve">.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D756D">
          <w:rPr>
            <w:rFonts w:ascii="Times New Roman" w:hAnsi="Times New Roman"/>
            <w:sz w:val="18"/>
            <w:szCs w:val="18"/>
          </w:rPr>
          <w:t>2013 г</w:t>
        </w:r>
      </w:smartTag>
      <w:r w:rsidRPr="003D756D">
        <w:rPr>
          <w:rFonts w:ascii="Times New Roman" w:hAnsi="Times New Roman"/>
          <w:sz w:val="18"/>
          <w:szCs w:val="18"/>
        </w:rPr>
        <w:t>. №1063»</w:t>
      </w:r>
    </w:p>
    <w:p w:rsidR="00E51D7F" w:rsidRDefault="00E51D7F" w:rsidP="00FB6DA7">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07849"/>
    <w:multiLevelType w:val="hybridMultilevel"/>
    <w:tmpl w:val="B54CC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B6DA7"/>
    <w:rsid w:val="00066DBD"/>
    <w:rsid w:val="001517AD"/>
    <w:rsid w:val="00155081"/>
    <w:rsid w:val="002C7729"/>
    <w:rsid w:val="003A1E7A"/>
    <w:rsid w:val="0075407F"/>
    <w:rsid w:val="008B52A3"/>
    <w:rsid w:val="00B57753"/>
    <w:rsid w:val="00CA18A1"/>
    <w:rsid w:val="00DE27D7"/>
    <w:rsid w:val="00E51D7F"/>
    <w:rsid w:val="00FB6DA7"/>
    <w:rsid w:val="00FE29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8A1"/>
  </w:style>
  <w:style w:type="paragraph" w:styleId="1">
    <w:name w:val="heading 1"/>
    <w:basedOn w:val="a"/>
    <w:link w:val="10"/>
    <w:uiPriority w:val="9"/>
    <w:qFormat/>
    <w:rsid w:val="00CA18A1"/>
    <w:pPr>
      <w:spacing w:before="100" w:beforeAutospacing="1" w:after="100" w:afterAutospacing="1"/>
      <w:outlineLvl w:val="0"/>
    </w:pPr>
    <w:rPr>
      <w:rFonts w:ascii="Times New Roman" w:eastAsiaTheme="majorEastAsia" w:hAnsi="Times New Roman" w:cstheme="majorBidi"/>
      <w:b/>
      <w:bCs/>
      <w:kern w:val="36"/>
      <w:sz w:val="48"/>
      <w:szCs w:val="48"/>
      <w:lang w:eastAsia="ru-RU"/>
    </w:rPr>
  </w:style>
  <w:style w:type="paragraph" w:styleId="2">
    <w:name w:val="heading 2"/>
    <w:basedOn w:val="a"/>
    <w:next w:val="a"/>
    <w:link w:val="20"/>
    <w:uiPriority w:val="9"/>
    <w:semiHidden/>
    <w:unhideWhenUsed/>
    <w:qFormat/>
    <w:rsid w:val="00066DB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066DB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066DBD"/>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CA18A1"/>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066DBD"/>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066DB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66DB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66DB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8A1"/>
    <w:rPr>
      <w:rFonts w:ascii="Times New Roman" w:eastAsiaTheme="majorEastAsia" w:hAnsi="Times New Roman" w:cstheme="majorBidi"/>
      <w:b/>
      <w:bCs/>
      <w:kern w:val="36"/>
      <w:sz w:val="48"/>
      <w:szCs w:val="48"/>
      <w:lang w:eastAsia="ru-RU"/>
    </w:rPr>
  </w:style>
  <w:style w:type="paragraph" w:styleId="a3">
    <w:name w:val="List Paragraph"/>
    <w:basedOn w:val="a"/>
    <w:uiPriority w:val="99"/>
    <w:qFormat/>
    <w:rsid w:val="00CA18A1"/>
    <w:pPr>
      <w:ind w:left="720"/>
      <w:contextualSpacing/>
    </w:pPr>
  </w:style>
  <w:style w:type="paragraph" w:styleId="a4">
    <w:name w:val="TOC Heading"/>
    <w:basedOn w:val="1"/>
    <w:next w:val="a"/>
    <w:uiPriority w:val="39"/>
    <w:semiHidden/>
    <w:unhideWhenUsed/>
    <w:qFormat/>
    <w:rsid w:val="00CA18A1"/>
    <w:pPr>
      <w:keepNext/>
      <w:keepLines/>
      <w:spacing w:before="480" w:beforeAutospacing="0" w:after="0" w:afterAutospacing="0" w:line="276" w:lineRule="auto"/>
      <w:jc w:val="left"/>
      <w:outlineLvl w:val="9"/>
    </w:pPr>
    <w:rPr>
      <w:rFonts w:asciiTheme="majorHAnsi" w:hAnsiTheme="majorHAnsi"/>
      <w:color w:val="2F5496" w:themeColor="accent1" w:themeShade="BF"/>
      <w:kern w:val="0"/>
      <w:sz w:val="28"/>
      <w:szCs w:val="28"/>
    </w:rPr>
  </w:style>
  <w:style w:type="character" w:customStyle="1" w:styleId="20">
    <w:name w:val="Заголовок 2 Знак"/>
    <w:basedOn w:val="a0"/>
    <w:link w:val="2"/>
    <w:uiPriority w:val="9"/>
    <w:semiHidden/>
    <w:rsid w:val="00066DBD"/>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066DBD"/>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semiHidden/>
    <w:rsid w:val="00066DBD"/>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CA18A1"/>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semiHidden/>
    <w:rsid w:val="00066DBD"/>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066DB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66DB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066DBD"/>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066DBD"/>
    <w:pPr>
      <w:spacing w:after="200"/>
    </w:pPr>
    <w:rPr>
      <w:b/>
      <w:bCs/>
      <w:color w:val="4472C4" w:themeColor="accent1"/>
      <w:sz w:val="18"/>
      <w:szCs w:val="18"/>
    </w:rPr>
  </w:style>
  <w:style w:type="paragraph" w:styleId="a6">
    <w:name w:val="Title"/>
    <w:basedOn w:val="a"/>
    <w:next w:val="a"/>
    <w:link w:val="a7"/>
    <w:uiPriority w:val="10"/>
    <w:qFormat/>
    <w:rsid w:val="00066DB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Название Знак"/>
    <w:basedOn w:val="a0"/>
    <w:link w:val="a6"/>
    <w:uiPriority w:val="10"/>
    <w:rsid w:val="00066DBD"/>
    <w:rPr>
      <w:rFonts w:asciiTheme="majorHAnsi" w:eastAsiaTheme="majorEastAsia" w:hAnsiTheme="majorHAnsi" w:cstheme="majorBidi"/>
      <w:color w:val="323E4F" w:themeColor="text2" w:themeShade="BF"/>
      <w:spacing w:val="5"/>
      <w:kern w:val="28"/>
      <w:sz w:val="52"/>
      <w:szCs w:val="52"/>
    </w:rPr>
  </w:style>
  <w:style w:type="paragraph" w:styleId="a8">
    <w:name w:val="Subtitle"/>
    <w:basedOn w:val="a"/>
    <w:next w:val="a"/>
    <w:link w:val="a9"/>
    <w:uiPriority w:val="11"/>
    <w:qFormat/>
    <w:rsid w:val="00066DB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9">
    <w:name w:val="Подзаголовок Знак"/>
    <w:basedOn w:val="a0"/>
    <w:link w:val="a8"/>
    <w:uiPriority w:val="11"/>
    <w:rsid w:val="00066DBD"/>
    <w:rPr>
      <w:rFonts w:asciiTheme="majorHAnsi" w:eastAsiaTheme="majorEastAsia" w:hAnsiTheme="majorHAnsi" w:cstheme="majorBidi"/>
      <w:i/>
      <w:iCs/>
      <w:color w:val="4472C4" w:themeColor="accent1"/>
      <w:spacing w:val="15"/>
      <w:sz w:val="24"/>
      <w:szCs w:val="24"/>
    </w:rPr>
  </w:style>
  <w:style w:type="character" w:styleId="aa">
    <w:name w:val="Strong"/>
    <w:basedOn w:val="a0"/>
    <w:uiPriority w:val="22"/>
    <w:qFormat/>
    <w:rsid w:val="00066DBD"/>
    <w:rPr>
      <w:b/>
      <w:bCs/>
    </w:rPr>
  </w:style>
  <w:style w:type="character" w:styleId="ab">
    <w:name w:val="Emphasis"/>
    <w:basedOn w:val="a0"/>
    <w:uiPriority w:val="20"/>
    <w:qFormat/>
    <w:rsid w:val="00066DBD"/>
    <w:rPr>
      <w:i/>
      <w:iCs/>
    </w:rPr>
  </w:style>
  <w:style w:type="paragraph" w:styleId="ac">
    <w:name w:val="No Spacing"/>
    <w:uiPriority w:val="1"/>
    <w:qFormat/>
    <w:rsid w:val="00066DBD"/>
  </w:style>
  <w:style w:type="paragraph" w:styleId="21">
    <w:name w:val="Quote"/>
    <w:basedOn w:val="a"/>
    <w:next w:val="a"/>
    <w:link w:val="22"/>
    <w:uiPriority w:val="29"/>
    <w:qFormat/>
    <w:rsid w:val="00066DBD"/>
    <w:rPr>
      <w:i/>
      <w:iCs/>
      <w:color w:val="000000" w:themeColor="text1"/>
    </w:rPr>
  </w:style>
  <w:style w:type="character" w:customStyle="1" w:styleId="22">
    <w:name w:val="Цитата 2 Знак"/>
    <w:basedOn w:val="a0"/>
    <w:link w:val="21"/>
    <w:uiPriority w:val="29"/>
    <w:rsid w:val="00066DBD"/>
    <w:rPr>
      <w:i/>
      <w:iCs/>
      <w:color w:val="000000" w:themeColor="text1"/>
    </w:rPr>
  </w:style>
  <w:style w:type="paragraph" w:styleId="ad">
    <w:name w:val="Intense Quote"/>
    <w:basedOn w:val="a"/>
    <w:next w:val="a"/>
    <w:link w:val="ae"/>
    <w:uiPriority w:val="30"/>
    <w:qFormat/>
    <w:rsid w:val="00066DBD"/>
    <w:pPr>
      <w:pBdr>
        <w:bottom w:val="single" w:sz="4" w:space="4" w:color="4472C4" w:themeColor="accent1"/>
      </w:pBdr>
      <w:spacing w:before="200" w:after="280"/>
      <w:ind w:left="936" w:right="936"/>
    </w:pPr>
    <w:rPr>
      <w:b/>
      <w:bCs/>
      <w:i/>
      <w:iCs/>
      <w:color w:val="4472C4" w:themeColor="accent1"/>
    </w:rPr>
  </w:style>
  <w:style w:type="character" w:customStyle="1" w:styleId="ae">
    <w:name w:val="Выделенная цитата Знак"/>
    <w:basedOn w:val="a0"/>
    <w:link w:val="ad"/>
    <w:uiPriority w:val="30"/>
    <w:rsid w:val="00066DBD"/>
    <w:rPr>
      <w:b/>
      <w:bCs/>
      <w:i/>
      <w:iCs/>
      <w:color w:val="4472C4" w:themeColor="accent1"/>
    </w:rPr>
  </w:style>
  <w:style w:type="character" w:styleId="af">
    <w:name w:val="Subtle Emphasis"/>
    <w:basedOn w:val="a0"/>
    <w:uiPriority w:val="19"/>
    <w:qFormat/>
    <w:rsid w:val="00066DBD"/>
    <w:rPr>
      <w:i/>
      <w:iCs/>
      <w:color w:val="808080" w:themeColor="text1" w:themeTint="7F"/>
    </w:rPr>
  </w:style>
  <w:style w:type="character" w:styleId="af0">
    <w:name w:val="Intense Emphasis"/>
    <w:basedOn w:val="a0"/>
    <w:uiPriority w:val="21"/>
    <w:qFormat/>
    <w:rsid w:val="00066DBD"/>
    <w:rPr>
      <w:b/>
      <w:bCs/>
      <w:i/>
      <w:iCs/>
      <w:color w:val="4472C4" w:themeColor="accent1"/>
    </w:rPr>
  </w:style>
  <w:style w:type="character" w:styleId="af1">
    <w:name w:val="Subtle Reference"/>
    <w:basedOn w:val="a0"/>
    <w:uiPriority w:val="31"/>
    <w:qFormat/>
    <w:rsid w:val="00066DBD"/>
    <w:rPr>
      <w:smallCaps/>
      <w:color w:val="ED7D31" w:themeColor="accent2"/>
      <w:u w:val="single"/>
    </w:rPr>
  </w:style>
  <w:style w:type="character" w:styleId="af2">
    <w:name w:val="Intense Reference"/>
    <w:basedOn w:val="a0"/>
    <w:uiPriority w:val="32"/>
    <w:qFormat/>
    <w:rsid w:val="00066DBD"/>
    <w:rPr>
      <w:b/>
      <w:bCs/>
      <w:smallCaps/>
      <w:color w:val="ED7D31" w:themeColor="accent2"/>
      <w:spacing w:val="5"/>
      <w:u w:val="single"/>
    </w:rPr>
  </w:style>
  <w:style w:type="character" w:styleId="af3">
    <w:name w:val="Book Title"/>
    <w:basedOn w:val="a0"/>
    <w:uiPriority w:val="33"/>
    <w:qFormat/>
    <w:rsid w:val="00066DBD"/>
    <w:rPr>
      <w:b/>
      <w:bCs/>
      <w:smallCaps/>
      <w:spacing w:val="5"/>
    </w:rPr>
  </w:style>
  <w:style w:type="paragraph" w:styleId="af4">
    <w:name w:val="footnote text"/>
    <w:basedOn w:val="a"/>
    <w:link w:val="af5"/>
    <w:uiPriority w:val="99"/>
    <w:semiHidden/>
    <w:unhideWhenUsed/>
    <w:rsid w:val="00FB6DA7"/>
    <w:pPr>
      <w:jc w:val="left"/>
    </w:pPr>
    <w:rPr>
      <w:rFonts w:ascii="Calibri" w:eastAsia="Calibri" w:hAnsi="Calibri" w:cs="Times New Roman"/>
      <w:sz w:val="20"/>
      <w:szCs w:val="20"/>
    </w:rPr>
  </w:style>
  <w:style w:type="character" w:customStyle="1" w:styleId="af5">
    <w:name w:val="Текст сноски Знак"/>
    <w:basedOn w:val="a0"/>
    <w:link w:val="af4"/>
    <w:uiPriority w:val="99"/>
    <w:semiHidden/>
    <w:rsid w:val="00FB6DA7"/>
    <w:rPr>
      <w:rFonts w:ascii="Calibri" w:eastAsia="Calibri" w:hAnsi="Calibri" w:cs="Times New Roman"/>
      <w:sz w:val="20"/>
      <w:szCs w:val="20"/>
    </w:rPr>
  </w:style>
  <w:style w:type="character" w:styleId="af6">
    <w:name w:val="footnote reference"/>
    <w:basedOn w:val="a0"/>
    <w:uiPriority w:val="99"/>
    <w:unhideWhenUsed/>
    <w:rsid w:val="00FB6DA7"/>
    <w:rPr>
      <w:vertAlign w:val="superscript"/>
    </w:rPr>
  </w:style>
  <w:style w:type="paragraph" w:styleId="af7">
    <w:name w:val="Normal (Web)"/>
    <w:basedOn w:val="a"/>
    <w:uiPriority w:val="99"/>
    <w:unhideWhenUsed/>
    <w:rsid w:val="00FB6DA7"/>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mnn-rowsmnnnamegrls--loant">
    <w:name w:val="smnn-row__smnn_name_grls--loant"/>
    <w:basedOn w:val="a"/>
    <w:rsid w:val="00FB6DA7"/>
    <w:pPr>
      <w:spacing w:before="100" w:beforeAutospacing="1" w:after="100" w:afterAutospacing="1"/>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8A1"/>
  </w:style>
  <w:style w:type="paragraph" w:styleId="1">
    <w:name w:val="heading 1"/>
    <w:basedOn w:val="a"/>
    <w:link w:val="10"/>
    <w:uiPriority w:val="9"/>
    <w:qFormat/>
    <w:rsid w:val="00CA18A1"/>
    <w:pPr>
      <w:spacing w:before="100" w:beforeAutospacing="1" w:after="100" w:afterAutospacing="1"/>
      <w:outlineLvl w:val="0"/>
    </w:pPr>
    <w:rPr>
      <w:rFonts w:ascii="Times New Roman" w:eastAsiaTheme="majorEastAsia" w:hAnsi="Times New Roman" w:cstheme="majorBidi"/>
      <w:b/>
      <w:bCs/>
      <w:kern w:val="36"/>
      <w:sz w:val="48"/>
      <w:szCs w:val="48"/>
      <w:lang w:eastAsia="ru-RU"/>
    </w:rPr>
  </w:style>
  <w:style w:type="paragraph" w:styleId="2">
    <w:name w:val="heading 2"/>
    <w:basedOn w:val="a"/>
    <w:next w:val="a"/>
    <w:link w:val="20"/>
    <w:uiPriority w:val="9"/>
    <w:semiHidden/>
    <w:unhideWhenUsed/>
    <w:qFormat/>
    <w:rsid w:val="00066DB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066DB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066DBD"/>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CA18A1"/>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066DBD"/>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066DB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66DB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66DB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8A1"/>
    <w:rPr>
      <w:rFonts w:ascii="Times New Roman" w:eastAsiaTheme="majorEastAsia" w:hAnsi="Times New Roman" w:cstheme="majorBidi"/>
      <w:b/>
      <w:bCs/>
      <w:kern w:val="36"/>
      <w:sz w:val="48"/>
      <w:szCs w:val="48"/>
      <w:lang w:eastAsia="ru-RU"/>
    </w:rPr>
  </w:style>
  <w:style w:type="paragraph" w:styleId="a3">
    <w:name w:val="List Paragraph"/>
    <w:basedOn w:val="a"/>
    <w:uiPriority w:val="99"/>
    <w:qFormat/>
    <w:rsid w:val="00CA18A1"/>
    <w:pPr>
      <w:ind w:left="720"/>
      <w:contextualSpacing/>
    </w:pPr>
  </w:style>
  <w:style w:type="paragraph" w:styleId="a4">
    <w:name w:val="TOC Heading"/>
    <w:basedOn w:val="1"/>
    <w:next w:val="a"/>
    <w:uiPriority w:val="39"/>
    <w:semiHidden/>
    <w:unhideWhenUsed/>
    <w:qFormat/>
    <w:rsid w:val="00CA18A1"/>
    <w:pPr>
      <w:keepNext/>
      <w:keepLines/>
      <w:spacing w:before="480" w:beforeAutospacing="0" w:after="0" w:afterAutospacing="0" w:line="276" w:lineRule="auto"/>
      <w:jc w:val="left"/>
      <w:outlineLvl w:val="9"/>
    </w:pPr>
    <w:rPr>
      <w:rFonts w:asciiTheme="majorHAnsi" w:hAnsiTheme="majorHAnsi"/>
      <w:color w:val="2F5496" w:themeColor="accent1" w:themeShade="BF"/>
      <w:kern w:val="0"/>
      <w:sz w:val="28"/>
      <w:szCs w:val="28"/>
    </w:rPr>
  </w:style>
  <w:style w:type="character" w:customStyle="1" w:styleId="20">
    <w:name w:val="Заголовок 2 Знак"/>
    <w:basedOn w:val="a0"/>
    <w:link w:val="2"/>
    <w:uiPriority w:val="9"/>
    <w:semiHidden/>
    <w:rsid w:val="00066DBD"/>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066DBD"/>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semiHidden/>
    <w:rsid w:val="00066DBD"/>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semiHidden/>
    <w:rsid w:val="00CA18A1"/>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semiHidden/>
    <w:rsid w:val="00066DBD"/>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066DB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66DB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066DBD"/>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066DBD"/>
    <w:pPr>
      <w:spacing w:after="200"/>
    </w:pPr>
    <w:rPr>
      <w:b/>
      <w:bCs/>
      <w:color w:val="4472C4" w:themeColor="accent1"/>
      <w:sz w:val="18"/>
      <w:szCs w:val="18"/>
    </w:rPr>
  </w:style>
  <w:style w:type="paragraph" w:styleId="a6">
    <w:name w:val="Title"/>
    <w:basedOn w:val="a"/>
    <w:next w:val="a"/>
    <w:link w:val="a7"/>
    <w:uiPriority w:val="10"/>
    <w:qFormat/>
    <w:rsid w:val="00066DB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Название Знак"/>
    <w:basedOn w:val="a0"/>
    <w:link w:val="a6"/>
    <w:uiPriority w:val="10"/>
    <w:rsid w:val="00066DBD"/>
    <w:rPr>
      <w:rFonts w:asciiTheme="majorHAnsi" w:eastAsiaTheme="majorEastAsia" w:hAnsiTheme="majorHAnsi" w:cstheme="majorBidi"/>
      <w:color w:val="323E4F" w:themeColor="text2" w:themeShade="BF"/>
      <w:spacing w:val="5"/>
      <w:kern w:val="28"/>
      <w:sz w:val="52"/>
      <w:szCs w:val="52"/>
    </w:rPr>
  </w:style>
  <w:style w:type="paragraph" w:styleId="a8">
    <w:name w:val="Subtitle"/>
    <w:basedOn w:val="a"/>
    <w:next w:val="a"/>
    <w:link w:val="a9"/>
    <w:uiPriority w:val="11"/>
    <w:qFormat/>
    <w:rsid w:val="00066DB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9">
    <w:name w:val="Подзаголовок Знак"/>
    <w:basedOn w:val="a0"/>
    <w:link w:val="a8"/>
    <w:uiPriority w:val="11"/>
    <w:rsid w:val="00066DBD"/>
    <w:rPr>
      <w:rFonts w:asciiTheme="majorHAnsi" w:eastAsiaTheme="majorEastAsia" w:hAnsiTheme="majorHAnsi" w:cstheme="majorBidi"/>
      <w:i/>
      <w:iCs/>
      <w:color w:val="4472C4" w:themeColor="accent1"/>
      <w:spacing w:val="15"/>
      <w:sz w:val="24"/>
      <w:szCs w:val="24"/>
    </w:rPr>
  </w:style>
  <w:style w:type="character" w:styleId="aa">
    <w:name w:val="Strong"/>
    <w:basedOn w:val="a0"/>
    <w:uiPriority w:val="22"/>
    <w:qFormat/>
    <w:rsid w:val="00066DBD"/>
    <w:rPr>
      <w:b/>
      <w:bCs/>
    </w:rPr>
  </w:style>
  <w:style w:type="character" w:styleId="ab">
    <w:name w:val="Emphasis"/>
    <w:basedOn w:val="a0"/>
    <w:uiPriority w:val="20"/>
    <w:qFormat/>
    <w:rsid w:val="00066DBD"/>
    <w:rPr>
      <w:i/>
      <w:iCs/>
    </w:rPr>
  </w:style>
  <w:style w:type="paragraph" w:styleId="ac">
    <w:name w:val="No Spacing"/>
    <w:uiPriority w:val="1"/>
    <w:qFormat/>
    <w:rsid w:val="00066DBD"/>
  </w:style>
  <w:style w:type="paragraph" w:styleId="21">
    <w:name w:val="Quote"/>
    <w:basedOn w:val="a"/>
    <w:next w:val="a"/>
    <w:link w:val="22"/>
    <w:uiPriority w:val="29"/>
    <w:qFormat/>
    <w:rsid w:val="00066DBD"/>
    <w:rPr>
      <w:i/>
      <w:iCs/>
      <w:color w:val="000000" w:themeColor="text1"/>
    </w:rPr>
  </w:style>
  <w:style w:type="character" w:customStyle="1" w:styleId="22">
    <w:name w:val="Цитата 2 Знак"/>
    <w:basedOn w:val="a0"/>
    <w:link w:val="21"/>
    <w:uiPriority w:val="29"/>
    <w:rsid w:val="00066DBD"/>
    <w:rPr>
      <w:i/>
      <w:iCs/>
      <w:color w:val="000000" w:themeColor="text1"/>
    </w:rPr>
  </w:style>
  <w:style w:type="paragraph" w:styleId="ad">
    <w:name w:val="Intense Quote"/>
    <w:basedOn w:val="a"/>
    <w:next w:val="a"/>
    <w:link w:val="ae"/>
    <w:uiPriority w:val="30"/>
    <w:qFormat/>
    <w:rsid w:val="00066DBD"/>
    <w:pPr>
      <w:pBdr>
        <w:bottom w:val="single" w:sz="4" w:space="4" w:color="4472C4" w:themeColor="accent1"/>
      </w:pBdr>
      <w:spacing w:before="200" w:after="280"/>
      <w:ind w:left="936" w:right="936"/>
    </w:pPr>
    <w:rPr>
      <w:b/>
      <w:bCs/>
      <w:i/>
      <w:iCs/>
      <w:color w:val="4472C4" w:themeColor="accent1"/>
    </w:rPr>
  </w:style>
  <w:style w:type="character" w:customStyle="1" w:styleId="ae">
    <w:name w:val="Выделенная цитата Знак"/>
    <w:basedOn w:val="a0"/>
    <w:link w:val="ad"/>
    <w:uiPriority w:val="30"/>
    <w:rsid w:val="00066DBD"/>
    <w:rPr>
      <w:b/>
      <w:bCs/>
      <w:i/>
      <w:iCs/>
      <w:color w:val="4472C4" w:themeColor="accent1"/>
    </w:rPr>
  </w:style>
  <w:style w:type="character" w:styleId="af">
    <w:name w:val="Subtle Emphasis"/>
    <w:basedOn w:val="a0"/>
    <w:uiPriority w:val="19"/>
    <w:qFormat/>
    <w:rsid w:val="00066DBD"/>
    <w:rPr>
      <w:i/>
      <w:iCs/>
      <w:color w:val="808080" w:themeColor="text1" w:themeTint="7F"/>
    </w:rPr>
  </w:style>
  <w:style w:type="character" w:styleId="af0">
    <w:name w:val="Intense Emphasis"/>
    <w:basedOn w:val="a0"/>
    <w:uiPriority w:val="21"/>
    <w:qFormat/>
    <w:rsid w:val="00066DBD"/>
    <w:rPr>
      <w:b/>
      <w:bCs/>
      <w:i/>
      <w:iCs/>
      <w:color w:val="4472C4" w:themeColor="accent1"/>
    </w:rPr>
  </w:style>
  <w:style w:type="character" w:styleId="af1">
    <w:name w:val="Subtle Reference"/>
    <w:basedOn w:val="a0"/>
    <w:uiPriority w:val="31"/>
    <w:qFormat/>
    <w:rsid w:val="00066DBD"/>
    <w:rPr>
      <w:smallCaps/>
      <w:color w:val="ED7D31" w:themeColor="accent2"/>
      <w:u w:val="single"/>
    </w:rPr>
  </w:style>
  <w:style w:type="character" w:styleId="af2">
    <w:name w:val="Intense Reference"/>
    <w:basedOn w:val="a0"/>
    <w:uiPriority w:val="32"/>
    <w:qFormat/>
    <w:rsid w:val="00066DBD"/>
    <w:rPr>
      <w:b/>
      <w:bCs/>
      <w:smallCaps/>
      <w:color w:val="ED7D31" w:themeColor="accent2"/>
      <w:spacing w:val="5"/>
      <w:u w:val="single"/>
    </w:rPr>
  </w:style>
  <w:style w:type="character" w:styleId="af3">
    <w:name w:val="Book Title"/>
    <w:basedOn w:val="a0"/>
    <w:uiPriority w:val="33"/>
    <w:qFormat/>
    <w:rsid w:val="00066DBD"/>
    <w:rPr>
      <w:b/>
      <w:bCs/>
      <w:smallCaps/>
      <w:spacing w:val="5"/>
    </w:rPr>
  </w:style>
  <w:style w:type="paragraph" w:styleId="af4">
    <w:name w:val="footnote text"/>
    <w:basedOn w:val="a"/>
    <w:link w:val="af5"/>
    <w:uiPriority w:val="99"/>
    <w:semiHidden/>
    <w:unhideWhenUsed/>
    <w:rsid w:val="00FB6DA7"/>
    <w:pPr>
      <w:jc w:val="left"/>
    </w:pPr>
    <w:rPr>
      <w:rFonts w:ascii="Calibri" w:eastAsia="Calibri" w:hAnsi="Calibri" w:cs="Times New Roman"/>
      <w:sz w:val="20"/>
      <w:szCs w:val="20"/>
    </w:rPr>
  </w:style>
  <w:style w:type="character" w:customStyle="1" w:styleId="af5">
    <w:name w:val="Текст сноски Знак"/>
    <w:basedOn w:val="a0"/>
    <w:link w:val="af4"/>
    <w:uiPriority w:val="99"/>
    <w:semiHidden/>
    <w:rsid w:val="00FB6DA7"/>
    <w:rPr>
      <w:rFonts w:ascii="Calibri" w:eastAsia="Calibri" w:hAnsi="Calibri" w:cs="Times New Roman"/>
      <w:sz w:val="20"/>
      <w:szCs w:val="20"/>
    </w:rPr>
  </w:style>
  <w:style w:type="character" w:styleId="af6">
    <w:name w:val="footnote reference"/>
    <w:basedOn w:val="a0"/>
    <w:uiPriority w:val="99"/>
    <w:unhideWhenUsed/>
    <w:rsid w:val="00FB6DA7"/>
    <w:rPr>
      <w:vertAlign w:val="superscript"/>
    </w:rPr>
  </w:style>
  <w:style w:type="paragraph" w:styleId="af7">
    <w:name w:val="Normal (Web)"/>
    <w:basedOn w:val="a"/>
    <w:uiPriority w:val="99"/>
    <w:unhideWhenUsed/>
    <w:rsid w:val="00FB6DA7"/>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mnn-rowsmnnnamegrls--loant">
    <w:name w:val="smnn-row__smnn_name_grls--loant"/>
    <w:basedOn w:val="a"/>
    <w:rsid w:val="00FB6DA7"/>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836" TargetMode="External"/><Relationship Id="rId13" Type="http://schemas.openxmlformats.org/officeDocument/2006/relationships/hyperlink" Target="file:///C:\Users\&#1040;&#1076;&#1084;&#1080;&#1085;&#1080;&#1089;&#1090;&#1088;&#1072;&#1090;&#1086;&#1088;\Desktop\&#1047;&#1040;&#1050;&#1059;&#1055;&#1050;&#1048;\Garankina_E.BURYATIA\Desktop\&#1044;&#1086;&#1082;.%20&#1069;&#1040;.docx" TargetMode="External"/><Relationship Id="rId18" Type="http://schemas.openxmlformats.org/officeDocument/2006/relationships/hyperlink" Target="https://login.consultant.ru/link/?req=doc&amp;base=LAW&amp;n=380240&amp;dst=10051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380240&amp;dst=100189" TargetMode="External"/><Relationship Id="rId7" Type="http://schemas.openxmlformats.org/officeDocument/2006/relationships/hyperlink" Target="https://login.consultant.ru/link/?req=doc&amp;base=LAW&amp;n=461836&amp;dst=108" TargetMode="External"/><Relationship Id="rId12" Type="http://schemas.openxmlformats.org/officeDocument/2006/relationships/hyperlink" Target="https://login.consultant.ru/link/?req=doc&amp;base=LAW&amp;n=380240&amp;dst=100439" TargetMode="External"/><Relationship Id="rId17" Type="http://schemas.openxmlformats.org/officeDocument/2006/relationships/hyperlink" Target="https://login.consultant.ru/link/?req=doc&amp;base=LAW&amp;n=380240&amp;dst=100185" TargetMode="External"/><Relationship Id="rId25" Type="http://schemas.openxmlformats.org/officeDocument/2006/relationships/hyperlink" Target="consultantplus://offline/ref=1A993EBE96F3EE46AFBB8D737803A376808A3D812B94FC0A2E50D4B1D544F1DBE6BE59A602B05C4DA654767D140064377C81155372F0CAA4u2S9C" TargetMode="External"/><Relationship Id="rId2" Type="http://schemas.openxmlformats.org/officeDocument/2006/relationships/styles" Target="styles.xml"/><Relationship Id="rId16" Type="http://schemas.openxmlformats.org/officeDocument/2006/relationships/hyperlink" Target="https://login.consultant.ru/link/?req=doc&amp;base=LAW&amp;n=380240&amp;dst=100144" TargetMode="External"/><Relationship Id="rId20" Type="http://schemas.openxmlformats.org/officeDocument/2006/relationships/hyperlink" Target="https://login.consultant.ru/link/?req=doc&amp;base=LAW&amp;n=380240&amp;dst=1005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80240&amp;dst=100396" TargetMode="External"/><Relationship Id="rId24" Type="http://schemas.openxmlformats.org/officeDocument/2006/relationships/hyperlink" Target="https://login.consultant.ru/link/?req=doc&amp;base=LAW&amp;n=460378" TargetMode="External"/><Relationship Id="rId5" Type="http://schemas.openxmlformats.org/officeDocument/2006/relationships/footnotes" Target="footnotes.xml"/><Relationship Id="rId15" Type="http://schemas.openxmlformats.org/officeDocument/2006/relationships/hyperlink" Target="https://login.consultant.ru/link/?req=doc&amp;base=LAW&amp;n=461836&amp;dst=101290" TargetMode="External"/><Relationship Id="rId23" Type="http://schemas.openxmlformats.org/officeDocument/2006/relationships/hyperlink" Target="consultantplus://offline/ref=BBD1D35C4A48D6AB122A581F2CF18BD2A35ECDBF3E0F08FB6AE72F881808CA1572501D6C3B696F88M0jBC" TargetMode="External"/><Relationship Id="rId28" Type="http://schemas.microsoft.com/office/2007/relationships/stylesWithEffects" Target="stylesWithEffects.xml"/><Relationship Id="rId10" Type="http://schemas.openxmlformats.org/officeDocument/2006/relationships/hyperlink" Target="consultantplus://offline/ref=BBD1D35C4A48D6AB122A581F2CF18BD2A35FCDBA3E0B08FB6AE72F8818M0j8C" TargetMode="External"/><Relationship Id="rId19" Type="http://schemas.openxmlformats.org/officeDocument/2006/relationships/hyperlink" Target="https://login.consultant.ru/link/?req=doc&amp;base=LAW&amp;n=380240&amp;dst=10051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0357&amp;dst=100556" TargetMode="External"/><Relationship Id="rId14" Type="http://schemas.openxmlformats.org/officeDocument/2006/relationships/hyperlink" Target="file:///C:\Users\&#1040;&#1076;&#1084;&#1080;&#1085;&#1080;&#1089;&#1090;&#1088;&#1072;&#1090;&#1086;&#1088;\Desktop\&#1047;&#1040;&#1050;&#1059;&#1055;&#1050;&#1048;\Garankina_E.BURYATIA\Desktop\&#1044;&#1086;&#1082;.%20&#1069;&#1040;.docx" TargetMode="External"/><Relationship Id="rId22" Type="http://schemas.openxmlformats.org/officeDocument/2006/relationships/hyperlink" Target="https://login.consultant.ru/link/?req=doc&amp;base=LAW&amp;n=449455&amp;dst=10012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6673</Words>
  <Characters>38040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Аптека</dc:creator>
  <cp:lastModifiedBy>Пользователь Windows</cp:lastModifiedBy>
  <cp:revision>3</cp:revision>
  <dcterms:created xsi:type="dcterms:W3CDTF">2026-03-20T01:42:00Z</dcterms:created>
  <dcterms:modified xsi:type="dcterms:W3CDTF">2026-03-25T02:27:00Z</dcterms:modified>
</cp:coreProperties>
</file>