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AF" w:rsidRPr="00424F60" w:rsidRDefault="00AA62AF" w:rsidP="007C5FC4">
      <w:pPr>
        <w:pStyle w:val="a4"/>
        <w:ind w:right="-135"/>
        <w:jc w:val="center"/>
        <w:rPr>
          <w:rFonts w:ascii="Times New Roman" w:hAnsi="Times New Roman"/>
          <w:b/>
          <w:sz w:val="24"/>
          <w:szCs w:val="24"/>
        </w:rPr>
      </w:pPr>
    </w:p>
    <w:p w:rsidR="007C5FC4" w:rsidRPr="00424F60" w:rsidRDefault="007C5FC4" w:rsidP="007C5FC4">
      <w:pPr>
        <w:pStyle w:val="a4"/>
        <w:ind w:right="-135"/>
        <w:jc w:val="center"/>
        <w:rPr>
          <w:rFonts w:ascii="Times New Roman" w:hAnsi="Times New Roman"/>
          <w:b/>
          <w:sz w:val="24"/>
          <w:szCs w:val="24"/>
        </w:rPr>
      </w:pPr>
      <w:r w:rsidRPr="00424F60">
        <w:rPr>
          <w:rFonts w:ascii="Times New Roman" w:hAnsi="Times New Roman"/>
          <w:b/>
          <w:sz w:val="24"/>
          <w:szCs w:val="24"/>
        </w:rPr>
        <w:t>ДОГОВОР ПОСТАВКИ №</w:t>
      </w:r>
      <w:r w:rsidR="009903FC" w:rsidRPr="00424F60">
        <w:rPr>
          <w:rFonts w:ascii="Times New Roman" w:hAnsi="Times New Roman"/>
          <w:b/>
          <w:sz w:val="24"/>
          <w:szCs w:val="24"/>
        </w:rPr>
        <w:t>___</w:t>
      </w:r>
    </w:p>
    <w:p w:rsidR="0055784A" w:rsidRPr="00424F60" w:rsidRDefault="0055784A" w:rsidP="007C5FC4">
      <w:pPr>
        <w:pStyle w:val="a4"/>
        <w:ind w:right="-135"/>
        <w:jc w:val="center"/>
        <w:rPr>
          <w:rFonts w:ascii="Times New Roman" w:hAnsi="Times New Roman"/>
          <w:b/>
          <w:sz w:val="24"/>
          <w:szCs w:val="24"/>
        </w:rPr>
      </w:pPr>
    </w:p>
    <w:p w:rsidR="007C5FC4" w:rsidRPr="00424F60" w:rsidRDefault="007C5FC4" w:rsidP="00836AD0">
      <w:pPr>
        <w:pStyle w:val="a4"/>
        <w:tabs>
          <w:tab w:val="right" w:pos="9720"/>
        </w:tabs>
        <w:ind w:right="-135"/>
        <w:rPr>
          <w:rFonts w:ascii="Times New Roman" w:hAnsi="Times New Roman"/>
          <w:sz w:val="24"/>
          <w:szCs w:val="24"/>
        </w:rPr>
      </w:pPr>
      <w:r w:rsidRPr="00424F60">
        <w:rPr>
          <w:rFonts w:ascii="Times New Roman" w:hAnsi="Times New Roman"/>
          <w:bCs/>
          <w:sz w:val="24"/>
          <w:szCs w:val="24"/>
        </w:rPr>
        <w:t xml:space="preserve">г. </w:t>
      </w:r>
      <w:r w:rsidR="00081D7A" w:rsidRPr="00424F60">
        <w:rPr>
          <w:rFonts w:ascii="Times New Roman" w:hAnsi="Times New Roman"/>
          <w:bCs/>
          <w:sz w:val="24"/>
          <w:szCs w:val="24"/>
        </w:rPr>
        <w:t>Екатеринбург</w:t>
      </w:r>
      <w:r w:rsidR="00803600" w:rsidRPr="00424F60">
        <w:rPr>
          <w:rFonts w:ascii="Times New Roman" w:hAnsi="Times New Roman"/>
          <w:bCs/>
          <w:sz w:val="24"/>
          <w:szCs w:val="24"/>
        </w:rPr>
        <w:t xml:space="preserve">  </w:t>
      </w:r>
      <w:r w:rsidR="00081D7A" w:rsidRPr="00424F60">
        <w:rPr>
          <w:rFonts w:ascii="Times New Roman" w:hAnsi="Times New Roman"/>
          <w:bCs/>
          <w:sz w:val="24"/>
          <w:szCs w:val="24"/>
        </w:rPr>
        <w:t xml:space="preserve">                  </w:t>
      </w:r>
      <w:r w:rsidR="00803600" w:rsidRPr="00424F60">
        <w:rPr>
          <w:rFonts w:ascii="Times New Roman" w:hAnsi="Times New Roman"/>
          <w:bCs/>
          <w:sz w:val="24"/>
          <w:szCs w:val="24"/>
        </w:rPr>
        <w:t xml:space="preserve">                                           </w:t>
      </w:r>
      <w:r w:rsidRPr="00424F60">
        <w:rPr>
          <w:rFonts w:ascii="Times New Roman" w:hAnsi="Times New Roman"/>
          <w:bCs/>
          <w:sz w:val="24"/>
          <w:szCs w:val="24"/>
        </w:rPr>
        <w:t xml:space="preserve"> </w:t>
      </w:r>
      <w:r w:rsidR="000A75CC" w:rsidRPr="00424F60">
        <w:rPr>
          <w:rFonts w:ascii="Times New Roman" w:hAnsi="Times New Roman"/>
          <w:bCs/>
          <w:sz w:val="24"/>
          <w:szCs w:val="24"/>
        </w:rPr>
        <w:t xml:space="preserve">                         </w:t>
      </w:r>
      <w:r w:rsidR="0058297F" w:rsidRPr="00424F60">
        <w:rPr>
          <w:rFonts w:ascii="Times New Roman" w:hAnsi="Times New Roman"/>
          <w:bCs/>
          <w:sz w:val="24"/>
          <w:szCs w:val="24"/>
        </w:rPr>
        <w:t xml:space="preserve"> </w:t>
      </w:r>
      <w:r w:rsidRPr="00424F60">
        <w:rPr>
          <w:rFonts w:ascii="Times New Roman" w:hAnsi="Times New Roman"/>
          <w:bCs/>
          <w:sz w:val="24"/>
          <w:szCs w:val="24"/>
        </w:rPr>
        <w:t xml:space="preserve"> </w:t>
      </w:r>
      <w:r w:rsidR="002763A2" w:rsidRPr="00424F60">
        <w:rPr>
          <w:rFonts w:ascii="Times New Roman" w:hAnsi="Times New Roman"/>
          <w:bCs/>
          <w:sz w:val="24"/>
          <w:szCs w:val="24"/>
        </w:rPr>
        <w:t xml:space="preserve">    </w:t>
      </w:r>
      <w:r w:rsidR="009903FC" w:rsidRPr="00424F60">
        <w:rPr>
          <w:rFonts w:ascii="Times New Roman" w:hAnsi="Times New Roman"/>
          <w:bCs/>
          <w:sz w:val="24"/>
          <w:szCs w:val="24"/>
        </w:rPr>
        <w:t>«   »</w:t>
      </w:r>
      <w:r w:rsidR="00895D50" w:rsidRPr="00424F60">
        <w:rPr>
          <w:rFonts w:ascii="Times New Roman" w:hAnsi="Times New Roman"/>
          <w:bCs/>
          <w:sz w:val="24"/>
          <w:szCs w:val="24"/>
        </w:rPr>
        <w:t xml:space="preserve"> </w:t>
      </w:r>
      <w:r w:rsidR="009903FC" w:rsidRPr="00424F60">
        <w:rPr>
          <w:rFonts w:ascii="Times New Roman" w:hAnsi="Times New Roman"/>
          <w:bCs/>
          <w:sz w:val="24"/>
          <w:szCs w:val="24"/>
        </w:rPr>
        <w:t>____________</w:t>
      </w:r>
      <w:r w:rsidR="009D1D7F" w:rsidRPr="00424F60">
        <w:rPr>
          <w:rFonts w:ascii="Times New Roman" w:hAnsi="Times New Roman"/>
          <w:bCs/>
          <w:sz w:val="24"/>
          <w:szCs w:val="24"/>
        </w:rPr>
        <w:t xml:space="preserve"> </w:t>
      </w:r>
      <w:r w:rsidR="0058297F" w:rsidRPr="00424F60">
        <w:rPr>
          <w:rFonts w:ascii="Times New Roman" w:hAnsi="Times New Roman"/>
          <w:bCs/>
          <w:sz w:val="24"/>
          <w:szCs w:val="24"/>
        </w:rPr>
        <w:t>20</w:t>
      </w:r>
      <w:r w:rsidR="00DA22BC" w:rsidRPr="00424F60">
        <w:rPr>
          <w:rFonts w:ascii="Times New Roman" w:hAnsi="Times New Roman"/>
          <w:bCs/>
          <w:sz w:val="24"/>
          <w:szCs w:val="24"/>
        </w:rPr>
        <w:t>2</w:t>
      </w:r>
      <w:r w:rsidR="006B365F">
        <w:rPr>
          <w:rFonts w:ascii="Times New Roman" w:hAnsi="Times New Roman"/>
          <w:bCs/>
          <w:sz w:val="24"/>
          <w:szCs w:val="24"/>
        </w:rPr>
        <w:t>6</w:t>
      </w:r>
      <w:r w:rsidR="009D1D7F" w:rsidRPr="00424F60">
        <w:rPr>
          <w:rFonts w:ascii="Times New Roman" w:hAnsi="Times New Roman"/>
          <w:bCs/>
          <w:sz w:val="24"/>
          <w:szCs w:val="24"/>
        </w:rPr>
        <w:t xml:space="preserve"> </w:t>
      </w:r>
      <w:r w:rsidR="00895D50" w:rsidRPr="00424F60">
        <w:rPr>
          <w:rFonts w:ascii="Times New Roman" w:hAnsi="Times New Roman"/>
          <w:bCs/>
          <w:sz w:val="24"/>
          <w:szCs w:val="24"/>
        </w:rPr>
        <w:t>г</w:t>
      </w:r>
      <w:r w:rsidR="009D1D7F" w:rsidRPr="00424F60">
        <w:rPr>
          <w:rFonts w:ascii="Times New Roman" w:hAnsi="Times New Roman"/>
          <w:bCs/>
          <w:sz w:val="24"/>
          <w:szCs w:val="24"/>
        </w:rPr>
        <w:t>.</w:t>
      </w:r>
    </w:p>
    <w:p w:rsidR="003E0068" w:rsidRPr="00424F60" w:rsidRDefault="003E0068" w:rsidP="007C5FC4">
      <w:pPr>
        <w:pStyle w:val="a4"/>
        <w:ind w:right="-135" w:firstLine="720"/>
        <w:jc w:val="both"/>
        <w:rPr>
          <w:rFonts w:ascii="Times New Roman" w:hAnsi="Times New Roman"/>
          <w:sz w:val="24"/>
          <w:szCs w:val="24"/>
        </w:rPr>
      </w:pPr>
    </w:p>
    <w:p w:rsidR="002F5527" w:rsidRPr="00D9474D" w:rsidRDefault="001909C3" w:rsidP="002F5527">
      <w:pPr>
        <w:pStyle w:val="a4"/>
        <w:ind w:right="-135" w:firstLine="708"/>
        <w:jc w:val="both"/>
        <w:rPr>
          <w:rFonts w:ascii="Times New Roman" w:hAnsi="Times New Roman"/>
          <w:sz w:val="24"/>
          <w:szCs w:val="24"/>
        </w:rPr>
      </w:pPr>
      <w:r w:rsidRPr="00D9474D">
        <w:rPr>
          <w:rFonts w:ascii="Times New Roman" w:hAnsi="Times New Roman"/>
          <w:sz w:val="24"/>
          <w:szCs w:val="24"/>
        </w:rPr>
        <w:t>ООО, АО, ПАО «</w:t>
      </w:r>
      <w:r w:rsidR="009903FC" w:rsidRPr="00D9474D">
        <w:rPr>
          <w:rFonts w:ascii="Times New Roman" w:hAnsi="Times New Roman"/>
          <w:sz w:val="24"/>
          <w:szCs w:val="24"/>
        </w:rPr>
        <w:t>__________________________________</w:t>
      </w:r>
      <w:r w:rsidRPr="00D9474D">
        <w:rPr>
          <w:rFonts w:ascii="Times New Roman" w:hAnsi="Times New Roman"/>
          <w:sz w:val="24"/>
          <w:szCs w:val="24"/>
        </w:rPr>
        <w:t>»</w:t>
      </w:r>
      <w:r w:rsidR="007C5FC4" w:rsidRPr="00D9474D">
        <w:rPr>
          <w:rFonts w:ascii="Times New Roman" w:hAnsi="Times New Roman"/>
          <w:sz w:val="24"/>
          <w:szCs w:val="24"/>
        </w:rPr>
        <w:t xml:space="preserve">, </w:t>
      </w:r>
      <w:r w:rsidR="0043352C" w:rsidRPr="00D9474D">
        <w:rPr>
          <w:rFonts w:ascii="Times New Roman" w:hAnsi="Times New Roman"/>
          <w:sz w:val="24"/>
          <w:szCs w:val="24"/>
        </w:rPr>
        <w:t>именуем</w:t>
      </w:r>
      <w:r w:rsidRPr="00D9474D">
        <w:rPr>
          <w:rFonts w:ascii="Times New Roman" w:hAnsi="Times New Roman"/>
          <w:sz w:val="24"/>
          <w:szCs w:val="24"/>
        </w:rPr>
        <w:t>ое</w:t>
      </w:r>
      <w:r w:rsidR="005038C7" w:rsidRPr="00D9474D">
        <w:rPr>
          <w:rFonts w:ascii="Times New Roman" w:hAnsi="Times New Roman"/>
          <w:sz w:val="24"/>
          <w:szCs w:val="24"/>
        </w:rPr>
        <w:t xml:space="preserve"> в дальнейшем «Поставщик»,</w:t>
      </w:r>
      <w:r w:rsidR="009903FC" w:rsidRPr="00D9474D">
        <w:rPr>
          <w:rFonts w:ascii="Times New Roman" w:hAnsi="Times New Roman"/>
          <w:sz w:val="24"/>
          <w:szCs w:val="24"/>
        </w:rPr>
        <w:t xml:space="preserve"> </w:t>
      </w:r>
      <w:r w:rsidR="00236444" w:rsidRPr="00D9474D">
        <w:rPr>
          <w:rFonts w:ascii="Times New Roman" w:hAnsi="Times New Roman"/>
          <w:sz w:val="24"/>
          <w:szCs w:val="24"/>
        </w:rPr>
        <w:t>в лице</w:t>
      </w:r>
      <w:r w:rsidRPr="00D9474D">
        <w:rPr>
          <w:rFonts w:ascii="Times New Roman" w:hAnsi="Times New Roman"/>
          <w:sz w:val="24"/>
          <w:szCs w:val="24"/>
        </w:rPr>
        <w:t xml:space="preserve"> </w:t>
      </w:r>
      <w:r w:rsidR="002F5527" w:rsidRPr="00D9474D">
        <w:rPr>
          <w:rFonts w:ascii="Times New Roman" w:hAnsi="Times New Roman"/>
          <w:sz w:val="24"/>
          <w:szCs w:val="24"/>
        </w:rPr>
        <w:t>директора/управляющего</w:t>
      </w:r>
      <w:r w:rsidRPr="00D9474D">
        <w:rPr>
          <w:rFonts w:ascii="Times New Roman" w:hAnsi="Times New Roman"/>
          <w:sz w:val="24"/>
          <w:szCs w:val="24"/>
        </w:rPr>
        <w:t xml:space="preserve"> и т.д.</w:t>
      </w:r>
      <w:r w:rsidR="002F5527" w:rsidRPr="00D9474D">
        <w:rPr>
          <w:rFonts w:ascii="Times New Roman" w:hAnsi="Times New Roman"/>
          <w:sz w:val="24"/>
          <w:szCs w:val="24"/>
        </w:rPr>
        <w:t xml:space="preserve">, действующего на основании Устава/Доверенности и т.д., </w:t>
      </w:r>
      <w:r w:rsidR="009903FC" w:rsidRPr="00D9474D">
        <w:rPr>
          <w:rFonts w:ascii="Times New Roman" w:hAnsi="Times New Roman"/>
          <w:sz w:val="24"/>
          <w:szCs w:val="24"/>
        </w:rPr>
        <w:t>с одной стороны,</w:t>
      </w:r>
      <w:r w:rsidR="002F5527" w:rsidRPr="00D9474D">
        <w:rPr>
          <w:rFonts w:ascii="Times New Roman" w:hAnsi="Times New Roman"/>
          <w:sz w:val="24"/>
          <w:szCs w:val="24"/>
        </w:rPr>
        <w:t xml:space="preserve"> </w:t>
      </w:r>
      <w:r w:rsidR="007C5FC4" w:rsidRPr="00D9474D">
        <w:rPr>
          <w:rFonts w:ascii="Times New Roman" w:hAnsi="Times New Roman"/>
          <w:sz w:val="24"/>
          <w:szCs w:val="24"/>
        </w:rPr>
        <w:t xml:space="preserve">и </w:t>
      </w:r>
    </w:p>
    <w:p w:rsidR="00616354" w:rsidRPr="00D9474D" w:rsidRDefault="00616354" w:rsidP="001909C3">
      <w:pPr>
        <w:pStyle w:val="a4"/>
        <w:ind w:right="-135" w:firstLine="708"/>
        <w:jc w:val="both"/>
        <w:rPr>
          <w:rFonts w:ascii="Times New Roman" w:hAnsi="Times New Roman"/>
          <w:sz w:val="24"/>
          <w:szCs w:val="24"/>
        </w:rPr>
      </w:pPr>
      <w:r w:rsidRPr="00D9474D">
        <w:rPr>
          <w:rFonts w:ascii="Times New Roman" w:hAnsi="Times New Roman"/>
          <w:sz w:val="24"/>
          <w:szCs w:val="24"/>
        </w:rPr>
        <w:t>ИЛИ</w:t>
      </w:r>
    </w:p>
    <w:p w:rsidR="001909C3" w:rsidRPr="00424F60" w:rsidRDefault="001909C3" w:rsidP="001909C3">
      <w:pPr>
        <w:pStyle w:val="a4"/>
        <w:ind w:right="-135" w:firstLine="708"/>
        <w:jc w:val="both"/>
        <w:rPr>
          <w:rFonts w:ascii="Times New Roman" w:hAnsi="Times New Roman"/>
          <w:sz w:val="24"/>
          <w:szCs w:val="24"/>
        </w:rPr>
      </w:pPr>
      <w:r w:rsidRPr="00D9474D">
        <w:rPr>
          <w:rFonts w:ascii="Times New Roman" w:hAnsi="Times New Roman"/>
          <w:sz w:val="24"/>
          <w:szCs w:val="24"/>
        </w:rPr>
        <w:t>Индивидуальный предприниматель __________________________________, именуемый в дальнейшем «Поставщик», действующий на основании ОГРНИП _________________________, с одной стороны, и</w:t>
      </w:r>
      <w:r w:rsidRPr="00424F60">
        <w:rPr>
          <w:rFonts w:ascii="Times New Roman" w:hAnsi="Times New Roman"/>
          <w:sz w:val="24"/>
          <w:szCs w:val="24"/>
        </w:rPr>
        <w:t xml:space="preserve"> </w:t>
      </w:r>
    </w:p>
    <w:p w:rsidR="007C5FC4" w:rsidRPr="00424F60" w:rsidRDefault="00960B4A" w:rsidP="00960B4A">
      <w:pPr>
        <w:pStyle w:val="a4"/>
        <w:ind w:right="-135" w:firstLine="708"/>
        <w:jc w:val="both"/>
        <w:rPr>
          <w:rFonts w:ascii="Times New Roman" w:hAnsi="Times New Roman"/>
          <w:sz w:val="24"/>
          <w:szCs w:val="24"/>
        </w:rPr>
      </w:pPr>
      <w:proofErr w:type="gramStart"/>
      <w:r w:rsidRPr="00960B4A">
        <w:rPr>
          <w:rFonts w:ascii="Times New Roman" w:hAnsi="Times New Roman"/>
          <w:sz w:val="24"/>
          <w:szCs w:val="24"/>
        </w:rPr>
        <w:t>Федеральное государственное бюджетное учреждение науки Институт экологии растений и животных Уральского отделения Российской академии наук</w:t>
      </w:r>
      <w:r>
        <w:rPr>
          <w:rFonts w:ascii="Times New Roman" w:hAnsi="Times New Roman"/>
          <w:sz w:val="24"/>
          <w:szCs w:val="24"/>
        </w:rPr>
        <w:t xml:space="preserve"> </w:t>
      </w:r>
      <w:r w:rsidRPr="00960B4A">
        <w:rPr>
          <w:rFonts w:ascii="Times New Roman" w:hAnsi="Times New Roman"/>
          <w:sz w:val="24"/>
          <w:szCs w:val="24"/>
        </w:rPr>
        <w:t>(</w:t>
      </w:r>
      <w:proofErr w:type="spellStart"/>
      <w:r w:rsidRPr="00960B4A">
        <w:rPr>
          <w:rFonts w:ascii="Times New Roman" w:hAnsi="Times New Roman"/>
          <w:sz w:val="24"/>
          <w:szCs w:val="24"/>
        </w:rPr>
        <w:t>ИЭРиЖ</w:t>
      </w:r>
      <w:proofErr w:type="spellEnd"/>
      <w:r w:rsidRPr="00960B4A">
        <w:rPr>
          <w:rFonts w:ascii="Times New Roman" w:hAnsi="Times New Roman"/>
          <w:sz w:val="24"/>
          <w:szCs w:val="24"/>
        </w:rPr>
        <w:t xml:space="preserve"> </w:t>
      </w:r>
      <w:proofErr w:type="spellStart"/>
      <w:r w:rsidRPr="00960B4A">
        <w:rPr>
          <w:rFonts w:ascii="Times New Roman" w:hAnsi="Times New Roman"/>
          <w:sz w:val="24"/>
          <w:szCs w:val="24"/>
        </w:rPr>
        <w:t>УрО</w:t>
      </w:r>
      <w:proofErr w:type="spellEnd"/>
      <w:r w:rsidRPr="00960B4A">
        <w:rPr>
          <w:rFonts w:ascii="Times New Roman" w:hAnsi="Times New Roman"/>
          <w:sz w:val="24"/>
          <w:szCs w:val="24"/>
        </w:rPr>
        <w:t xml:space="preserve"> РАН)</w:t>
      </w:r>
      <w:r w:rsidR="007C5FC4" w:rsidRPr="00424F60">
        <w:rPr>
          <w:rFonts w:ascii="Times New Roman" w:hAnsi="Times New Roman"/>
          <w:sz w:val="24"/>
          <w:szCs w:val="24"/>
        </w:rPr>
        <w:t xml:space="preserve">, именуемое в дальнейшем </w:t>
      </w:r>
      <w:r w:rsidR="0043352C" w:rsidRPr="00424F60">
        <w:rPr>
          <w:rFonts w:ascii="Times New Roman" w:hAnsi="Times New Roman"/>
          <w:sz w:val="24"/>
          <w:szCs w:val="24"/>
        </w:rPr>
        <w:t>«</w:t>
      </w:r>
      <w:r w:rsidR="007C5FC4" w:rsidRPr="00424F60">
        <w:rPr>
          <w:rFonts w:ascii="Times New Roman" w:hAnsi="Times New Roman"/>
          <w:sz w:val="24"/>
          <w:szCs w:val="24"/>
        </w:rPr>
        <w:t>Покупатель</w:t>
      </w:r>
      <w:r w:rsidR="0043352C" w:rsidRPr="00424F60">
        <w:rPr>
          <w:rFonts w:ascii="Times New Roman" w:hAnsi="Times New Roman"/>
          <w:sz w:val="24"/>
          <w:szCs w:val="24"/>
        </w:rPr>
        <w:t>»</w:t>
      </w:r>
      <w:r w:rsidR="007C5FC4" w:rsidRPr="00424F60">
        <w:rPr>
          <w:rFonts w:ascii="Times New Roman" w:hAnsi="Times New Roman"/>
          <w:sz w:val="24"/>
          <w:szCs w:val="24"/>
        </w:rPr>
        <w:t>, в лице</w:t>
      </w:r>
      <w:r w:rsidR="007F5911" w:rsidRPr="00424F60">
        <w:rPr>
          <w:rFonts w:ascii="Times New Roman" w:hAnsi="Times New Roman"/>
          <w:sz w:val="24"/>
          <w:szCs w:val="24"/>
        </w:rPr>
        <w:t xml:space="preserve"> </w:t>
      </w:r>
      <w:r w:rsidR="0059244F" w:rsidRPr="00424F60">
        <w:rPr>
          <w:rFonts w:ascii="Times New Roman" w:hAnsi="Times New Roman"/>
          <w:sz w:val="24"/>
          <w:szCs w:val="24"/>
        </w:rPr>
        <w:t xml:space="preserve">директора </w:t>
      </w:r>
      <w:proofErr w:type="spellStart"/>
      <w:r w:rsidRPr="00960B4A">
        <w:rPr>
          <w:rFonts w:ascii="Times New Roman" w:hAnsi="Times New Roman"/>
          <w:sz w:val="24"/>
          <w:szCs w:val="24"/>
        </w:rPr>
        <w:t>Головатин</w:t>
      </w:r>
      <w:r>
        <w:rPr>
          <w:rFonts w:ascii="Times New Roman" w:hAnsi="Times New Roman"/>
          <w:sz w:val="24"/>
          <w:szCs w:val="24"/>
        </w:rPr>
        <w:t>а</w:t>
      </w:r>
      <w:proofErr w:type="spellEnd"/>
      <w:r w:rsidRPr="00960B4A">
        <w:rPr>
          <w:rFonts w:ascii="Times New Roman" w:hAnsi="Times New Roman"/>
          <w:sz w:val="24"/>
          <w:szCs w:val="24"/>
        </w:rPr>
        <w:t xml:space="preserve"> Михаил</w:t>
      </w:r>
      <w:r>
        <w:rPr>
          <w:rFonts w:ascii="Times New Roman" w:hAnsi="Times New Roman"/>
          <w:sz w:val="24"/>
          <w:szCs w:val="24"/>
        </w:rPr>
        <w:t>а</w:t>
      </w:r>
      <w:r w:rsidRPr="00960B4A">
        <w:rPr>
          <w:rFonts w:ascii="Times New Roman" w:hAnsi="Times New Roman"/>
          <w:sz w:val="24"/>
          <w:szCs w:val="24"/>
        </w:rPr>
        <w:t xml:space="preserve"> Григорьевич</w:t>
      </w:r>
      <w:r>
        <w:rPr>
          <w:rFonts w:ascii="Times New Roman" w:hAnsi="Times New Roman"/>
          <w:sz w:val="24"/>
          <w:szCs w:val="24"/>
        </w:rPr>
        <w:t>а,</w:t>
      </w:r>
      <w:r w:rsidRPr="00960B4A">
        <w:rPr>
          <w:rFonts w:ascii="Times New Roman" w:hAnsi="Times New Roman"/>
          <w:sz w:val="24"/>
          <w:szCs w:val="24"/>
        </w:rPr>
        <w:t xml:space="preserve"> </w:t>
      </w:r>
      <w:r w:rsidR="007C5FC4" w:rsidRPr="00424F60">
        <w:rPr>
          <w:rFonts w:ascii="Times New Roman" w:hAnsi="Times New Roman"/>
          <w:sz w:val="24"/>
          <w:szCs w:val="24"/>
        </w:rPr>
        <w:t xml:space="preserve">действующего на основании </w:t>
      </w:r>
      <w:r w:rsidR="0059244F" w:rsidRPr="00424F60">
        <w:rPr>
          <w:rFonts w:ascii="Times New Roman" w:hAnsi="Times New Roman"/>
          <w:sz w:val="24"/>
          <w:szCs w:val="24"/>
        </w:rPr>
        <w:t>Устава</w:t>
      </w:r>
      <w:r w:rsidR="007C5FC4" w:rsidRPr="00424F60">
        <w:rPr>
          <w:rFonts w:ascii="Times New Roman" w:hAnsi="Times New Roman"/>
          <w:sz w:val="24"/>
          <w:szCs w:val="24"/>
        </w:rPr>
        <w:t xml:space="preserve">, с другой, при совместном упоминании именуемые </w:t>
      </w:r>
      <w:r w:rsidR="0043352C" w:rsidRPr="00424F60">
        <w:rPr>
          <w:rFonts w:ascii="Times New Roman" w:hAnsi="Times New Roman"/>
          <w:sz w:val="24"/>
          <w:szCs w:val="24"/>
        </w:rPr>
        <w:t>«</w:t>
      </w:r>
      <w:r w:rsidR="007C5FC4" w:rsidRPr="00424F60">
        <w:rPr>
          <w:rFonts w:ascii="Times New Roman" w:hAnsi="Times New Roman"/>
          <w:sz w:val="24"/>
          <w:szCs w:val="24"/>
        </w:rPr>
        <w:t>Стороны</w:t>
      </w:r>
      <w:r w:rsidR="0043352C" w:rsidRPr="00424F60">
        <w:rPr>
          <w:rFonts w:ascii="Times New Roman" w:hAnsi="Times New Roman"/>
          <w:sz w:val="24"/>
          <w:szCs w:val="24"/>
        </w:rPr>
        <w:t>»</w:t>
      </w:r>
      <w:r w:rsidR="007C5FC4" w:rsidRPr="00424F60">
        <w:rPr>
          <w:rFonts w:ascii="Times New Roman" w:hAnsi="Times New Roman"/>
          <w:sz w:val="24"/>
          <w:szCs w:val="24"/>
        </w:rPr>
        <w:t>, заключили договор о нижеследующем:</w:t>
      </w:r>
      <w:proofErr w:type="gramEnd"/>
    </w:p>
    <w:p w:rsidR="000C3F75" w:rsidRPr="00424F60" w:rsidRDefault="000C3F75" w:rsidP="007C5FC4">
      <w:pPr>
        <w:pStyle w:val="a4"/>
        <w:ind w:right="-135" w:firstLine="720"/>
        <w:jc w:val="both"/>
        <w:rPr>
          <w:rFonts w:ascii="Times New Roman" w:hAnsi="Times New Roman"/>
          <w:sz w:val="24"/>
          <w:szCs w:val="24"/>
        </w:rPr>
      </w:pPr>
    </w:p>
    <w:p w:rsidR="007C5FC4" w:rsidRPr="00424F60" w:rsidRDefault="007C5FC4" w:rsidP="007C5FC4">
      <w:pPr>
        <w:ind w:right="-135"/>
        <w:jc w:val="center"/>
        <w:rPr>
          <w:b/>
        </w:rPr>
      </w:pPr>
      <w:r w:rsidRPr="00424F60">
        <w:rPr>
          <w:b/>
        </w:rPr>
        <w:t>1.</w:t>
      </w:r>
      <w:r w:rsidR="00154497" w:rsidRPr="00424F60">
        <w:rPr>
          <w:b/>
        </w:rPr>
        <w:t xml:space="preserve"> </w:t>
      </w:r>
      <w:r w:rsidRPr="00424F60">
        <w:rPr>
          <w:b/>
        </w:rPr>
        <w:t>Предмет договора</w:t>
      </w:r>
      <w:r w:rsidR="00EF6C0E" w:rsidRPr="00424F60">
        <w:rPr>
          <w:b/>
        </w:rPr>
        <w:t>.</w:t>
      </w:r>
    </w:p>
    <w:p w:rsidR="007C5FC4" w:rsidRPr="00424F60" w:rsidRDefault="007C5FC4" w:rsidP="007C5FC4">
      <w:pPr>
        <w:ind w:right="-135" w:firstLine="720"/>
        <w:jc w:val="both"/>
      </w:pPr>
      <w:r w:rsidRPr="00424F60">
        <w:t>1.1. В соответствии с настоящим договором Поставщик обязуется постав</w:t>
      </w:r>
      <w:r w:rsidR="000C3F75" w:rsidRPr="00424F60">
        <w:t>и</w:t>
      </w:r>
      <w:r w:rsidRPr="00424F60">
        <w:t xml:space="preserve">ть </w:t>
      </w:r>
      <w:r w:rsidR="00960B4A">
        <w:t>_______________________________</w:t>
      </w:r>
      <w:r w:rsidR="00C2047B" w:rsidRPr="00C2047B">
        <w:t xml:space="preserve"> </w:t>
      </w:r>
      <w:r w:rsidRPr="00424F60">
        <w:t>(далее – товар), а Покупатель прин</w:t>
      </w:r>
      <w:r w:rsidR="000C3F75" w:rsidRPr="00424F60">
        <w:t>ять товар</w:t>
      </w:r>
      <w:r w:rsidRPr="00424F60">
        <w:t xml:space="preserve"> и своевременно произв</w:t>
      </w:r>
      <w:r w:rsidR="000C3F75" w:rsidRPr="00424F60">
        <w:t>ести</w:t>
      </w:r>
      <w:r w:rsidRPr="00424F60">
        <w:t xml:space="preserve"> </w:t>
      </w:r>
      <w:r w:rsidR="000C3F75" w:rsidRPr="00424F60">
        <w:t>его</w:t>
      </w:r>
      <w:r w:rsidRPr="00424F60">
        <w:t xml:space="preserve"> оплату на условиях настоящего договора.</w:t>
      </w:r>
    </w:p>
    <w:p w:rsidR="007C5FC4" w:rsidRPr="00424F60" w:rsidRDefault="007C5FC4" w:rsidP="007C5FC4">
      <w:pPr>
        <w:ind w:right="-135" w:firstLine="720"/>
        <w:jc w:val="both"/>
      </w:pPr>
      <w:r w:rsidRPr="00424F60">
        <w:t xml:space="preserve">1.2. Наименование, количество, ассортимент, цена единицы товара, а также стоимость партии товара Стороны согласовывают в </w:t>
      </w:r>
      <w:r w:rsidR="00F7048E" w:rsidRPr="00424F60">
        <w:t>с</w:t>
      </w:r>
      <w:r w:rsidRPr="00424F60">
        <w:t>пецификаци</w:t>
      </w:r>
      <w:r w:rsidR="007C3DF6" w:rsidRPr="00424F60">
        <w:t>и</w:t>
      </w:r>
      <w:r w:rsidRPr="00424F60">
        <w:t>, котор</w:t>
      </w:r>
      <w:r w:rsidR="007C3DF6" w:rsidRPr="00424F60">
        <w:t>ая</w:t>
      </w:r>
      <w:r w:rsidRPr="00424F60">
        <w:t xml:space="preserve"> с момента её подписания Сторонами является приложением и неотъемлемой частью настоящего договора.</w:t>
      </w:r>
    </w:p>
    <w:p w:rsidR="007C5FC4" w:rsidRPr="00424F60" w:rsidRDefault="007C5FC4" w:rsidP="007C5FC4">
      <w:pPr>
        <w:ind w:right="-135" w:firstLine="720"/>
        <w:jc w:val="both"/>
      </w:pPr>
      <w:r w:rsidRPr="00424F60">
        <w:t>1.3. Поставщик гарантирует, что товар, указанный в пункте 1.1. настоящего договора, является новым не бывшим в употреблении, поставляется свободным от прав третьих лиц, не заложен и</w:t>
      </w:r>
      <w:r w:rsidR="005B1EFB" w:rsidRPr="00424F60">
        <w:t xml:space="preserve"> </w:t>
      </w:r>
      <w:r w:rsidRPr="00424F60">
        <w:t>не находится под арестом.</w:t>
      </w:r>
    </w:p>
    <w:p w:rsidR="003E0068" w:rsidRPr="00424F60" w:rsidRDefault="003E0068" w:rsidP="007C5FC4">
      <w:pPr>
        <w:ind w:right="-135"/>
        <w:jc w:val="center"/>
        <w:rPr>
          <w:b/>
        </w:rPr>
      </w:pPr>
    </w:p>
    <w:p w:rsidR="007C5FC4" w:rsidRPr="00424F60" w:rsidRDefault="007C5FC4" w:rsidP="007C5FC4">
      <w:pPr>
        <w:ind w:right="-135"/>
        <w:jc w:val="center"/>
        <w:rPr>
          <w:b/>
        </w:rPr>
      </w:pPr>
      <w:r w:rsidRPr="00424F60">
        <w:rPr>
          <w:b/>
        </w:rPr>
        <w:t>2. Цена и порядок расчетов</w:t>
      </w:r>
      <w:r w:rsidR="00EF6C0E" w:rsidRPr="00424F60">
        <w:rPr>
          <w:b/>
        </w:rPr>
        <w:t>.</w:t>
      </w:r>
    </w:p>
    <w:p w:rsidR="00F7048E" w:rsidRPr="00424F60" w:rsidRDefault="00F7048E" w:rsidP="00F7048E">
      <w:pPr>
        <w:ind w:right="-135" w:firstLine="720"/>
        <w:jc w:val="both"/>
      </w:pPr>
      <w:r w:rsidRPr="00424F60">
        <w:t xml:space="preserve">2.1. Покупатель оплачивает товар по ценам, согласованным Сторонами в спецификации. Стоимость товара, поставляемого по настоящему договору, составляет </w:t>
      </w:r>
      <w:r w:rsidRPr="00424F60">
        <w:rPr>
          <w:b/>
        </w:rPr>
        <w:t>сумма (сумма прописью) рублей сумма копеек</w:t>
      </w:r>
      <w:r w:rsidRPr="00424F60">
        <w:t xml:space="preserve">, в том числе НДС </w:t>
      </w:r>
      <w:r w:rsidR="00960B4A">
        <w:t>_____</w:t>
      </w:r>
      <w:r w:rsidRPr="00424F60">
        <w:t xml:space="preserve">% - </w:t>
      </w:r>
      <w:r w:rsidRPr="00424F60">
        <w:rPr>
          <w:b/>
        </w:rPr>
        <w:t>сумма (если контрагент работает с НДС)</w:t>
      </w:r>
      <w:r w:rsidRPr="00424F60">
        <w:t>. Стоимость товара включает все затраты Поставщика, связанные с исполнением условий настоящего договора</w:t>
      </w:r>
      <w:r w:rsidRPr="00424F60">
        <w:rPr>
          <w:bCs/>
          <w:i/>
        </w:rPr>
        <w:t>.</w:t>
      </w:r>
    </w:p>
    <w:p w:rsidR="00F7048E" w:rsidRPr="00424F60" w:rsidRDefault="00F7048E" w:rsidP="00F7048E">
      <w:pPr>
        <w:ind w:right="-135" w:firstLine="720"/>
        <w:jc w:val="both"/>
      </w:pPr>
      <w:r w:rsidRPr="00424F60">
        <w:t>2.2. Покупатель оплачивает товар путем перечисления денежных средств на расчетный счет Поставщика по реквизитам, указанным в настоящем договоре. Порядок оплаты:</w:t>
      </w:r>
    </w:p>
    <w:p w:rsidR="001F67E3" w:rsidRDefault="001F67E3" w:rsidP="00F7048E">
      <w:pPr>
        <w:ind w:right="-135" w:firstLine="720"/>
        <w:jc w:val="both"/>
      </w:pPr>
      <w:r w:rsidRPr="001F67E3">
        <w:t>2.2.1. 100% от стоимости товара, согласованной Сторонами в спецификации, Покупатель оплачивает в течение 7 (семи) рабочих дней с момента поставки товара, что подтверждается подписью Покупателя в товарной накладной на соответствующую партию товара.</w:t>
      </w:r>
    </w:p>
    <w:p w:rsidR="00F7048E" w:rsidRPr="00424F60" w:rsidRDefault="00F7048E" w:rsidP="00F7048E">
      <w:pPr>
        <w:ind w:right="-135" w:firstLine="720"/>
        <w:jc w:val="both"/>
      </w:pPr>
      <w:r w:rsidRPr="00424F60">
        <w:t>2.3. Изменение стоимости товара, согласованной Сторонами в спецификации, не допускается.</w:t>
      </w:r>
    </w:p>
    <w:p w:rsidR="00F7048E" w:rsidRPr="00424F60" w:rsidRDefault="00F7048E" w:rsidP="00F7048E">
      <w:pPr>
        <w:ind w:right="-135" w:firstLine="720"/>
        <w:jc w:val="both"/>
      </w:pPr>
      <w:r w:rsidRPr="00424F60">
        <w:t>2.4. Обязанность Покупателя по оплате товара считается исполненной с момента списания денежных средств с расчетного счета Покупателя.</w:t>
      </w:r>
    </w:p>
    <w:p w:rsidR="003E0068" w:rsidRDefault="00F7048E" w:rsidP="009D1D7F">
      <w:pPr>
        <w:ind w:right="-135" w:firstLine="720"/>
        <w:jc w:val="both"/>
      </w:pPr>
      <w:r w:rsidRPr="00424F60">
        <w:t>2.5. Счета-фактуры, составленные и выставленные Поставщиком с нарушением порядка, установленного действующим Налоговым кодексом РФ, Покупателем не принимаются. В этом случае Покупатель вправе не производить оплату за Товар, ответственности за неоплату и/или несвоевременную оплату Товара Покупатель не несет.</w:t>
      </w:r>
    </w:p>
    <w:p w:rsidR="0083606F" w:rsidRDefault="0083606F" w:rsidP="0083606F">
      <w:pPr>
        <w:tabs>
          <w:tab w:val="left" w:pos="709"/>
          <w:tab w:val="left" w:pos="810"/>
        </w:tabs>
        <w:ind w:firstLine="709"/>
        <w:jc w:val="both"/>
      </w:pPr>
      <w:r>
        <w:rPr>
          <w:rFonts w:ascii="Liberation Serif" w:hAnsi="Liberation Serif" w:cs="Liberation Serif"/>
          <w:bCs/>
        </w:rPr>
        <w:t>2.6. Цена договора включает в себя: стоимость Товара в полной комплектации, расходы, связанные с оформлением всех необходимых документов на Товар,</w:t>
      </w:r>
      <w:r>
        <w:rPr>
          <w:rFonts w:ascii="Liberation Serif" w:hAnsi="Liberation Serif" w:cs="Liberation Serif"/>
        </w:rPr>
        <w:t xml:space="preserve"> </w:t>
      </w:r>
      <w:r>
        <w:rPr>
          <w:rFonts w:ascii="Liberation Serif" w:hAnsi="Liberation Serif" w:cs="Liberation Serif"/>
          <w:bCs/>
        </w:rPr>
        <w:t>транспортировкой Товара к месту установки, погрузочно-разгрузочными работами, а также оплату таможенных пошлин, налогов, сборов и иные обязательства, связанные с исполнением договора.</w:t>
      </w:r>
    </w:p>
    <w:p w:rsidR="0083606F" w:rsidRPr="00424F60" w:rsidRDefault="0083606F" w:rsidP="009D1D7F">
      <w:pPr>
        <w:ind w:right="-135" w:firstLine="720"/>
        <w:jc w:val="both"/>
      </w:pPr>
    </w:p>
    <w:p w:rsidR="00F7048E" w:rsidRPr="00424F60" w:rsidRDefault="00F7048E" w:rsidP="007C5FC4">
      <w:pPr>
        <w:ind w:right="-135"/>
        <w:jc w:val="center"/>
        <w:rPr>
          <w:b/>
        </w:rPr>
      </w:pPr>
    </w:p>
    <w:p w:rsidR="007C5FC4" w:rsidRPr="00424F60" w:rsidRDefault="007C5FC4" w:rsidP="007C5FC4">
      <w:pPr>
        <w:ind w:right="-135"/>
        <w:jc w:val="center"/>
        <w:rPr>
          <w:b/>
        </w:rPr>
      </w:pPr>
      <w:r w:rsidRPr="00424F60">
        <w:rPr>
          <w:b/>
        </w:rPr>
        <w:t>3. Условия поставки товара</w:t>
      </w:r>
      <w:r w:rsidR="00EF6C0E" w:rsidRPr="00424F60">
        <w:rPr>
          <w:b/>
        </w:rPr>
        <w:t>.</w:t>
      </w:r>
    </w:p>
    <w:p w:rsidR="00960B4A" w:rsidRDefault="007C5FC4" w:rsidP="00960B4A">
      <w:pPr>
        <w:ind w:right="-135" w:firstLine="709"/>
        <w:jc w:val="both"/>
      </w:pPr>
      <w:r w:rsidRPr="00424F60">
        <w:lastRenderedPageBreak/>
        <w:t>3.1.</w:t>
      </w:r>
      <w:r w:rsidR="009D1D7F" w:rsidRPr="00424F60">
        <w:t xml:space="preserve"> Поставщик обязан доставить товар по месту нахождения Покупателя по адресу: </w:t>
      </w:r>
      <w:r w:rsidR="00960B4A">
        <w:t>620144, Свердловская область, г. Екатеринбург, ул. 8 Марта, 202</w:t>
      </w:r>
    </w:p>
    <w:p w:rsidR="00871B68" w:rsidRPr="00424F60" w:rsidRDefault="009D1D7F" w:rsidP="00960B4A">
      <w:pPr>
        <w:ind w:right="-135" w:firstLine="709"/>
        <w:jc w:val="both"/>
      </w:pPr>
      <w:r w:rsidRPr="00424F60">
        <w:t xml:space="preserve">3.2. Поставщик обязан осуществить поставку товара (предоставить товар в распоряжение Покупателя) в течение </w:t>
      </w:r>
      <w:r w:rsidR="006C23F8">
        <w:t>10</w:t>
      </w:r>
      <w:r w:rsidRPr="00424F60">
        <w:t xml:space="preserve"> (</w:t>
      </w:r>
      <w:r w:rsidR="006C23F8">
        <w:t>Десяти</w:t>
      </w:r>
      <w:r w:rsidRPr="00424F60">
        <w:t xml:space="preserve">) дней после </w:t>
      </w:r>
      <w:r w:rsidR="006C23F8">
        <w:t>подписания</w:t>
      </w:r>
      <w:r w:rsidRPr="00424F60">
        <w:t xml:space="preserve"> настоящего договора.</w:t>
      </w:r>
    </w:p>
    <w:p w:rsidR="007C5FC4" w:rsidRPr="00424F60" w:rsidRDefault="007C5FC4" w:rsidP="007C5FC4">
      <w:pPr>
        <w:ind w:right="-135" w:firstLine="720"/>
        <w:jc w:val="both"/>
      </w:pPr>
      <w:r w:rsidRPr="00424F60">
        <w:t xml:space="preserve">3.3. </w:t>
      </w:r>
      <w:r w:rsidR="0077747B" w:rsidRPr="00424F60">
        <w:t xml:space="preserve">О готовности товара к </w:t>
      </w:r>
      <w:r w:rsidR="00871B68" w:rsidRPr="00424F60">
        <w:t>разгрузке</w:t>
      </w:r>
      <w:r w:rsidR="0077747B" w:rsidRPr="00424F60">
        <w:t xml:space="preserve"> Поставщик обязан уведомить Покупателя телефонограммой, посредством электронной почты не менее чем за один рабочий день до даты поставки.</w:t>
      </w:r>
    </w:p>
    <w:p w:rsidR="007C5FC4" w:rsidRPr="00424F60" w:rsidRDefault="007C5FC4" w:rsidP="007C5FC4">
      <w:pPr>
        <w:ind w:right="-135" w:firstLine="720"/>
        <w:jc w:val="both"/>
      </w:pPr>
      <w:r w:rsidRPr="00424F60">
        <w:t xml:space="preserve">3.4.  </w:t>
      </w:r>
      <w:r w:rsidR="0077747B" w:rsidRPr="00424F60">
        <w:t>Моментом исполнения обязанностей Поставщика по поставке Товара является дата фактической передачи Товара Покупателю, которая подтверждается подписью Покупателя о приемке Товара в товарной накладной</w:t>
      </w:r>
      <w:r w:rsidR="009D1D7F" w:rsidRPr="00424F60">
        <w:t>/универсальном передаточном документе (УПД)</w:t>
      </w:r>
      <w:r w:rsidR="0077747B" w:rsidRPr="00424F60">
        <w:t xml:space="preserve"> и получения Покупателем оригиналов товаросопроводительных документов (товарная накладная, </w:t>
      </w:r>
      <w:proofErr w:type="spellStart"/>
      <w:r w:rsidR="009D1D7F" w:rsidRPr="00424F60">
        <w:t>упд</w:t>
      </w:r>
      <w:proofErr w:type="spellEnd"/>
      <w:r w:rsidR="009D1D7F" w:rsidRPr="00424F60">
        <w:t xml:space="preserve">, </w:t>
      </w:r>
      <w:r w:rsidR="0077747B" w:rsidRPr="00424F60">
        <w:t>документ, подтверждающий качество товара).</w:t>
      </w:r>
    </w:p>
    <w:p w:rsidR="00DB32B4" w:rsidRPr="00424F60" w:rsidRDefault="00DB32B4" w:rsidP="00DB32B4">
      <w:pPr>
        <w:pStyle w:val="ConsNormal"/>
        <w:ind w:right="-143" w:firstLine="709"/>
        <w:jc w:val="both"/>
        <w:rPr>
          <w:rFonts w:ascii="Times New Roman" w:hAnsi="Times New Roman"/>
          <w:sz w:val="24"/>
          <w:szCs w:val="24"/>
        </w:rPr>
      </w:pPr>
      <w:r w:rsidRPr="00424F60">
        <w:rPr>
          <w:rFonts w:ascii="Times New Roman" w:hAnsi="Times New Roman"/>
          <w:sz w:val="24"/>
          <w:szCs w:val="24"/>
        </w:rPr>
        <w:t xml:space="preserve">3.5. Покупатель обязан совершить все необходимые действия, обеспечивающие принятие товара, проверить количество, качество и комплектность товара. </w:t>
      </w:r>
    </w:p>
    <w:p w:rsidR="00DB32B4" w:rsidRPr="00424F60" w:rsidRDefault="00DB32B4" w:rsidP="00DB32B4">
      <w:pPr>
        <w:ind w:right="-135" w:firstLine="709"/>
        <w:jc w:val="both"/>
      </w:pPr>
      <w:r w:rsidRPr="00424F60">
        <w:t>В случае обнаружения некачественного, некомплектного товара или поставки товара в меньшем количестве, чем это предусмотрено сопроводительными документами, Покупатель обязан приос</w:t>
      </w:r>
      <w:r w:rsidR="00836AD0" w:rsidRPr="00424F60">
        <w:t>тановить приемку и по своему выбору вправе отказаться от частичной поставки товара или принять часть товара и требовать у Поставщика оформления товаросопроводительных документов на часть товара, принятую Покупателем.</w:t>
      </w:r>
    </w:p>
    <w:p w:rsidR="003E0068" w:rsidRPr="00424F60" w:rsidRDefault="003E0068" w:rsidP="007C5FC4">
      <w:pPr>
        <w:ind w:right="-135"/>
        <w:jc w:val="center"/>
        <w:rPr>
          <w:b/>
        </w:rPr>
      </w:pPr>
    </w:p>
    <w:p w:rsidR="007C5FC4" w:rsidRPr="00424F60" w:rsidRDefault="007C5FC4" w:rsidP="007C5FC4">
      <w:pPr>
        <w:ind w:right="-135"/>
        <w:jc w:val="center"/>
        <w:rPr>
          <w:b/>
        </w:rPr>
      </w:pPr>
      <w:r w:rsidRPr="00424F60">
        <w:rPr>
          <w:b/>
        </w:rPr>
        <w:t xml:space="preserve">4. Качество </w:t>
      </w:r>
      <w:r w:rsidR="005B1EFB" w:rsidRPr="00424F60">
        <w:rPr>
          <w:b/>
        </w:rPr>
        <w:t>товара</w:t>
      </w:r>
      <w:r w:rsidRPr="00424F60">
        <w:rPr>
          <w:b/>
        </w:rPr>
        <w:t>.</w:t>
      </w:r>
    </w:p>
    <w:p w:rsidR="007C5FC4" w:rsidRPr="00424F60" w:rsidRDefault="00633F89" w:rsidP="007C5FC4">
      <w:pPr>
        <w:ind w:right="-135" w:firstLine="720"/>
        <w:jc w:val="both"/>
      </w:pPr>
      <w:r w:rsidRPr="00424F60">
        <w:t>4.1. Качество поставляемого</w:t>
      </w:r>
      <w:r w:rsidR="007C5FC4" w:rsidRPr="00424F60">
        <w:t xml:space="preserve"> </w:t>
      </w:r>
      <w:r w:rsidRPr="00424F60">
        <w:t>товара</w:t>
      </w:r>
      <w:r w:rsidR="007C5FC4" w:rsidRPr="00424F60">
        <w:t xml:space="preserve"> должно соответствовать требованиям действующих ГОСТов и ТУ. Приемка товара Покупателем по количеству и качеству производится при получении товара со склада Поставщика, согласно спецификации и товарной накладной.</w:t>
      </w:r>
    </w:p>
    <w:p w:rsidR="007C5FC4" w:rsidRPr="00424F60" w:rsidRDefault="007C5FC4" w:rsidP="007C5FC4">
      <w:pPr>
        <w:ind w:right="-135" w:firstLine="720"/>
        <w:jc w:val="both"/>
      </w:pPr>
      <w:r w:rsidRPr="00424F60">
        <w:t>4.2. Гарантия на товар, поставляемый по настоящему договору составляет срок, указанный в документах на товар (сертификат соответствия, технический паспорт, гарантийный талон и прочее), а в случае отсутствия в документах на товар информации о гарантийном сроке – в течение двенадцати месяцев с момента получения товара Покупателем, что подтверждается подписью Покупателя на товарной накладной.</w:t>
      </w:r>
    </w:p>
    <w:p w:rsidR="007C5FC4" w:rsidRPr="00424F60" w:rsidRDefault="007C5FC4" w:rsidP="007C5FC4">
      <w:pPr>
        <w:ind w:right="-135" w:firstLine="720"/>
        <w:jc w:val="both"/>
      </w:pPr>
      <w:r w:rsidRPr="00424F60">
        <w:t>4.3. В случае обнаружения недостатков товара в период гарантийного срока Покупатель вправе требовать от Поставщика замены некачественного товара на товар надлежащего качества</w:t>
      </w:r>
      <w:r w:rsidR="00836AD0" w:rsidRPr="00424F60">
        <w:t>. Поставщик обязан произвести замену</w:t>
      </w:r>
      <w:r w:rsidRPr="00424F60">
        <w:t xml:space="preserve"> в течение 5 (пяти) рабочих дней с момента получения Поставщиком соответствующего требования Покупателя.</w:t>
      </w:r>
      <w:r w:rsidR="00836AD0" w:rsidRPr="00424F60">
        <w:t xml:space="preserve"> В случае неисполнения требования Покупателя о замене товара Поставщик обязан вернуть стоимость товара, оплаченную Покупателем в течение 5 (пяти) рабочих дней с момента истечения установленного настоящим пунктом срока для замены товара.</w:t>
      </w:r>
    </w:p>
    <w:p w:rsidR="003E0068" w:rsidRPr="00424F60" w:rsidRDefault="003E0068" w:rsidP="007C5FC4">
      <w:pPr>
        <w:pStyle w:val="a4"/>
        <w:ind w:right="-135"/>
        <w:jc w:val="center"/>
        <w:rPr>
          <w:rFonts w:ascii="Times New Roman" w:hAnsi="Times New Roman"/>
          <w:b/>
          <w:sz w:val="24"/>
          <w:szCs w:val="24"/>
        </w:rPr>
      </w:pPr>
    </w:p>
    <w:p w:rsidR="007C5FC4" w:rsidRPr="00424F60" w:rsidRDefault="007C5FC4" w:rsidP="007C5FC4">
      <w:pPr>
        <w:pStyle w:val="a4"/>
        <w:ind w:right="-135"/>
        <w:jc w:val="center"/>
        <w:rPr>
          <w:rFonts w:ascii="Times New Roman" w:hAnsi="Times New Roman"/>
          <w:b/>
          <w:sz w:val="24"/>
          <w:szCs w:val="24"/>
        </w:rPr>
      </w:pPr>
      <w:r w:rsidRPr="00424F60">
        <w:rPr>
          <w:rFonts w:ascii="Times New Roman" w:hAnsi="Times New Roman"/>
          <w:b/>
          <w:sz w:val="24"/>
          <w:szCs w:val="24"/>
        </w:rPr>
        <w:t>5.</w:t>
      </w:r>
      <w:r w:rsidR="003E0068" w:rsidRPr="00424F60">
        <w:rPr>
          <w:rFonts w:ascii="Times New Roman" w:hAnsi="Times New Roman"/>
          <w:b/>
          <w:sz w:val="24"/>
          <w:szCs w:val="24"/>
        </w:rPr>
        <w:t xml:space="preserve"> </w:t>
      </w:r>
      <w:r w:rsidRPr="00424F60">
        <w:rPr>
          <w:rFonts w:ascii="Times New Roman" w:hAnsi="Times New Roman"/>
          <w:b/>
          <w:sz w:val="24"/>
          <w:szCs w:val="24"/>
        </w:rPr>
        <w:t>Ответственность сторон</w:t>
      </w:r>
      <w:r w:rsidR="00EF6C0E" w:rsidRPr="00424F60">
        <w:rPr>
          <w:rFonts w:ascii="Times New Roman" w:hAnsi="Times New Roman"/>
          <w:b/>
          <w:sz w:val="24"/>
          <w:szCs w:val="24"/>
        </w:rPr>
        <w:t>.</w:t>
      </w:r>
    </w:p>
    <w:p w:rsidR="009D1D7F" w:rsidRPr="00424F60" w:rsidRDefault="009D1D7F" w:rsidP="009D1D7F">
      <w:pPr>
        <w:pStyle w:val="a4"/>
        <w:ind w:right="-135" w:firstLine="720"/>
        <w:jc w:val="both"/>
        <w:rPr>
          <w:rFonts w:ascii="Times New Roman" w:hAnsi="Times New Roman"/>
          <w:sz w:val="24"/>
          <w:szCs w:val="24"/>
        </w:rPr>
      </w:pPr>
      <w:r w:rsidRPr="00424F60">
        <w:rPr>
          <w:rFonts w:ascii="Times New Roman" w:hAnsi="Times New Roman"/>
          <w:sz w:val="24"/>
          <w:szCs w:val="24"/>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9D1D7F" w:rsidRPr="00424F60" w:rsidRDefault="009D1D7F" w:rsidP="009D1D7F">
      <w:pPr>
        <w:pStyle w:val="a4"/>
        <w:ind w:right="-135" w:firstLine="720"/>
        <w:jc w:val="both"/>
        <w:rPr>
          <w:rFonts w:ascii="Times New Roman" w:hAnsi="Times New Roman"/>
          <w:sz w:val="24"/>
          <w:szCs w:val="24"/>
        </w:rPr>
      </w:pPr>
      <w:r w:rsidRPr="00424F60">
        <w:rPr>
          <w:rFonts w:ascii="Times New Roman" w:hAnsi="Times New Roman"/>
          <w:sz w:val="24"/>
          <w:szCs w:val="24"/>
        </w:rPr>
        <w:t>5.2.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rsidR="009D1D7F" w:rsidRPr="00424F60" w:rsidRDefault="009D1D7F" w:rsidP="009D1D7F">
      <w:pPr>
        <w:tabs>
          <w:tab w:val="left" w:pos="426"/>
        </w:tabs>
        <w:ind w:firstLine="709"/>
        <w:jc w:val="both"/>
      </w:pPr>
      <w:r w:rsidRPr="00424F60">
        <w:t xml:space="preserve">5.3.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1D7F" w:rsidRPr="00424F60" w:rsidRDefault="009D1D7F" w:rsidP="009D1D7F">
      <w:pPr>
        <w:tabs>
          <w:tab w:val="left" w:pos="426"/>
        </w:tabs>
        <w:ind w:firstLine="709"/>
        <w:jc w:val="both"/>
      </w:pPr>
      <w:r w:rsidRPr="00424F60">
        <w:t>5.4.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rsidR="009D1D7F" w:rsidRPr="00424F60" w:rsidRDefault="009D1D7F" w:rsidP="009D1D7F">
      <w:pPr>
        <w:tabs>
          <w:tab w:val="left" w:pos="426"/>
        </w:tabs>
        <w:ind w:firstLine="709"/>
        <w:jc w:val="both"/>
      </w:pPr>
      <w:r w:rsidRPr="00424F60">
        <w:t xml:space="preserve">Размер штрафа определяется договором в порядке, установленном положением о закупке, за каждый факт неисполнения </w:t>
      </w:r>
      <w:r w:rsidR="00A85006" w:rsidRPr="00424F60">
        <w:t>Покупателем</w:t>
      </w:r>
      <w:r w:rsidRPr="00424F60">
        <w:t xml:space="preserve"> обязательства в размере:</w:t>
      </w:r>
    </w:p>
    <w:p w:rsidR="009D1D7F" w:rsidRPr="00424F60" w:rsidRDefault="009D1D7F" w:rsidP="009D1D7F">
      <w:pPr>
        <w:tabs>
          <w:tab w:val="left" w:pos="426"/>
        </w:tabs>
        <w:ind w:firstLine="709"/>
        <w:jc w:val="both"/>
      </w:pPr>
      <w:r w:rsidRPr="00424F60">
        <w:t>1000 рублей, если цена договора не превышает 3 млн. рублей (включительно).</w:t>
      </w:r>
    </w:p>
    <w:p w:rsidR="009D1D7F" w:rsidRPr="00424F60" w:rsidRDefault="009D1D7F" w:rsidP="009D1D7F">
      <w:pPr>
        <w:tabs>
          <w:tab w:val="left" w:pos="426"/>
        </w:tabs>
        <w:ind w:firstLine="709"/>
        <w:jc w:val="both"/>
      </w:pPr>
      <w:r w:rsidRPr="00424F60">
        <w:lastRenderedPageBreak/>
        <w:t xml:space="preserve">5.5.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w:t>
      </w:r>
      <w:r w:rsidRPr="00424F60">
        <w:rPr>
          <w:bCs/>
        </w:rPr>
        <w:t>Поставщику</w:t>
      </w:r>
      <w:r w:rsidRPr="00424F60">
        <w:t xml:space="preserve"> требование об уплате неустоек (штрафов, пеней).</w:t>
      </w:r>
    </w:p>
    <w:p w:rsidR="009D1D7F" w:rsidRPr="00424F60" w:rsidRDefault="009D1D7F" w:rsidP="009D1D7F">
      <w:pPr>
        <w:tabs>
          <w:tab w:val="left" w:pos="426"/>
        </w:tabs>
        <w:ind w:firstLine="709"/>
        <w:jc w:val="both"/>
      </w:pPr>
      <w:r w:rsidRPr="00424F60">
        <w:t xml:space="preserve">5.6. Пеня начисляется за каждый день просрочки исполнения </w:t>
      </w:r>
      <w:r w:rsidRPr="00424F60">
        <w:rPr>
          <w:bCs/>
        </w:rPr>
        <w:t>Поставщиком</w:t>
      </w:r>
      <w:r w:rsidRPr="00424F60">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424F60">
        <w:rPr>
          <w:bCs/>
        </w:rPr>
        <w:t>Поставщиком</w:t>
      </w:r>
      <w:r w:rsidRPr="00424F60">
        <w:t>, за исключением случаев, если законодательством Российской Федерации установлен иной порядок начисления пени.</w:t>
      </w:r>
    </w:p>
    <w:p w:rsidR="009D1D7F" w:rsidRPr="00424F60" w:rsidRDefault="009D1D7F" w:rsidP="009D1D7F">
      <w:pPr>
        <w:tabs>
          <w:tab w:val="left" w:pos="426"/>
        </w:tabs>
        <w:ind w:firstLine="709"/>
        <w:jc w:val="both"/>
      </w:pPr>
      <w:r w:rsidRPr="00424F60">
        <w:t xml:space="preserve">5.7. Штрафы начисляются за каждый факт неисполнения или ненадлежащего исполнения </w:t>
      </w:r>
      <w:r w:rsidRPr="00424F60">
        <w:rPr>
          <w:bCs/>
        </w:rPr>
        <w:t>Поставщиком</w:t>
      </w:r>
      <w:r w:rsidRPr="00424F60">
        <w:t xml:space="preserve"> обязательств, предусмотренных договором, за исключением просрочки исполнения </w:t>
      </w:r>
      <w:r w:rsidRPr="00424F60">
        <w:rPr>
          <w:bCs/>
        </w:rPr>
        <w:t>Поставщиком</w:t>
      </w:r>
      <w:r w:rsidRPr="00424F60">
        <w:t xml:space="preserve"> обязательств (в том числе гарантийных обязательств), предусмотренных договором. Размер штрафа рассчитывается как процент цены договора в размере:</w:t>
      </w:r>
    </w:p>
    <w:p w:rsidR="009D1D7F" w:rsidRPr="00424F60" w:rsidRDefault="009D1D7F" w:rsidP="009D1D7F">
      <w:pPr>
        <w:tabs>
          <w:tab w:val="left" w:pos="426"/>
        </w:tabs>
        <w:ind w:firstLine="709"/>
        <w:jc w:val="both"/>
      </w:pPr>
      <w:r w:rsidRPr="00424F60">
        <w:t xml:space="preserve">10 процентов цены договора (этапа) в случае, если цена договора (этапа) не превышает </w:t>
      </w:r>
      <w:r w:rsidRPr="00424F60">
        <w:br/>
        <w:t>3 млн. рублей.</w:t>
      </w:r>
    </w:p>
    <w:p w:rsidR="009D1D7F" w:rsidRPr="00424F60" w:rsidRDefault="009D1D7F" w:rsidP="009D1D7F">
      <w:pPr>
        <w:tabs>
          <w:tab w:val="left" w:pos="426"/>
        </w:tabs>
        <w:ind w:firstLine="709"/>
        <w:jc w:val="both"/>
      </w:pPr>
      <w:r w:rsidRPr="00424F60">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D1D7F" w:rsidRPr="00424F60" w:rsidRDefault="009D1D7F" w:rsidP="009D1D7F">
      <w:pPr>
        <w:tabs>
          <w:tab w:val="left" w:pos="426"/>
        </w:tabs>
        <w:ind w:firstLine="709"/>
        <w:jc w:val="both"/>
      </w:pPr>
      <w:r w:rsidRPr="00424F60">
        <w:t>5.9.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9D1D7F" w:rsidRPr="00424F60" w:rsidRDefault="009D1D7F" w:rsidP="009D1D7F">
      <w:pPr>
        <w:keepLines/>
        <w:ind w:firstLine="709"/>
        <w:jc w:val="both"/>
      </w:pPr>
      <w:r w:rsidRPr="00424F60">
        <w:t xml:space="preserve">5.10. В случае просрочки исполнения </w:t>
      </w:r>
      <w:r w:rsidR="00263E1C" w:rsidRPr="00424F60">
        <w:t>П</w:t>
      </w:r>
      <w:r w:rsidRPr="00424F60">
        <w:t>оставщиком</w:t>
      </w:r>
      <w:r w:rsidR="00263E1C" w:rsidRPr="00424F60">
        <w:t xml:space="preserve"> </w:t>
      </w:r>
      <w:r w:rsidRPr="00424F60">
        <w:t xml:space="preserve">обязательств, предусмотренных договором, а также в иных случаях неисполнения или ненадлежащего исполнения </w:t>
      </w:r>
      <w:r w:rsidR="00263E1C" w:rsidRPr="00424F60">
        <w:t>П</w:t>
      </w:r>
      <w:r w:rsidRPr="00424F60">
        <w:t>оставщиком</w:t>
      </w:r>
      <w:r w:rsidR="00263E1C" w:rsidRPr="00424F60">
        <w:t xml:space="preserve"> </w:t>
      </w:r>
      <w:r w:rsidRPr="00424F60">
        <w:t xml:space="preserve">обязательств, предусмотренных договором, </w:t>
      </w:r>
      <w:r w:rsidR="00263E1C" w:rsidRPr="00424F60">
        <w:t>Покупатель</w:t>
      </w:r>
      <w:r w:rsidRPr="00424F60">
        <w:t xml:space="preserve"> вправе после направления требования об уплате сумм неустойки (штрафа, пени) и получения отказа (или неполучения в установленный срок ответа) от </w:t>
      </w:r>
      <w:r w:rsidR="00263E1C" w:rsidRPr="00424F60">
        <w:t>П</w:t>
      </w:r>
      <w:r w:rsidRPr="00424F60">
        <w:t>оставщика</w:t>
      </w:r>
      <w:r w:rsidR="00263E1C" w:rsidRPr="00424F60">
        <w:t xml:space="preserve"> </w:t>
      </w:r>
      <w:r w:rsidRPr="00424F60">
        <w:t>об удовлетворении данных требований удержать сумму начисленных неустоек (штрафов, пени) одним из следующих способов:</w:t>
      </w:r>
    </w:p>
    <w:p w:rsidR="009D1D7F" w:rsidRPr="00424F60" w:rsidRDefault="009D1D7F" w:rsidP="009D1D7F">
      <w:pPr>
        <w:keepLines/>
        <w:ind w:firstLine="709"/>
        <w:jc w:val="both"/>
      </w:pPr>
      <w:r w:rsidRPr="00424F60">
        <w:t>- из оплаты по договору, путем ее уменьшения на сумму начисленной неустойки (штрафа, пени);</w:t>
      </w:r>
    </w:p>
    <w:p w:rsidR="009D1D7F" w:rsidRPr="00424F60" w:rsidRDefault="009D1D7F" w:rsidP="009D1D7F">
      <w:pPr>
        <w:keepLines/>
        <w:ind w:firstLine="709"/>
        <w:jc w:val="both"/>
      </w:pPr>
      <w:r w:rsidRPr="00424F60">
        <w:t>- взыскать неустойку (штраф, пени) в порядке, установленном законодательством Российской Федерации (в судебном порядке).</w:t>
      </w:r>
    </w:p>
    <w:p w:rsidR="009D1D7F" w:rsidRPr="00424F60" w:rsidRDefault="009D1D7F" w:rsidP="009D1D7F">
      <w:pPr>
        <w:tabs>
          <w:tab w:val="left" w:pos="426"/>
        </w:tabs>
        <w:ind w:firstLine="709"/>
        <w:jc w:val="both"/>
      </w:pPr>
      <w:r w:rsidRPr="00424F60">
        <w:t>5.11. Уплата неустойки (штрафа, пени) не освобождает виновную Сторону от выполнения принятых на себя обязательств по договору.</w:t>
      </w:r>
    </w:p>
    <w:p w:rsidR="009D1D7F" w:rsidRPr="00424F60" w:rsidRDefault="009D1D7F" w:rsidP="009D1D7F">
      <w:pPr>
        <w:tabs>
          <w:tab w:val="left" w:pos="426"/>
        </w:tabs>
        <w:ind w:firstLine="709"/>
        <w:jc w:val="both"/>
      </w:pPr>
      <w:r w:rsidRPr="00424F60">
        <w:t>5.12.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D1D7F" w:rsidRPr="00424F60" w:rsidRDefault="009D1D7F" w:rsidP="009D1D7F">
      <w:pPr>
        <w:tabs>
          <w:tab w:val="left" w:pos="993"/>
        </w:tabs>
        <w:ind w:firstLine="567"/>
        <w:jc w:val="both"/>
      </w:pPr>
      <w:r w:rsidRPr="00424F60">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РФ.</w:t>
      </w:r>
    </w:p>
    <w:p w:rsidR="009D1D7F" w:rsidRPr="00424F60" w:rsidRDefault="009D1D7F" w:rsidP="009D1D7F">
      <w:pPr>
        <w:tabs>
          <w:tab w:val="left" w:pos="993"/>
        </w:tabs>
        <w:ind w:firstLine="567"/>
        <w:jc w:val="both"/>
      </w:pPr>
      <w:r w:rsidRPr="00424F60">
        <w:t xml:space="preserve">    5.13. Спорные вопросы, связанные с исполнением настоящего Договора, разрешаются Сторонами путем переговоров. В случае не достижения согласия предъявляются претензии, срок ответа на которые составляет 15 дней. В случае невозможности разрешения спора в претензионном порядке, споры передаются на рассмотрение Арбитражного суда Свердловской области.</w:t>
      </w:r>
    </w:p>
    <w:p w:rsidR="009D1D7F" w:rsidRPr="00424F60" w:rsidRDefault="009D1D7F" w:rsidP="005B1EFB">
      <w:pPr>
        <w:pStyle w:val="a4"/>
        <w:tabs>
          <w:tab w:val="left" w:pos="1134"/>
        </w:tabs>
        <w:ind w:right="-135"/>
        <w:jc w:val="center"/>
        <w:rPr>
          <w:rFonts w:ascii="Times New Roman" w:hAnsi="Times New Roman"/>
          <w:b/>
          <w:sz w:val="24"/>
          <w:szCs w:val="24"/>
        </w:rPr>
      </w:pPr>
    </w:p>
    <w:p w:rsidR="000E433E" w:rsidRPr="00424F60" w:rsidRDefault="000E433E" w:rsidP="005B1EFB">
      <w:pPr>
        <w:pStyle w:val="a4"/>
        <w:tabs>
          <w:tab w:val="left" w:pos="1134"/>
        </w:tabs>
        <w:ind w:right="-135"/>
        <w:jc w:val="center"/>
        <w:rPr>
          <w:rFonts w:ascii="Times New Roman" w:hAnsi="Times New Roman"/>
          <w:b/>
          <w:sz w:val="24"/>
          <w:szCs w:val="24"/>
        </w:rPr>
      </w:pPr>
      <w:r w:rsidRPr="00424F60">
        <w:rPr>
          <w:rFonts w:ascii="Times New Roman" w:hAnsi="Times New Roman"/>
          <w:b/>
          <w:sz w:val="24"/>
          <w:szCs w:val="24"/>
        </w:rPr>
        <w:t>6.</w:t>
      </w:r>
      <w:r w:rsidR="003E0068" w:rsidRPr="00424F60">
        <w:rPr>
          <w:rFonts w:ascii="Times New Roman" w:hAnsi="Times New Roman"/>
          <w:b/>
          <w:sz w:val="24"/>
          <w:szCs w:val="24"/>
        </w:rPr>
        <w:t xml:space="preserve"> </w:t>
      </w:r>
      <w:r w:rsidRPr="00424F60">
        <w:rPr>
          <w:rFonts w:ascii="Times New Roman" w:hAnsi="Times New Roman"/>
          <w:b/>
          <w:sz w:val="24"/>
          <w:szCs w:val="24"/>
        </w:rPr>
        <w:t>Изменение и расторжение договора</w:t>
      </w:r>
      <w:r w:rsidR="00EF6C0E" w:rsidRPr="00424F60">
        <w:rPr>
          <w:rFonts w:ascii="Times New Roman" w:hAnsi="Times New Roman"/>
          <w:b/>
          <w:sz w:val="24"/>
          <w:szCs w:val="24"/>
        </w:rPr>
        <w:t>.</w:t>
      </w:r>
    </w:p>
    <w:p w:rsidR="000E433E" w:rsidRPr="00424F60" w:rsidRDefault="000E433E" w:rsidP="000E433E">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t>6.1. Расторжение или изменение договора может быть произведено по соглашению сторон.</w:t>
      </w:r>
    </w:p>
    <w:p w:rsidR="000E433E" w:rsidRPr="00424F60" w:rsidRDefault="000E433E" w:rsidP="000E433E">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t>6.2. Любые изменения к настоящему договоры действительны в том случае, если они исполнены в письменной форме и совершены в установленном настоящим договором порядке.</w:t>
      </w:r>
    </w:p>
    <w:p w:rsidR="000E433E" w:rsidRPr="00424F60" w:rsidRDefault="000E433E" w:rsidP="000E433E">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lastRenderedPageBreak/>
        <w:t>6.</w:t>
      </w:r>
      <w:r w:rsidR="005B1EFB" w:rsidRPr="00424F60">
        <w:rPr>
          <w:rFonts w:ascii="Times New Roman" w:hAnsi="Times New Roman"/>
          <w:sz w:val="24"/>
          <w:szCs w:val="24"/>
        </w:rPr>
        <w:t>3</w:t>
      </w:r>
      <w:r w:rsidRPr="00424F60">
        <w:rPr>
          <w:rFonts w:ascii="Times New Roman" w:hAnsi="Times New Roman"/>
          <w:sz w:val="24"/>
          <w:szCs w:val="24"/>
        </w:rPr>
        <w:t xml:space="preserve">. Заявки, счета на предоплату, изменения к ним, и иные документы, предусмотренные настоящим договором, могут быть направлены по почте, телеграммой, по факсу и иным способом, позволяющим установить достоверность исходящей информации. </w:t>
      </w:r>
    </w:p>
    <w:p w:rsidR="000C3F75" w:rsidRPr="00424F60" w:rsidRDefault="000E433E" w:rsidP="009D1D7F">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t xml:space="preserve">6.6. За 15 дней до срока окончания действия договора сторонами оформляется акт сверки взаиморасчетов по обязательствам, вытекающим из настоящего договора. </w:t>
      </w:r>
    </w:p>
    <w:p w:rsidR="003E0068" w:rsidRPr="00424F60" w:rsidRDefault="003E0068" w:rsidP="000E433E">
      <w:pPr>
        <w:pStyle w:val="a4"/>
        <w:ind w:right="-135"/>
        <w:jc w:val="center"/>
        <w:rPr>
          <w:rFonts w:ascii="Times New Roman" w:hAnsi="Times New Roman"/>
          <w:b/>
          <w:sz w:val="24"/>
          <w:szCs w:val="24"/>
        </w:rPr>
      </w:pPr>
    </w:p>
    <w:p w:rsidR="000E433E" w:rsidRPr="00424F60" w:rsidRDefault="000E433E" w:rsidP="000E433E">
      <w:pPr>
        <w:pStyle w:val="a4"/>
        <w:ind w:right="-135"/>
        <w:jc w:val="center"/>
        <w:rPr>
          <w:rFonts w:ascii="Times New Roman" w:hAnsi="Times New Roman"/>
          <w:b/>
          <w:sz w:val="24"/>
          <w:szCs w:val="24"/>
        </w:rPr>
      </w:pPr>
      <w:r w:rsidRPr="00424F60">
        <w:rPr>
          <w:rFonts w:ascii="Times New Roman" w:hAnsi="Times New Roman"/>
          <w:b/>
          <w:sz w:val="24"/>
          <w:szCs w:val="24"/>
        </w:rPr>
        <w:t>7. Прочие условия</w:t>
      </w:r>
      <w:r w:rsidR="00EF6C0E" w:rsidRPr="00424F60">
        <w:rPr>
          <w:rFonts w:ascii="Times New Roman" w:hAnsi="Times New Roman"/>
          <w:b/>
          <w:sz w:val="24"/>
          <w:szCs w:val="24"/>
        </w:rPr>
        <w:t>.</w:t>
      </w:r>
    </w:p>
    <w:p w:rsidR="000E433E" w:rsidRPr="00424F60" w:rsidRDefault="000E433E" w:rsidP="000E433E">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t xml:space="preserve">7.1. Договор вступает в силу с момента его подписания и действует до </w:t>
      </w:r>
      <w:r w:rsidR="009903FC" w:rsidRPr="00424F60">
        <w:rPr>
          <w:rFonts w:ascii="Times New Roman" w:hAnsi="Times New Roman"/>
          <w:sz w:val="24"/>
          <w:szCs w:val="24"/>
        </w:rPr>
        <w:t>«</w:t>
      </w:r>
      <w:r w:rsidR="006C23F8">
        <w:rPr>
          <w:rFonts w:ascii="Times New Roman" w:hAnsi="Times New Roman"/>
          <w:sz w:val="24"/>
          <w:szCs w:val="24"/>
        </w:rPr>
        <w:t>30</w:t>
      </w:r>
      <w:r w:rsidR="009903FC" w:rsidRPr="00424F60">
        <w:rPr>
          <w:rFonts w:ascii="Times New Roman" w:hAnsi="Times New Roman"/>
          <w:sz w:val="24"/>
          <w:szCs w:val="24"/>
        </w:rPr>
        <w:t>»</w:t>
      </w:r>
      <w:r w:rsidR="000C3F75" w:rsidRPr="00424F60">
        <w:rPr>
          <w:rFonts w:ascii="Times New Roman" w:hAnsi="Times New Roman"/>
          <w:sz w:val="24"/>
          <w:szCs w:val="24"/>
        </w:rPr>
        <w:t xml:space="preserve"> </w:t>
      </w:r>
      <w:r w:rsidR="006C23F8">
        <w:rPr>
          <w:rFonts w:ascii="Times New Roman" w:hAnsi="Times New Roman"/>
          <w:sz w:val="24"/>
          <w:szCs w:val="24"/>
        </w:rPr>
        <w:t>июня</w:t>
      </w:r>
      <w:bookmarkStart w:id="0" w:name="_GoBack"/>
      <w:bookmarkEnd w:id="0"/>
      <w:r w:rsidR="004529F2" w:rsidRPr="00424F60">
        <w:rPr>
          <w:rFonts w:ascii="Times New Roman" w:hAnsi="Times New Roman"/>
          <w:sz w:val="24"/>
          <w:szCs w:val="24"/>
        </w:rPr>
        <w:t xml:space="preserve"> </w:t>
      </w:r>
      <w:r w:rsidRPr="00424F60">
        <w:rPr>
          <w:rFonts w:ascii="Times New Roman" w:hAnsi="Times New Roman"/>
          <w:sz w:val="24"/>
          <w:szCs w:val="24"/>
        </w:rPr>
        <w:t>20</w:t>
      </w:r>
      <w:r w:rsidR="00966503" w:rsidRPr="00424F60">
        <w:rPr>
          <w:rFonts w:ascii="Times New Roman" w:hAnsi="Times New Roman"/>
          <w:sz w:val="24"/>
          <w:szCs w:val="24"/>
        </w:rPr>
        <w:t>2</w:t>
      </w:r>
      <w:r w:rsidR="006B365F">
        <w:rPr>
          <w:rFonts w:ascii="Times New Roman" w:hAnsi="Times New Roman"/>
          <w:sz w:val="24"/>
          <w:szCs w:val="24"/>
        </w:rPr>
        <w:t>6</w:t>
      </w:r>
      <w:r w:rsidRPr="00424F60">
        <w:rPr>
          <w:rFonts w:ascii="Times New Roman" w:hAnsi="Times New Roman"/>
          <w:sz w:val="24"/>
          <w:szCs w:val="24"/>
        </w:rPr>
        <w:t xml:space="preserve"> г.</w:t>
      </w:r>
      <w:r w:rsidR="005B1EFB" w:rsidRPr="00424F60">
        <w:rPr>
          <w:rFonts w:ascii="Times New Roman" w:hAnsi="Times New Roman"/>
          <w:sz w:val="24"/>
          <w:szCs w:val="24"/>
        </w:rPr>
        <w:t>, а в части взаиморасчетов – до полного исполнения обязатель</w:t>
      </w:r>
      <w:proofErr w:type="gramStart"/>
      <w:r w:rsidR="005B1EFB" w:rsidRPr="00424F60">
        <w:rPr>
          <w:rFonts w:ascii="Times New Roman" w:hAnsi="Times New Roman"/>
          <w:sz w:val="24"/>
          <w:szCs w:val="24"/>
        </w:rPr>
        <w:t>ств Ст</w:t>
      </w:r>
      <w:proofErr w:type="gramEnd"/>
      <w:r w:rsidR="005B1EFB" w:rsidRPr="00424F60">
        <w:rPr>
          <w:rFonts w:ascii="Times New Roman" w:hAnsi="Times New Roman"/>
          <w:sz w:val="24"/>
          <w:szCs w:val="24"/>
        </w:rPr>
        <w:t>оронами.</w:t>
      </w:r>
    </w:p>
    <w:p w:rsidR="000E433E" w:rsidRPr="00424F60" w:rsidRDefault="000E433E" w:rsidP="000E433E">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t>7.</w:t>
      </w:r>
      <w:r w:rsidR="00263E1C" w:rsidRPr="00424F60">
        <w:rPr>
          <w:rFonts w:ascii="Times New Roman" w:hAnsi="Times New Roman"/>
          <w:sz w:val="24"/>
          <w:szCs w:val="24"/>
        </w:rPr>
        <w:t>2</w:t>
      </w:r>
      <w:r w:rsidRPr="00424F60">
        <w:rPr>
          <w:rFonts w:ascii="Times New Roman" w:hAnsi="Times New Roman"/>
          <w:sz w:val="24"/>
          <w:szCs w:val="24"/>
        </w:rPr>
        <w:t>. Во всем, что не урегулировано настоящим договором, стороны руководствуются действующим законодательством РФ.</w:t>
      </w:r>
    </w:p>
    <w:p w:rsidR="000E433E" w:rsidRPr="00424F60" w:rsidRDefault="000E433E" w:rsidP="000E433E">
      <w:pPr>
        <w:pStyle w:val="a4"/>
        <w:tabs>
          <w:tab w:val="left" w:pos="1276"/>
        </w:tabs>
        <w:ind w:right="-135" w:firstLine="720"/>
        <w:jc w:val="both"/>
        <w:rPr>
          <w:rFonts w:ascii="Times New Roman" w:hAnsi="Times New Roman"/>
          <w:sz w:val="24"/>
          <w:szCs w:val="24"/>
        </w:rPr>
      </w:pPr>
      <w:r w:rsidRPr="00424F60">
        <w:rPr>
          <w:rFonts w:ascii="Times New Roman" w:hAnsi="Times New Roman"/>
          <w:sz w:val="24"/>
          <w:szCs w:val="24"/>
        </w:rPr>
        <w:t>7.</w:t>
      </w:r>
      <w:r w:rsidR="00263E1C" w:rsidRPr="00424F60">
        <w:rPr>
          <w:rFonts w:ascii="Times New Roman" w:hAnsi="Times New Roman"/>
          <w:sz w:val="24"/>
          <w:szCs w:val="24"/>
        </w:rPr>
        <w:t>3</w:t>
      </w:r>
      <w:r w:rsidRPr="00424F60">
        <w:rPr>
          <w:rFonts w:ascii="Times New Roman" w:hAnsi="Times New Roman"/>
          <w:sz w:val="24"/>
          <w:szCs w:val="24"/>
        </w:rPr>
        <w:t>. Настоящий договор составлен в двух экземплярах, имеющих одинаковую юридическую силу, один из которых находится у Поставщика, а другой у Покупателя.</w:t>
      </w:r>
    </w:p>
    <w:p w:rsidR="00836AD0" w:rsidRPr="00424F60" w:rsidRDefault="00836AD0" w:rsidP="00836AD0">
      <w:pPr>
        <w:pStyle w:val="ConsNormal"/>
        <w:ind w:right="-143"/>
        <w:jc w:val="both"/>
        <w:rPr>
          <w:rFonts w:ascii="Times New Roman" w:hAnsi="Times New Roman"/>
          <w:sz w:val="24"/>
          <w:szCs w:val="24"/>
        </w:rPr>
      </w:pPr>
      <w:r w:rsidRPr="00424F60">
        <w:rPr>
          <w:rFonts w:ascii="Times New Roman" w:hAnsi="Times New Roman"/>
          <w:sz w:val="24"/>
          <w:szCs w:val="24"/>
        </w:rPr>
        <w:t>7.</w:t>
      </w:r>
      <w:r w:rsidR="00263E1C" w:rsidRPr="00424F60">
        <w:rPr>
          <w:rFonts w:ascii="Times New Roman" w:hAnsi="Times New Roman"/>
          <w:sz w:val="24"/>
          <w:szCs w:val="24"/>
        </w:rPr>
        <w:t>4</w:t>
      </w:r>
      <w:r w:rsidRPr="00424F60">
        <w:rPr>
          <w:rFonts w:ascii="Times New Roman" w:hAnsi="Times New Roman"/>
          <w:sz w:val="24"/>
          <w:szCs w:val="24"/>
        </w:rPr>
        <w:t>. Настоящий договор, приложения к нему, а также любые извещения, уведомления и иные документы, направленные сторонами в соответствии с договором или в связи с ним, являются действительными, если они совершены в письменной форме и подписаны обеими Сторонами (в том числе экземпляры документов, переданные с использованием факсимильной или электронной связи, позволяющей достоверно установить, что документ исходит от Стороны по договору. Указанные документы, имеют юридическую силу до получения Сторонами оригиналов соответствующих документов. Оригиналы указанных документов направляются в течение 2 (двух) дней с момента их отправки по факсимильной или электронной связи. Стороны принимают на себя ответственность за действия сотрудников, имеющих доступ к факсимильным аппаратам и средствам электронной связи, а также обязательство при оформлении любых документов, составленных в связи с договором, делать ссылку в их тексте на номер и дату договора).</w:t>
      </w:r>
    </w:p>
    <w:p w:rsidR="003E0068" w:rsidRPr="00424F60" w:rsidRDefault="003E0068" w:rsidP="000E433E">
      <w:pPr>
        <w:ind w:right="-135"/>
        <w:jc w:val="center"/>
        <w:rPr>
          <w:b/>
        </w:rPr>
      </w:pPr>
    </w:p>
    <w:p w:rsidR="000E433E" w:rsidRPr="00424F60" w:rsidRDefault="000E433E" w:rsidP="000E433E">
      <w:pPr>
        <w:ind w:right="-135"/>
        <w:jc w:val="center"/>
        <w:rPr>
          <w:b/>
        </w:rPr>
      </w:pPr>
      <w:r w:rsidRPr="00424F60">
        <w:rPr>
          <w:b/>
        </w:rPr>
        <w:t>8. Основания освобождения от ответственности</w:t>
      </w:r>
      <w:r w:rsidR="00EF6C0E" w:rsidRPr="00424F60">
        <w:rPr>
          <w:b/>
        </w:rPr>
        <w:t>.</w:t>
      </w:r>
    </w:p>
    <w:p w:rsidR="000E433E" w:rsidRPr="00424F60" w:rsidRDefault="000E433E" w:rsidP="000E433E">
      <w:pPr>
        <w:pStyle w:val="a6"/>
        <w:ind w:firstLine="720"/>
        <w:rPr>
          <w:b w:val="0"/>
          <w:bCs w:val="0"/>
        </w:rPr>
      </w:pPr>
      <w:r w:rsidRPr="00424F60">
        <w:rPr>
          <w:b w:val="0"/>
          <w:bCs w:val="0"/>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0E433E" w:rsidRPr="00424F60" w:rsidRDefault="00836AD0" w:rsidP="000E433E">
      <w:pPr>
        <w:pStyle w:val="a6"/>
        <w:ind w:firstLine="720"/>
        <w:rPr>
          <w:b w:val="0"/>
          <w:bCs w:val="0"/>
        </w:rPr>
      </w:pPr>
      <w:r w:rsidRPr="00424F60">
        <w:rPr>
          <w:b w:val="0"/>
          <w:bCs w:val="0"/>
        </w:rPr>
        <w:t xml:space="preserve">8.2. </w:t>
      </w:r>
      <w:r w:rsidR="000E433E" w:rsidRPr="00424F60">
        <w:rPr>
          <w:b w:val="0"/>
          <w:bCs w:val="0"/>
        </w:rPr>
        <w:t>Надлежащим подтверждением обстоятельств непреодолимой силы является документ Уральской торгово-промышленной палаты.</w:t>
      </w:r>
    </w:p>
    <w:p w:rsidR="00966503" w:rsidRPr="00424F60" w:rsidRDefault="00966503" w:rsidP="000E433E">
      <w:pPr>
        <w:pStyle w:val="a6"/>
        <w:ind w:firstLine="720"/>
        <w:rPr>
          <w:b w:val="0"/>
          <w:bCs w:val="0"/>
        </w:rPr>
      </w:pPr>
    </w:p>
    <w:p w:rsidR="00966503" w:rsidRPr="00424F60" w:rsidRDefault="00966503" w:rsidP="00966503">
      <w:pPr>
        <w:pStyle w:val="a6"/>
        <w:ind w:firstLine="720"/>
        <w:jc w:val="center"/>
        <w:rPr>
          <w:bCs w:val="0"/>
        </w:rPr>
      </w:pPr>
      <w:r w:rsidRPr="00424F60">
        <w:rPr>
          <w:bCs w:val="0"/>
        </w:rPr>
        <w:t>9. Антикоррупционная оговорка</w:t>
      </w:r>
    </w:p>
    <w:p w:rsidR="00651C70" w:rsidRPr="00424F60" w:rsidRDefault="00966503" w:rsidP="009E31D3">
      <w:pPr>
        <w:autoSpaceDE w:val="0"/>
        <w:autoSpaceDN w:val="0"/>
        <w:adjustRightInd w:val="0"/>
        <w:ind w:firstLine="708"/>
        <w:contextualSpacing/>
        <w:jc w:val="both"/>
        <w:rPr>
          <w:rFonts w:eastAsiaTheme="minorHAnsi"/>
          <w:lang w:eastAsia="en-US"/>
        </w:rPr>
      </w:pPr>
      <w:r w:rsidRPr="00424F60">
        <w:t xml:space="preserve">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r w:rsidRPr="00424F60">
        <w:rPr>
          <w:rFonts w:eastAsiaTheme="minorHAnsi"/>
          <w:lang w:eastAsia="en-US"/>
        </w:rPr>
        <w:t xml:space="preserve">Также Стороны, их работники, представители при исполнении </w:t>
      </w:r>
      <w:r w:rsidR="00651C70" w:rsidRPr="00424F60">
        <w:rPr>
          <w:rFonts w:eastAsiaTheme="minorHAnsi"/>
          <w:lang w:eastAsia="en-US"/>
        </w:rPr>
        <w:t>д</w:t>
      </w:r>
      <w:r w:rsidRPr="00424F60">
        <w:rPr>
          <w:rFonts w:eastAsiaTheme="minorHAnsi"/>
          <w:lang w:eastAsia="en-US"/>
        </w:rPr>
        <w:t>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966503" w:rsidRPr="00424F60" w:rsidRDefault="00966503" w:rsidP="009E31D3">
      <w:pPr>
        <w:autoSpaceDE w:val="0"/>
        <w:autoSpaceDN w:val="0"/>
        <w:adjustRightInd w:val="0"/>
        <w:ind w:firstLine="708"/>
        <w:contextualSpacing/>
        <w:jc w:val="both"/>
        <w:rPr>
          <w:rFonts w:eastAsiaTheme="minorHAnsi"/>
          <w:lang w:eastAsia="en-US"/>
        </w:rPr>
      </w:pPr>
      <w:r w:rsidRPr="00424F60">
        <w:t xml:space="preserve">9.2. В случае возникновения у Стороны добросовестных и обоснованных подозрений, что произошло или может произойти нарушение </w:t>
      </w:r>
      <w:r w:rsidR="00651C70" w:rsidRPr="00424F60">
        <w:t>п. 9.1 договора</w:t>
      </w:r>
      <w:r w:rsidRPr="00424F60">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651C70" w:rsidRPr="00424F60">
        <w:t>договора</w:t>
      </w:r>
      <w:r w:rsidRPr="00424F60">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651C70" w:rsidRPr="00424F60">
        <w:t>договора</w:t>
      </w:r>
      <w:r w:rsidRPr="00424F60">
        <w:t xml:space="preserve">. </w:t>
      </w:r>
    </w:p>
    <w:p w:rsidR="0055039C" w:rsidRPr="00424F60" w:rsidRDefault="0055039C"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p>
    <w:p w:rsidR="001F67E3" w:rsidRDefault="001F67E3"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r w:rsidRPr="001F67E3">
        <w:t>Каналы уведомлений Сторон о нарушениях каких-либо положений настоящего раздела: указаны в разделе 10 «Адреса и реквизиты сторон» Договора.</w:t>
      </w:r>
    </w:p>
    <w:p w:rsidR="00966503" w:rsidRPr="00424F60" w:rsidRDefault="00651C70"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r w:rsidRPr="00424F60">
        <w:rPr>
          <w:rFonts w:eastAsiaTheme="minorHAnsi"/>
          <w:lang w:eastAsia="en-US"/>
        </w:rPr>
        <w:lastRenderedPageBreak/>
        <w:t xml:space="preserve">После получения уведомления сторона, в адрес которой оно направлено, </w:t>
      </w:r>
      <w:r w:rsidRPr="00424F60">
        <w:t xml:space="preserve">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rsidR="009E31D3" w:rsidRPr="00424F60" w:rsidRDefault="00966503"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r w:rsidRPr="00424F60">
        <w:t xml:space="preserve">9.3. Стороны гарантируют осуществление надлежащего разбирательства по фактам нарушения положений настоящего раздела </w:t>
      </w:r>
      <w:r w:rsidR="009E31D3" w:rsidRPr="00424F60">
        <w:t>договора</w:t>
      </w:r>
      <w:r w:rsidRPr="00424F60">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9E31D3" w:rsidRPr="00424F60">
        <w:t>договора</w:t>
      </w:r>
      <w:r w:rsidRPr="00424F60">
        <w:t>.</w:t>
      </w:r>
    </w:p>
    <w:p w:rsidR="009E31D3" w:rsidRPr="00424F60" w:rsidRDefault="009E31D3"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r w:rsidRPr="00424F60">
        <w:rPr>
          <w:rFonts w:eastAsiaTheme="minorHAnsi"/>
          <w:lang w:eastAsia="en-US"/>
        </w:rPr>
        <w:t xml:space="preserve">9.4. Исполнение обязательств по договору приостанавливается с момента направления стороной уведомления, указанного в </w:t>
      </w:r>
      <w:hyperlink w:anchor="Par2" w:history="1">
        <w:r w:rsidRPr="00424F60">
          <w:rPr>
            <w:rFonts w:eastAsiaTheme="minorHAnsi"/>
            <w:lang w:eastAsia="en-US"/>
          </w:rPr>
          <w:t>п. 9.2</w:t>
        </w:r>
      </w:hyperlink>
      <w:r w:rsidRPr="00424F60">
        <w:rPr>
          <w:rFonts w:eastAsiaTheme="minorHAnsi"/>
          <w:lang w:eastAsia="en-US"/>
        </w:rPr>
        <w:t xml:space="preserve"> договора, до момента получения ею ответа.</w:t>
      </w:r>
    </w:p>
    <w:p w:rsidR="00966503" w:rsidRPr="00424F60" w:rsidRDefault="00966503"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r w:rsidRPr="00424F60">
        <w:t>9.</w:t>
      </w:r>
      <w:r w:rsidR="009E31D3" w:rsidRPr="00424F60">
        <w:t>5</w:t>
      </w:r>
      <w:r w:rsidRPr="00424F60">
        <w:t>.</w:t>
      </w:r>
      <w:r w:rsidR="009E31D3" w:rsidRPr="00424F60">
        <w:t xml:space="preserve"> </w:t>
      </w:r>
      <w:r w:rsidR="009E31D3" w:rsidRPr="00424F60">
        <w:rPr>
          <w:rFonts w:eastAsiaTheme="minorHAnsi"/>
          <w:lang w:eastAsia="en-US"/>
        </w:rPr>
        <w:t xml:space="preserve">Если подтвердилось нарушение другой стороной обязательств, указанных в </w:t>
      </w:r>
      <w:hyperlink w:anchor="Par0" w:history="1">
        <w:r w:rsidR="009E31D3" w:rsidRPr="00424F60">
          <w:rPr>
            <w:rFonts w:eastAsiaTheme="minorHAnsi"/>
            <w:lang w:eastAsia="en-US"/>
          </w:rPr>
          <w:t>п. 9.1</w:t>
        </w:r>
      </w:hyperlink>
      <w:r w:rsidR="009E31D3" w:rsidRPr="00424F60">
        <w:rPr>
          <w:rFonts w:eastAsiaTheme="minorHAnsi"/>
          <w:lang w:eastAsia="en-US"/>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либо расторгнуть настоящий договор в судебном порядке.</w:t>
      </w:r>
    </w:p>
    <w:p w:rsidR="00966503" w:rsidRPr="00424F60" w:rsidRDefault="00966503" w:rsidP="009E31D3">
      <w:pPr>
        <w:widowControl w:val="0"/>
        <w:tabs>
          <w:tab w:val="center" w:pos="0"/>
          <w:tab w:val="left" w:pos="180"/>
          <w:tab w:val="left" w:pos="360"/>
          <w:tab w:val="left" w:pos="540"/>
          <w:tab w:val="center" w:pos="720"/>
        </w:tabs>
        <w:autoSpaceDE w:val="0"/>
        <w:autoSpaceDN w:val="0"/>
        <w:adjustRightInd w:val="0"/>
        <w:ind w:firstLine="709"/>
        <w:contextualSpacing/>
        <w:jc w:val="both"/>
      </w:pPr>
      <w:r w:rsidRPr="00424F60">
        <w:t>9.</w:t>
      </w:r>
      <w:r w:rsidR="009E31D3" w:rsidRPr="00424F60">
        <w:t>6</w:t>
      </w:r>
      <w:r w:rsidRPr="00424F60">
        <w:t>.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3E0068" w:rsidRPr="00424F60" w:rsidRDefault="003E0068" w:rsidP="009E31D3">
      <w:pPr>
        <w:pStyle w:val="a6"/>
        <w:rPr>
          <w:bCs w:val="0"/>
        </w:rPr>
      </w:pPr>
      <w:bookmarkStart w:id="1" w:name="Par0"/>
      <w:bookmarkStart w:id="2" w:name="Par2"/>
      <w:bookmarkEnd w:id="1"/>
      <w:bookmarkEnd w:id="2"/>
    </w:p>
    <w:p w:rsidR="000E433E" w:rsidRPr="00424F60" w:rsidRDefault="00EE7044" w:rsidP="000E433E">
      <w:pPr>
        <w:pStyle w:val="a6"/>
        <w:jc w:val="center"/>
        <w:rPr>
          <w:bCs w:val="0"/>
        </w:rPr>
      </w:pPr>
      <w:r w:rsidRPr="00424F60">
        <w:rPr>
          <w:bCs w:val="0"/>
        </w:rPr>
        <w:t>10</w:t>
      </w:r>
      <w:r w:rsidR="00836AD0" w:rsidRPr="00424F60">
        <w:rPr>
          <w:bCs w:val="0"/>
        </w:rPr>
        <w:t xml:space="preserve">. </w:t>
      </w:r>
      <w:r w:rsidR="000E433E" w:rsidRPr="00424F60">
        <w:rPr>
          <w:bCs w:val="0"/>
        </w:rPr>
        <w:t>Адреса и реквизиты сторон:</w:t>
      </w:r>
    </w:p>
    <w:p w:rsidR="003B3195" w:rsidRPr="00424F60" w:rsidRDefault="003B3195" w:rsidP="000E433E">
      <w:pPr>
        <w:pStyle w:val="a6"/>
        <w:jc w:val="center"/>
        <w:rPr>
          <w:bCs w:val="0"/>
        </w:rPr>
      </w:pPr>
    </w:p>
    <w:tbl>
      <w:tblPr>
        <w:tblW w:w="10065" w:type="dxa"/>
        <w:tblInd w:w="108" w:type="dxa"/>
        <w:tblLook w:val="00A0" w:firstRow="1" w:lastRow="0" w:firstColumn="1" w:lastColumn="0" w:noHBand="0" w:noVBand="0"/>
      </w:tblPr>
      <w:tblGrid>
        <w:gridCol w:w="4731"/>
        <w:gridCol w:w="5334"/>
      </w:tblGrid>
      <w:tr w:rsidR="00424F60" w:rsidRPr="00424F60" w:rsidTr="00960B4A">
        <w:trPr>
          <w:trHeight w:val="355"/>
        </w:trPr>
        <w:tc>
          <w:tcPr>
            <w:tcW w:w="4731" w:type="dxa"/>
          </w:tcPr>
          <w:p w:rsidR="00833120" w:rsidRPr="00424F60" w:rsidRDefault="00833120" w:rsidP="000C3F75">
            <w:pPr>
              <w:widowControl w:val="0"/>
              <w:autoSpaceDE w:val="0"/>
              <w:jc w:val="both"/>
              <w:rPr>
                <w:bCs/>
              </w:rPr>
            </w:pPr>
            <w:r w:rsidRPr="00424F60">
              <w:rPr>
                <w:bCs/>
              </w:rPr>
              <w:t>Покупатель</w:t>
            </w:r>
          </w:p>
        </w:tc>
        <w:tc>
          <w:tcPr>
            <w:tcW w:w="5334" w:type="dxa"/>
          </w:tcPr>
          <w:p w:rsidR="00833120" w:rsidRPr="00424F60" w:rsidRDefault="00833120" w:rsidP="00B75883">
            <w:pPr>
              <w:widowControl w:val="0"/>
              <w:autoSpaceDE w:val="0"/>
              <w:jc w:val="both"/>
              <w:rPr>
                <w:bCs/>
              </w:rPr>
            </w:pPr>
            <w:r w:rsidRPr="00424F60">
              <w:rPr>
                <w:bCs/>
              </w:rPr>
              <w:t>Поставщик</w:t>
            </w:r>
          </w:p>
        </w:tc>
      </w:tr>
      <w:tr w:rsidR="00960B4A" w:rsidRPr="00424F60" w:rsidTr="00960B4A">
        <w:trPr>
          <w:trHeight w:val="5014"/>
        </w:trPr>
        <w:tc>
          <w:tcPr>
            <w:tcW w:w="4731" w:type="dxa"/>
          </w:tcPr>
          <w:p w:rsidR="00960B4A" w:rsidRDefault="00960B4A" w:rsidP="00960B4A">
            <w:pPr>
              <w:ind w:left="-108"/>
            </w:pPr>
            <w:r>
              <w:rPr>
                <w:color w:val="000000"/>
                <w:sz w:val="22"/>
                <w:szCs w:val="22"/>
              </w:rPr>
              <w:t>Федеральное государственное бюджетное учреждение науки Институт экологии растений и животных Уральского отделения Российской академии наук (</w:t>
            </w:r>
            <w:proofErr w:type="spellStart"/>
            <w:r>
              <w:rPr>
                <w:color w:val="000000"/>
                <w:sz w:val="22"/>
                <w:szCs w:val="22"/>
              </w:rPr>
              <w:t>ИЭРиЖ</w:t>
            </w:r>
            <w:proofErr w:type="spellEnd"/>
            <w:r>
              <w:rPr>
                <w:color w:val="000000"/>
                <w:sz w:val="22"/>
                <w:szCs w:val="22"/>
              </w:rPr>
              <w:t xml:space="preserve"> </w:t>
            </w:r>
            <w:proofErr w:type="spellStart"/>
            <w:r>
              <w:rPr>
                <w:color w:val="000000"/>
                <w:sz w:val="22"/>
                <w:szCs w:val="22"/>
              </w:rPr>
              <w:t>УрО</w:t>
            </w:r>
            <w:proofErr w:type="spellEnd"/>
            <w:r>
              <w:rPr>
                <w:color w:val="000000"/>
                <w:sz w:val="22"/>
                <w:szCs w:val="22"/>
              </w:rPr>
              <w:t xml:space="preserve"> РАН)</w:t>
            </w:r>
          </w:p>
          <w:p w:rsidR="00960B4A" w:rsidRDefault="00960B4A" w:rsidP="00960B4A">
            <w:pPr>
              <w:ind w:left="-108"/>
              <w:rPr>
                <w:color w:val="000000"/>
                <w:sz w:val="22"/>
                <w:szCs w:val="22"/>
              </w:rPr>
            </w:pPr>
            <w:r>
              <w:rPr>
                <w:color w:val="000000"/>
                <w:sz w:val="22"/>
                <w:szCs w:val="22"/>
              </w:rPr>
              <w:t>ИНН 6664001330</w:t>
            </w:r>
          </w:p>
          <w:p w:rsidR="00960B4A" w:rsidRDefault="00960B4A" w:rsidP="00960B4A">
            <w:pPr>
              <w:ind w:left="-108"/>
              <w:rPr>
                <w:color w:val="000000"/>
                <w:sz w:val="22"/>
                <w:szCs w:val="22"/>
              </w:rPr>
            </w:pPr>
            <w:r>
              <w:rPr>
                <w:color w:val="000000"/>
                <w:sz w:val="22"/>
                <w:szCs w:val="22"/>
              </w:rPr>
              <w:t>КПП 667901001</w:t>
            </w:r>
          </w:p>
          <w:p w:rsidR="00960B4A" w:rsidRDefault="00960B4A" w:rsidP="00960B4A">
            <w:pPr>
              <w:ind w:left="-108"/>
              <w:rPr>
                <w:color w:val="000000"/>
                <w:sz w:val="22"/>
                <w:szCs w:val="22"/>
              </w:rPr>
            </w:pPr>
            <w:r>
              <w:rPr>
                <w:color w:val="000000"/>
                <w:sz w:val="22"/>
                <w:szCs w:val="22"/>
              </w:rPr>
              <w:t>ОГРН 1026605767165</w:t>
            </w:r>
          </w:p>
          <w:p w:rsidR="00960B4A" w:rsidRDefault="00960B4A" w:rsidP="00960B4A">
            <w:pPr>
              <w:ind w:left="-108"/>
              <w:rPr>
                <w:color w:val="000000"/>
                <w:sz w:val="22"/>
                <w:szCs w:val="22"/>
              </w:rPr>
            </w:pPr>
            <w:r>
              <w:rPr>
                <w:color w:val="000000"/>
                <w:sz w:val="22"/>
                <w:szCs w:val="22"/>
              </w:rPr>
              <w:t>Место нахождения: 620144, Свердловская обл.,</w:t>
            </w:r>
            <w:r>
              <w:rPr>
                <w:color w:val="000000"/>
                <w:sz w:val="22"/>
                <w:szCs w:val="22"/>
              </w:rPr>
              <w:br/>
              <w:t>г. Екатеринбург, ул. 8 Марта, 202</w:t>
            </w:r>
          </w:p>
          <w:p w:rsidR="00960B4A" w:rsidRDefault="00960B4A" w:rsidP="00960B4A">
            <w:pPr>
              <w:ind w:left="-108"/>
              <w:rPr>
                <w:color w:val="000000"/>
                <w:sz w:val="22"/>
                <w:szCs w:val="22"/>
              </w:rPr>
            </w:pPr>
            <w:r>
              <w:rPr>
                <w:color w:val="000000"/>
                <w:sz w:val="22"/>
                <w:szCs w:val="22"/>
              </w:rPr>
              <w:t>Почтовый адрес: 620144, Свердловская обл.,</w:t>
            </w:r>
            <w:r>
              <w:rPr>
                <w:color w:val="000000"/>
                <w:sz w:val="22"/>
                <w:szCs w:val="22"/>
              </w:rPr>
              <w:br/>
              <w:t>г. Екатеринбург, ул. 8 Марта, 202</w:t>
            </w:r>
          </w:p>
          <w:p w:rsidR="00960B4A" w:rsidRDefault="00960B4A" w:rsidP="00960B4A">
            <w:pPr>
              <w:ind w:left="-108"/>
              <w:rPr>
                <w:color w:val="000000"/>
                <w:sz w:val="16"/>
                <w:szCs w:val="16"/>
              </w:rPr>
            </w:pPr>
          </w:p>
          <w:p w:rsidR="00960B4A" w:rsidRDefault="00960B4A" w:rsidP="00960B4A">
            <w:pPr>
              <w:ind w:left="-108"/>
              <w:rPr>
                <w:color w:val="000000"/>
                <w:sz w:val="22"/>
                <w:szCs w:val="22"/>
              </w:rPr>
            </w:pPr>
            <w:r>
              <w:rPr>
                <w:color w:val="000000"/>
                <w:sz w:val="22"/>
                <w:szCs w:val="22"/>
              </w:rPr>
              <w:t>УФК по Свердловской области</w:t>
            </w:r>
            <w:r>
              <w:rPr>
                <w:color w:val="000000"/>
                <w:sz w:val="22"/>
                <w:szCs w:val="22"/>
              </w:rPr>
              <w:br/>
              <w:t>(</w:t>
            </w:r>
            <w:proofErr w:type="spellStart"/>
            <w:r>
              <w:rPr>
                <w:color w:val="000000"/>
                <w:sz w:val="22"/>
                <w:szCs w:val="22"/>
              </w:rPr>
              <w:t>ИЭРиЖ</w:t>
            </w:r>
            <w:proofErr w:type="spellEnd"/>
            <w:r>
              <w:rPr>
                <w:color w:val="000000"/>
                <w:sz w:val="22"/>
                <w:szCs w:val="22"/>
              </w:rPr>
              <w:t xml:space="preserve"> </w:t>
            </w:r>
            <w:proofErr w:type="spellStart"/>
            <w:r>
              <w:rPr>
                <w:color w:val="000000"/>
                <w:sz w:val="22"/>
                <w:szCs w:val="22"/>
              </w:rPr>
              <w:t>УрО</w:t>
            </w:r>
            <w:proofErr w:type="spellEnd"/>
            <w:r>
              <w:rPr>
                <w:color w:val="000000"/>
                <w:sz w:val="22"/>
                <w:szCs w:val="22"/>
              </w:rPr>
              <w:t xml:space="preserve"> РАН </w:t>
            </w:r>
            <w:proofErr w:type="gramStart"/>
            <w:r>
              <w:rPr>
                <w:color w:val="000000"/>
                <w:sz w:val="22"/>
                <w:szCs w:val="22"/>
              </w:rPr>
              <w:t>л</w:t>
            </w:r>
            <w:proofErr w:type="gramEnd"/>
            <w:r>
              <w:rPr>
                <w:color w:val="000000"/>
                <w:sz w:val="22"/>
                <w:szCs w:val="22"/>
              </w:rPr>
              <w:t xml:space="preserve">/с 20626У92170) </w:t>
            </w:r>
          </w:p>
          <w:p w:rsidR="00960B4A" w:rsidRDefault="00960B4A" w:rsidP="00960B4A">
            <w:pPr>
              <w:ind w:left="-108"/>
            </w:pPr>
            <w:proofErr w:type="gramStart"/>
            <w:r>
              <w:rPr>
                <w:color w:val="000000"/>
                <w:sz w:val="22"/>
                <w:szCs w:val="22"/>
              </w:rPr>
              <w:t>р</w:t>
            </w:r>
            <w:proofErr w:type="gramEnd"/>
            <w:r>
              <w:rPr>
                <w:color w:val="000000"/>
                <w:sz w:val="22"/>
                <w:szCs w:val="22"/>
              </w:rPr>
              <w:t xml:space="preserve">/с </w:t>
            </w:r>
            <w:r>
              <w:rPr>
                <w:sz w:val="22"/>
                <w:szCs w:val="22"/>
              </w:rPr>
              <w:t>03214643000000016200</w:t>
            </w:r>
          </w:p>
          <w:p w:rsidR="00960B4A" w:rsidRDefault="006B365F" w:rsidP="00960B4A">
            <w:pPr>
              <w:ind w:left="-108"/>
            </w:pPr>
            <w:r w:rsidRPr="006B365F">
              <w:rPr>
                <w:color w:val="000000"/>
                <w:sz w:val="22"/>
                <w:szCs w:val="22"/>
              </w:rPr>
              <w:t xml:space="preserve">ОКЦ №1 УГУ Банка России </w:t>
            </w:r>
            <w:r w:rsidR="00960B4A">
              <w:rPr>
                <w:sz w:val="22"/>
                <w:szCs w:val="22"/>
              </w:rPr>
              <w:t xml:space="preserve">//УФК по Свердловской области </w:t>
            </w:r>
            <w:proofErr w:type="gramStart"/>
            <w:r w:rsidR="00960B4A">
              <w:rPr>
                <w:sz w:val="22"/>
                <w:szCs w:val="22"/>
              </w:rPr>
              <w:t>г</w:t>
            </w:r>
            <w:proofErr w:type="gramEnd"/>
            <w:r w:rsidR="00960B4A">
              <w:rPr>
                <w:sz w:val="22"/>
                <w:szCs w:val="22"/>
              </w:rPr>
              <w:t xml:space="preserve"> Екатеринбург</w:t>
            </w:r>
          </w:p>
          <w:p w:rsidR="00960B4A" w:rsidRDefault="00960B4A" w:rsidP="00960B4A">
            <w:pPr>
              <w:ind w:left="-108"/>
              <w:rPr>
                <w:color w:val="000000"/>
                <w:sz w:val="22"/>
                <w:szCs w:val="22"/>
              </w:rPr>
            </w:pPr>
            <w:r>
              <w:rPr>
                <w:color w:val="000000"/>
                <w:sz w:val="22"/>
                <w:szCs w:val="22"/>
              </w:rPr>
              <w:t>к/</w:t>
            </w:r>
            <w:proofErr w:type="spellStart"/>
            <w:r>
              <w:rPr>
                <w:color w:val="000000"/>
                <w:sz w:val="22"/>
                <w:szCs w:val="22"/>
              </w:rPr>
              <w:t>сч</w:t>
            </w:r>
            <w:proofErr w:type="spellEnd"/>
            <w:r>
              <w:rPr>
                <w:color w:val="000000"/>
                <w:sz w:val="22"/>
                <w:szCs w:val="22"/>
              </w:rPr>
              <w:t xml:space="preserve"> 40102810645370000054</w:t>
            </w:r>
          </w:p>
          <w:p w:rsidR="00960B4A" w:rsidRDefault="00960B4A" w:rsidP="00960B4A">
            <w:pPr>
              <w:ind w:left="-108"/>
              <w:rPr>
                <w:color w:val="000000"/>
                <w:sz w:val="22"/>
                <w:szCs w:val="22"/>
              </w:rPr>
            </w:pPr>
            <w:r>
              <w:rPr>
                <w:color w:val="000000"/>
                <w:sz w:val="22"/>
                <w:szCs w:val="22"/>
              </w:rPr>
              <w:t>БИК 016577551</w:t>
            </w:r>
          </w:p>
          <w:p w:rsidR="00960B4A" w:rsidRPr="00424F60" w:rsidRDefault="00960B4A" w:rsidP="00FC22EC">
            <w:pPr>
              <w:widowControl w:val="0"/>
              <w:autoSpaceDE w:val="0"/>
              <w:jc w:val="both"/>
              <w:rPr>
                <w:bCs/>
              </w:rPr>
            </w:pPr>
          </w:p>
        </w:tc>
        <w:tc>
          <w:tcPr>
            <w:tcW w:w="5334" w:type="dxa"/>
          </w:tcPr>
          <w:p w:rsidR="00960B4A" w:rsidRPr="00424F60" w:rsidRDefault="00960B4A" w:rsidP="0007473F">
            <w:pPr>
              <w:widowControl w:val="0"/>
              <w:autoSpaceDE w:val="0"/>
              <w:jc w:val="both"/>
              <w:rPr>
                <w:b/>
                <w:bCs/>
              </w:rPr>
            </w:pPr>
          </w:p>
          <w:p w:rsidR="00960B4A" w:rsidRPr="00424F60" w:rsidRDefault="00960B4A" w:rsidP="0007473F">
            <w:pPr>
              <w:widowControl w:val="0"/>
              <w:autoSpaceDE w:val="0"/>
              <w:jc w:val="both"/>
              <w:rPr>
                <w:b/>
                <w:bCs/>
              </w:rPr>
            </w:pPr>
          </w:p>
          <w:p w:rsidR="00960B4A" w:rsidRPr="00424F60" w:rsidRDefault="00960B4A" w:rsidP="009903FC">
            <w:pPr>
              <w:widowControl w:val="0"/>
              <w:autoSpaceDE w:val="0"/>
              <w:rPr>
                <w:bCs/>
              </w:rPr>
            </w:pPr>
          </w:p>
        </w:tc>
      </w:tr>
      <w:tr w:rsidR="00C364AF" w:rsidRPr="00424F60" w:rsidTr="00960B4A">
        <w:trPr>
          <w:trHeight w:val="132"/>
        </w:trPr>
        <w:tc>
          <w:tcPr>
            <w:tcW w:w="4731" w:type="dxa"/>
          </w:tcPr>
          <w:p w:rsidR="009E31D3" w:rsidRPr="00424F60" w:rsidRDefault="009E31D3" w:rsidP="00C364AF">
            <w:pPr>
              <w:widowControl w:val="0"/>
              <w:autoSpaceDE w:val="0"/>
              <w:jc w:val="both"/>
              <w:rPr>
                <w:bCs/>
              </w:rPr>
            </w:pPr>
          </w:p>
          <w:p w:rsidR="002763A2" w:rsidRPr="00424F60" w:rsidRDefault="002763A2" w:rsidP="00C364AF">
            <w:pPr>
              <w:widowControl w:val="0"/>
              <w:autoSpaceDE w:val="0"/>
              <w:jc w:val="both"/>
            </w:pPr>
          </w:p>
          <w:p w:rsidR="009E31D3" w:rsidRPr="00424F60" w:rsidRDefault="009E31D3" w:rsidP="00C364AF">
            <w:pPr>
              <w:widowControl w:val="0"/>
              <w:autoSpaceDE w:val="0"/>
              <w:jc w:val="both"/>
              <w:rPr>
                <w:bCs/>
              </w:rPr>
            </w:pPr>
            <w:r w:rsidRPr="00424F60">
              <w:t>__________________/</w:t>
            </w:r>
            <w:r w:rsidR="00960B4A">
              <w:t>М</w:t>
            </w:r>
            <w:r w:rsidRPr="00424F60">
              <w:t>.</w:t>
            </w:r>
            <w:r w:rsidR="00960B4A">
              <w:t>Г</w:t>
            </w:r>
            <w:r w:rsidRPr="00424F60">
              <w:t xml:space="preserve">. </w:t>
            </w:r>
            <w:proofErr w:type="spellStart"/>
            <w:r w:rsidR="00960B4A">
              <w:t>Головатин</w:t>
            </w:r>
            <w:proofErr w:type="spellEnd"/>
            <w:r w:rsidR="002763A2" w:rsidRPr="00424F60">
              <w:t>/</w:t>
            </w:r>
          </w:p>
          <w:p w:rsidR="00C364AF" w:rsidRPr="00424F60" w:rsidRDefault="00C364AF" w:rsidP="00C364AF">
            <w:pPr>
              <w:widowControl w:val="0"/>
              <w:autoSpaceDE w:val="0"/>
              <w:jc w:val="both"/>
              <w:rPr>
                <w:bCs/>
              </w:rPr>
            </w:pPr>
            <w:r w:rsidRPr="00424F60">
              <w:rPr>
                <w:bCs/>
              </w:rPr>
              <w:t>М.П.</w:t>
            </w:r>
          </w:p>
        </w:tc>
        <w:tc>
          <w:tcPr>
            <w:tcW w:w="5334" w:type="dxa"/>
          </w:tcPr>
          <w:p w:rsidR="009E31D3" w:rsidRPr="00424F60" w:rsidRDefault="009E31D3" w:rsidP="00C364AF">
            <w:pPr>
              <w:widowControl w:val="0"/>
              <w:autoSpaceDE w:val="0"/>
              <w:jc w:val="both"/>
              <w:rPr>
                <w:bCs/>
              </w:rPr>
            </w:pPr>
          </w:p>
          <w:p w:rsidR="002763A2" w:rsidRPr="00424F60" w:rsidRDefault="002763A2" w:rsidP="009E31D3">
            <w:pPr>
              <w:widowControl w:val="0"/>
              <w:autoSpaceDE w:val="0"/>
              <w:rPr>
                <w:bCs/>
                <w:spacing w:val="1"/>
              </w:rPr>
            </w:pPr>
          </w:p>
          <w:p w:rsidR="009E31D3" w:rsidRPr="00424F60" w:rsidRDefault="002763A2" w:rsidP="009E31D3">
            <w:pPr>
              <w:widowControl w:val="0"/>
              <w:autoSpaceDE w:val="0"/>
              <w:rPr>
                <w:bCs/>
                <w:spacing w:val="1"/>
              </w:rPr>
            </w:pPr>
            <w:r w:rsidRPr="00424F60">
              <w:rPr>
                <w:bCs/>
                <w:spacing w:val="1"/>
              </w:rPr>
              <w:t xml:space="preserve">      </w:t>
            </w:r>
            <w:r w:rsidR="009E31D3" w:rsidRPr="00424F60">
              <w:rPr>
                <w:bCs/>
                <w:spacing w:val="1"/>
              </w:rPr>
              <w:t>_________________/</w:t>
            </w:r>
            <w:r w:rsidRPr="00424F60">
              <w:rPr>
                <w:bCs/>
                <w:spacing w:val="1"/>
              </w:rPr>
              <w:t>ФИО</w:t>
            </w:r>
            <w:r w:rsidR="009E31D3" w:rsidRPr="00424F60">
              <w:rPr>
                <w:bCs/>
                <w:spacing w:val="5"/>
              </w:rPr>
              <w:t>/</w:t>
            </w:r>
          </w:p>
          <w:p w:rsidR="00C364AF" w:rsidRPr="00424F60" w:rsidRDefault="002763A2" w:rsidP="00C364AF">
            <w:pPr>
              <w:widowControl w:val="0"/>
              <w:autoSpaceDE w:val="0"/>
              <w:jc w:val="both"/>
              <w:rPr>
                <w:bCs/>
              </w:rPr>
            </w:pPr>
            <w:r w:rsidRPr="00424F60">
              <w:rPr>
                <w:bCs/>
              </w:rPr>
              <w:t xml:space="preserve">      </w:t>
            </w:r>
            <w:r w:rsidR="00C364AF" w:rsidRPr="00424F60">
              <w:rPr>
                <w:bCs/>
              </w:rPr>
              <w:t>М.П.</w:t>
            </w:r>
          </w:p>
        </w:tc>
      </w:tr>
    </w:tbl>
    <w:p w:rsidR="00833120" w:rsidRPr="00424F60" w:rsidRDefault="00833120" w:rsidP="000E433E">
      <w:pPr>
        <w:pStyle w:val="a6"/>
        <w:jc w:val="center"/>
        <w:rPr>
          <w:bCs w:val="0"/>
        </w:rPr>
      </w:pPr>
    </w:p>
    <w:p w:rsidR="00833120" w:rsidRPr="00424F60" w:rsidRDefault="00833120" w:rsidP="000E433E">
      <w:pPr>
        <w:pStyle w:val="a6"/>
        <w:jc w:val="center"/>
        <w:rPr>
          <w:bCs w:val="0"/>
        </w:rPr>
      </w:pPr>
    </w:p>
    <w:p w:rsidR="0007473F" w:rsidRPr="00424F60" w:rsidRDefault="0007473F" w:rsidP="000E433E">
      <w:pPr>
        <w:pStyle w:val="a6"/>
        <w:jc w:val="center"/>
        <w:rPr>
          <w:bCs w:val="0"/>
        </w:rPr>
      </w:pPr>
    </w:p>
    <w:p w:rsidR="00493F40" w:rsidRPr="00424F60" w:rsidRDefault="00493F40">
      <w:pPr>
        <w:spacing w:after="160" w:line="259" w:lineRule="auto"/>
        <w:rPr>
          <w:b/>
        </w:rPr>
      </w:pPr>
      <w:r w:rsidRPr="00424F60">
        <w:rPr>
          <w:bCs/>
        </w:rPr>
        <w:br w:type="page"/>
      </w:r>
    </w:p>
    <w:p w:rsidR="00960B4A" w:rsidRDefault="00960B4A" w:rsidP="00960B4A">
      <w:pPr>
        <w:pageBreakBefore/>
        <w:autoSpaceDE w:val="0"/>
        <w:ind w:left="6804" w:hanging="6095"/>
        <w:jc w:val="right"/>
        <w:rPr>
          <w:sz w:val="22"/>
          <w:szCs w:val="22"/>
        </w:rPr>
      </w:pPr>
      <w:r>
        <w:rPr>
          <w:sz w:val="22"/>
          <w:szCs w:val="22"/>
        </w:rPr>
        <w:lastRenderedPageBreak/>
        <w:t>Приложение № 1 к договору</w:t>
      </w:r>
    </w:p>
    <w:p w:rsidR="00960B4A" w:rsidRDefault="00960B4A" w:rsidP="00960B4A">
      <w:pPr>
        <w:ind w:left="6804" w:hanging="6095"/>
        <w:jc w:val="center"/>
        <w:rPr>
          <w:sz w:val="22"/>
          <w:szCs w:val="22"/>
        </w:rPr>
      </w:pPr>
      <w:r>
        <w:rPr>
          <w:sz w:val="22"/>
          <w:szCs w:val="22"/>
        </w:rPr>
        <w:t xml:space="preserve">                                                                                                    от__________ № _________</w:t>
      </w:r>
    </w:p>
    <w:p w:rsidR="00960B4A" w:rsidRDefault="00960B4A" w:rsidP="00960B4A">
      <w:pPr>
        <w:ind w:firstLine="567"/>
        <w:jc w:val="right"/>
        <w:rPr>
          <w:b/>
          <w:sz w:val="22"/>
          <w:szCs w:val="22"/>
        </w:rPr>
      </w:pPr>
    </w:p>
    <w:p w:rsidR="00960B4A" w:rsidRDefault="00960B4A" w:rsidP="00960B4A">
      <w:pPr>
        <w:ind w:firstLine="567"/>
        <w:jc w:val="right"/>
        <w:rPr>
          <w:b/>
          <w:sz w:val="22"/>
          <w:szCs w:val="22"/>
        </w:rPr>
      </w:pPr>
      <w:r>
        <w:rPr>
          <w:b/>
          <w:sz w:val="22"/>
          <w:szCs w:val="22"/>
        </w:rPr>
        <w:t>ФОРМА</w:t>
      </w:r>
    </w:p>
    <w:p w:rsidR="00960B4A" w:rsidRDefault="00960B4A" w:rsidP="00960B4A">
      <w:pPr>
        <w:autoSpaceDE w:val="0"/>
        <w:rPr>
          <w:sz w:val="22"/>
          <w:szCs w:val="22"/>
        </w:rPr>
      </w:pPr>
    </w:p>
    <w:p w:rsidR="00960B4A" w:rsidRDefault="00960B4A" w:rsidP="00960B4A">
      <w:pPr>
        <w:autoSpaceDE w:val="0"/>
        <w:jc w:val="center"/>
        <w:rPr>
          <w:bCs/>
          <w:sz w:val="22"/>
          <w:szCs w:val="22"/>
        </w:rPr>
      </w:pPr>
      <w:r>
        <w:rPr>
          <w:bCs/>
          <w:sz w:val="22"/>
          <w:szCs w:val="22"/>
        </w:rPr>
        <w:t>СПЕЦИФИКАЦИЯ*</w:t>
      </w:r>
    </w:p>
    <w:p w:rsidR="00960B4A" w:rsidRDefault="00960B4A" w:rsidP="00960B4A">
      <w:pPr>
        <w:autoSpaceDE w:val="0"/>
        <w:rPr>
          <w:bCs/>
          <w:sz w:val="22"/>
          <w:szCs w:val="22"/>
          <w:lang w:val="en-US"/>
        </w:rPr>
      </w:pPr>
    </w:p>
    <w:tbl>
      <w:tblPr>
        <w:tblW w:w="4895" w:type="pct"/>
        <w:tblInd w:w="-176" w:type="dxa"/>
        <w:tblLayout w:type="fixed"/>
        <w:tblCellMar>
          <w:left w:w="10" w:type="dxa"/>
          <w:right w:w="10" w:type="dxa"/>
        </w:tblCellMar>
        <w:tblLook w:val="04A0" w:firstRow="1" w:lastRow="0" w:firstColumn="1" w:lastColumn="0" w:noHBand="0" w:noVBand="1"/>
      </w:tblPr>
      <w:tblGrid>
        <w:gridCol w:w="210"/>
        <w:gridCol w:w="514"/>
        <w:gridCol w:w="353"/>
        <w:gridCol w:w="181"/>
        <w:gridCol w:w="801"/>
        <w:gridCol w:w="248"/>
        <w:gridCol w:w="204"/>
        <w:gridCol w:w="755"/>
        <w:gridCol w:w="90"/>
        <w:gridCol w:w="1058"/>
        <w:gridCol w:w="336"/>
        <w:gridCol w:w="533"/>
        <w:gridCol w:w="308"/>
        <w:gridCol w:w="675"/>
        <w:gridCol w:w="165"/>
        <w:gridCol w:w="1041"/>
        <w:gridCol w:w="637"/>
        <w:gridCol w:w="1815"/>
      </w:tblGrid>
      <w:tr w:rsidR="00960B4A" w:rsidTr="00AF2027">
        <w:trPr>
          <w:trHeight w:val="570"/>
        </w:trPr>
        <w:tc>
          <w:tcPr>
            <w:tcW w:w="7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line="276" w:lineRule="auto"/>
              <w:jc w:val="center"/>
            </w:pPr>
            <w:r>
              <w:rPr>
                <w:b/>
                <w:bCs/>
                <w:sz w:val="18"/>
                <w:szCs w:val="18"/>
                <w:lang w:eastAsia="ar-SA"/>
              </w:rPr>
              <w:t>№</w:t>
            </w:r>
            <w:r>
              <w:rPr>
                <w:b/>
                <w:sz w:val="18"/>
                <w:szCs w:val="18"/>
                <w:lang w:eastAsia="ar-SA"/>
              </w:rPr>
              <w:br/>
            </w:r>
            <w:proofErr w:type="gramStart"/>
            <w:r>
              <w:rPr>
                <w:b/>
                <w:bCs/>
                <w:sz w:val="18"/>
                <w:szCs w:val="18"/>
                <w:lang w:eastAsia="ar-SA"/>
              </w:rPr>
              <w:t>п</w:t>
            </w:r>
            <w:proofErr w:type="gramEnd"/>
            <w:r>
              <w:rPr>
                <w:b/>
                <w:bCs/>
                <w:sz w:val="18"/>
                <w:szCs w:val="18"/>
                <w:lang w:eastAsia="ar-SA"/>
              </w:rPr>
              <w:t>/п</w:t>
            </w:r>
          </w:p>
        </w:tc>
        <w:tc>
          <w:tcPr>
            <w:tcW w:w="178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ind w:left="-12"/>
              <w:jc w:val="center"/>
              <w:rPr>
                <w:b/>
                <w:bCs/>
                <w:sz w:val="18"/>
                <w:szCs w:val="18"/>
                <w:lang w:eastAsia="ar-SA"/>
              </w:rPr>
            </w:pPr>
            <w:r>
              <w:rPr>
                <w:b/>
                <w:bCs/>
                <w:sz w:val="18"/>
                <w:szCs w:val="18"/>
                <w:lang w:eastAsia="ar-SA"/>
              </w:rPr>
              <w:t>Наименование товара</w:t>
            </w:r>
          </w:p>
        </w:tc>
        <w:tc>
          <w:tcPr>
            <w:tcW w:w="223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jc w:val="center"/>
              <w:rPr>
                <w:b/>
                <w:bCs/>
                <w:sz w:val="18"/>
                <w:szCs w:val="18"/>
                <w:lang w:eastAsia="ar-SA"/>
              </w:rPr>
            </w:pPr>
            <w:r>
              <w:rPr>
                <w:b/>
                <w:bCs/>
                <w:sz w:val="18"/>
                <w:szCs w:val="18"/>
                <w:lang w:eastAsia="ar-SA"/>
              </w:rPr>
              <w:t>Описание товара</w:t>
            </w:r>
          </w:p>
        </w:tc>
        <w:tc>
          <w:tcPr>
            <w:tcW w:w="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ind w:left="-108" w:right="-108"/>
              <w:jc w:val="center"/>
              <w:rPr>
                <w:b/>
                <w:bCs/>
                <w:sz w:val="18"/>
                <w:szCs w:val="18"/>
                <w:lang w:eastAsia="ar-SA"/>
              </w:rPr>
            </w:pPr>
            <w:r>
              <w:rPr>
                <w:b/>
                <w:bCs/>
                <w:sz w:val="18"/>
                <w:szCs w:val="18"/>
                <w:lang w:eastAsia="ar-SA"/>
              </w:rPr>
              <w:t>Ед.</w:t>
            </w:r>
            <w:r>
              <w:rPr>
                <w:b/>
                <w:bCs/>
                <w:sz w:val="18"/>
                <w:szCs w:val="18"/>
                <w:lang w:eastAsia="ar-SA"/>
              </w:rPr>
              <w:br/>
              <w:t>изм.</w:t>
            </w:r>
          </w:p>
        </w:tc>
        <w:tc>
          <w:tcPr>
            <w:tcW w:w="8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ind w:left="-60" w:right="-60"/>
              <w:jc w:val="center"/>
            </w:pPr>
            <w:r>
              <w:rPr>
                <w:b/>
                <w:bCs/>
                <w:sz w:val="18"/>
                <w:szCs w:val="18"/>
                <w:lang w:eastAsia="ar-SA"/>
              </w:rPr>
              <w:t>Кол-во товара</w:t>
            </w:r>
          </w:p>
        </w:tc>
        <w:tc>
          <w:tcPr>
            <w:tcW w:w="1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jc w:val="center"/>
            </w:pPr>
            <w:r>
              <w:rPr>
                <w:b/>
                <w:bCs/>
                <w:sz w:val="18"/>
                <w:szCs w:val="18"/>
                <w:lang w:eastAsia="ar-SA"/>
              </w:rPr>
              <w:t>Цена за</w:t>
            </w:r>
            <w:r>
              <w:rPr>
                <w:b/>
                <w:sz w:val="18"/>
                <w:szCs w:val="18"/>
                <w:lang w:eastAsia="ar-SA"/>
              </w:rPr>
              <w:br/>
            </w:r>
            <w:r>
              <w:rPr>
                <w:b/>
                <w:bCs/>
                <w:sz w:val="18"/>
                <w:szCs w:val="18"/>
                <w:lang w:eastAsia="ar-SA"/>
              </w:rPr>
              <w:t>единицу, (с учетом НДС или без НДС),</w:t>
            </w:r>
            <w:r>
              <w:rPr>
                <w:b/>
                <w:sz w:val="18"/>
                <w:szCs w:val="18"/>
                <w:lang w:eastAsia="ar-SA"/>
              </w:rPr>
              <w:br/>
            </w:r>
            <w:r>
              <w:rPr>
                <w:b/>
                <w:bCs/>
                <w:sz w:val="18"/>
                <w:szCs w:val="18"/>
                <w:lang w:eastAsia="ar-SA"/>
              </w:rPr>
              <w:t>руб.</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spacing w:after="200"/>
              <w:jc w:val="center"/>
            </w:pPr>
            <w:r>
              <w:rPr>
                <w:b/>
                <w:bCs/>
                <w:sz w:val="18"/>
                <w:szCs w:val="18"/>
                <w:lang w:eastAsia="ar-SA"/>
              </w:rPr>
              <w:t>Общая</w:t>
            </w:r>
            <w:r>
              <w:rPr>
                <w:b/>
                <w:sz w:val="18"/>
                <w:szCs w:val="18"/>
                <w:lang w:eastAsia="ar-SA"/>
              </w:rPr>
              <w:br/>
            </w:r>
            <w:r>
              <w:rPr>
                <w:b/>
                <w:bCs/>
                <w:sz w:val="18"/>
                <w:szCs w:val="18"/>
                <w:lang w:eastAsia="ar-SA"/>
              </w:rPr>
              <w:t xml:space="preserve">стоимость, с учетом НДС или без НДС  </w:t>
            </w:r>
            <w:r>
              <w:rPr>
                <w:b/>
                <w:sz w:val="18"/>
                <w:szCs w:val="18"/>
                <w:lang w:eastAsia="ar-SA"/>
              </w:rPr>
              <w:br/>
            </w:r>
            <w:r>
              <w:rPr>
                <w:b/>
                <w:bCs/>
                <w:sz w:val="18"/>
                <w:szCs w:val="18"/>
                <w:lang w:eastAsia="ar-SA"/>
              </w:rPr>
              <w:t>руб.</w:t>
            </w:r>
          </w:p>
        </w:tc>
      </w:tr>
      <w:tr w:rsidR="00960B4A" w:rsidTr="00AF2027">
        <w:trPr>
          <w:trHeight w:val="566"/>
        </w:trPr>
        <w:tc>
          <w:tcPr>
            <w:tcW w:w="7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787"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223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8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6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r>
      <w:tr w:rsidR="00960B4A" w:rsidTr="00AF2027">
        <w:trPr>
          <w:trHeight w:val="70"/>
        </w:trPr>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1</w:t>
            </w:r>
          </w:p>
        </w:tc>
        <w:tc>
          <w:tcPr>
            <w:tcW w:w="17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2</w:t>
            </w:r>
          </w:p>
        </w:tc>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3</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4</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5</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8"/>
                <w:szCs w:val="18"/>
                <w:lang w:eastAsia="ar-SA"/>
              </w:rPr>
            </w:pPr>
            <w:r>
              <w:rPr>
                <w:bCs/>
                <w:i/>
                <w:sz w:val="18"/>
                <w:szCs w:val="18"/>
                <w:lang w:eastAsia="ar-SA"/>
              </w:rPr>
              <w:t>7</w:t>
            </w:r>
          </w:p>
        </w:tc>
      </w:tr>
      <w:tr w:rsidR="00960B4A" w:rsidTr="00AF2027">
        <w:trPr>
          <w:trHeight w:val="210"/>
        </w:trPr>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c>
        <w:tc>
          <w:tcPr>
            <w:tcW w:w="17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p>
        </w:tc>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ar-SA"/>
              </w:rPr>
            </w:pP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c>
      </w:tr>
      <w:tr w:rsidR="00960B4A" w:rsidTr="00AF2027">
        <w:trPr>
          <w:trHeight w:val="415"/>
        </w:trPr>
        <w:tc>
          <w:tcPr>
            <w:tcW w:w="811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r>
              <w:rPr>
                <w:lang w:eastAsia="ar-SA"/>
              </w:rPr>
              <w:t>ИТОГО</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c>
      </w:tr>
      <w:tr w:rsidR="00960B4A" w:rsidTr="00AF2027">
        <w:trPr>
          <w:trHeight w:val="270"/>
        </w:trPr>
        <w:tc>
          <w:tcPr>
            <w:tcW w:w="211"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867" w:type="dxa"/>
            <w:gridSpan w:val="2"/>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982" w:type="dxa"/>
            <w:gridSpan w:val="2"/>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207" w:type="dxa"/>
            <w:gridSpan w:val="3"/>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90"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058"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336"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533"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308"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675"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65"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041"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637"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815"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r>
      <w:tr w:rsidR="00960B4A" w:rsidTr="00AF2027">
        <w:trPr>
          <w:trHeight w:val="60"/>
        </w:trPr>
        <w:tc>
          <w:tcPr>
            <w:tcW w:w="211"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048" w:type="dxa"/>
            <w:gridSpan w:val="3"/>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049" w:type="dxa"/>
            <w:gridSpan w:val="2"/>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049" w:type="dxa"/>
            <w:gridSpan w:val="3"/>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058" w:type="dxa"/>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869" w:type="dxa"/>
            <w:gridSpan w:val="2"/>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983" w:type="dxa"/>
            <w:gridSpan w:val="2"/>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206" w:type="dxa"/>
            <w:gridSpan w:val="2"/>
            <w:shd w:val="clear" w:color="auto" w:fill="auto"/>
            <w:noWrap/>
            <w:tcMar>
              <w:top w:w="0" w:type="dxa"/>
              <w:left w:w="108" w:type="dxa"/>
              <w:bottom w:w="0" w:type="dxa"/>
              <w:right w:w="108" w:type="dxa"/>
            </w:tcMar>
            <w:vAlign w:val="bottom"/>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637"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c>
          <w:tcPr>
            <w:tcW w:w="1815" w:type="dxa"/>
            <w:shd w:val="clear" w:color="auto" w:fill="auto"/>
            <w:tcMar>
              <w:top w:w="0" w:type="dxa"/>
              <w:left w:w="10" w:type="dxa"/>
              <w:bottom w:w="0" w:type="dxa"/>
              <w:right w:w="10" w:type="dxa"/>
            </w:tcMar>
          </w:tcPr>
          <w:p w:rsidR="00960B4A" w:rsidRDefault="00960B4A" w:rsidP="00AF20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p>
        </w:tc>
      </w:tr>
    </w:tbl>
    <w:p w:rsidR="00960B4A" w:rsidRDefault="00960B4A" w:rsidP="00960B4A">
      <w:pPr>
        <w:autoSpaceDE w:val="0"/>
        <w:rPr>
          <w:bCs/>
          <w:sz w:val="22"/>
          <w:szCs w:val="22"/>
          <w:lang w:val="en-US"/>
        </w:rPr>
      </w:pPr>
    </w:p>
    <w:p w:rsidR="00960B4A" w:rsidRDefault="00960B4A" w:rsidP="00960B4A">
      <w:pPr>
        <w:rPr>
          <w:lang w:eastAsia="ar-SA"/>
        </w:rPr>
      </w:pPr>
      <w:r>
        <w:rPr>
          <w:lang w:eastAsia="ar-SA"/>
        </w:rPr>
        <w:t>Страна происхождения товара________________________.</w:t>
      </w:r>
    </w:p>
    <w:p w:rsidR="00960B4A" w:rsidRDefault="00960B4A" w:rsidP="00960B4A">
      <w:pPr>
        <w:autoSpaceDE w:val="0"/>
        <w:rPr>
          <w:sz w:val="22"/>
          <w:szCs w:val="22"/>
          <w:lang w:val="en-US"/>
        </w:rPr>
      </w:pPr>
    </w:p>
    <w:p w:rsidR="00960B4A" w:rsidRDefault="00960B4A" w:rsidP="00960B4A">
      <w:pPr>
        <w:autoSpaceDE w:val="0"/>
        <w:rPr>
          <w:sz w:val="22"/>
          <w:szCs w:val="22"/>
        </w:rPr>
      </w:pPr>
      <w:r>
        <w:rPr>
          <w:sz w:val="22"/>
          <w:szCs w:val="22"/>
        </w:rPr>
        <w:t>Требования к качеству Товара: _____________________________________________________.</w:t>
      </w:r>
    </w:p>
    <w:p w:rsidR="00960B4A" w:rsidRDefault="00960B4A" w:rsidP="00960B4A">
      <w:pPr>
        <w:autoSpaceDE w:val="0"/>
        <w:rPr>
          <w:sz w:val="22"/>
          <w:szCs w:val="22"/>
        </w:rPr>
      </w:pPr>
    </w:p>
    <w:p w:rsidR="00960B4A" w:rsidRDefault="00960B4A" w:rsidP="00960B4A">
      <w:pPr>
        <w:autoSpaceDE w:val="0"/>
        <w:rPr>
          <w:sz w:val="22"/>
          <w:szCs w:val="22"/>
        </w:rPr>
      </w:pPr>
      <w:r>
        <w:rPr>
          <w:sz w:val="22"/>
          <w:szCs w:val="22"/>
        </w:rPr>
        <w:t>Требование к упаковке (таре), отгрузке Товара: _______________________________________</w:t>
      </w:r>
    </w:p>
    <w:p w:rsidR="00960B4A" w:rsidRDefault="00960B4A" w:rsidP="00960B4A">
      <w:pPr>
        <w:autoSpaceDE w:val="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960B4A" w:rsidRDefault="00960B4A" w:rsidP="00960B4A">
      <w:pPr>
        <w:autoSpaceDE w:val="0"/>
        <w:rPr>
          <w:b/>
          <w:sz w:val="22"/>
          <w:szCs w:val="22"/>
        </w:rPr>
      </w:pPr>
    </w:p>
    <w:p w:rsidR="00960B4A" w:rsidRDefault="00960B4A" w:rsidP="00960B4A">
      <w:pPr>
        <w:autoSpaceDE w:val="0"/>
        <w:rPr>
          <w:b/>
          <w:sz w:val="22"/>
          <w:szCs w:val="22"/>
        </w:rPr>
      </w:pPr>
    </w:p>
    <w:p w:rsidR="00960B4A" w:rsidRDefault="00960B4A" w:rsidP="00960B4A">
      <w:pPr>
        <w:autoSpaceDE w:val="0"/>
        <w:rPr>
          <w:sz w:val="22"/>
          <w:szCs w:val="22"/>
        </w:rPr>
      </w:pPr>
    </w:p>
    <w:p w:rsidR="00960B4A" w:rsidRDefault="00960B4A" w:rsidP="00960B4A">
      <w:pPr>
        <w:autoSpaceDE w:val="0"/>
        <w:ind w:firstLine="567"/>
        <w:jc w:val="center"/>
      </w:pPr>
      <w:r>
        <w:rPr>
          <w:b/>
          <w:sz w:val="22"/>
          <w:szCs w:val="22"/>
        </w:rPr>
        <w:t>Подписано усиленной электронной подписью.</w:t>
      </w:r>
    </w:p>
    <w:p w:rsidR="00960B4A" w:rsidRDefault="00960B4A" w:rsidP="00960B4A">
      <w:pPr>
        <w:autoSpaceDE w:val="0"/>
        <w:ind w:firstLine="567"/>
        <w:rPr>
          <w:sz w:val="22"/>
          <w:szCs w:val="22"/>
        </w:rPr>
      </w:pPr>
    </w:p>
    <w:p w:rsidR="00960B4A" w:rsidRDefault="00960B4A" w:rsidP="00960B4A">
      <w:pPr>
        <w:autoSpaceDE w:val="0"/>
      </w:pPr>
      <w:r>
        <w:rPr>
          <w:i/>
          <w:color w:val="FF0000"/>
          <w:sz w:val="22"/>
          <w:szCs w:val="22"/>
        </w:rPr>
        <w:t>*Спецификация заполняется Заказчиком в соответствии с потребностями Заказчика и заявкой участника закупки / предложением Поставщика, с которым заключается договор.</w:t>
      </w:r>
    </w:p>
    <w:p w:rsidR="00960B4A" w:rsidRDefault="00960B4A" w:rsidP="00960B4A">
      <w:pPr>
        <w:ind w:left="6663"/>
        <w:rPr>
          <w:i/>
          <w:sz w:val="22"/>
          <w:szCs w:val="22"/>
        </w:rPr>
      </w:pPr>
    </w:p>
    <w:p w:rsidR="00960B4A" w:rsidRDefault="00960B4A" w:rsidP="00960B4A">
      <w:pPr>
        <w:ind w:left="6663"/>
        <w:rPr>
          <w:sz w:val="22"/>
          <w:szCs w:val="22"/>
        </w:rPr>
      </w:pPr>
    </w:p>
    <w:p w:rsidR="00960B4A" w:rsidRDefault="00960B4A" w:rsidP="00960B4A">
      <w:pPr>
        <w:ind w:left="6663"/>
        <w:rPr>
          <w:sz w:val="22"/>
          <w:szCs w:val="22"/>
        </w:rPr>
      </w:pPr>
    </w:p>
    <w:p w:rsidR="00960B4A" w:rsidRDefault="00960B4A" w:rsidP="00960B4A">
      <w:pPr>
        <w:ind w:left="6663"/>
        <w:rPr>
          <w:sz w:val="22"/>
          <w:szCs w:val="22"/>
        </w:rPr>
      </w:pPr>
    </w:p>
    <w:p w:rsidR="00960B4A" w:rsidRDefault="00960B4A" w:rsidP="00960B4A">
      <w:pPr>
        <w:ind w:left="6663"/>
        <w:rPr>
          <w:sz w:val="22"/>
          <w:szCs w:val="22"/>
        </w:rPr>
      </w:pPr>
    </w:p>
    <w:p w:rsidR="00960B4A" w:rsidRDefault="00960B4A" w:rsidP="00960B4A">
      <w:pPr>
        <w:ind w:left="6663"/>
        <w:rPr>
          <w:sz w:val="22"/>
          <w:szCs w:val="22"/>
        </w:rPr>
      </w:pPr>
    </w:p>
    <w:p w:rsidR="00960B4A" w:rsidRDefault="00960B4A" w:rsidP="00960B4A">
      <w:pPr>
        <w:ind w:left="6663"/>
        <w:rPr>
          <w:sz w:val="22"/>
          <w:szCs w:val="22"/>
        </w:rPr>
      </w:pPr>
    </w:p>
    <w:p w:rsidR="00960B4A" w:rsidRDefault="00960B4A" w:rsidP="00960B4A">
      <w:pPr>
        <w:rPr>
          <w:sz w:val="22"/>
          <w:szCs w:val="22"/>
        </w:rPr>
      </w:pPr>
    </w:p>
    <w:p w:rsidR="009E31D3" w:rsidRPr="00424F60" w:rsidRDefault="009E31D3" w:rsidP="000E433E">
      <w:pPr>
        <w:tabs>
          <w:tab w:val="left" w:pos="2197"/>
        </w:tabs>
        <w:jc w:val="center"/>
        <w:rPr>
          <w:b/>
        </w:rPr>
      </w:pPr>
    </w:p>
    <w:sectPr w:rsidR="009E31D3" w:rsidRPr="00424F60" w:rsidSect="0009055A">
      <w:pgSz w:w="11906" w:h="16838" w:code="9"/>
      <w:pgMar w:top="567" w:right="851" w:bottom="567"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E9" w:rsidRDefault="001144E9" w:rsidP="008126E1">
      <w:r>
        <w:separator/>
      </w:r>
    </w:p>
  </w:endnote>
  <w:endnote w:type="continuationSeparator" w:id="0">
    <w:p w:rsidR="001144E9" w:rsidRDefault="001144E9" w:rsidP="0081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E9" w:rsidRDefault="001144E9" w:rsidP="008126E1">
      <w:r>
        <w:separator/>
      </w:r>
    </w:p>
  </w:footnote>
  <w:footnote w:type="continuationSeparator" w:id="0">
    <w:p w:rsidR="001144E9" w:rsidRDefault="001144E9" w:rsidP="00812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7E0744"/>
    <w:lvl w:ilvl="0">
      <w:start w:val="1"/>
      <w:numFmt w:val="bullet"/>
      <w:pStyle w:val="a"/>
      <w:lvlText w:val=""/>
      <w:lvlJc w:val="left"/>
      <w:pPr>
        <w:tabs>
          <w:tab w:val="num" w:pos="360"/>
        </w:tabs>
        <w:ind w:left="360" w:hanging="360"/>
      </w:pPr>
      <w:rPr>
        <w:rFonts w:ascii="Symbol" w:hAnsi="Symbol" w:hint="default"/>
      </w:rPr>
    </w:lvl>
  </w:abstractNum>
  <w:abstractNum w:abstractNumId="1">
    <w:nsid w:val="121317BE"/>
    <w:multiLevelType w:val="multilevel"/>
    <w:tmpl w:val="20D86B8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68651CF"/>
    <w:multiLevelType w:val="hybridMultilevel"/>
    <w:tmpl w:val="ECA06F2E"/>
    <w:lvl w:ilvl="0" w:tplc="D152C6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480"/>
        </w:tabs>
        <w:ind w:left="480" w:hanging="360"/>
      </w:pPr>
    </w:lvl>
    <w:lvl w:ilvl="2" w:tplc="0419001B" w:tentative="1">
      <w:start w:val="1"/>
      <w:numFmt w:val="lowerRoman"/>
      <w:lvlText w:val="%3."/>
      <w:lvlJc w:val="right"/>
      <w:pPr>
        <w:tabs>
          <w:tab w:val="num" w:pos="1200"/>
        </w:tabs>
        <w:ind w:left="1200" w:hanging="180"/>
      </w:pPr>
    </w:lvl>
    <w:lvl w:ilvl="3" w:tplc="0419000F" w:tentative="1">
      <w:start w:val="1"/>
      <w:numFmt w:val="decimal"/>
      <w:lvlText w:val="%4."/>
      <w:lvlJc w:val="left"/>
      <w:pPr>
        <w:tabs>
          <w:tab w:val="num" w:pos="1920"/>
        </w:tabs>
        <w:ind w:left="1920" w:hanging="360"/>
      </w:pPr>
    </w:lvl>
    <w:lvl w:ilvl="4" w:tplc="04190019" w:tentative="1">
      <w:start w:val="1"/>
      <w:numFmt w:val="lowerLetter"/>
      <w:lvlText w:val="%5."/>
      <w:lvlJc w:val="left"/>
      <w:pPr>
        <w:tabs>
          <w:tab w:val="num" w:pos="2640"/>
        </w:tabs>
        <w:ind w:left="2640" w:hanging="360"/>
      </w:pPr>
    </w:lvl>
    <w:lvl w:ilvl="5" w:tplc="0419001B" w:tentative="1">
      <w:start w:val="1"/>
      <w:numFmt w:val="lowerRoman"/>
      <w:lvlText w:val="%6."/>
      <w:lvlJc w:val="right"/>
      <w:pPr>
        <w:tabs>
          <w:tab w:val="num" w:pos="3360"/>
        </w:tabs>
        <w:ind w:left="3360" w:hanging="180"/>
      </w:pPr>
    </w:lvl>
    <w:lvl w:ilvl="6" w:tplc="0419000F" w:tentative="1">
      <w:start w:val="1"/>
      <w:numFmt w:val="decimal"/>
      <w:lvlText w:val="%7."/>
      <w:lvlJc w:val="left"/>
      <w:pPr>
        <w:tabs>
          <w:tab w:val="num" w:pos="4080"/>
        </w:tabs>
        <w:ind w:left="4080" w:hanging="360"/>
      </w:pPr>
    </w:lvl>
    <w:lvl w:ilvl="7" w:tplc="04190019" w:tentative="1">
      <w:start w:val="1"/>
      <w:numFmt w:val="lowerLetter"/>
      <w:lvlText w:val="%8."/>
      <w:lvlJc w:val="left"/>
      <w:pPr>
        <w:tabs>
          <w:tab w:val="num" w:pos="4800"/>
        </w:tabs>
        <w:ind w:left="4800" w:hanging="360"/>
      </w:pPr>
    </w:lvl>
    <w:lvl w:ilvl="8" w:tplc="0419001B" w:tentative="1">
      <w:start w:val="1"/>
      <w:numFmt w:val="lowerRoman"/>
      <w:lvlText w:val="%9."/>
      <w:lvlJc w:val="right"/>
      <w:pPr>
        <w:tabs>
          <w:tab w:val="num" w:pos="5520"/>
        </w:tabs>
        <w:ind w:left="55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CF"/>
    <w:rsid w:val="00004940"/>
    <w:rsid w:val="00015750"/>
    <w:rsid w:val="0006725D"/>
    <w:rsid w:val="000723E1"/>
    <w:rsid w:val="0007473F"/>
    <w:rsid w:val="00076EE1"/>
    <w:rsid w:val="00080373"/>
    <w:rsid w:val="00081D7A"/>
    <w:rsid w:val="00087D0F"/>
    <w:rsid w:val="0009055A"/>
    <w:rsid w:val="000A75CC"/>
    <w:rsid w:val="000C3F75"/>
    <w:rsid w:val="000D067F"/>
    <w:rsid w:val="000D3941"/>
    <w:rsid w:val="000E433E"/>
    <w:rsid w:val="000E6216"/>
    <w:rsid w:val="000F416F"/>
    <w:rsid w:val="00102173"/>
    <w:rsid w:val="0010344E"/>
    <w:rsid w:val="001144E9"/>
    <w:rsid w:val="00124D7E"/>
    <w:rsid w:val="0015383C"/>
    <w:rsid w:val="001542DD"/>
    <w:rsid w:val="00154497"/>
    <w:rsid w:val="001571CF"/>
    <w:rsid w:val="00175BB1"/>
    <w:rsid w:val="00175E1C"/>
    <w:rsid w:val="0018201D"/>
    <w:rsid w:val="001909C3"/>
    <w:rsid w:val="00190C58"/>
    <w:rsid w:val="001A3694"/>
    <w:rsid w:val="001C6792"/>
    <w:rsid w:val="001E6187"/>
    <w:rsid w:val="001F67E3"/>
    <w:rsid w:val="00232087"/>
    <w:rsid w:val="00236444"/>
    <w:rsid w:val="0025039E"/>
    <w:rsid w:val="00255FCA"/>
    <w:rsid w:val="002619C7"/>
    <w:rsid w:val="0026241A"/>
    <w:rsid w:val="00263E1C"/>
    <w:rsid w:val="002763A2"/>
    <w:rsid w:val="002D64F8"/>
    <w:rsid w:val="002F0861"/>
    <w:rsid w:val="002F5527"/>
    <w:rsid w:val="003308FD"/>
    <w:rsid w:val="00357138"/>
    <w:rsid w:val="003622D0"/>
    <w:rsid w:val="00381A89"/>
    <w:rsid w:val="00386C74"/>
    <w:rsid w:val="00395A88"/>
    <w:rsid w:val="003A2C4F"/>
    <w:rsid w:val="003B3195"/>
    <w:rsid w:val="003E0068"/>
    <w:rsid w:val="003E7063"/>
    <w:rsid w:val="003F00B4"/>
    <w:rsid w:val="003F052C"/>
    <w:rsid w:val="003F23C0"/>
    <w:rsid w:val="004035ED"/>
    <w:rsid w:val="00424F60"/>
    <w:rsid w:val="0043352C"/>
    <w:rsid w:val="00446EB6"/>
    <w:rsid w:val="004529F2"/>
    <w:rsid w:val="00463252"/>
    <w:rsid w:val="00493F40"/>
    <w:rsid w:val="004B23DA"/>
    <w:rsid w:val="005038C7"/>
    <w:rsid w:val="005048F1"/>
    <w:rsid w:val="00515C24"/>
    <w:rsid w:val="00532BA8"/>
    <w:rsid w:val="00541761"/>
    <w:rsid w:val="0055039C"/>
    <w:rsid w:val="0055784A"/>
    <w:rsid w:val="0058297F"/>
    <w:rsid w:val="005843C9"/>
    <w:rsid w:val="00587113"/>
    <w:rsid w:val="0059244F"/>
    <w:rsid w:val="005A32E1"/>
    <w:rsid w:val="005A3328"/>
    <w:rsid w:val="005A597A"/>
    <w:rsid w:val="005B1EFB"/>
    <w:rsid w:val="005B2A7B"/>
    <w:rsid w:val="005D1D6A"/>
    <w:rsid w:val="005D4059"/>
    <w:rsid w:val="005F59F5"/>
    <w:rsid w:val="00602973"/>
    <w:rsid w:val="00604390"/>
    <w:rsid w:val="00611E48"/>
    <w:rsid w:val="00616354"/>
    <w:rsid w:val="00633F89"/>
    <w:rsid w:val="00643B5D"/>
    <w:rsid w:val="00644800"/>
    <w:rsid w:val="00651C70"/>
    <w:rsid w:val="00677D1C"/>
    <w:rsid w:val="006B365F"/>
    <w:rsid w:val="006C23F8"/>
    <w:rsid w:val="006D69FF"/>
    <w:rsid w:val="006F6362"/>
    <w:rsid w:val="0071274B"/>
    <w:rsid w:val="00713AC8"/>
    <w:rsid w:val="00713B95"/>
    <w:rsid w:val="00726AF2"/>
    <w:rsid w:val="0072776C"/>
    <w:rsid w:val="00744ADF"/>
    <w:rsid w:val="007473B4"/>
    <w:rsid w:val="00757C5F"/>
    <w:rsid w:val="00762D30"/>
    <w:rsid w:val="0076416F"/>
    <w:rsid w:val="00771103"/>
    <w:rsid w:val="0077747B"/>
    <w:rsid w:val="00792608"/>
    <w:rsid w:val="007B785D"/>
    <w:rsid w:val="007C21DD"/>
    <w:rsid w:val="007C2E7B"/>
    <w:rsid w:val="007C3DF6"/>
    <w:rsid w:val="007C5FC4"/>
    <w:rsid w:val="007C6B1B"/>
    <w:rsid w:val="007E5358"/>
    <w:rsid w:val="007E78DF"/>
    <w:rsid w:val="007F4157"/>
    <w:rsid w:val="007F5911"/>
    <w:rsid w:val="0080097F"/>
    <w:rsid w:val="00803600"/>
    <w:rsid w:val="008057DF"/>
    <w:rsid w:val="008126E1"/>
    <w:rsid w:val="008204E7"/>
    <w:rsid w:val="00833120"/>
    <w:rsid w:val="0083606F"/>
    <w:rsid w:val="00836AD0"/>
    <w:rsid w:val="00841912"/>
    <w:rsid w:val="00851F6D"/>
    <w:rsid w:val="00871B68"/>
    <w:rsid w:val="00890165"/>
    <w:rsid w:val="00895D50"/>
    <w:rsid w:val="008A657E"/>
    <w:rsid w:val="008B0254"/>
    <w:rsid w:val="008B52D4"/>
    <w:rsid w:val="008D406C"/>
    <w:rsid w:val="008E6458"/>
    <w:rsid w:val="008F2FBA"/>
    <w:rsid w:val="008F63B1"/>
    <w:rsid w:val="00910D53"/>
    <w:rsid w:val="00944A49"/>
    <w:rsid w:val="00946341"/>
    <w:rsid w:val="009534B9"/>
    <w:rsid w:val="00960752"/>
    <w:rsid w:val="00960B4A"/>
    <w:rsid w:val="00964D63"/>
    <w:rsid w:val="00966503"/>
    <w:rsid w:val="009903FC"/>
    <w:rsid w:val="009A18AE"/>
    <w:rsid w:val="009D1D7F"/>
    <w:rsid w:val="009E1062"/>
    <w:rsid w:val="009E16EE"/>
    <w:rsid w:val="009E31D3"/>
    <w:rsid w:val="00A0711E"/>
    <w:rsid w:val="00A076D8"/>
    <w:rsid w:val="00A07AFB"/>
    <w:rsid w:val="00A3659B"/>
    <w:rsid w:val="00A74DC0"/>
    <w:rsid w:val="00A779A8"/>
    <w:rsid w:val="00A85006"/>
    <w:rsid w:val="00AA62AF"/>
    <w:rsid w:val="00AD6609"/>
    <w:rsid w:val="00AF0CE9"/>
    <w:rsid w:val="00B02463"/>
    <w:rsid w:val="00B03D71"/>
    <w:rsid w:val="00B05BCA"/>
    <w:rsid w:val="00B30293"/>
    <w:rsid w:val="00B40784"/>
    <w:rsid w:val="00B4484F"/>
    <w:rsid w:val="00B54CEC"/>
    <w:rsid w:val="00B60B99"/>
    <w:rsid w:val="00B649B0"/>
    <w:rsid w:val="00B7006C"/>
    <w:rsid w:val="00B974BA"/>
    <w:rsid w:val="00C10A9F"/>
    <w:rsid w:val="00C2047B"/>
    <w:rsid w:val="00C35441"/>
    <w:rsid w:val="00C364AF"/>
    <w:rsid w:val="00C36B0D"/>
    <w:rsid w:val="00C37AB5"/>
    <w:rsid w:val="00C53EE1"/>
    <w:rsid w:val="00C6179B"/>
    <w:rsid w:val="00C86190"/>
    <w:rsid w:val="00C93B20"/>
    <w:rsid w:val="00C940DE"/>
    <w:rsid w:val="00C96940"/>
    <w:rsid w:val="00CA2FEC"/>
    <w:rsid w:val="00CA72A8"/>
    <w:rsid w:val="00CC494F"/>
    <w:rsid w:val="00CC49D0"/>
    <w:rsid w:val="00CD4DFD"/>
    <w:rsid w:val="00CE3171"/>
    <w:rsid w:val="00CF0638"/>
    <w:rsid w:val="00CF1ABA"/>
    <w:rsid w:val="00D0121F"/>
    <w:rsid w:val="00D40055"/>
    <w:rsid w:val="00D51225"/>
    <w:rsid w:val="00D674A7"/>
    <w:rsid w:val="00D70445"/>
    <w:rsid w:val="00D9474D"/>
    <w:rsid w:val="00DA22BC"/>
    <w:rsid w:val="00DB32B4"/>
    <w:rsid w:val="00DC568E"/>
    <w:rsid w:val="00DD1ABA"/>
    <w:rsid w:val="00DE3ABC"/>
    <w:rsid w:val="00E020E6"/>
    <w:rsid w:val="00E06C9F"/>
    <w:rsid w:val="00E165D7"/>
    <w:rsid w:val="00E238B3"/>
    <w:rsid w:val="00E455A9"/>
    <w:rsid w:val="00E475B0"/>
    <w:rsid w:val="00E522EF"/>
    <w:rsid w:val="00E753BA"/>
    <w:rsid w:val="00E93CC7"/>
    <w:rsid w:val="00EC0EDD"/>
    <w:rsid w:val="00EC1336"/>
    <w:rsid w:val="00EE59F4"/>
    <w:rsid w:val="00EE7044"/>
    <w:rsid w:val="00EF6C0E"/>
    <w:rsid w:val="00F051C2"/>
    <w:rsid w:val="00F05E7B"/>
    <w:rsid w:val="00F231ED"/>
    <w:rsid w:val="00F35226"/>
    <w:rsid w:val="00F43FBD"/>
    <w:rsid w:val="00F5330B"/>
    <w:rsid w:val="00F7048E"/>
    <w:rsid w:val="00F94A95"/>
    <w:rsid w:val="00FB33B8"/>
    <w:rsid w:val="00FB5704"/>
    <w:rsid w:val="00FC22EC"/>
    <w:rsid w:val="00FD4CFB"/>
    <w:rsid w:val="00FE04A6"/>
    <w:rsid w:val="00FE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5FC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7C5FC4"/>
    <w:rPr>
      <w:rFonts w:ascii="Courier New" w:hAnsi="Courier New"/>
      <w:sz w:val="20"/>
      <w:szCs w:val="20"/>
    </w:rPr>
  </w:style>
  <w:style w:type="character" w:customStyle="1" w:styleId="a5">
    <w:name w:val="Текст Знак"/>
    <w:basedOn w:val="a1"/>
    <w:link w:val="a4"/>
    <w:rsid w:val="007C5FC4"/>
    <w:rPr>
      <w:rFonts w:ascii="Courier New" w:eastAsia="Times New Roman" w:hAnsi="Courier New" w:cs="Times New Roman"/>
      <w:sz w:val="20"/>
      <w:szCs w:val="20"/>
      <w:lang w:eastAsia="ru-RU"/>
    </w:rPr>
  </w:style>
  <w:style w:type="paragraph" w:styleId="a6">
    <w:name w:val="Body Text"/>
    <w:basedOn w:val="a0"/>
    <w:link w:val="a7"/>
    <w:unhideWhenUsed/>
    <w:rsid w:val="000E433E"/>
    <w:pPr>
      <w:ind w:right="-135"/>
      <w:jc w:val="both"/>
    </w:pPr>
    <w:rPr>
      <w:b/>
      <w:bCs/>
    </w:rPr>
  </w:style>
  <w:style w:type="character" w:customStyle="1" w:styleId="a7">
    <w:name w:val="Основной текст Знак"/>
    <w:basedOn w:val="a1"/>
    <w:link w:val="a6"/>
    <w:rsid w:val="000E433E"/>
    <w:rPr>
      <w:rFonts w:ascii="Times New Roman" w:eastAsia="Times New Roman" w:hAnsi="Times New Roman" w:cs="Times New Roman"/>
      <w:b/>
      <w:bCs/>
      <w:sz w:val="24"/>
      <w:szCs w:val="24"/>
      <w:lang w:eastAsia="ru-RU"/>
    </w:rPr>
  </w:style>
  <w:style w:type="paragraph" w:styleId="a8">
    <w:name w:val="Balloon Text"/>
    <w:basedOn w:val="a0"/>
    <w:link w:val="a9"/>
    <w:uiPriority w:val="99"/>
    <w:semiHidden/>
    <w:unhideWhenUsed/>
    <w:rsid w:val="000E433E"/>
    <w:rPr>
      <w:rFonts w:ascii="Segoe UI" w:hAnsi="Segoe UI" w:cs="Segoe UI"/>
      <w:sz w:val="18"/>
      <w:szCs w:val="18"/>
    </w:rPr>
  </w:style>
  <w:style w:type="character" w:customStyle="1" w:styleId="a9">
    <w:name w:val="Текст выноски Знак"/>
    <w:basedOn w:val="a1"/>
    <w:link w:val="a8"/>
    <w:uiPriority w:val="99"/>
    <w:semiHidden/>
    <w:rsid w:val="000E433E"/>
    <w:rPr>
      <w:rFonts w:ascii="Segoe UI" w:eastAsia="Times New Roman" w:hAnsi="Segoe UI" w:cs="Segoe UI"/>
      <w:sz w:val="18"/>
      <w:szCs w:val="18"/>
      <w:lang w:eastAsia="ru-RU"/>
    </w:rPr>
  </w:style>
  <w:style w:type="paragraph" w:styleId="aa">
    <w:name w:val="header"/>
    <w:basedOn w:val="a0"/>
    <w:link w:val="ab"/>
    <w:uiPriority w:val="99"/>
    <w:unhideWhenUsed/>
    <w:rsid w:val="008126E1"/>
    <w:pPr>
      <w:tabs>
        <w:tab w:val="center" w:pos="4677"/>
        <w:tab w:val="right" w:pos="9355"/>
      </w:tabs>
    </w:pPr>
  </w:style>
  <w:style w:type="character" w:customStyle="1" w:styleId="ab">
    <w:name w:val="Верхний колонтитул Знак"/>
    <w:basedOn w:val="a1"/>
    <w:link w:val="aa"/>
    <w:uiPriority w:val="99"/>
    <w:rsid w:val="008126E1"/>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8126E1"/>
    <w:pPr>
      <w:tabs>
        <w:tab w:val="center" w:pos="4677"/>
        <w:tab w:val="right" w:pos="9355"/>
      </w:tabs>
    </w:pPr>
  </w:style>
  <w:style w:type="character" w:customStyle="1" w:styleId="ad">
    <w:name w:val="Нижний колонтитул Знак"/>
    <w:basedOn w:val="a1"/>
    <w:link w:val="ac"/>
    <w:uiPriority w:val="99"/>
    <w:rsid w:val="008126E1"/>
    <w:rPr>
      <w:rFonts w:ascii="Times New Roman" w:eastAsia="Times New Roman" w:hAnsi="Times New Roman" w:cs="Times New Roman"/>
      <w:sz w:val="24"/>
      <w:szCs w:val="24"/>
      <w:lang w:eastAsia="ru-RU"/>
    </w:rPr>
  </w:style>
  <w:style w:type="table" w:styleId="ae">
    <w:name w:val="Table Grid"/>
    <w:basedOn w:val="a2"/>
    <w:uiPriority w:val="39"/>
    <w:rsid w:val="000F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B32B4"/>
    <w:pPr>
      <w:spacing w:after="0" w:line="240" w:lineRule="auto"/>
      <w:ind w:firstLine="720"/>
    </w:pPr>
    <w:rPr>
      <w:rFonts w:ascii="Arial" w:eastAsia="Times New Roman" w:hAnsi="Arial" w:cs="Times New Roman"/>
      <w:snapToGrid w:val="0"/>
      <w:sz w:val="20"/>
      <w:szCs w:val="20"/>
      <w:lang w:eastAsia="ru-RU"/>
    </w:rPr>
  </w:style>
  <w:style w:type="paragraph" w:styleId="af">
    <w:name w:val="Title"/>
    <w:basedOn w:val="a0"/>
    <w:link w:val="af0"/>
    <w:qFormat/>
    <w:rsid w:val="00836AD0"/>
    <w:pPr>
      <w:jc w:val="center"/>
    </w:pPr>
    <w:rPr>
      <w:sz w:val="36"/>
      <w:szCs w:val="20"/>
    </w:rPr>
  </w:style>
  <w:style w:type="character" w:customStyle="1" w:styleId="af0">
    <w:name w:val="Название Знак"/>
    <w:basedOn w:val="a1"/>
    <w:link w:val="af"/>
    <w:rsid w:val="00836AD0"/>
    <w:rPr>
      <w:rFonts w:ascii="Times New Roman" w:eastAsia="Times New Roman" w:hAnsi="Times New Roman" w:cs="Times New Roman"/>
      <w:sz w:val="36"/>
      <w:szCs w:val="20"/>
      <w:lang w:eastAsia="ru-RU"/>
    </w:rPr>
  </w:style>
  <w:style w:type="paragraph" w:styleId="af1">
    <w:name w:val="List Paragraph"/>
    <w:basedOn w:val="a0"/>
    <w:uiPriority w:val="34"/>
    <w:qFormat/>
    <w:rsid w:val="002619C7"/>
    <w:pPr>
      <w:ind w:left="720"/>
      <w:contextualSpacing/>
    </w:pPr>
  </w:style>
  <w:style w:type="character" w:styleId="af2">
    <w:name w:val="Hyperlink"/>
    <w:basedOn w:val="a1"/>
    <w:uiPriority w:val="99"/>
    <w:unhideWhenUsed/>
    <w:rsid w:val="00966503"/>
    <w:rPr>
      <w:color w:val="0563C1" w:themeColor="hyperlink"/>
      <w:u w:val="single"/>
    </w:rPr>
  </w:style>
  <w:style w:type="paragraph" w:styleId="a">
    <w:name w:val="List Bullet"/>
    <w:basedOn w:val="a0"/>
    <w:uiPriority w:val="99"/>
    <w:unhideWhenUsed/>
    <w:rsid w:val="00651C70"/>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5FC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7C5FC4"/>
    <w:rPr>
      <w:rFonts w:ascii="Courier New" w:hAnsi="Courier New"/>
      <w:sz w:val="20"/>
      <w:szCs w:val="20"/>
    </w:rPr>
  </w:style>
  <w:style w:type="character" w:customStyle="1" w:styleId="a5">
    <w:name w:val="Текст Знак"/>
    <w:basedOn w:val="a1"/>
    <w:link w:val="a4"/>
    <w:rsid w:val="007C5FC4"/>
    <w:rPr>
      <w:rFonts w:ascii="Courier New" w:eastAsia="Times New Roman" w:hAnsi="Courier New" w:cs="Times New Roman"/>
      <w:sz w:val="20"/>
      <w:szCs w:val="20"/>
      <w:lang w:eastAsia="ru-RU"/>
    </w:rPr>
  </w:style>
  <w:style w:type="paragraph" w:styleId="a6">
    <w:name w:val="Body Text"/>
    <w:basedOn w:val="a0"/>
    <w:link w:val="a7"/>
    <w:unhideWhenUsed/>
    <w:rsid w:val="000E433E"/>
    <w:pPr>
      <w:ind w:right="-135"/>
      <w:jc w:val="both"/>
    </w:pPr>
    <w:rPr>
      <w:b/>
      <w:bCs/>
    </w:rPr>
  </w:style>
  <w:style w:type="character" w:customStyle="1" w:styleId="a7">
    <w:name w:val="Основной текст Знак"/>
    <w:basedOn w:val="a1"/>
    <w:link w:val="a6"/>
    <w:rsid w:val="000E433E"/>
    <w:rPr>
      <w:rFonts w:ascii="Times New Roman" w:eastAsia="Times New Roman" w:hAnsi="Times New Roman" w:cs="Times New Roman"/>
      <w:b/>
      <w:bCs/>
      <w:sz w:val="24"/>
      <w:szCs w:val="24"/>
      <w:lang w:eastAsia="ru-RU"/>
    </w:rPr>
  </w:style>
  <w:style w:type="paragraph" w:styleId="a8">
    <w:name w:val="Balloon Text"/>
    <w:basedOn w:val="a0"/>
    <w:link w:val="a9"/>
    <w:uiPriority w:val="99"/>
    <w:semiHidden/>
    <w:unhideWhenUsed/>
    <w:rsid w:val="000E433E"/>
    <w:rPr>
      <w:rFonts w:ascii="Segoe UI" w:hAnsi="Segoe UI" w:cs="Segoe UI"/>
      <w:sz w:val="18"/>
      <w:szCs w:val="18"/>
    </w:rPr>
  </w:style>
  <w:style w:type="character" w:customStyle="1" w:styleId="a9">
    <w:name w:val="Текст выноски Знак"/>
    <w:basedOn w:val="a1"/>
    <w:link w:val="a8"/>
    <w:uiPriority w:val="99"/>
    <w:semiHidden/>
    <w:rsid w:val="000E433E"/>
    <w:rPr>
      <w:rFonts w:ascii="Segoe UI" w:eastAsia="Times New Roman" w:hAnsi="Segoe UI" w:cs="Segoe UI"/>
      <w:sz w:val="18"/>
      <w:szCs w:val="18"/>
      <w:lang w:eastAsia="ru-RU"/>
    </w:rPr>
  </w:style>
  <w:style w:type="paragraph" w:styleId="aa">
    <w:name w:val="header"/>
    <w:basedOn w:val="a0"/>
    <w:link w:val="ab"/>
    <w:uiPriority w:val="99"/>
    <w:unhideWhenUsed/>
    <w:rsid w:val="008126E1"/>
    <w:pPr>
      <w:tabs>
        <w:tab w:val="center" w:pos="4677"/>
        <w:tab w:val="right" w:pos="9355"/>
      </w:tabs>
    </w:pPr>
  </w:style>
  <w:style w:type="character" w:customStyle="1" w:styleId="ab">
    <w:name w:val="Верхний колонтитул Знак"/>
    <w:basedOn w:val="a1"/>
    <w:link w:val="aa"/>
    <w:uiPriority w:val="99"/>
    <w:rsid w:val="008126E1"/>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8126E1"/>
    <w:pPr>
      <w:tabs>
        <w:tab w:val="center" w:pos="4677"/>
        <w:tab w:val="right" w:pos="9355"/>
      </w:tabs>
    </w:pPr>
  </w:style>
  <w:style w:type="character" w:customStyle="1" w:styleId="ad">
    <w:name w:val="Нижний колонтитул Знак"/>
    <w:basedOn w:val="a1"/>
    <w:link w:val="ac"/>
    <w:uiPriority w:val="99"/>
    <w:rsid w:val="008126E1"/>
    <w:rPr>
      <w:rFonts w:ascii="Times New Roman" w:eastAsia="Times New Roman" w:hAnsi="Times New Roman" w:cs="Times New Roman"/>
      <w:sz w:val="24"/>
      <w:szCs w:val="24"/>
      <w:lang w:eastAsia="ru-RU"/>
    </w:rPr>
  </w:style>
  <w:style w:type="table" w:styleId="ae">
    <w:name w:val="Table Grid"/>
    <w:basedOn w:val="a2"/>
    <w:uiPriority w:val="39"/>
    <w:rsid w:val="000F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B32B4"/>
    <w:pPr>
      <w:spacing w:after="0" w:line="240" w:lineRule="auto"/>
      <w:ind w:firstLine="720"/>
    </w:pPr>
    <w:rPr>
      <w:rFonts w:ascii="Arial" w:eastAsia="Times New Roman" w:hAnsi="Arial" w:cs="Times New Roman"/>
      <w:snapToGrid w:val="0"/>
      <w:sz w:val="20"/>
      <w:szCs w:val="20"/>
      <w:lang w:eastAsia="ru-RU"/>
    </w:rPr>
  </w:style>
  <w:style w:type="paragraph" w:styleId="af">
    <w:name w:val="Title"/>
    <w:basedOn w:val="a0"/>
    <w:link w:val="af0"/>
    <w:qFormat/>
    <w:rsid w:val="00836AD0"/>
    <w:pPr>
      <w:jc w:val="center"/>
    </w:pPr>
    <w:rPr>
      <w:sz w:val="36"/>
      <w:szCs w:val="20"/>
    </w:rPr>
  </w:style>
  <w:style w:type="character" w:customStyle="1" w:styleId="af0">
    <w:name w:val="Название Знак"/>
    <w:basedOn w:val="a1"/>
    <w:link w:val="af"/>
    <w:rsid w:val="00836AD0"/>
    <w:rPr>
      <w:rFonts w:ascii="Times New Roman" w:eastAsia="Times New Roman" w:hAnsi="Times New Roman" w:cs="Times New Roman"/>
      <w:sz w:val="36"/>
      <w:szCs w:val="20"/>
      <w:lang w:eastAsia="ru-RU"/>
    </w:rPr>
  </w:style>
  <w:style w:type="paragraph" w:styleId="af1">
    <w:name w:val="List Paragraph"/>
    <w:basedOn w:val="a0"/>
    <w:uiPriority w:val="34"/>
    <w:qFormat/>
    <w:rsid w:val="002619C7"/>
    <w:pPr>
      <w:ind w:left="720"/>
      <w:contextualSpacing/>
    </w:pPr>
  </w:style>
  <w:style w:type="character" w:styleId="af2">
    <w:name w:val="Hyperlink"/>
    <w:basedOn w:val="a1"/>
    <w:uiPriority w:val="99"/>
    <w:unhideWhenUsed/>
    <w:rsid w:val="00966503"/>
    <w:rPr>
      <w:color w:val="0563C1" w:themeColor="hyperlink"/>
      <w:u w:val="single"/>
    </w:rPr>
  </w:style>
  <w:style w:type="paragraph" w:styleId="a">
    <w:name w:val="List Bullet"/>
    <w:basedOn w:val="a0"/>
    <w:uiPriority w:val="99"/>
    <w:unhideWhenUsed/>
    <w:rsid w:val="00651C70"/>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4547">
      <w:bodyDiv w:val="1"/>
      <w:marLeft w:val="0"/>
      <w:marRight w:val="0"/>
      <w:marTop w:val="0"/>
      <w:marBottom w:val="0"/>
      <w:divBdr>
        <w:top w:val="none" w:sz="0" w:space="0" w:color="auto"/>
        <w:left w:val="none" w:sz="0" w:space="0" w:color="auto"/>
        <w:bottom w:val="none" w:sz="0" w:space="0" w:color="auto"/>
        <w:right w:val="none" w:sz="0" w:space="0" w:color="auto"/>
      </w:divBdr>
    </w:div>
    <w:div w:id="585191567">
      <w:bodyDiv w:val="1"/>
      <w:marLeft w:val="0"/>
      <w:marRight w:val="0"/>
      <w:marTop w:val="0"/>
      <w:marBottom w:val="0"/>
      <w:divBdr>
        <w:top w:val="none" w:sz="0" w:space="0" w:color="auto"/>
        <w:left w:val="none" w:sz="0" w:space="0" w:color="auto"/>
        <w:bottom w:val="none" w:sz="0" w:space="0" w:color="auto"/>
        <w:right w:val="none" w:sz="0" w:space="0" w:color="auto"/>
      </w:divBdr>
    </w:div>
    <w:div w:id="596601680">
      <w:bodyDiv w:val="1"/>
      <w:marLeft w:val="0"/>
      <w:marRight w:val="0"/>
      <w:marTop w:val="0"/>
      <w:marBottom w:val="0"/>
      <w:divBdr>
        <w:top w:val="none" w:sz="0" w:space="0" w:color="auto"/>
        <w:left w:val="none" w:sz="0" w:space="0" w:color="auto"/>
        <w:bottom w:val="none" w:sz="0" w:space="0" w:color="auto"/>
        <w:right w:val="none" w:sz="0" w:space="0" w:color="auto"/>
      </w:divBdr>
    </w:div>
    <w:div w:id="603733171">
      <w:bodyDiv w:val="1"/>
      <w:marLeft w:val="0"/>
      <w:marRight w:val="0"/>
      <w:marTop w:val="0"/>
      <w:marBottom w:val="0"/>
      <w:divBdr>
        <w:top w:val="none" w:sz="0" w:space="0" w:color="auto"/>
        <w:left w:val="none" w:sz="0" w:space="0" w:color="auto"/>
        <w:bottom w:val="none" w:sz="0" w:space="0" w:color="auto"/>
        <w:right w:val="none" w:sz="0" w:space="0" w:color="auto"/>
      </w:divBdr>
    </w:div>
    <w:div w:id="1024745989">
      <w:bodyDiv w:val="1"/>
      <w:marLeft w:val="0"/>
      <w:marRight w:val="0"/>
      <w:marTop w:val="0"/>
      <w:marBottom w:val="0"/>
      <w:divBdr>
        <w:top w:val="none" w:sz="0" w:space="0" w:color="auto"/>
        <w:left w:val="none" w:sz="0" w:space="0" w:color="auto"/>
        <w:bottom w:val="none" w:sz="0" w:space="0" w:color="auto"/>
        <w:right w:val="none" w:sz="0" w:space="0" w:color="auto"/>
      </w:divBdr>
    </w:div>
    <w:div w:id="1670478799">
      <w:bodyDiv w:val="1"/>
      <w:marLeft w:val="0"/>
      <w:marRight w:val="0"/>
      <w:marTop w:val="0"/>
      <w:marBottom w:val="0"/>
      <w:divBdr>
        <w:top w:val="none" w:sz="0" w:space="0" w:color="auto"/>
        <w:left w:val="none" w:sz="0" w:space="0" w:color="auto"/>
        <w:bottom w:val="none" w:sz="0" w:space="0" w:color="auto"/>
        <w:right w:val="none" w:sz="0" w:space="0" w:color="auto"/>
      </w:divBdr>
    </w:div>
    <w:div w:id="18196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3F79-CA0F-4941-A8E0-D6144064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Трубина Галина Владимировна</cp:lastModifiedBy>
  <cp:revision>4</cp:revision>
  <cp:lastPrinted>2016-08-03T05:56:00Z</cp:lastPrinted>
  <dcterms:created xsi:type="dcterms:W3CDTF">2025-05-19T05:08:00Z</dcterms:created>
  <dcterms:modified xsi:type="dcterms:W3CDTF">2026-05-21T05:57:00Z</dcterms:modified>
</cp:coreProperties>
</file>