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F7F" w:rsidRPr="00CB1C27" w:rsidRDefault="00823F7F" w:rsidP="00823F7F">
      <w:pPr>
        <w:keepNext/>
        <w:widowControl w:val="0"/>
        <w:autoSpaceDE w:val="0"/>
        <w:jc w:val="center"/>
        <w:rPr>
          <w:bCs/>
          <w:iCs/>
          <w:sz w:val="28"/>
          <w:szCs w:val="28"/>
        </w:rPr>
      </w:pPr>
      <w:r w:rsidRPr="00CB1C27">
        <w:rPr>
          <w:b/>
          <w:bCs/>
          <w:iCs/>
        </w:rPr>
        <w:t>Обоснование начальной (максимальной) цены контракта</w:t>
      </w: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60"/>
        <w:gridCol w:w="12049"/>
      </w:tblGrid>
      <w:tr w:rsidR="00823F7F" w:rsidRPr="00CB1C27" w:rsidTr="000552E8">
        <w:tc>
          <w:tcPr>
            <w:tcW w:w="2660" w:type="dxa"/>
          </w:tcPr>
          <w:p w:rsidR="00823F7F" w:rsidRPr="00CB1C27" w:rsidRDefault="00823F7F" w:rsidP="003451A3">
            <w:pPr>
              <w:widowControl w:val="0"/>
              <w:rPr>
                <w:bCs/>
                <w:sz w:val="20"/>
                <w:szCs w:val="20"/>
              </w:rPr>
            </w:pPr>
            <w:r w:rsidRPr="00CB1C27">
              <w:rPr>
                <w:bCs/>
                <w:sz w:val="20"/>
                <w:szCs w:val="20"/>
              </w:rPr>
              <w:t>Предмет контракта</w:t>
            </w:r>
          </w:p>
        </w:tc>
        <w:tc>
          <w:tcPr>
            <w:tcW w:w="12049" w:type="dxa"/>
          </w:tcPr>
          <w:p w:rsidR="00823F7F" w:rsidRPr="000552E8" w:rsidRDefault="000552E8" w:rsidP="00042561">
            <w:pPr>
              <w:widowControl w:val="0"/>
              <w:suppressAutoHyphens/>
              <w:ind w:left="34"/>
              <w:rPr>
                <w:bCs/>
                <w:sz w:val="20"/>
                <w:szCs w:val="20"/>
              </w:rPr>
            </w:pPr>
            <w:r w:rsidRPr="000552E8">
              <w:rPr>
                <w:sz w:val="20"/>
                <w:szCs w:val="20"/>
              </w:rPr>
              <w:t>Лицензия на операционную систему специального назначения «</w:t>
            </w:r>
            <w:proofErr w:type="spellStart"/>
            <w:r w:rsidRPr="000552E8">
              <w:rPr>
                <w:sz w:val="20"/>
                <w:szCs w:val="20"/>
              </w:rPr>
              <w:t>Astra</w:t>
            </w:r>
            <w:proofErr w:type="spellEnd"/>
            <w:r w:rsidRPr="000552E8">
              <w:rPr>
                <w:sz w:val="20"/>
                <w:szCs w:val="20"/>
              </w:rPr>
              <w:t xml:space="preserve"> </w:t>
            </w:r>
            <w:proofErr w:type="spellStart"/>
            <w:r w:rsidRPr="000552E8">
              <w:rPr>
                <w:sz w:val="20"/>
                <w:szCs w:val="20"/>
              </w:rPr>
              <w:t>Linux</w:t>
            </w:r>
            <w:proofErr w:type="spellEnd"/>
            <w:r w:rsidRPr="000552E8">
              <w:rPr>
                <w:sz w:val="20"/>
                <w:szCs w:val="20"/>
              </w:rPr>
              <w:t xml:space="preserve"> </w:t>
            </w:r>
            <w:proofErr w:type="spellStart"/>
            <w:r w:rsidRPr="000552E8">
              <w:rPr>
                <w:sz w:val="20"/>
                <w:szCs w:val="20"/>
              </w:rPr>
              <w:t>Special</w:t>
            </w:r>
            <w:proofErr w:type="spellEnd"/>
            <w:r w:rsidRPr="000552E8">
              <w:rPr>
                <w:sz w:val="20"/>
                <w:szCs w:val="20"/>
              </w:rPr>
              <w:t xml:space="preserve"> </w:t>
            </w:r>
            <w:proofErr w:type="spellStart"/>
            <w:r w:rsidRPr="000552E8">
              <w:rPr>
                <w:sz w:val="20"/>
                <w:szCs w:val="20"/>
              </w:rPr>
              <w:t>Edition</w:t>
            </w:r>
            <w:proofErr w:type="spellEnd"/>
            <w:r w:rsidRPr="000552E8">
              <w:rPr>
                <w:sz w:val="20"/>
                <w:szCs w:val="20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</w:tr>
      <w:tr w:rsidR="00823F7F" w:rsidRPr="00CB1C27" w:rsidTr="000552E8">
        <w:tc>
          <w:tcPr>
            <w:tcW w:w="2660" w:type="dxa"/>
          </w:tcPr>
          <w:p w:rsidR="00823F7F" w:rsidRPr="00CB1C27" w:rsidRDefault="00823F7F" w:rsidP="003451A3">
            <w:pPr>
              <w:widowControl w:val="0"/>
              <w:rPr>
                <w:bCs/>
                <w:sz w:val="20"/>
                <w:szCs w:val="20"/>
              </w:rPr>
            </w:pPr>
            <w:r w:rsidRPr="00CB1C27">
              <w:rPr>
                <w:bCs/>
                <w:sz w:val="20"/>
                <w:szCs w:val="20"/>
              </w:rPr>
              <w:t>Используемый метод определения НМЦК с обоснованием:</w:t>
            </w:r>
          </w:p>
        </w:tc>
        <w:tc>
          <w:tcPr>
            <w:tcW w:w="12049" w:type="dxa"/>
          </w:tcPr>
          <w:p w:rsidR="00823F7F" w:rsidRPr="00FE0B78" w:rsidRDefault="00632380" w:rsidP="001B324D">
            <w:pPr>
              <w:widowControl w:val="0"/>
              <w:ind w:left="-108"/>
              <w:rPr>
                <w:b/>
                <w:sz w:val="20"/>
                <w:szCs w:val="20"/>
                <w:lang w:eastAsia="ar-SA"/>
              </w:rPr>
            </w:pPr>
            <w:proofErr w:type="gramStart"/>
            <w:r w:rsidRPr="006D5EAA">
              <w:rPr>
                <w:sz w:val="16"/>
                <w:szCs w:val="16"/>
              </w:rPr>
              <w:t xml:space="preserve">Начальная (максимальная) цена контракта сформирована Заказчиком посредством применения метода сопоставимых рыночных цен (анализа рынка) в соответствии с ч. 20 ст. 22 Федерального закона от 05.04.2013 г. № 44-ФЗ на основании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исполнителем), утв. </w:t>
            </w:r>
            <w:hyperlink r:id="rId5" w:anchor="sub_0%23sub_0" w:history="1">
              <w:r w:rsidRPr="006D5EAA">
                <w:rPr>
                  <w:sz w:val="16"/>
                  <w:szCs w:val="16"/>
                </w:rPr>
                <w:t>приказом</w:t>
              </w:r>
            </w:hyperlink>
            <w:r w:rsidRPr="006D5EAA">
              <w:rPr>
                <w:sz w:val="16"/>
                <w:szCs w:val="16"/>
              </w:rPr>
              <w:t xml:space="preserve"> Министерства экономического развития РФ от 2 октября 2013 г. № 567.</w:t>
            </w:r>
            <w:proofErr w:type="gramEnd"/>
          </w:p>
        </w:tc>
      </w:tr>
    </w:tbl>
    <w:p w:rsidR="00823F7F" w:rsidRPr="00CB1C27" w:rsidRDefault="00823F7F" w:rsidP="00823F7F">
      <w:pPr>
        <w:ind w:firstLine="709"/>
        <w:jc w:val="center"/>
        <w:rPr>
          <w:b/>
          <w:sz w:val="20"/>
          <w:szCs w:val="20"/>
        </w:rPr>
      </w:pPr>
      <w:r w:rsidRPr="00CB1C27">
        <w:rPr>
          <w:b/>
          <w:sz w:val="20"/>
          <w:szCs w:val="20"/>
        </w:rPr>
        <w:t>Расчет НМЦК</w:t>
      </w:r>
    </w:p>
    <w:tbl>
      <w:tblPr>
        <w:tblW w:w="521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4"/>
        <w:gridCol w:w="3832"/>
        <w:gridCol w:w="567"/>
        <w:gridCol w:w="425"/>
        <w:gridCol w:w="425"/>
        <w:gridCol w:w="1132"/>
        <w:gridCol w:w="1135"/>
        <w:gridCol w:w="996"/>
        <w:gridCol w:w="1132"/>
        <w:gridCol w:w="1563"/>
        <w:gridCol w:w="1699"/>
        <w:gridCol w:w="2266"/>
      </w:tblGrid>
      <w:tr w:rsidR="000552E8" w:rsidRPr="00CB1C27" w:rsidTr="000552E8">
        <w:trPr>
          <w:trHeight w:val="1016"/>
        </w:trPr>
        <w:tc>
          <w:tcPr>
            <w:tcW w:w="79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ind w:left="-142" w:right="-108"/>
              <w:jc w:val="center"/>
              <w:rPr>
                <w:sz w:val="20"/>
                <w:szCs w:val="20"/>
              </w:rPr>
            </w:pPr>
            <w:r w:rsidRPr="00CB1C27">
              <w:rPr>
                <w:sz w:val="20"/>
                <w:szCs w:val="20"/>
              </w:rPr>
              <w:t>№</w:t>
            </w:r>
          </w:p>
        </w:tc>
        <w:tc>
          <w:tcPr>
            <w:tcW w:w="1243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jc w:val="center"/>
              <w:rPr>
                <w:sz w:val="20"/>
                <w:szCs w:val="20"/>
              </w:rPr>
            </w:pPr>
            <w:r w:rsidRPr="00CB1C27">
              <w:rPr>
                <w:sz w:val="20"/>
                <w:szCs w:val="20"/>
              </w:rPr>
              <w:t>Наименование объекта закупки</w:t>
            </w:r>
          </w:p>
        </w:tc>
        <w:tc>
          <w:tcPr>
            <w:tcW w:w="184" w:type="pct"/>
            <w:vMerge w:val="restart"/>
            <w:textDirection w:val="btLr"/>
            <w:vAlign w:val="center"/>
          </w:tcPr>
          <w:p w:rsidR="00A6727A" w:rsidRPr="00CD2CFA" w:rsidRDefault="00A6727A" w:rsidP="00CD2CFA">
            <w:pPr>
              <w:widowControl w:val="0"/>
              <w:ind w:left="113" w:right="113"/>
              <w:jc w:val="center"/>
              <w:rPr>
                <w:sz w:val="16"/>
                <w:szCs w:val="16"/>
              </w:rPr>
            </w:pPr>
            <w:r w:rsidRPr="00CD2CFA"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6727A" w:rsidRPr="00CB1C27" w:rsidRDefault="00A6727A" w:rsidP="003451A3">
            <w:pPr>
              <w:widowControl w:val="0"/>
              <w:ind w:left="-108" w:right="113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Кол-во (объем) закупаемого товара, работы, услуги  (</w:t>
            </w:r>
            <w:r w:rsidRPr="00CB1C27">
              <w:rPr>
                <w:sz w:val="16"/>
                <w:szCs w:val="16"/>
                <w:lang w:val="en-US"/>
              </w:rPr>
              <w:t>v</w:t>
            </w:r>
            <w:r w:rsidRPr="00CB1C27">
              <w:rPr>
                <w:sz w:val="16"/>
                <w:szCs w:val="16"/>
              </w:rPr>
              <w:t>)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138" w:type="pct"/>
            <w:vMerge w:val="restart"/>
            <w:textDirection w:val="btLr"/>
            <w:vAlign w:val="center"/>
          </w:tcPr>
          <w:p w:rsidR="00A6727A" w:rsidRPr="00CB1C27" w:rsidRDefault="00A6727A" w:rsidP="003451A3">
            <w:pPr>
              <w:widowControl w:val="0"/>
              <w:ind w:left="-97" w:right="113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Кол-во источников ценовой информации (</w:t>
            </w:r>
            <w:r w:rsidRPr="00CB1C27">
              <w:rPr>
                <w:sz w:val="16"/>
                <w:szCs w:val="16"/>
                <w:lang w:val="en-US"/>
              </w:rPr>
              <w:t>n</w:t>
            </w:r>
            <w:r w:rsidRPr="00CB1C27">
              <w:rPr>
                <w:sz w:val="16"/>
                <w:szCs w:val="16"/>
              </w:rPr>
              <w:t>)</w:t>
            </w:r>
          </w:p>
        </w:tc>
        <w:tc>
          <w:tcPr>
            <w:tcW w:w="1058" w:type="pct"/>
            <w:gridSpan w:val="3"/>
            <w:vAlign w:val="center"/>
          </w:tcPr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CB1C27">
              <w:rPr>
                <w:sz w:val="20"/>
                <w:szCs w:val="20"/>
              </w:rPr>
              <w:t>Цены за единицу</w:t>
            </w:r>
          </w:p>
          <w:p w:rsidR="00A6727A" w:rsidRDefault="00A6727A" w:rsidP="003451A3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 w:rsidRPr="00CB1C27">
              <w:rPr>
                <w:sz w:val="20"/>
                <w:szCs w:val="20"/>
              </w:rPr>
              <w:t>товара, работы, услуги</w:t>
            </w: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руб.</w:t>
            </w:r>
          </w:p>
        </w:tc>
        <w:tc>
          <w:tcPr>
            <w:tcW w:w="367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Средняя арифметическая цена за единицу</w:t>
            </w:r>
          </w:p>
          <w:p w:rsidR="00A6727A" w:rsidRPr="00951DA7" w:rsidRDefault="00A6727A" w:rsidP="00A6727A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  <w:r w:rsidRPr="00CB1C27">
              <w:rPr>
                <w:sz w:val="16"/>
                <w:szCs w:val="16"/>
              </w:rPr>
              <w:t xml:space="preserve"> &lt;</w:t>
            </w:r>
            <w:r w:rsidRPr="00CB1C27">
              <w:rPr>
                <w:i/>
                <w:iCs/>
                <w:sz w:val="16"/>
                <w:szCs w:val="16"/>
              </w:rPr>
              <w:t>ц</w:t>
            </w:r>
            <w:r w:rsidRPr="00CB1C27">
              <w:rPr>
                <w:sz w:val="16"/>
                <w:szCs w:val="16"/>
              </w:rPr>
              <w:t>&gt;</w:t>
            </w:r>
          </w:p>
        </w:tc>
        <w:tc>
          <w:tcPr>
            <w:tcW w:w="507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ind w:left="-108" w:right="-108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Среднеквадратичное отклонение</w:t>
            </w:r>
          </w:p>
          <w:p w:rsidR="00A6727A" w:rsidRPr="00CB1C27" w:rsidRDefault="00A6727A" w:rsidP="003451A3">
            <w:pPr>
              <w:widowControl w:val="0"/>
              <w:ind w:left="-108" w:right="-108"/>
              <w:jc w:val="center"/>
              <w:rPr>
                <w:sz w:val="20"/>
                <w:szCs w:val="20"/>
              </w:rPr>
            </w:pPr>
          </w:p>
          <w:p w:rsidR="00A6727A" w:rsidRPr="00CB1C27" w:rsidRDefault="00A6727A" w:rsidP="003451A3">
            <w:pPr>
              <w:widowControl w:val="0"/>
              <w:spacing w:line="340" w:lineRule="auto"/>
              <w:ind w:left="-108" w:right="-108"/>
              <w:jc w:val="center"/>
              <w:rPr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drawing>
                <wp:inline distT="0" distB="0" distL="0" distR="0" wp14:anchorId="47C89213" wp14:editId="7498B3BF">
                  <wp:extent cx="1002030" cy="437515"/>
                  <wp:effectExtent l="0" t="0" r="7620" b="63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2030" cy="437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ind w:left="-114" w:right="-105" w:firstLine="6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Коэффициент вариации цен V (%)</w:t>
            </w:r>
          </w:p>
          <w:p w:rsidR="00A6727A" w:rsidRPr="00CB1C27" w:rsidRDefault="00A6727A" w:rsidP="003451A3">
            <w:pPr>
              <w:widowControl w:val="0"/>
              <w:ind w:left="-114" w:right="-105" w:firstLine="6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(не должен превышать 33%)</w:t>
            </w:r>
          </w:p>
          <w:p w:rsidR="00A6727A" w:rsidRPr="00CB1C27" w:rsidRDefault="00A6727A" w:rsidP="003451A3">
            <w:pPr>
              <w:widowControl w:val="0"/>
              <w:ind w:left="-114" w:right="-105" w:firstLine="6"/>
              <w:jc w:val="center"/>
              <w:rPr>
                <w:sz w:val="16"/>
                <w:szCs w:val="16"/>
              </w:rPr>
            </w:pPr>
          </w:p>
          <w:p w:rsidR="00A6727A" w:rsidRPr="00CB1C27" w:rsidRDefault="00A6727A" w:rsidP="003451A3">
            <w:pPr>
              <w:widowControl w:val="0"/>
              <w:ind w:left="-114" w:right="-105" w:firstLine="6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2134A637" wp14:editId="7BD96152">
                  <wp:extent cx="779145" cy="349885"/>
                  <wp:effectExtent l="0" t="0" r="190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9145" cy="349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35" w:type="pct"/>
            <w:vMerge w:val="restart"/>
            <w:vAlign w:val="center"/>
          </w:tcPr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Расчет НМЦК по формуле                             v - количество (объем) закупаемого товара, работы, услуги</w:t>
            </w: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n - количество значений, используемых в расчете;</w:t>
            </w: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  <w:r w:rsidRPr="00CB1C27">
              <w:rPr>
                <w:sz w:val="16"/>
                <w:szCs w:val="16"/>
              </w:rPr>
              <w:t>i - номер источника ценовой информации;</w:t>
            </w: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5D7782B8" wp14:editId="4CDEB777">
                  <wp:extent cx="151130" cy="230505"/>
                  <wp:effectExtent l="0" t="0" r="127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" cy="2305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1C27">
              <w:rPr>
                <w:sz w:val="16"/>
                <w:szCs w:val="16"/>
              </w:rPr>
              <w:t>- цена единицы</w:t>
            </w: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</w:p>
          <w:p w:rsidR="00A6727A" w:rsidRPr="00CB1C27" w:rsidRDefault="00A6727A" w:rsidP="003451A3">
            <w:pPr>
              <w:widowControl w:val="0"/>
              <w:ind w:left="-108"/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drawing>
                <wp:inline distT="0" distB="0" distL="0" distR="0" wp14:anchorId="17313C48" wp14:editId="56E246C9">
                  <wp:extent cx="1415415" cy="318135"/>
                  <wp:effectExtent l="0" t="0" r="0" b="571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5415" cy="3181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6727A" w:rsidRPr="00B07633" w:rsidRDefault="00A6727A" w:rsidP="00B07633">
            <w:pPr>
              <w:widowControl w:val="0"/>
              <w:spacing w:after="60" w:line="340" w:lineRule="auto"/>
              <w:ind w:left="-108" w:right="34" w:hanging="2"/>
              <w:jc w:val="center"/>
              <w:rPr>
                <w:sz w:val="16"/>
                <w:szCs w:val="16"/>
              </w:rPr>
            </w:pPr>
          </w:p>
        </w:tc>
      </w:tr>
      <w:tr w:rsidR="000552E8" w:rsidRPr="00CB1C27" w:rsidTr="00454605">
        <w:trPr>
          <w:cantSplit/>
          <w:trHeight w:val="3281"/>
        </w:trPr>
        <w:tc>
          <w:tcPr>
            <w:tcW w:w="79" w:type="pct"/>
            <w:vMerge/>
            <w:vAlign w:val="center"/>
          </w:tcPr>
          <w:p w:rsidR="00A6727A" w:rsidRPr="00CB1C27" w:rsidRDefault="00A6727A" w:rsidP="003451A3">
            <w:pPr>
              <w:widowControl w:val="0"/>
              <w:ind w:left="-142"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1243" w:type="pct"/>
            <w:vMerge/>
          </w:tcPr>
          <w:p w:rsidR="00A6727A" w:rsidRPr="00CB1C27" w:rsidRDefault="00A6727A" w:rsidP="003451A3">
            <w:pPr>
              <w:widowControl w:val="0"/>
              <w:ind w:left="1040" w:hanging="360"/>
              <w:rPr>
                <w:sz w:val="20"/>
                <w:szCs w:val="20"/>
              </w:rPr>
            </w:pPr>
          </w:p>
        </w:tc>
        <w:tc>
          <w:tcPr>
            <w:tcW w:w="184" w:type="pct"/>
            <w:vMerge/>
          </w:tcPr>
          <w:p w:rsidR="00A6727A" w:rsidRPr="00CB1C27" w:rsidRDefault="00A6727A" w:rsidP="003451A3">
            <w:pPr>
              <w:widowControl w:val="0"/>
              <w:ind w:left="1040" w:hanging="360"/>
              <w:rPr>
                <w:sz w:val="20"/>
                <w:szCs w:val="20"/>
              </w:rPr>
            </w:pPr>
          </w:p>
        </w:tc>
        <w:tc>
          <w:tcPr>
            <w:tcW w:w="138" w:type="pct"/>
            <w:vMerge/>
          </w:tcPr>
          <w:p w:rsidR="00A6727A" w:rsidRPr="00CB1C27" w:rsidRDefault="00A6727A" w:rsidP="003451A3">
            <w:pPr>
              <w:widowControl w:val="0"/>
              <w:ind w:left="1040" w:hanging="360"/>
              <w:rPr>
                <w:sz w:val="20"/>
                <w:szCs w:val="20"/>
              </w:rPr>
            </w:pPr>
          </w:p>
        </w:tc>
        <w:tc>
          <w:tcPr>
            <w:tcW w:w="138" w:type="pct"/>
            <w:vMerge/>
          </w:tcPr>
          <w:p w:rsidR="00A6727A" w:rsidRPr="00CB1C27" w:rsidRDefault="00A6727A" w:rsidP="003451A3">
            <w:pPr>
              <w:widowControl w:val="0"/>
              <w:ind w:left="1040" w:hanging="360"/>
              <w:rPr>
                <w:sz w:val="20"/>
                <w:szCs w:val="20"/>
              </w:rPr>
            </w:pPr>
          </w:p>
        </w:tc>
        <w:tc>
          <w:tcPr>
            <w:tcW w:w="367" w:type="pct"/>
            <w:vAlign w:val="center"/>
          </w:tcPr>
          <w:p w:rsidR="00A6727A" w:rsidRPr="008A6375" w:rsidRDefault="00454605" w:rsidP="00454605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</w:rPr>
              <w:t>Коммерческое предложение</w:t>
            </w:r>
            <w:r w:rsidR="00A6727A">
              <w:rPr>
                <w:noProof/>
                <w:sz w:val="16"/>
                <w:szCs w:val="16"/>
              </w:rPr>
              <w:t xml:space="preserve"> №1</w:t>
            </w:r>
          </w:p>
        </w:tc>
        <w:tc>
          <w:tcPr>
            <w:tcW w:w="368" w:type="pct"/>
            <w:vAlign w:val="center"/>
          </w:tcPr>
          <w:p w:rsidR="00A6727A" w:rsidRDefault="00454605" w:rsidP="00454605">
            <w:pPr>
              <w:jc w:val="center"/>
            </w:pPr>
            <w:r>
              <w:rPr>
                <w:noProof/>
                <w:sz w:val="16"/>
                <w:szCs w:val="16"/>
              </w:rPr>
              <w:t>Коммерческое предложение</w:t>
            </w:r>
            <w:r>
              <w:rPr>
                <w:noProof/>
                <w:sz w:val="16"/>
                <w:szCs w:val="16"/>
              </w:rPr>
              <w:t xml:space="preserve"> №2</w:t>
            </w:r>
          </w:p>
        </w:tc>
        <w:tc>
          <w:tcPr>
            <w:tcW w:w="322" w:type="pct"/>
            <w:vAlign w:val="center"/>
          </w:tcPr>
          <w:p w:rsidR="00A6727A" w:rsidRDefault="00454605" w:rsidP="00454605">
            <w:pPr>
              <w:jc w:val="center"/>
            </w:pPr>
            <w:r>
              <w:rPr>
                <w:noProof/>
                <w:sz w:val="16"/>
                <w:szCs w:val="16"/>
              </w:rPr>
              <w:t>Коммерческое предложение</w:t>
            </w:r>
            <w:r>
              <w:rPr>
                <w:noProof/>
                <w:sz w:val="16"/>
                <w:szCs w:val="16"/>
              </w:rPr>
              <w:t xml:space="preserve"> №3</w:t>
            </w:r>
            <w:bookmarkStart w:id="0" w:name="_GoBack"/>
            <w:bookmarkEnd w:id="0"/>
          </w:p>
        </w:tc>
        <w:tc>
          <w:tcPr>
            <w:tcW w:w="367" w:type="pct"/>
            <w:vMerge/>
          </w:tcPr>
          <w:p w:rsidR="00A6727A" w:rsidRPr="00CB1C27" w:rsidRDefault="00A6727A" w:rsidP="003451A3">
            <w:pPr>
              <w:widowControl w:val="0"/>
              <w:ind w:left="1040" w:hanging="360"/>
            </w:pPr>
          </w:p>
        </w:tc>
        <w:tc>
          <w:tcPr>
            <w:tcW w:w="507" w:type="pct"/>
            <w:vMerge/>
          </w:tcPr>
          <w:p w:rsidR="00A6727A" w:rsidRPr="00CB1C27" w:rsidRDefault="00A6727A" w:rsidP="003451A3">
            <w:pPr>
              <w:widowControl w:val="0"/>
              <w:spacing w:line="340" w:lineRule="auto"/>
              <w:ind w:left="-108" w:hanging="360"/>
              <w:rPr>
                <w:sz w:val="20"/>
                <w:szCs w:val="20"/>
              </w:rPr>
            </w:pPr>
          </w:p>
        </w:tc>
        <w:tc>
          <w:tcPr>
            <w:tcW w:w="551" w:type="pct"/>
            <w:vMerge/>
          </w:tcPr>
          <w:p w:rsidR="00A6727A" w:rsidRPr="00CB1C27" w:rsidRDefault="00A6727A" w:rsidP="003451A3">
            <w:pPr>
              <w:widowControl w:val="0"/>
              <w:spacing w:line="340" w:lineRule="auto"/>
              <w:ind w:left="-108" w:hanging="360"/>
              <w:rPr>
                <w:sz w:val="20"/>
                <w:szCs w:val="20"/>
              </w:rPr>
            </w:pPr>
          </w:p>
        </w:tc>
        <w:tc>
          <w:tcPr>
            <w:tcW w:w="735" w:type="pct"/>
            <w:vMerge/>
          </w:tcPr>
          <w:p w:rsidR="00A6727A" w:rsidRPr="00CB1C27" w:rsidRDefault="00A6727A" w:rsidP="003451A3">
            <w:pPr>
              <w:widowControl w:val="0"/>
              <w:ind w:left="-108"/>
              <w:rPr>
                <w:sz w:val="20"/>
                <w:szCs w:val="20"/>
              </w:rPr>
            </w:pPr>
          </w:p>
        </w:tc>
      </w:tr>
      <w:tr w:rsidR="000552E8" w:rsidRPr="00CB1C27" w:rsidTr="002D0360">
        <w:trPr>
          <w:trHeight w:val="397"/>
        </w:trPr>
        <w:tc>
          <w:tcPr>
            <w:tcW w:w="79" w:type="pct"/>
            <w:vAlign w:val="center"/>
          </w:tcPr>
          <w:p w:rsidR="000552E8" w:rsidRPr="005B1886" w:rsidRDefault="000552E8" w:rsidP="00BC0049">
            <w:pPr>
              <w:ind w:left="-142" w:right="-108"/>
              <w:jc w:val="center"/>
              <w:rPr>
                <w:sz w:val="22"/>
                <w:szCs w:val="22"/>
              </w:rPr>
            </w:pPr>
            <w:r w:rsidRPr="005B1886">
              <w:rPr>
                <w:sz w:val="22"/>
                <w:szCs w:val="22"/>
              </w:rPr>
              <w:t>1</w:t>
            </w:r>
          </w:p>
        </w:tc>
        <w:tc>
          <w:tcPr>
            <w:tcW w:w="1243" w:type="pct"/>
          </w:tcPr>
          <w:p w:rsidR="000552E8" w:rsidRPr="000552E8" w:rsidRDefault="000552E8" w:rsidP="0004256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0552E8">
              <w:rPr>
                <w:rFonts w:ascii="Times New Roman" w:hAnsi="Times New Roman"/>
              </w:rPr>
              <w:t>Лицензия на операционную систему специального назначения «</w:t>
            </w:r>
            <w:proofErr w:type="spellStart"/>
            <w:r w:rsidRPr="000552E8">
              <w:rPr>
                <w:rFonts w:ascii="Times New Roman" w:hAnsi="Times New Roman"/>
              </w:rPr>
              <w:t>Astra</w:t>
            </w:r>
            <w:proofErr w:type="spellEnd"/>
            <w:r w:rsidRPr="000552E8">
              <w:rPr>
                <w:rFonts w:ascii="Times New Roman" w:hAnsi="Times New Roman"/>
              </w:rPr>
              <w:t xml:space="preserve"> </w:t>
            </w:r>
            <w:proofErr w:type="spellStart"/>
            <w:r w:rsidRPr="000552E8">
              <w:rPr>
                <w:rFonts w:ascii="Times New Roman" w:hAnsi="Times New Roman"/>
              </w:rPr>
              <w:t>Linux</w:t>
            </w:r>
            <w:proofErr w:type="spellEnd"/>
            <w:r w:rsidRPr="000552E8">
              <w:rPr>
                <w:rFonts w:ascii="Times New Roman" w:hAnsi="Times New Roman"/>
              </w:rPr>
              <w:t xml:space="preserve"> </w:t>
            </w:r>
            <w:proofErr w:type="spellStart"/>
            <w:r w:rsidRPr="000552E8">
              <w:rPr>
                <w:rFonts w:ascii="Times New Roman" w:hAnsi="Times New Roman"/>
              </w:rPr>
              <w:t>Special</w:t>
            </w:r>
            <w:proofErr w:type="spellEnd"/>
            <w:r w:rsidRPr="000552E8">
              <w:rPr>
                <w:rFonts w:ascii="Times New Roman" w:hAnsi="Times New Roman"/>
              </w:rPr>
              <w:t xml:space="preserve"> </w:t>
            </w:r>
            <w:proofErr w:type="spellStart"/>
            <w:r w:rsidRPr="000552E8">
              <w:rPr>
                <w:rFonts w:ascii="Times New Roman" w:hAnsi="Times New Roman"/>
              </w:rPr>
              <w:t>Edition</w:t>
            </w:r>
            <w:proofErr w:type="spellEnd"/>
            <w:r w:rsidRPr="000552E8">
              <w:rPr>
                <w:rFonts w:ascii="Times New Roman" w:hAnsi="Times New Roman"/>
              </w:rPr>
              <w:t>» для 64-х разрядной платформы на базе процессорной архитектуры х86-64, уровень защищенности «Усиленный» («Воронеж»), РУСБ.10015-01 (ФСТЭК), способ передачи электронный, для рабочей станции, на срок действия исключительного права, с включенными обновлениями Тип 1 на 12 мес.</w:t>
            </w:r>
          </w:p>
        </w:tc>
        <w:tc>
          <w:tcPr>
            <w:tcW w:w="184" w:type="pct"/>
            <w:vAlign w:val="center"/>
          </w:tcPr>
          <w:p w:rsidR="000552E8" w:rsidRPr="000552E8" w:rsidRDefault="000552E8" w:rsidP="006D5EAA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Шт.</w:t>
            </w:r>
          </w:p>
        </w:tc>
        <w:tc>
          <w:tcPr>
            <w:tcW w:w="138" w:type="pct"/>
            <w:vAlign w:val="center"/>
          </w:tcPr>
          <w:p w:rsidR="000552E8" w:rsidRPr="006D5EAA" w:rsidRDefault="000552E8" w:rsidP="003451A3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6D5EAA">
              <w:rPr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138" w:type="pct"/>
            <w:vAlign w:val="center"/>
          </w:tcPr>
          <w:p w:rsidR="000552E8" w:rsidRPr="006D5EAA" w:rsidRDefault="000552E8" w:rsidP="003451A3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367" w:type="pct"/>
            <w:vAlign w:val="center"/>
          </w:tcPr>
          <w:p w:rsidR="000552E8" w:rsidRPr="00042561" w:rsidRDefault="000552E8" w:rsidP="002D036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21900,00</w:t>
            </w:r>
          </w:p>
        </w:tc>
        <w:tc>
          <w:tcPr>
            <w:tcW w:w="368" w:type="pct"/>
            <w:vAlign w:val="center"/>
          </w:tcPr>
          <w:p w:rsidR="000552E8" w:rsidRDefault="000552E8" w:rsidP="002D0360">
            <w:pPr>
              <w:jc w:val="center"/>
            </w:pPr>
            <w:r w:rsidRPr="005B21AA">
              <w:rPr>
                <w:color w:val="000000"/>
                <w:sz w:val="16"/>
                <w:szCs w:val="16"/>
              </w:rPr>
              <w:t>21900,00</w:t>
            </w:r>
          </w:p>
        </w:tc>
        <w:tc>
          <w:tcPr>
            <w:tcW w:w="322" w:type="pct"/>
            <w:vAlign w:val="center"/>
          </w:tcPr>
          <w:p w:rsidR="000552E8" w:rsidRDefault="000552E8" w:rsidP="002D0360">
            <w:pPr>
              <w:jc w:val="center"/>
            </w:pPr>
            <w:r w:rsidRPr="005B21AA">
              <w:rPr>
                <w:color w:val="000000"/>
                <w:sz w:val="16"/>
                <w:szCs w:val="16"/>
              </w:rPr>
              <w:t>21900,00</w:t>
            </w:r>
          </w:p>
        </w:tc>
        <w:tc>
          <w:tcPr>
            <w:tcW w:w="367" w:type="pct"/>
            <w:vAlign w:val="center"/>
          </w:tcPr>
          <w:p w:rsidR="000552E8" w:rsidRDefault="000552E8" w:rsidP="002D0360">
            <w:pPr>
              <w:jc w:val="center"/>
            </w:pPr>
            <w:r w:rsidRPr="005B21AA">
              <w:rPr>
                <w:color w:val="000000"/>
                <w:sz w:val="16"/>
                <w:szCs w:val="16"/>
              </w:rPr>
              <w:t>21900,00</w:t>
            </w:r>
          </w:p>
        </w:tc>
        <w:tc>
          <w:tcPr>
            <w:tcW w:w="507" w:type="pct"/>
            <w:vAlign w:val="center"/>
          </w:tcPr>
          <w:p w:rsidR="000552E8" w:rsidRPr="006D5EAA" w:rsidRDefault="000552E8" w:rsidP="009C098C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51" w:type="pct"/>
            <w:vAlign w:val="center"/>
          </w:tcPr>
          <w:p w:rsidR="000552E8" w:rsidRPr="006D5EAA" w:rsidRDefault="000552E8" w:rsidP="003451A3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0,00</w:t>
            </w:r>
          </w:p>
        </w:tc>
        <w:tc>
          <w:tcPr>
            <w:tcW w:w="735" w:type="pct"/>
            <w:vAlign w:val="center"/>
          </w:tcPr>
          <w:p w:rsidR="000552E8" w:rsidRPr="006D5EAA" w:rsidRDefault="000552E8" w:rsidP="00C540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21900,00</w:t>
            </w:r>
          </w:p>
        </w:tc>
      </w:tr>
      <w:tr w:rsidR="00986E88" w:rsidRPr="00CB1C27" w:rsidTr="003C5D9E">
        <w:trPr>
          <w:trHeight w:val="397"/>
        </w:trPr>
        <w:tc>
          <w:tcPr>
            <w:tcW w:w="1" w:type="pct"/>
            <w:gridSpan w:val="11"/>
            <w:vAlign w:val="center"/>
          </w:tcPr>
          <w:p w:rsidR="00986E88" w:rsidRPr="006D5EAA" w:rsidRDefault="00986E88" w:rsidP="003451A3">
            <w:pPr>
              <w:widowControl w:val="0"/>
              <w:ind w:left="-108"/>
              <w:jc w:val="right"/>
              <w:rPr>
                <w:b/>
                <w:sz w:val="16"/>
                <w:szCs w:val="16"/>
              </w:rPr>
            </w:pPr>
            <w:r w:rsidRPr="006D5EAA">
              <w:rPr>
                <w:b/>
                <w:sz w:val="16"/>
                <w:szCs w:val="16"/>
              </w:rPr>
              <w:t>ИТОГО:</w:t>
            </w:r>
          </w:p>
        </w:tc>
        <w:tc>
          <w:tcPr>
            <w:tcW w:w="735" w:type="pct"/>
            <w:vAlign w:val="center"/>
          </w:tcPr>
          <w:p w:rsidR="00986E88" w:rsidRPr="00853866" w:rsidRDefault="00986E88" w:rsidP="00C5409C">
            <w:pPr>
              <w:jc w:val="center"/>
              <w:rPr>
                <w:b/>
                <w:color w:val="000000"/>
                <w:sz w:val="16"/>
                <w:szCs w:val="16"/>
              </w:rPr>
            </w:pPr>
            <w:r>
              <w:rPr>
                <w:b/>
                <w:color w:val="000000"/>
                <w:sz w:val="16"/>
                <w:szCs w:val="16"/>
              </w:rPr>
              <w:t>21900,00</w:t>
            </w:r>
          </w:p>
        </w:tc>
      </w:tr>
    </w:tbl>
    <w:p w:rsidR="00B4645A" w:rsidRDefault="00424765" w:rsidP="00787502">
      <w:pPr>
        <w:pStyle w:val="a6"/>
        <w:jc w:val="both"/>
      </w:pPr>
      <w:r>
        <w:t xml:space="preserve">На основании вышеизложенного считаю, что начальная (максимальная) цена контракта, заключаемая с единственным поставщиком на основании пункта 4 статьи 93 </w:t>
      </w:r>
      <w:r w:rsidRPr="00424765">
        <w:t>Федерального закона от 05.04.2013 г. № 44-ФЗ</w:t>
      </w:r>
      <w:r>
        <w:t xml:space="preserve">, не должна превышать </w:t>
      </w:r>
      <w:r w:rsidR="000552E8">
        <w:rPr>
          <w:b/>
          <w:color w:val="000000"/>
        </w:rPr>
        <w:t>21</w:t>
      </w:r>
      <w:r w:rsidR="001F268B">
        <w:rPr>
          <w:b/>
          <w:color w:val="000000"/>
        </w:rPr>
        <w:t> </w:t>
      </w:r>
      <w:r w:rsidR="000552E8">
        <w:rPr>
          <w:b/>
          <w:color w:val="000000"/>
        </w:rPr>
        <w:t>900</w:t>
      </w:r>
      <w:r w:rsidR="006040F2">
        <w:t xml:space="preserve"> </w:t>
      </w:r>
      <w:r>
        <w:t>(</w:t>
      </w:r>
      <w:r w:rsidR="000552E8">
        <w:t>Двадцать одна тысяча девятьсот</w:t>
      </w:r>
      <w:r>
        <w:t>) рубл</w:t>
      </w:r>
      <w:r w:rsidR="000552E8">
        <w:t>ей</w:t>
      </w:r>
      <w:r>
        <w:t xml:space="preserve"> 00 копеек.</w:t>
      </w:r>
    </w:p>
    <w:p w:rsidR="00B51F97" w:rsidRDefault="00B51F97" w:rsidP="00B51F97">
      <w:pPr>
        <w:pStyle w:val="a6"/>
      </w:pPr>
    </w:p>
    <w:p w:rsidR="00B51F97" w:rsidRDefault="00823F7F" w:rsidP="00B51F97">
      <w:pPr>
        <w:pStyle w:val="a6"/>
      </w:pPr>
      <w:proofErr w:type="gramStart"/>
      <w:r w:rsidRPr="00CB1C27">
        <w:t>Главный</w:t>
      </w:r>
      <w:proofErr w:type="gramEnd"/>
      <w:r w:rsidRPr="00CB1C27">
        <w:t xml:space="preserve"> </w:t>
      </w:r>
      <w:r w:rsidR="001F268B">
        <w:t>госналогинспектор</w:t>
      </w:r>
      <w:r w:rsidRPr="00CB1C27">
        <w:t xml:space="preserve"> </w:t>
      </w:r>
      <w:r w:rsidR="00B51F97">
        <w:t>отдела</w:t>
      </w:r>
    </w:p>
    <w:p w:rsidR="00101CE4" w:rsidRDefault="00B51F97" w:rsidP="00B51F97">
      <w:pPr>
        <w:pStyle w:val="a6"/>
      </w:pPr>
      <w:r>
        <w:t>общего и финансового обеспечения</w:t>
      </w:r>
      <w:r w:rsidR="00823F7F" w:rsidRPr="00CB1C27">
        <w:t xml:space="preserve">                                                                                           </w:t>
      </w:r>
      <w:r w:rsidR="001F268B">
        <w:t xml:space="preserve">Н.А. </w:t>
      </w:r>
      <w:proofErr w:type="spellStart"/>
      <w:r w:rsidR="001F268B">
        <w:t>Шалхаков</w:t>
      </w:r>
      <w:proofErr w:type="spellEnd"/>
    </w:p>
    <w:sectPr w:rsidR="00101CE4" w:rsidSect="000552E8">
      <w:pgSz w:w="16838" w:h="11906" w:orient="landscape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F7F"/>
    <w:rsid w:val="00030EA8"/>
    <w:rsid w:val="00042561"/>
    <w:rsid w:val="00043C6D"/>
    <w:rsid w:val="000552E8"/>
    <w:rsid w:val="00060F43"/>
    <w:rsid w:val="000715B7"/>
    <w:rsid w:val="00082425"/>
    <w:rsid w:val="000943C9"/>
    <w:rsid w:val="000F57C4"/>
    <w:rsid w:val="00101CE4"/>
    <w:rsid w:val="001039BC"/>
    <w:rsid w:val="00117E68"/>
    <w:rsid w:val="0013346F"/>
    <w:rsid w:val="00134B44"/>
    <w:rsid w:val="001412FB"/>
    <w:rsid w:val="00143E17"/>
    <w:rsid w:val="0015052C"/>
    <w:rsid w:val="001B0307"/>
    <w:rsid w:val="001B324D"/>
    <w:rsid w:val="001C4B50"/>
    <w:rsid w:val="001D4C11"/>
    <w:rsid w:val="001F268B"/>
    <w:rsid w:val="002011DF"/>
    <w:rsid w:val="002116D9"/>
    <w:rsid w:val="00232ED8"/>
    <w:rsid w:val="00251740"/>
    <w:rsid w:val="00256906"/>
    <w:rsid w:val="002C4560"/>
    <w:rsid w:val="002D0360"/>
    <w:rsid w:val="00327CF8"/>
    <w:rsid w:val="0033621F"/>
    <w:rsid w:val="00351C47"/>
    <w:rsid w:val="00383E17"/>
    <w:rsid w:val="003843C3"/>
    <w:rsid w:val="003F6EA9"/>
    <w:rsid w:val="00424765"/>
    <w:rsid w:val="004275F2"/>
    <w:rsid w:val="004375B8"/>
    <w:rsid w:val="00454605"/>
    <w:rsid w:val="00473001"/>
    <w:rsid w:val="0047753C"/>
    <w:rsid w:val="00480D19"/>
    <w:rsid w:val="00535407"/>
    <w:rsid w:val="00544740"/>
    <w:rsid w:val="0055546D"/>
    <w:rsid w:val="00585871"/>
    <w:rsid w:val="005B7D26"/>
    <w:rsid w:val="006040F2"/>
    <w:rsid w:val="00631213"/>
    <w:rsid w:val="00632380"/>
    <w:rsid w:val="00643533"/>
    <w:rsid w:val="0066099D"/>
    <w:rsid w:val="00672A3C"/>
    <w:rsid w:val="00673C8A"/>
    <w:rsid w:val="00694055"/>
    <w:rsid w:val="006D5EAA"/>
    <w:rsid w:val="00756ED1"/>
    <w:rsid w:val="00775230"/>
    <w:rsid w:val="007842E7"/>
    <w:rsid w:val="0078501D"/>
    <w:rsid w:val="00787502"/>
    <w:rsid w:val="00792508"/>
    <w:rsid w:val="007A7E1E"/>
    <w:rsid w:val="007E3D74"/>
    <w:rsid w:val="00807488"/>
    <w:rsid w:val="00823F7F"/>
    <w:rsid w:val="00853866"/>
    <w:rsid w:val="008604AC"/>
    <w:rsid w:val="00880F2C"/>
    <w:rsid w:val="0089081A"/>
    <w:rsid w:val="008A6375"/>
    <w:rsid w:val="008D1F64"/>
    <w:rsid w:val="008D268F"/>
    <w:rsid w:val="0090401C"/>
    <w:rsid w:val="0091017A"/>
    <w:rsid w:val="00924B3A"/>
    <w:rsid w:val="00940B77"/>
    <w:rsid w:val="00951DA7"/>
    <w:rsid w:val="009537E3"/>
    <w:rsid w:val="00973B21"/>
    <w:rsid w:val="00986E88"/>
    <w:rsid w:val="009C098C"/>
    <w:rsid w:val="00A02905"/>
    <w:rsid w:val="00A35808"/>
    <w:rsid w:val="00A6727A"/>
    <w:rsid w:val="00A81183"/>
    <w:rsid w:val="00A8281A"/>
    <w:rsid w:val="00AA5323"/>
    <w:rsid w:val="00AD20B6"/>
    <w:rsid w:val="00B07633"/>
    <w:rsid w:val="00B4645A"/>
    <w:rsid w:val="00B51F97"/>
    <w:rsid w:val="00B759EA"/>
    <w:rsid w:val="00B834A5"/>
    <w:rsid w:val="00BA4A03"/>
    <w:rsid w:val="00BB4723"/>
    <w:rsid w:val="00BC0049"/>
    <w:rsid w:val="00BD026B"/>
    <w:rsid w:val="00C3139E"/>
    <w:rsid w:val="00C5409C"/>
    <w:rsid w:val="00C6799B"/>
    <w:rsid w:val="00CB65FF"/>
    <w:rsid w:val="00CB753C"/>
    <w:rsid w:val="00CC4E32"/>
    <w:rsid w:val="00CD15DF"/>
    <w:rsid w:val="00CD2CFA"/>
    <w:rsid w:val="00CE2968"/>
    <w:rsid w:val="00D678EE"/>
    <w:rsid w:val="00D81BED"/>
    <w:rsid w:val="00D85546"/>
    <w:rsid w:val="00DA2F7B"/>
    <w:rsid w:val="00DC2E1E"/>
    <w:rsid w:val="00E8143A"/>
    <w:rsid w:val="00E90D1E"/>
    <w:rsid w:val="00E93561"/>
    <w:rsid w:val="00EC6DD6"/>
    <w:rsid w:val="00F00118"/>
    <w:rsid w:val="00F63C46"/>
    <w:rsid w:val="00FA18E4"/>
    <w:rsid w:val="00FA1D6B"/>
    <w:rsid w:val="00FC7999"/>
    <w:rsid w:val="00FD78F6"/>
    <w:rsid w:val="00FE0B78"/>
    <w:rsid w:val="00FF0B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23F7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23F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3F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F7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039BC"/>
    <w:rPr>
      <w:color w:val="0000FF" w:themeColor="hyperlink"/>
      <w:u w:val="single"/>
    </w:rPr>
  </w:style>
  <w:style w:type="paragraph" w:customStyle="1" w:styleId="ConsPlusNormal">
    <w:name w:val="ConsPlusNormal"/>
    <w:rsid w:val="002116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5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823F7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823F7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23F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3F7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1039BC"/>
    <w:rPr>
      <w:color w:val="0000FF" w:themeColor="hyperlink"/>
      <w:u w:val="single"/>
    </w:rPr>
  </w:style>
  <w:style w:type="paragraph" w:customStyle="1" w:styleId="ConsPlusNormal">
    <w:name w:val="ConsPlusNormal"/>
    <w:rsid w:val="002116D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No Spacing"/>
    <w:uiPriority w:val="1"/>
    <w:qFormat/>
    <w:rsid w:val="00B51F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hyperlink" Target="../../AppData/Roaming/Microsoft/Local%20Settings/Temp/Users/work/AppData/Users/buy-evgen/Desktop/&#1040;&#1091;&#1082;&#1094;&#1080;&#1086;&#1085;%20&#1087;&#1086;%20&#1073;&#1077;&#1085;&#1079;&#1080;&#1085;&#1091;/&#1040;&#1044;%20&#1073;&#1077;&#1085;&#1079;&#1080;&#1085;%202%20&#1074;&#1072;&#1088;&#1080;&#1072;&#1085;&#1090;.doc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Мариненко Елена Анатольевна</dc:creator>
  <cp:lastModifiedBy>Шалхаков Нарн Андреевич</cp:lastModifiedBy>
  <cp:revision>158</cp:revision>
  <dcterms:created xsi:type="dcterms:W3CDTF">2021-03-05T05:36:00Z</dcterms:created>
  <dcterms:modified xsi:type="dcterms:W3CDTF">2026-08-28T09:45:00Z</dcterms:modified>
</cp:coreProperties>
</file>