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58509" w14:textId="612ED6D8" w:rsidR="00FF04A6" w:rsidRDefault="00343FA2">
      <w:pPr>
        <w:pStyle w:val="1"/>
        <w:rPr>
          <w:sz w:val="24"/>
        </w:rPr>
      </w:pPr>
      <w:r>
        <w:rPr>
          <w:sz w:val="24"/>
        </w:rPr>
        <w:t xml:space="preserve">ДОГОВОР № </w:t>
      </w:r>
      <w:r w:rsidR="003820F6">
        <w:rPr>
          <w:sz w:val="24"/>
        </w:rPr>
        <w:t>_____</w:t>
      </w:r>
    </w:p>
    <w:p w14:paraId="791D95F0" w14:textId="77777777" w:rsidR="00FF04A6" w:rsidRDefault="00343FA2">
      <w:pPr>
        <w:jc w:val="center"/>
      </w:pPr>
      <w:r>
        <w:t>на оказание образовательных услуг</w:t>
      </w:r>
    </w:p>
    <w:p w14:paraId="7F0E1923" w14:textId="77777777" w:rsidR="00FF04A6" w:rsidRDefault="00FF04A6">
      <w:pPr>
        <w:jc w:val="center"/>
        <w:rPr>
          <w:b/>
          <w:bCs/>
        </w:rPr>
      </w:pPr>
    </w:p>
    <w:p w14:paraId="5AE744C8" w14:textId="3A0A59D0" w:rsidR="00FF04A6" w:rsidRDefault="00343FA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</w:t>
      </w:r>
      <w:r w:rsidR="003561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3820F6"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   </w:t>
      </w:r>
      <w:r w:rsidR="00E906F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«</w:t>
      </w:r>
      <w:r w:rsidR="003820F6">
        <w:rPr>
          <w:sz w:val="22"/>
          <w:szCs w:val="22"/>
        </w:rPr>
        <w:t>____</w:t>
      </w:r>
      <w:r>
        <w:rPr>
          <w:sz w:val="22"/>
          <w:szCs w:val="22"/>
        </w:rPr>
        <w:t xml:space="preserve">» </w:t>
      </w:r>
      <w:r w:rsidR="00AC09BC">
        <w:rPr>
          <w:sz w:val="22"/>
          <w:szCs w:val="22"/>
        </w:rPr>
        <w:t>июня</w:t>
      </w:r>
      <w:r>
        <w:rPr>
          <w:sz w:val="22"/>
          <w:szCs w:val="22"/>
        </w:rPr>
        <w:t xml:space="preserve"> 202</w:t>
      </w:r>
      <w:r w:rsidR="003820F6">
        <w:rPr>
          <w:sz w:val="22"/>
          <w:szCs w:val="22"/>
        </w:rPr>
        <w:t>6</w:t>
      </w:r>
      <w:r>
        <w:rPr>
          <w:sz w:val="22"/>
          <w:szCs w:val="22"/>
        </w:rPr>
        <w:t xml:space="preserve"> г. </w:t>
      </w:r>
    </w:p>
    <w:p w14:paraId="75468A3D" w14:textId="59C3D6BC" w:rsidR="00FF04A6" w:rsidRDefault="003820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2E324158" w14:textId="03BFC5C9" w:rsidR="00FF04A6" w:rsidRDefault="003820F6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_________________________________________________________,</w:t>
      </w:r>
      <w:r w:rsidR="00343FA2">
        <w:rPr>
          <w:sz w:val="22"/>
          <w:szCs w:val="22"/>
        </w:rPr>
        <w:t xml:space="preserve"> именуемое в дальнейшем «Исполнитель», в лице </w:t>
      </w:r>
      <w:r>
        <w:rPr>
          <w:sz w:val="22"/>
          <w:szCs w:val="22"/>
        </w:rPr>
        <w:t>_______________________________</w:t>
      </w:r>
      <w:r w:rsidR="00343FA2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______________________________________</w:t>
      </w:r>
      <w:r w:rsidR="00343FA2">
        <w:rPr>
          <w:sz w:val="22"/>
          <w:szCs w:val="22"/>
        </w:rPr>
        <w:t xml:space="preserve">, и </w:t>
      </w:r>
      <w:r w:rsidR="00343FA2">
        <w:rPr>
          <w:rFonts w:eastAsia="Arial"/>
          <w:b/>
          <w:sz w:val="22"/>
          <w:szCs w:val="22"/>
          <w:lang w:eastAsia="ar-SA"/>
        </w:rPr>
        <w:t>Управление Федеральной службы по ветеринарному и фитосанитарному надзору по Алтайскому краю и Республике Алтай</w:t>
      </w:r>
      <w:r w:rsidR="00343FA2">
        <w:rPr>
          <w:rFonts w:eastAsia="Arial"/>
          <w:sz w:val="22"/>
          <w:szCs w:val="22"/>
          <w:lang w:eastAsia="ar-SA"/>
        </w:rPr>
        <w:t xml:space="preserve">, именуемое в дальнейшем «Заказчик» в лице </w:t>
      </w:r>
      <w:r w:rsidR="00A5499C">
        <w:rPr>
          <w:rFonts w:eastAsia="Arial"/>
          <w:sz w:val="22"/>
          <w:szCs w:val="22"/>
          <w:lang w:eastAsia="ar-SA"/>
        </w:rPr>
        <w:t>______________________________</w:t>
      </w:r>
      <w:r w:rsidR="00343FA2">
        <w:rPr>
          <w:rFonts w:eastAsia="Arial"/>
          <w:sz w:val="22"/>
          <w:szCs w:val="22"/>
          <w:lang w:eastAsia="ar-SA"/>
        </w:rPr>
        <w:t xml:space="preserve">, действующего от имени Российской Федерации на основании </w:t>
      </w:r>
      <w:r w:rsidR="00A5499C">
        <w:rPr>
          <w:rFonts w:eastAsia="Arial"/>
          <w:sz w:val="22"/>
          <w:szCs w:val="22"/>
          <w:lang w:eastAsia="ar-SA"/>
        </w:rPr>
        <w:t>___________________________________</w:t>
      </w:r>
      <w:r w:rsidR="00343FA2">
        <w:rPr>
          <w:sz w:val="22"/>
          <w:szCs w:val="22"/>
        </w:rPr>
        <w:t>,  вместе именуемые - «Стороны», в соответствии с требованиями пункта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– Договор) о нижеследующем:</w:t>
      </w:r>
    </w:p>
    <w:p w14:paraId="5901981F" w14:textId="77777777" w:rsidR="00FF04A6" w:rsidRDefault="00FF04A6">
      <w:pPr>
        <w:ind w:firstLine="360"/>
        <w:jc w:val="both"/>
        <w:rPr>
          <w:sz w:val="22"/>
          <w:szCs w:val="22"/>
        </w:rPr>
      </w:pPr>
    </w:p>
    <w:p w14:paraId="2D35BE38" w14:textId="77777777" w:rsidR="00FF04A6" w:rsidRDefault="00343FA2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</w:t>
      </w:r>
    </w:p>
    <w:p w14:paraId="01CF45D6" w14:textId="21338346" w:rsidR="00FF04A6" w:rsidRDefault="00343FA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обязуется, согласно Договору, </w:t>
      </w:r>
      <w:r w:rsidR="00901D32" w:rsidRPr="00901D32">
        <w:rPr>
          <w:sz w:val="22"/>
          <w:szCs w:val="22"/>
        </w:rPr>
        <w:t>оказать услуги дополнительного профессионального образования по теме</w:t>
      </w:r>
      <w:r>
        <w:rPr>
          <w:sz w:val="22"/>
          <w:szCs w:val="22"/>
        </w:rPr>
        <w:t>: «</w:t>
      </w:r>
      <w:r w:rsidR="00DF1756">
        <w:rPr>
          <w:sz w:val="22"/>
          <w:szCs w:val="22"/>
        </w:rPr>
        <w:t>Национальный режим в сфере закупок 44 ФЗ</w:t>
      </w:r>
      <w:r>
        <w:rPr>
          <w:sz w:val="22"/>
          <w:szCs w:val="22"/>
        </w:rPr>
        <w:t>» для 1 (одного) сотрудника, а Заказчик оплатить услуги Исполнителя.</w:t>
      </w:r>
    </w:p>
    <w:p w14:paraId="07B6CDE8" w14:textId="1FC4500C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1.2. В перечень услуг входит: обучение по теме: «</w:t>
      </w:r>
      <w:r w:rsidR="00DF1756">
        <w:rPr>
          <w:sz w:val="22"/>
          <w:szCs w:val="22"/>
        </w:rPr>
        <w:t>Национальный режим в сфере закупок 44 ФЗ</w:t>
      </w:r>
      <w:r>
        <w:rPr>
          <w:sz w:val="22"/>
          <w:szCs w:val="22"/>
        </w:rPr>
        <w:t>»</w:t>
      </w:r>
      <w:r w:rsidR="00DF1756">
        <w:rPr>
          <w:sz w:val="22"/>
          <w:szCs w:val="22"/>
        </w:rPr>
        <w:t>.</w:t>
      </w:r>
    </w:p>
    <w:p w14:paraId="0B05E260" w14:textId="65232BEC" w:rsidR="00FF04A6" w:rsidRDefault="00343FA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Срок (период) оказания услуг: по</w:t>
      </w:r>
      <w:r w:rsidR="00C710A8">
        <w:rPr>
          <w:sz w:val="22"/>
          <w:szCs w:val="22"/>
        </w:rPr>
        <w:t xml:space="preserve"> </w:t>
      </w:r>
      <w:r w:rsidR="00DF1756">
        <w:rPr>
          <w:sz w:val="22"/>
          <w:szCs w:val="22"/>
        </w:rPr>
        <w:t>30</w:t>
      </w:r>
      <w:r w:rsidR="00C710A8">
        <w:rPr>
          <w:sz w:val="22"/>
          <w:szCs w:val="22"/>
        </w:rPr>
        <w:t>.</w:t>
      </w:r>
      <w:r w:rsidR="007D3413">
        <w:rPr>
          <w:sz w:val="22"/>
          <w:szCs w:val="22"/>
        </w:rPr>
        <w:t>09</w:t>
      </w:r>
      <w:r w:rsidR="00C710A8">
        <w:rPr>
          <w:sz w:val="22"/>
          <w:szCs w:val="22"/>
        </w:rPr>
        <w:t>.</w:t>
      </w:r>
      <w:r>
        <w:rPr>
          <w:sz w:val="22"/>
          <w:szCs w:val="22"/>
        </w:rPr>
        <w:t>202</w:t>
      </w:r>
      <w:r w:rsidR="008902FD">
        <w:rPr>
          <w:sz w:val="22"/>
          <w:szCs w:val="22"/>
        </w:rPr>
        <w:t>6</w:t>
      </w:r>
      <w:r w:rsidR="009A10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г., в </w:t>
      </w:r>
      <w:r w:rsidRPr="00BD3DA6">
        <w:rPr>
          <w:sz w:val="22"/>
          <w:szCs w:val="22"/>
        </w:rPr>
        <w:t xml:space="preserve">объеме </w:t>
      </w:r>
      <w:r w:rsidR="00DF1756" w:rsidRPr="00BD3DA6">
        <w:rPr>
          <w:sz w:val="22"/>
          <w:szCs w:val="22"/>
        </w:rPr>
        <w:t>18</w:t>
      </w:r>
      <w:r w:rsidRPr="00BD3DA6">
        <w:rPr>
          <w:sz w:val="22"/>
          <w:szCs w:val="22"/>
        </w:rPr>
        <w:t xml:space="preserve"> академических часов.</w:t>
      </w:r>
    </w:p>
    <w:p w14:paraId="7BCA43F8" w14:textId="344C0CB6" w:rsidR="00FF04A6" w:rsidRDefault="00343FA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Форма обучения: </w:t>
      </w:r>
      <w:r w:rsidR="00DF1756">
        <w:rPr>
          <w:sz w:val="22"/>
          <w:szCs w:val="22"/>
        </w:rPr>
        <w:t>дистанционная</w:t>
      </w:r>
      <w:r>
        <w:rPr>
          <w:sz w:val="22"/>
          <w:szCs w:val="22"/>
        </w:rPr>
        <w:t>.</w:t>
      </w:r>
    </w:p>
    <w:p w14:paraId="199E8081" w14:textId="71BEEA6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1.5. Количество участвующих в обучение: 1 специалист (</w:t>
      </w:r>
      <w:r w:rsidR="00DF1756">
        <w:rPr>
          <w:sz w:val="22"/>
          <w:szCs w:val="22"/>
        </w:rPr>
        <w:t xml:space="preserve">Мартынова </w:t>
      </w:r>
      <w:r w:rsidR="00C710A8">
        <w:rPr>
          <w:sz w:val="22"/>
          <w:szCs w:val="22"/>
        </w:rPr>
        <w:t>Д.</w:t>
      </w:r>
      <w:r w:rsidR="00DF1756">
        <w:rPr>
          <w:sz w:val="22"/>
          <w:szCs w:val="22"/>
        </w:rPr>
        <w:t>И.</w:t>
      </w:r>
      <w:r>
        <w:rPr>
          <w:sz w:val="22"/>
          <w:szCs w:val="22"/>
        </w:rPr>
        <w:t xml:space="preserve"> – г</w:t>
      </w:r>
      <w:r w:rsidR="00692B05">
        <w:rPr>
          <w:sz w:val="22"/>
          <w:szCs w:val="22"/>
        </w:rPr>
        <w:t>лавный специалист-эксперт отдела финансов, закупочной и хозяйственной деятельности</w:t>
      </w:r>
      <w:r>
        <w:rPr>
          <w:sz w:val="22"/>
          <w:szCs w:val="22"/>
        </w:rPr>
        <w:t>).</w:t>
      </w:r>
    </w:p>
    <w:p w14:paraId="70B487BD" w14:textId="2C37C4C4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1.6. Место оказания услуг: </w:t>
      </w:r>
      <w:r w:rsidR="00692B05">
        <w:rPr>
          <w:sz w:val="22"/>
          <w:szCs w:val="22"/>
        </w:rPr>
        <w:t>дистанционно</w:t>
      </w:r>
    </w:p>
    <w:p w14:paraId="58C84450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1.7. Для обучения сотрудник Заказчика должен иметь среднее профессиональное ил</w:t>
      </w:r>
      <w:bookmarkStart w:id="0" w:name="_GoBack"/>
      <w:bookmarkEnd w:id="0"/>
      <w:r>
        <w:rPr>
          <w:sz w:val="22"/>
          <w:szCs w:val="22"/>
        </w:rPr>
        <w:t>и высшее образование, что подтверждается копией документа об образовании, предоставляемого Исполнителю при зачислении на обучение, или находиться в процессе получения указанного образования.</w:t>
      </w:r>
    </w:p>
    <w:p w14:paraId="15F18536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1.8. По окончании обучения выдается </w:t>
      </w:r>
      <w:r w:rsidRPr="00D807A8">
        <w:rPr>
          <w:sz w:val="22"/>
          <w:szCs w:val="22"/>
          <w:highlight w:val="yellow"/>
        </w:rPr>
        <w:t>сертификат</w:t>
      </w:r>
      <w:r>
        <w:rPr>
          <w:sz w:val="22"/>
          <w:szCs w:val="22"/>
        </w:rPr>
        <w:t xml:space="preserve"> установленного образца, акт оказанных услуг и счет-фактура. </w:t>
      </w:r>
    </w:p>
    <w:p w14:paraId="6D901B6B" w14:textId="77777777" w:rsidR="00FF04A6" w:rsidRDefault="00FF04A6">
      <w:pPr>
        <w:pStyle w:val="a3"/>
        <w:rPr>
          <w:sz w:val="22"/>
          <w:szCs w:val="22"/>
        </w:rPr>
      </w:pPr>
    </w:p>
    <w:p w14:paraId="2AAFF0AB" w14:textId="33464783" w:rsidR="003B1540" w:rsidRPr="00E240BC" w:rsidRDefault="00343FA2" w:rsidP="00E240BC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И ОБЯЗАННОСТИ СТОРОН</w:t>
      </w:r>
    </w:p>
    <w:p w14:paraId="4E269AC7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2.1. Исполнитель вправе:</w:t>
      </w:r>
    </w:p>
    <w:p w14:paraId="2A04BA4F" w14:textId="77777777" w:rsidR="003B1540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2.1.1.</w:t>
      </w:r>
      <w:r w:rsidR="003B1540">
        <w:rPr>
          <w:sz w:val="22"/>
          <w:szCs w:val="22"/>
        </w:rPr>
        <w:t xml:space="preserve"> </w:t>
      </w:r>
      <w:r w:rsidR="003B1540" w:rsidRPr="003B1540">
        <w:rPr>
          <w:sz w:val="22"/>
          <w:szCs w:val="22"/>
        </w:rPr>
        <w:t>Не приступать к оказанию услуг, а также приостанавливать оказание услуг, к которым он фактически приступил, в случаях, когда нарушение Заказчиком своих обязательств по договору (неполная (ненадлежащая) оплата, сообщение неполной (недостоверной) информации, непредставление (несвоевременное представление) документации и т.п.) препятствует исполнению Контракта Исполнителем, а также при наличии обстоятельств, очевидно свидетельствующих о том, что исполнение указанных обязательств не будет произведено в установленный срок.</w:t>
      </w:r>
    </w:p>
    <w:p w14:paraId="0FE7BDDD" w14:textId="77E5128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2.1.2. Отказаться от исполнения обязательств по Договору лишь при условии полного возмещения Заказчику убытков.</w:t>
      </w:r>
    </w:p>
    <w:p w14:paraId="486B8D45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14:paraId="61175C91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2.2.1. Требовать от Исполнителя предоставления информации по вопросам, касающимся организации и обеспечения надлежащего исполнения услуг, предусмотренных п. 1.2. Договора.</w:t>
      </w:r>
    </w:p>
    <w:p w14:paraId="584711F9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2.3. Исполнитель обязуется: </w:t>
      </w:r>
    </w:p>
    <w:p w14:paraId="39895B7E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2.3.1. Оказать услуги надлежащего качества и в полном объёме в соответствии с настоящим Договором.</w:t>
      </w:r>
    </w:p>
    <w:p w14:paraId="6587C909" w14:textId="77777777" w:rsidR="00FF04A6" w:rsidRDefault="00343FA2">
      <w:pPr>
        <w:pStyle w:val="a3"/>
        <w:ind w:firstLine="708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2.3.2 Исполнитель обязуется соблюдать режим конфиденциальности в отношении персональных данных представителей Заказчика, переданных для обработки, обеспечить сохранность документов, предоставляемых Заказчиком по Договору, не передавать их ни частично, ни полностью третьим лицам, или использовать каким-либо иным способом с участием третьих лиц (кроме случаев, установленных законодательством Российской Федерации).</w:t>
      </w:r>
    </w:p>
    <w:p w14:paraId="25385D6D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2.4. Заказчик обязуется:</w:t>
      </w:r>
    </w:p>
    <w:p w14:paraId="7E64DB70" w14:textId="4FB532C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2.4.1. Произвести оплату услуг в соответствии с разделом 3 Договора.</w:t>
      </w:r>
    </w:p>
    <w:p w14:paraId="4BF92985" w14:textId="2C20E7FB" w:rsidR="00C9662E" w:rsidRDefault="00C9662E" w:rsidP="00C9662E">
      <w:pPr>
        <w:widowControl w:val="0"/>
        <w:tabs>
          <w:tab w:val="left" w:pos="1390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2.5. </w:t>
      </w:r>
      <w:r w:rsidRPr="00C9662E">
        <w:rPr>
          <w:lang w:eastAsia="en-US"/>
        </w:rPr>
        <w:t>Обучающий обязуется:</w:t>
      </w:r>
    </w:p>
    <w:p w14:paraId="174F1725" w14:textId="78D00979" w:rsidR="00C9662E" w:rsidRDefault="00C9662E" w:rsidP="00C9662E">
      <w:pPr>
        <w:widowControl w:val="0"/>
        <w:tabs>
          <w:tab w:val="left" w:pos="1390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2.5.1. </w:t>
      </w:r>
      <w:r w:rsidRPr="00C9662E">
        <w:rPr>
          <w:lang w:eastAsia="en-US"/>
        </w:rPr>
        <w:t>Выполнять задания для подготовки к занятиям, предусмотренным</w:t>
      </w:r>
      <w:r>
        <w:rPr>
          <w:lang w:eastAsia="en-US"/>
        </w:rPr>
        <w:t xml:space="preserve"> </w:t>
      </w:r>
      <w:r w:rsidRPr="00C9662E">
        <w:rPr>
          <w:lang w:eastAsia="en-US"/>
        </w:rPr>
        <w:t>учебным</w:t>
      </w:r>
      <w:r>
        <w:rPr>
          <w:lang w:eastAsia="en-US"/>
        </w:rPr>
        <w:t xml:space="preserve"> </w:t>
      </w:r>
      <w:r w:rsidRPr="00C9662E">
        <w:rPr>
          <w:lang w:eastAsia="en-US"/>
        </w:rPr>
        <w:t>планом;</w:t>
      </w:r>
    </w:p>
    <w:p w14:paraId="7D2B6132" w14:textId="22A880B4" w:rsidR="00C9662E" w:rsidRPr="00C9662E" w:rsidRDefault="00C9662E" w:rsidP="00C9662E">
      <w:pPr>
        <w:widowControl w:val="0"/>
        <w:tabs>
          <w:tab w:val="left" w:pos="1390"/>
        </w:tabs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2.5.2. </w:t>
      </w:r>
      <w:r w:rsidRPr="00C9662E">
        <w:rPr>
          <w:lang w:eastAsia="en-US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569CA84" w14:textId="77777777" w:rsidR="00C9662E" w:rsidRDefault="00C9662E">
      <w:pPr>
        <w:pStyle w:val="a3"/>
        <w:ind w:firstLine="708"/>
        <w:rPr>
          <w:sz w:val="22"/>
          <w:szCs w:val="22"/>
        </w:rPr>
      </w:pPr>
    </w:p>
    <w:p w14:paraId="75A43932" w14:textId="77777777" w:rsidR="00FF04A6" w:rsidRDefault="00FF04A6">
      <w:pPr>
        <w:pStyle w:val="a3"/>
        <w:ind w:firstLine="708"/>
        <w:rPr>
          <w:sz w:val="22"/>
          <w:szCs w:val="22"/>
        </w:rPr>
      </w:pPr>
    </w:p>
    <w:p w14:paraId="38333743" w14:textId="77777777" w:rsidR="00FF04A6" w:rsidRDefault="00343FA2">
      <w:pPr>
        <w:pStyle w:val="a3"/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ЦЕНА ДОГОВОРА И ПОРЯДОК РАСЧЁТОВ</w:t>
      </w:r>
    </w:p>
    <w:p w14:paraId="1FDBE82C" w14:textId="7D9BBFE3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3.1. Цена Договора устанавливается по договорённости Сторон и составляет </w:t>
      </w:r>
      <w:r w:rsidR="009B7C4D">
        <w:rPr>
          <w:sz w:val="22"/>
          <w:szCs w:val="22"/>
        </w:rPr>
        <w:t>__________</w:t>
      </w:r>
      <w:r>
        <w:rPr>
          <w:sz w:val="22"/>
          <w:szCs w:val="22"/>
        </w:rPr>
        <w:t xml:space="preserve"> (</w:t>
      </w:r>
      <w:r w:rsidR="009B7C4D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) рублей </w:t>
      </w:r>
      <w:r w:rsidR="009B7C4D">
        <w:rPr>
          <w:sz w:val="22"/>
          <w:szCs w:val="22"/>
        </w:rPr>
        <w:t>_______</w:t>
      </w:r>
      <w:r>
        <w:rPr>
          <w:sz w:val="22"/>
          <w:szCs w:val="22"/>
        </w:rPr>
        <w:t xml:space="preserve"> копеек, </w:t>
      </w:r>
      <w:r w:rsidRPr="00312D78">
        <w:rPr>
          <w:sz w:val="22"/>
          <w:szCs w:val="22"/>
        </w:rPr>
        <w:t>НДС не облагается</w:t>
      </w:r>
      <w:r>
        <w:rPr>
          <w:sz w:val="22"/>
          <w:szCs w:val="22"/>
        </w:rPr>
        <w:t xml:space="preserve"> в соответствии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>. 14, п.2 ст.149 НК РФ.</w:t>
      </w:r>
    </w:p>
    <w:p w14:paraId="5266A9DD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3.2. Расходы, включенные в стоимость услуг, определены утвержденной Исполнителем калькуляцией.</w:t>
      </w:r>
    </w:p>
    <w:p w14:paraId="478F60DF" w14:textId="0E9E0539" w:rsidR="00FF04A6" w:rsidRDefault="00343FA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Оплата Услуг, оказанных Исполнителем по Договору, осуществляется Заказчиком за счет </w:t>
      </w:r>
      <w:r>
        <w:rPr>
          <w:bCs/>
          <w:color w:val="000000"/>
          <w:sz w:val="22"/>
          <w:szCs w:val="22"/>
          <w:shd w:val="clear" w:color="auto" w:fill="FFFFFF"/>
        </w:rPr>
        <w:t>средств федерального бюджета Российской Федерации в пределах доведенных лимитов бюджетных обязательств на 202</w:t>
      </w:r>
      <w:r w:rsidR="009B7C4D">
        <w:rPr>
          <w:bCs/>
          <w:color w:val="000000"/>
          <w:sz w:val="22"/>
          <w:szCs w:val="22"/>
          <w:shd w:val="clear" w:color="auto" w:fill="FFFFFF"/>
        </w:rPr>
        <w:t>6</w:t>
      </w:r>
      <w:r>
        <w:rPr>
          <w:bCs/>
          <w:color w:val="000000"/>
          <w:sz w:val="22"/>
          <w:szCs w:val="22"/>
          <w:shd w:val="clear" w:color="auto" w:fill="FFFFFF"/>
        </w:rPr>
        <w:t xml:space="preserve"> год</w:t>
      </w:r>
      <w:r>
        <w:rPr>
          <w:sz w:val="22"/>
          <w:szCs w:val="22"/>
        </w:rPr>
        <w:t xml:space="preserve"> по факту оказания услуг в течение 7 (Семи) рабочих дней после предоставления Исполнителем Акта оказанных услуг.</w:t>
      </w:r>
    </w:p>
    <w:p w14:paraId="62841FD4" w14:textId="77777777" w:rsidR="00FF04A6" w:rsidRDefault="00FF04A6">
      <w:pPr>
        <w:ind w:firstLine="708"/>
        <w:jc w:val="both"/>
        <w:rPr>
          <w:sz w:val="22"/>
          <w:szCs w:val="22"/>
        </w:rPr>
      </w:pPr>
    </w:p>
    <w:p w14:paraId="01C5F989" w14:textId="77777777" w:rsidR="00FF04A6" w:rsidRDefault="00343FA2">
      <w:pPr>
        <w:pStyle w:val="a3"/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ОТВЕТСТВЕННОСТЬ СТОРОН</w:t>
      </w:r>
    </w:p>
    <w:p w14:paraId="2302B75E" w14:textId="77777777" w:rsidR="00FF04A6" w:rsidRDefault="00343FA2">
      <w:pPr>
        <w:pStyle w:val="a3"/>
        <w:ind w:firstLine="708"/>
        <w:rPr>
          <w:b/>
          <w:bCs/>
          <w:sz w:val="22"/>
          <w:szCs w:val="22"/>
        </w:rPr>
      </w:pPr>
      <w:r>
        <w:rPr>
          <w:sz w:val="22"/>
          <w:szCs w:val="22"/>
        </w:rPr>
        <w:t>4.1. Стороны несут ответственность за неисполнение или ненадлежащее исполнение обязательств по Договору в соответствии с условиями Договора и действующим законодательством Российской Федерации.</w:t>
      </w:r>
    </w:p>
    <w:p w14:paraId="3A414647" w14:textId="77777777" w:rsidR="00FF04A6" w:rsidRDefault="00343FA2">
      <w:pPr>
        <w:pStyle w:val="a3"/>
        <w:ind w:firstLine="708"/>
        <w:rPr>
          <w:b/>
          <w:bCs/>
          <w:sz w:val="22"/>
          <w:szCs w:val="22"/>
        </w:rPr>
      </w:pPr>
      <w:r>
        <w:rPr>
          <w:sz w:val="22"/>
          <w:szCs w:val="22"/>
        </w:rPr>
        <w:t>4.2. В случае просрочки исполнения Исполнителем обязательств, предусмотренных Договором, Заказчик направляет Исполнителю требование об уплате пени в размере, определенном в порядке, установленном Постановлением Правительства Российской Федерации от 30.08.2017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 (далее – постановление Правительства Российской Федерации от 30.08.2017 N 1042).</w:t>
      </w:r>
    </w:p>
    <w:p w14:paraId="7531D3F4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  </w:t>
      </w:r>
    </w:p>
    <w:p w14:paraId="139D2065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4.3. В случае неисполнения или ненадлежащего исполнения Исполнителем обязательств, предусмотренных Договором (за исключением просрочки исполнения Исполнителем обязательств, предусмотренных Договором), Заказчик направляет Исполнителю требование об уплате штрафа. Размер штрафа определяется в соответствии с постановлением Правительства Российской Федерации от 30.08.2017 N 1042 и равен 10 % стоимости Договора.</w:t>
      </w:r>
    </w:p>
    <w:p w14:paraId="0DF073C6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4.4. В случае просрочки исполнения Заказчиком срока оплаты оказанных по Договору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по оплате оказанных услуг. В случае нарушения Исполнителем сроков оказания услуг, предусмотренных Договором, Заказчик не несет ответственность, установленную настоящим пунктом Договора.</w:t>
      </w:r>
    </w:p>
    <w:p w14:paraId="5C96256E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4.5. В случае ненадлежащего исполнения Заказчиком обязательств, предусмотренных Договором (за исключением просрочки исполнения Заказчиком обязательства по оплате оказанных услуг), Исполнитель вправе потребовать уплаты штрафа. Размер штрафа определяется в соответствии с постановлением Правительства Российской Федерации от 30 августа 2017 г. № 1042 и составляет 1000 рублей.</w:t>
      </w:r>
    </w:p>
    <w:p w14:paraId="0726D723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4.6.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78181BF3" w14:textId="77777777" w:rsidR="00FF04A6" w:rsidRDefault="00FF04A6">
      <w:pPr>
        <w:pStyle w:val="a3"/>
        <w:ind w:firstLine="708"/>
        <w:rPr>
          <w:sz w:val="22"/>
          <w:szCs w:val="22"/>
        </w:rPr>
      </w:pPr>
    </w:p>
    <w:p w14:paraId="4FF528FF" w14:textId="77777777" w:rsidR="00FF04A6" w:rsidRDefault="00343FA2">
      <w:pPr>
        <w:pStyle w:val="a3"/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5. ПОРЯДОК РАЗРЕШЕНИЯ СПОРОВ</w:t>
      </w:r>
    </w:p>
    <w:p w14:paraId="0B3291E3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5.1. В случае возникновения споров и (или) разногласий между Сторонами в связи             с заключением, исполнением, изменением, расторжением настоящего контракта, Стороны принимают меры для разрешения их с использованием досудебного претензионного порядка. Срок рассмотрения писем, уведомлений или претензий не может превышать 10 (десяти) рабочих дней со дня их получения. В случае невозможности урегулирования споров и (или) разногласий с использованием досудебного претензионного порядка, они подлежат рассмотрению в Арбитражном суде Московской области.</w:t>
      </w:r>
    </w:p>
    <w:p w14:paraId="2E135D60" w14:textId="77777777" w:rsidR="00FF04A6" w:rsidRDefault="00FF04A6">
      <w:pPr>
        <w:pStyle w:val="a3"/>
        <w:ind w:firstLine="708"/>
        <w:rPr>
          <w:sz w:val="22"/>
          <w:szCs w:val="22"/>
        </w:rPr>
      </w:pPr>
    </w:p>
    <w:p w14:paraId="37F1F049" w14:textId="77777777" w:rsidR="00FF04A6" w:rsidRDefault="00343FA2">
      <w:pPr>
        <w:pStyle w:val="a3"/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СРОК ДЕЙСТВИЯ ДОГОВОРА</w:t>
      </w:r>
    </w:p>
    <w:p w14:paraId="579BF423" w14:textId="0D650C7B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6.1. Договор вступает в силу с момента подписания его Сторонами и действует по </w:t>
      </w:r>
      <w:r w:rsidR="00B102C8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 w:rsidR="007D3413">
        <w:rPr>
          <w:sz w:val="22"/>
          <w:szCs w:val="22"/>
        </w:rPr>
        <w:t>октября</w:t>
      </w:r>
      <w:r>
        <w:rPr>
          <w:sz w:val="22"/>
          <w:szCs w:val="22"/>
        </w:rPr>
        <w:t xml:space="preserve"> 202</w:t>
      </w:r>
      <w:r w:rsidR="009B7C4D">
        <w:rPr>
          <w:sz w:val="22"/>
          <w:szCs w:val="22"/>
        </w:rPr>
        <w:t>6</w:t>
      </w:r>
      <w:r>
        <w:rPr>
          <w:sz w:val="22"/>
          <w:szCs w:val="22"/>
        </w:rPr>
        <w:t xml:space="preserve"> года, а в части исполнения денежных обязательств – до полного исполнения Заказчиком своих обязательств.</w:t>
      </w:r>
    </w:p>
    <w:p w14:paraId="14F1D7D5" w14:textId="77777777" w:rsidR="00FF04A6" w:rsidRDefault="00343FA2">
      <w:pPr>
        <w:pStyle w:val="a3"/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ЗАКЛЮЧИТЕЛЬНЫЕ ПОЛОЖЕНИЯ</w:t>
      </w:r>
    </w:p>
    <w:p w14:paraId="1CF1B630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7.1. Любые изменения и дополнения к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7FE6FE90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7.2. Настоящий Договор может быть расторгнут по соглашению Сторон, а также решению суда по основаниям, предусмотренным действующим законодательством Российской Федерации.</w:t>
      </w:r>
    </w:p>
    <w:p w14:paraId="5BC0E42E" w14:textId="77777777" w:rsidR="00FF04A6" w:rsidRDefault="00343FA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7.3. Договор составлен в 2-х экземплярах, имеющих одинаковую юридическую силу для каждой из Сторон.</w:t>
      </w:r>
    </w:p>
    <w:p w14:paraId="11FE9AF2" w14:textId="77777777" w:rsidR="00FF04A6" w:rsidRDefault="00FF04A6">
      <w:pPr>
        <w:pStyle w:val="a3"/>
        <w:ind w:firstLine="708"/>
        <w:rPr>
          <w:sz w:val="22"/>
          <w:szCs w:val="22"/>
        </w:rPr>
      </w:pPr>
    </w:p>
    <w:p w14:paraId="6F8AEE68" w14:textId="77777777" w:rsidR="00FF04A6" w:rsidRDefault="00343FA2">
      <w:pPr>
        <w:pStyle w:val="228bf8a64b8551e1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АНТИКОРРУПЦИОННАЯ ОГОВОРКА</w:t>
      </w:r>
    </w:p>
    <w:p w14:paraId="3FE90A56" w14:textId="77777777" w:rsidR="00FF04A6" w:rsidRDefault="00343FA2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8.1.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 для оказания влияния на действия или решения этих лиц с целью получить какие-либо неправомерные конкурентные или иные преимущества.</w:t>
      </w:r>
    </w:p>
    <w:p w14:paraId="6A3E5723" w14:textId="77777777" w:rsidR="00FF04A6" w:rsidRDefault="00343FA2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8.2. При исполнении своих обязательств по настоящему Договору, Стороны не осуществляют действия, квалифицируемые законодательством Российской Федерации и Федеральным законом от 25 декабря 2008 г. № 273-ФЗ «О противодействии коррупции», как дача/получение взятки, коммерческий подкуп, посредничество во взяточничестве,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14:paraId="74A1C802" w14:textId="77777777" w:rsidR="00FF04A6" w:rsidRDefault="00343FA2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нарушение не произошло или не произойдет. Это подтверждение должно быть направлено в течение 10 (десять) рабочих дней с даты направления письменного уведомления</w:t>
      </w:r>
    </w:p>
    <w:p w14:paraId="7D82DCF3" w14:textId="77777777" w:rsidR="00FF04A6" w:rsidRDefault="00343FA2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выражающееся в действиях, квалифицируемых законодательством Российской Федерации, как дача или получение взятки, коммерческий подкуп, посредничество во взяточничестве, а также действиях, нарушающих требования законодательства Российской Федерации о противодействии легализации доходов, полученных преступным путем.</w:t>
      </w:r>
    </w:p>
    <w:p w14:paraId="20634998" w14:textId="77777777" w:rsidR="00FF04A6" w:rsidRDefault="00343FA2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8.5. В случае нарушения одной из Сторон обязательств воздерживаться от запрещенных в настоящем разделе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 за 30 (тридцать) рабочих дней до предстоящего расторжения, а также вправе требовать возмещения убытков, возникших в результате такого нарушения.</w:t>
      </w:r>
    </w:p>
    <w:p w14:paraId="1C0B14AD" w14:textId="07421F1E" w:rsidR="00FF04A6" w:rsidRDefault="00343FA2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8.6. Подписывая </w:t>
      </w:r>
      <w:r w:rsidR="00692B05">
        <w:rPr>
          <w:sz w:val="22"/>
          <w:szCs w:val="22"/>
        </w:rPr>
        <w:t>настоящий Договор Стороны,</w:t>
      </w:r>
      <w:r>
        <w:rPr>
          <w:sz w:val="22"/>
          <w:szCs w:val="22"/>
        </w:rPr>
        <w:t xml:space="preserve"> обязуются соблюдать правовые нормы, вести бизнес добросовестно, ответственно подходить к выбору партнеров, не нарушать принципов справедливой конкуренции, соблюдать правила деловой этики и принципы борьбы с коррупцией.</w:t>
      </w:r>
    </w:p>
    <w:p w14:paraId="7024FD1F" w14:textId="77777777" w:rsidR="00FF04A6" w:rsidRDefault="00FF04A6">
      <w:pPr>
        <w:pStyle w:val="a3"/>
        <w:ind w:firstLine="708"/>
        <w:rPr>
          <w:sz w:val="22"/>
          <w:szCs w:val="22"/>
        </w:rPr>
      </w:pPr>
    </w:p>
    <w:p w14:paraId="560F8B04" w14:textId="77777777" w:rsidR="00FF04A6" w:rsidRDefault="00343FA2">
      <w:pPr>
        <w:pStyle w:val="a3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64"/>
        <w:gridCol w:w="222"/>
      </w:tblGrid>
      <w:tr w:rsidR="00FF04A6" w14:paraId="55C1A13C" w14:textId="77777777">
        <w:trPr>
          <w:trHeight w:val="728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10348" w:type="dxa"/>
              <w:tblLook w:val="04A0" w:firstRow="1" w:lastRow="0" w:firstColumn="1" w:lastColumn="0" w:noHBand="0" w:noVBand="1"/>
            </w:tblPr>
            <w:tblGrid>
              <w:gridCol w:w="4171"/>
              <w:gridCol w:w="5733"/>
              <w:gridCol w:w="222"/>
              <w:gridCol w:w="222"/>
            </w:tblGrid>
            <w:tr w:rsidR="00FF04A6" w14:paraId="0AB970D3" w14:textId="77777777" w:rsidTr="00CD2DC2">
              <w:trPr>
                <w:trHeight w:val="729"/>
              </w:trPr>
              <w:tc>
                <w:tcPr>
                  <w:tcW w:w="4182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2D5502ED" w14:textId="77777777" w:rsidR="00FF04A6" w:rsidRDefault="00343FA2">
                  <w:pPr>
                    <w:shd w:val="clear" w:color="auto" w:fill="FFFFFF"/>
                    <w:spacing w:before="5" w:line="235" w:lineRule="exact"/>
                    <w:ind w:left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Исполнитель:</w:t>
                  </w:r>
                </w:p>
                <w:p w14:paraId="315E1C35" w14:textId="77777777" w:rsidR="00FF04A6" w:rsidRDefault="00FF04A6">
                  <w:pPr>
                    <w:shd w:val="clear" w:color="auto" w:fill="FFFFFF"/>
                    <w:spacing w:before="5" w:line="235" w:lineRule="exact"/>
                    <w:ind w:left="5"/>
                    <w:rPr>
                      <w:sz w:val="22"/>
                      <w:szCs w:val="22"/>
                    </w:rPr>
                  </w:pPr>
                </w:p>
                <w:p w14:paraId="026CFC7E" w14:textId="4A4E4CE6" w:rsidR="00FF04A6" w:rsidRDefault="00FF04A6">
                  <w:pPr>
                    <w:shd w:val="clear" w:color="auto" w:fill="FFFFFF"/>
                    <w:spacing w:before="5" w:line="235" w:lineRule="exact"/>
                    <w:ind w:left="5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5744" w:type="dxa"/>
                  <w:vMerge w:val="restar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2A1F1C15" w14:textId="77777777" w:rsidR="00FF04A6" w:rsidRDefault="00343FA2">
                  <w:pPr>
                    <w:shd w:val="clear" w:color="auto" w:fill="FFFFFF"/>
                    <w:spacing w:line="240" w:lineRule="exac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Заказчик:</w:t>
                  </w:r>
                </w:p>
                <w:p w14:paraId="06850EDA" w14:textId="77777777" w:rsidR="00FF04A6" w:rsidRDefault="00FF04A6">
                  <w:pPr>
                    <w:shd w:val="clear" w:color="auto" w:fill="FFFFFF"/>
                    <w:spacing w:line="240" w:lineRule="exact"/>
                    <w:rPr>
                      <w:sz w:val="22"/>
                      <w:szCs w:val="22"/>
                    </w:rPr>
                  </w:pPr>
                </w:p>
                <w:p w14:paraId="1F4E0A82" w14:textId="77777777" w:rsidR="00180224" w:rsidRPr="00312D78" w:rsidRDefault="00180224" w:rsidP="00180224">
                  <w:pPr>
                    <w:suppressAutoHyphens/>
                    <w:spacing w:line="276" w:lineRule="auto"/>
                    <w:rPr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312D78">
                    <w:rPr>
                      <w:b/>
                      <w:bCs/>
                      <w:sz w:val="22"/>
                      <w:szCs w:val="22"/>
                      <w:lang w:eastAsia="zh-CN"/>
                    </w:rPr>
                    <w:t>Управление Федеральной службы по ветеринарному и фитосанитарному надзору по Алтайскому краю и Республике Алтай (Управление Россельхознадзора по Алтайскому краю и Республике Алтай)</w:t>
                  </w:r>
                </w:p>
                <w:p w14:paraId="0FF5E383" w14:textId="77777777" w:rsidR="00180224" w:rsidRPr="00312D78" w:rsidRDefault="00180224" w:rsidP="00180224">
                  <w:pPr>
                    <w:suppressAutoHyphens/>
                    <w:spacing w:line="276" w:lineRule="auto"/>
                    <w:rPr>
                      <w:sz w:val="22"/>
                      <w:szCs w:val="22"/>
                      <w:lang w:eastAsia="zh-CN"/>
                    </w:rPr>
                  </w:pPr>
                  <w:r w:rsidRPr="00312D78">
                    <w:rPr>
                      <w:sz w:val="22"/>
                      <w:szCs w:val="22"/>
                      <w:lang w:eastAsia="zh-CN"/>
                    </w:rPr>
                    <w:t>656056, г. Барнаул, ул. Пролетарская, 65</w:t>
                  </w:r>
                </w:p>
                <w:p w14:paraId="6725DA99" w14:textId="77777777" w:rsidR="00180224" w:rsidRPr="00312D78" w:rsidRDefault="00180224" w:rsidP="00180224">
                  <w:pPr>
                    <w:suppressAutoHyphens/>
                    <w:spacing w:line="276" w:lineRule="auto"/>
                    <w:rPr>
                      <w:sz w:val="22"/>
                      <w:szCs w:val="22"/>
                      <w:lang w:eastAsia="zh-CN"/>
                    </w:rPr>
                  </w:pPr>
                  <w:r w:rsidRPr="00312D78">
                    <w:rPr>
                      <w:sz w:val="22"/>
                      <w:szCs w:val="22"/>
                      <w:lang w:eastAsia="zh-CN"/>
                    </w:rPr>
                    <w:t xml:space="preserve">ИНН 2221067818, КПП 222501001, </w:t>
                  </w:r>
                </w:p>
                <w:p w14:paraId="324020C2" w14:textId="77777777" w:rsidR="00180224" w:rsidRPr="00312D78" w:rsidRDefault="00180224" w:rsidP="00180224">
                  <w:pPr>
                    <w:suppressAutoHyphens/>
                    <w:spacing w:line="276" w:lineRule="auto"/>
                    <w:rPr>
                      <w:sz w:val="22"/>
                      <w:szCs w:val="22"/>
                      <w:lang w:eastAsia="zh-CN"/>
                    </w:rPr>
                  </w:pPr>
                  <w:r w:rsidRPr="00312D78">
                    <w:rPr>
                      <w:sz w:val="22"/>
                      <w:szCs w:val="22"/>
                      <w:lang w:eastAsia="zh-CN"/>
                    </w:rPr>
                    <w:t>УФК по Новосибирской области (Управление Россельхознадзора по Алтайскому краю и Республике Алтай л/с 03171800840),</w:t>
                  </w:r>
                </w:p>
                <w:p w14:paraId="61359202" w14:textId="69B07BB9" w:rsidR="00180224" w:rsidRPr="00312D78" w:rsidRDefault="00180224" w:rsidP="00180224">
                  <w:pPr>
                    <w:suppressAutoHyphens/>
                    <w:spacing w:line="276" w:lineRule="auto"/>
                    <w:rPr>
                      <w:sz w:val="22"/>
                      <w:szCs w:val="22"/>
                      <w:lang w:eastAsia="zh-CN"/>
                    </w:rPr>
                  </w:pPr>
                  <w:bookmarkStart w:id="1" w:name="_Hlk215571650"/>
                  <w:proofErr w:type="spellStart"/>
                  <w:r w:rsidRPr="00312D78">
                    <w:rPr>
                      <w:sz w:val="22"/>
                      <w:szCs w:val="22"/>
                      <w:lang w:eastAsia="zh-CN"/>
                    </w:rPr>
                    <w:t>Сч</w:t>
                  </w:r>
                  <w:proofErr w:type="spellEnd"/>
                  <w:r w:rsidRPr="00312D78">
                    <w:rPr>
                      <w:sz w:val="22"/>
                      <w:szCs w:val="22"/>
                      <w:lang w:eastAsia="zh-CN"/>
                    </w:rPr>
                    <w:t xml:space="preserve">. 03211643000000015104 </w:t>
                  </w:r>
                </w:p>
                <w:p w14:paraId="5F2F4744" w14:textId="77777777" w:rsidR="00180224" w:rsidRPr="00312D78" w:rsidRDefault="00180224" w:rsidP="0018022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2D78">
                    <w:rPr>
                      <w:sz w:val="22"/>
                      <w:szCs w:val="22"/>
                      <w:lang w:eastAsia="zh-CN"/>
                    </w:rPr>
                    <w:t>Банк:</w:t>
                  </w:r>
                  <w:r w:rsidRPr="00312D78">
                    <w:rPr>
                      <w:rFonts w:ascii="Times New Roman CYR" w:eastAsia="Calibri" w:hAnsi="Times New Roman CYR" w:cs="Times New Roman CYR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312D78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ОКЦ № 1 </w:t>
                  </w:r>
                  <w:proofErr w:type="spellStart"/>
                  <w:r w:rsidRPr="00312D78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СибГУ</w:t>
                  </w:r>
                  <w:proofErr w:type="spellEnd"/>
                  <w:r w:rsidRPr="00312D78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 Банка России//УФК по Новосибирской области, г Новосибирск</w:t>
                  </w:r>
                </w:p>
                <w:p w14:paraId="33CDF52A" w14:textId="32876A6F" w:rsidR="00180224" w:rsidRPr="00312D78" w:rsidRDefault="00180224" w:rsidP="00180224">
                  <w:pPr>
                    <w:autoSpaceDE w:val="0"/>
                    <w:autoSpaceDN w:val="0"/>
                    <w:adjustRightInd w:val="0"/>
                    <w:ind w:right="472"/>
                    <w:rPr>
                      <w:sz w:val="22"/>
                      <w:szCs w:val="22"/>
                      <w:lang w:eastAsia="zh-CN"/>
                    </w:rPr>
                  </w:pPr>
                  <w:r w:rsidRPr="00312D78">
                    <w:rPr>
                      <w:rFonts w:ascii="Times New Roman CYR" w:eastAsia="Calibri" w:hAnsi="Times New Roman CYR" w:cs="Times New Roman CYR"/>
                      <w:color w:val="000000"/>
                      <w:sz w:val="22"/>
                      <w:szCs w:val="22"/>
                      <w:lang w:eastAsia="en-US"/>
                    </w:rPr>
                    <w:t>ЕКС</w:t>
                  </w:r>
                  <w:r w:rsidRPr="00312D78">
                    <w:rPr>
                      <w:sz w:val="22"/>
                      <w:szCs w:val="22"/>
                      <w:lang w:eastAsia="zh-CN"/>
                    </w:rPr>
                    <w:t xml:space="preserve"> 40102810445370000043 </w:t>
                  </w:r>
                </w:p>
                <w:p w14:paraId="7F431097" w14:textId="77777777" w:rsidR="00180224" w:rsidRPr="00312D78" w:rsidRDefault="00180224" w:rsidP="00180224">
                  <w:pPr>
                    <w:suppressAutoHyphens/>
                    <w:spacing w:line="276" w:lineRule="auto"/>
                    <w:rPr>
                      <w:sz w:val="22"/>
                      <w:szCs w:val="22"/>
                      <w:lang w:eastAsia="zh-CN"/>
                    </w:rPr>
                  </w:pPr>
                  <w:r w:rsidRPr="00312D78">
                    <w:rPr>
                      <w:sz w:val="22"/>
                      <w:szCs w:val="22"/>
                      <w:lang w:eastAsia="zh-CN"/>
                    </w:rPr>
                    <w:t>БИК 015004950</w:t>
                  </w:r>
                  <w:bookmarkEnd w:id="1"/>
                  <w:r w:rsidRPr="00312D78">
                    <w:rPr>
                      <w:sz w:val="22"/>
                      <w:szCs w:val="22"/>
                      <w:lang w:eastAsia="zh-CN"/>
                    </w:rPr>
                    <w:t xml:space="preserve">, ОКПО 75993763, </w:t>
                  </w:r>
                </w:p>
                <w:p w14:paraId="4AE063DF" w14:textId="77777777" w:rsidR="00180224" w:rsidRPr="00312D78" w:rsidRDefault="00180224" w:rsidP="00180224">
                  <w:pPr>
                    <w:suppressAutoHyphens/>
                    <w:spacing w:line="276" w:lineRule="auto"/>
                    <w:rPr>
                      <w:sz w:val="22"/>
                      <w:szCs w:val="22"/>
                      <w:lang w:eastAsia="zh-CN"/>
                    </w:rPr>
                  </w:pPr>
                  <w:r w:rsidRPr="00312D78">
                    <w:rPr>
                      <w:sz w:val="22"/>
                      <w:szCs w:val="22"/>
                      <w:lang w:eastAsia="zh-CN"/>
                    </w:rPr>
                    <w:t>ОКТМО 01701000, ОГРН 1052201876946</w:t>
                  </w:r>
                </w:p>
                <w:p w14:paraId="1D6434F6" w14:textId="77777777" w:rsidR="00180224" w:rsidRPr="00312D78" w:rsidRDefault="00180224" w:rsidP="00180224">
                  <w:pPr>
                    <w:suppressAutoHyphens/>
                    <w:spacing w:line="276" w:lineRule="auto"/>
                    <w:rPr>
                      <w:sz w:val="22"/>
                      <w:szCs w:val="22"/>
                      <w:lang w:val="en-US" w:eastAsia="zh-CN"/>
                    </w:rPr>
                  </w:pPr>
                  <w:r w:rsidRPr="00312D78">
                    <w:rPr>
                      <w:sz w:val="22"/>
                      <w:szCs w:val="22"/>
                      <w:lang w:eastAsia="zh-CN"/>
                    </w:rPr>
                    <w:t>тел</w:t>
                  </w:r>
                  <w:r w:rsidRPr="00312D78">
                    <w:rPr>
                      <w:sz w:val="22"/>
                      <w:szCs w:val="22"/>
                      <w:lang w:val="en-US" w:eastAsia="zh-CN"/>
                    </w:rPr>
                    <w:t>. (3852) 66-98-88,</w:t>
                  </w:r>
                </w:p>
                <w:p w14:paraId="285077C4" w14:textId="77777777" w:rsidR="00180224" w:rsidRPr="00312D78" w:rsidRDefault="00180224" w:rsidP="00180224">
                  <w:pPr>
                    <w:suppressAutoHyphens/>
                    <w:spacing w:line="276" w:lineRule="auto"/>
                    <w:rPr>
                      <w:rFonts w:ascii="Calibri" w:hAnsi="Calibri" w:cs="Calibri"/>
                      <w:color w:val="0000FF"/>
                      <w:sz w:val="22"/>
                      <w:szCs w:val="22"/>
                      <w:lang w:val="en-US" w:eastAsia="zh-CN"/>
                    </w:rPr>
                  </w:pPr>
                  <w:r w:rsidRPr="00312D78">
                    <w:rPr>
                      <w:sz w:val="22"/>
                      <w:szCs w:val="22"/>
                      <w:lang w:val="en-US" w:eastAsia="zh-CN"/>
                    </w:rPr>
                    <w:t xml:space="preserve">e-mail: </w:t>
                  </w:r>
                  <w:r w:rsidRPr="00312D78">
                    <w:rPr>
                      <w:color w:val="0000FF"/>
                      <w:sz w:val="22"/>
                      <w:szCs w:val="22"/>
                      <w:lang w:val="en-US"/>
                    </w:rPr>
                    <w:t>tu5-otdel_finansov@fsvps.gov.ru</w:t>
                  </w:r>
                </w:p>
                <w:p w14:paraId="67FA5F85" w14:textId="77777777" w:rsidR="00FF04A6" w:rsidRPr="00312D78" w:rsidRDefault="00FF04A6">
                  <w:pPr>
                    <w:shd w:val="clear" w:color="auto" w:fill="FFFFFF"/>
                    <w:spacing w:before="5" w:line="240" w:lineRule="exact"/>
                    <w:rPr>
                      <w:sz w:val="22"/>
                      <w:szCs w:val="22"/>
                      <w:lang w:val="en-US"/>
                    </w:rPr>
                  </w:pPr>
                </w:p>
                <w:p w14:paraId="0B2F5C3E" w14:textId="77777777" w:rsidR="00FF04A6" w:rsidRPr="00312D78" w:rsidRDefault="00FF04A6">
                  <w:pPr>
                    <w:shd w:val="clear" w:color="auto" w:fill="FFFFFF"/>
                    <w:spacing w:before="5" w:line="240" w:lineRule="exact"/>
                    <w:rPr>
                      <w:sz w:val="22"/>
                      <w:szCs w:val="22"/>
                      <w:lang w:val="en-US"/>
                    </w:rPr>
                  </w:pPr>
                </w:p>
                <w:p w14:paraId="32F271B8" w14:textId="77777777" w:rsidR="00FF04A6" w:rsidRPr="00312D78" w:rsidRDefault="00FF04A6">
                  <w:pPr>
                    <w:shd w:val="clear" w:color="auto" w:fill="FFFFFF"/>
                    <w:spacing w:before="5" w:line="240" w:lineRule="exact"/>
                    <w:rPr>
                      <w:sz w:val="22"/>
                      <w:szCs w:val="22"/>
                      <w:lang w:val="en-US"/>
                    </w:rPr>
                  </w:pPr>
                </w:p>
                <w:p w14:paraId="1A01665B" w14:textId="77777777" w:rsidR="00FF04A6" w:rsidRPr="00180224" w:rsidRDefault="00FF04A6">
                  <w:pPr>
                    <w:shd w:val="clear" w:color="auto" w:fill="FFFFFF"/>
                    <w:spacing w:before="5" w:line="240" w:lineRule="exact"/>
                    <w:rPr>
                      <w:lang w:val="en-US"/>
                    </w:rPr>
                  </w:pPr>
                </w:p>
                <w:p w14:paraId="42C0619D" w14:textId="77777777" w:rsidR="00FF04A6" w:rsidRPr="00180224" w:rsidRDefault="00FF04A6">
                  <w:pPr>
                    <w:shd w:val="clear" w:color="auto" w:fill="FFFFFF"/>
                    <w:spacing w:before="5" w:line="240" w:lineRule="exact"/>
                    <w:rPr>
                      <w:lang w:val="en-US"/>
                    </w:rPr>
                  </w:pPr>
                </w:p>
                <w:p w14:paraId="696D927C" w14:textId="77777777" w:rsidR="00FF04A6" w:rsidRPr="00180224" w:rsidRDefault="00FF04A6">
                  <w:pPr>
                    <w:shd w:val="clear" w:color="auto" w:fill="FFFFFF"/>
                    <w:spacing w:before="5" w:line="240" w:lineRule="exact"/>
                    <w:rPr>
                      <w:lang w:val="en-US"/>
                    </w:rPr>
                  </w:pPr>
                </w:p>
                <w:p w14:paraId="2B997FB5" w14:textId="77777777" w:rsidR="00FF04A6" w:rsidRPr="00180224" w:rsidRDefault="00FF04A6">
                  <w:pPr>
                    <w:shd w:val="clear" w:color="auto" w:fill="FFFFFF"/>
                    <w:spacing w:before="5" w:line="240" w:lineRule="exact"/>
                    <w:rPr>
                      <w:lang w:val="en-US"/>
                    </w:rPr>
                  </w:pPr>
                </w:p>
                <w:p w14:paraId="3AC5025E" w14:textId="77777777" w:rsidR="00FF04A6" w:rsidRPr="00180224" w:rsidRDefault="00FF04A6">
                  <w:pPr>
                    <w:shd w:val="clear" w:color="auto" w:fill="FFFFFF"/>
                    <w:spacing w:before="5" w:line="240" w:lineRule="exact"/>
                    <w:rPr>
                      <w:lang w:val="en-US"/>
                    </w:rPr>
                  </w:pPr>
                </w:p>
                <w:p w14:paraId="32F8B228" w14:textId="77777777" w:rsidR="00FF04A6" w:rsidRPr="00180224" w:rsidRDefault="00FF04A6">
                  <w:pPr>
                    <w:shd w:val="clear" w:color="auto" w:fill="FFFFFF"/>
                    <w:spacing w:before="5" w:line="240" w:lineRule="exact"/>
                    <w:rPr>
                      <w:lang w:val="en-US"/>
                    </w:rPr>
                  </w:pPr>
                </w:p>
                <w:p w14:paraId="09D7727D" w14:textId="77777777" w:rsidR="00FF04A6" w:rsidRPr="00180224" w:rsidRDefault="00FF04A6">
                  <w:pPr>
                    <w:shd w:val="clear" w:color="auto" w:fill="FFFFFF"/>
                    <w:spacing w:before="5" w:line="240" w:lineRule="exact"/>
                    <w:rPr>
                      <w:lang w:val="en-US"/>
                    </w:rPr>
                  </w:pPr>
                </w:p>
                <w:p w14:paraId="294FE39A" w14:textId="77777777" w:rsidR="00FF04A6" w:rsidRPr="00180224" w:rsidRDefault="00FF04A6">
                  <w:pPr>
                    <w:shd w:val="clear" w:color="auto" w:fill="FFFFFF"/>
                    <w:spacing w:before="5" w:line="240" w:lineRule="exact"/>
                    <w:rPr>
                      <w:lang w:val="en-US"/>
                    </w:rPr>
                  </w:pPr>
                </w:p>
                <w:p w14:paraId="78DB5BA4" w14:textId="77777777" w:rsidR="00FF04A6" w:rsidRPr="00180224" w:rsidRDefault="00FF04A6">
                  <w:pPr>
                    <w:shd w:val="clear" w:color="auto" w:fill="FFFFFF"/>
                    <w:spacing w:before="5" w:line="240" w:lineRule="exact"/>
                    <w:rPr>
                      <w:lang w:val="en-US"/>
                    </w:rPr>
                  </w:pPr>
                </w:p>
                <w:p w14:paraId="12579479" w14:textId="424E93AC" w:rsidR="00FF04A6" w:rsidRDefault="00180224">
                  <w:pPr>
                    <w:shd w:val="clear" w:color="auto" w:fill="FFFFFF"/>
                    <w:spacing w:before="5" w:line="240" w:lineRule="exact"/>
                  </w:pPr>
                  <w:r w:rsidRPr="00901D32">
                    <w:rPr>
                      <w:lang w:val="en-US"/>
                    </w:rPr>
                    <w:t xml:space="preserve">                  </w:t>
                  </w:r>
                  <w:r w:rsidR="009B7C4D">
                    <w:t>Р</w:t>
                  </w:r>
                  <w:r w:rsidR="00343FA2">
                    <w:t>уководител</w:t>
                  </w:r>
                  <w:r w:rsidR="009B7C4D">
                    <w:t>ь</w:t>
                  </w:r>
                  <w:r w:rsidR="00343FA2">
                    <w:t xml:space="preserve"> Управления</w:t>
                  </w:r>
                </w:p>
                <w:p w14:paraId="44E79D08" w14:textId="77777777" w:rsidR="00FF04A6" w:rsidRDefault="00FF04A6">
                  <w:pPr>
                    <w:shd w:val="clear" w:color="auto" w:fill="FFFFFF"/>
                    <w:spacing w:before="5" w:line="240" w:lineRule="exact"/>
                    <w:rPr>
                      <w:u w:val="single"/>
                    </w:rPr>
                  </w:pPr>
                </w:p>
                <w:p w14:paraId="048002CB" w14:textId="77777777" w:rsidR="00FF04A6" w:rsidRDefault="00FF04A6">
                  <w:pPr>
                    <w:shd w:val="clear" w:color="auto" w:fill="FFFFFF"/>
                    <w:spacing w:before="5" w:line="240" w:lineRule="exact"/>
                    <w:rPr>
                      <w:u w:val="single"/>
                    </w:rPr>
                  </w:pPr>
                </w:p>
                <w:p w14:paraId="3DF7D2C7" w14:textId="513119E5" w:rsidR="00FF04A6" w:rsidRDefault="00180224">
                  <w:pPr>
                    <w:rPr>
                      <w:rFonts w:eastAsia="Calibri"/>
                    </w:rPr>
                  </w:pPr>
                  <w:r>
                    <w:t xml:space="preserve">                 </w:t>
                  </w:r>
                  <w:r w:rsidR="00343FA2">
                    <w:t>_________________/</w:t>
                  </w:r>
                  <w:r w:rsidR="009B7C4D">
                    <w:t>______________</w:t>
                  </w:r>
                  <w:r w:rsidR="00343FA2">
                    <w:t>/</w:t>
                  </w:r>
                </w:p>
                <w:p w14:paraId="675DFC80" w14:textId="28CB93F5" w:rsidR="00FF04A6" w:rsidRDefault="00180224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</w:rPr>
                    <w:t xml:space="preserve">                </w:t>
                  </w:r>
                  <w:r w:rsidR="00343FA2">
                    <w:rPr>
                      <w:rFonts w:eastAsia="Calibri"/>
                    </w:rPr>
                    <w:t>М.П.</w:t>
                  </w:r>
                </w:p>
              </w:tc>
              <w:tc>
                <w:tcPr>
                  <w:tcW w:w="211" w:type="dxa"/>
                  <w:vMerge w:val="restar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1BAC9D09" w14:textId="77777777" w:rsidR="00FF04A6" w:rsidRDefault="00FF04A6">
                  <w:pPr>
                    <w:shd w:val="clear" w:color="auto" w:fill="FFFFFF"/>
                    <w:spacing w:line="240" w:lineRule="exact"/>
                    <w:rPr>
                      <w:sz w:val="22"/>
                      <w:szCs w:val="22"/>
                    </w:rPr>
                  </w:pPr>
                </w:p>
                <w:p w14:paraId="48111046" w14:textId="77777777" w:rsidR="00FF04A6" w:rsidRDefault="00FF04A6">
                  <w:pPr>
                    <w:pStyle w:val="a3"/>
                    <w:ind w:firstLine="35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51AA3B80" w14:textId="77777777" w:rsidR="00FF04A6" w:rsidRDefault="00FF04A6">
                  <w:pPr>
                    <w:shd w:val="clear" w:color="auto" w:fill="FFFFFF"/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FF04A6" w14:paraId="3EC1FC0B" w14:textId="77777777" w:rsidTr="00CD2DC2">
              <w:trPr>
                <w:trHeight w:val="9665"/>
              </w:trPr>
              <w:tc>
                <w:tcPr>
                  <w:tcW w:w="4182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4BB0AE5F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2B3E4C08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2B39B740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5972222B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2BF91A85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27AF6B00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52B75098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382C6666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1CD45BEB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6A2729E0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3DEE198F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1B369294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391E02F5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525677A5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51309704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3724141B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4C81156D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50D73E04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13A42EF8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5A4A72E9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7F902A47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62B8332D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671D6534" w14:textId="77777777" w:rsidR="009B7C4D" w:rsidRDefault="009B7C4D" w:rsidP="009B7C4D">
                  <w:pPr>
                    <w:pStyle w:val="af1"/>
                    <w:rPr>
                      <w:sz w:val="22"/>
                      <w:szCs w:val="22"/>
                    </w:rPr>
                  </w:pPr>
                </w:p>
                <w:p w14:paraId="42C3E014" w14:textId="4F901FB6" w:rsidR="00FF04A6" w:rsidRDefault="00343FA2" w:rsidP="009B7C4D">
                  <w:pPr>
                    <w:pStyle w:val="af1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14:paraId="6F782BB1" w14:textId="77777777" w:rsidR="00FF04A6" w:rsidRDefault="00FF04A6">
                  <w:pPr>
                    <w:pStyle w:val="af1"/>
                    <w:rPr>
                      <w:bCs/>
                      <w:sz w:val="22"/>
                      <w:szCs w:val="22"/>
                    </w:rPr>
                  </w:pPr>
                </w:p>
                <w:p w14:paraId="703109A1" w14:textId="63BB5083" w:rsidR="00FF04A6" w:rsidRDefault="00FF04A6">
                  <w:pPr>
                    <w:pStyle w:val="af1"/>
                    <w:rPr>
                      <w:bCs/>
                      <w:sz w:val="22"/>
                      <w:szCs w:val="22"/>
                    </w:rPr>
                  </w:pPr>
                </w:p>
                <w:p w14:paraId="240CA821" w14:textId="149ABB1B" w:rsidR="00180224" w:rsidRDefault="00180224">
                  <w:pPr>
                    <w:pStyle w:val="af1"/>
                    <w:rPr>
                      <w:bCs/>
                      <w:sz w:val="22"/>
                      <w:szCs w:val="22"/>
                    </w:rPr>
                  </w:pPr>
                </w:p>
                <w:p w14:paraId="0F08A85E" w14:textId="5A2FE268" w:rsidR="00180224" w:rsidRDefault="00180224">
                  <w:pPr>
                    <w:pStyle w:val="af1"/>
                    <w:rPr>
                      <w:bCs/>
                      <w:sz w:val="22"/>
                      <w:szCs w:val="22"/>
                    </w:rPr>
                  </w:pPr>
                </w:p>
                <w:p w14:paraId="7A0D9BD3" w14:textId="771FEB01" w:rsidR="00180224" w:rsidRDefault="00180224">
                  <w:pPr>
                    <w:pStyle w:val="af1"/>
                    <w:rPr>
                      <w:bCs/>
                      <w:sz w:val="22"/>
                      <w:szCs w:val="22"/>
                    </w:rPr>
                  </w:pPr>
                </w:p>
                <w:p w14:paraId="1E878139" w14:textId="77777777" w:rsidR="00180224" w:rsidRDefault="00180224">
                  <w:pPr>
                    <w:pStyle w:val="af1"/>
                    <w:rPr>
                      <w:bCs/>
                      <w:sz w:val="22"/>
                      <w:szCs w:val="22"/>
                    </w:rPr>
                  </w:pPr>
                </w:p>
                <w:p w14:paraId="244B47B9" w14:textId="77777777" w:rsidR="00FF04A6" w:rsidRDefault="00FF04A6">
                  <w:pPr>
                    <w:pStyle w:val="af1"/>
                    <w:rPr>
                      <w:bCs/>
                      <w:sz w:val="22"/>
                      <w:szCs w:val="22"/>
                    </w:rPr>
                  </w:pPr>
                </w:p>
                <w:p w14:paraId="770B3CC6" w14:textId="77777777" w:rsidR="00FF04A6" w:rsidRDefault="00FF04A6">
                  <w:pPr>
                    <w:pStyle w:val="af1"/>
                    <w:rPr>
                      <w:bCs/>
                      <w:sz w:val="22"/>
                      <w:szCs w:val="22"/>
                    </w:rPr>
                  </w:pPr>
                </w:p>
                <w:p w14:paraId="71D55049" w14:textId="77777777" w:rsidR="009B7C4D" w:rsidRDefault="009B7C4D">
                  <w:pPr>
                    <w:pStyle w:val="af1"/>
                  </w:pPr>
                </w:p>
                <w:p w14:paraId="09467627" w14:textId="77777777" w:rsidR="009B7C4D" w:rsidRDefault="009B7C4D">
                  <w:pPr>
                    <w:pStyle w:val="af1"/>
                  </w:pPr>
                </w:p>
                <w:p w14:paraId="093C8D62" w14:textId="77777777" w:rsidR="009B7C4D" w:rsidRDefault="009B7C4D">
                  <w:pPr>
                    <w:pStyle w:val="af1"/>
                  </w:pPr>
                </w:p>
                <w:p w14:paraId="666E178C" w14:textId="6F2F6B84" w:rsidR="00FF04A6" w:rsidRDefault="00343FA2">
                  <w:pPr>
                    <w:pStyle w:val="af1"/>
                  </w:pPr>
                  <w:r>
                    <w:t>_________________</w:t>
                  </w:r>
                  <w:r w:rsidR="009B7C4D">
                    <w:t>/______________</w:t>
                  </w:r>
                  <w:r>
                    <w:t xml:space="preserve"> </w:t>
                  </w:r>
                  <w:r w:rsidR="009B7C4D">
                    <w:t>/</w:t>
                  </w:r>
                </w:p>
                <w:p w14:paraId="288A3672" w14:textId="77777777" w:rsidR="00FF04A6" w:rsidRDefault="00343FA2">
                  <w:pPr>
                    <w:pStyle w:val="af1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М.П.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744" w:type="dxa"/>
                  <w:vMerge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59576C0F" w14:textId="77777777" w:rsidR="00FF04A6" w:rsidRDefault="00FF04A6">
                  <w:pPr>
                    <w:shd w:val="clear" w:color="auto" w:fill="FFFFFF"/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" w:type="dxa"/>
                  <w:vMerge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09D96195" w14:textId="77777777" w:rsidR="00FF04A6" w:rsidRDefault="00FF04A6">
                  <w:pPr>
                    <w:pStyle w:val="a3"/>
                    <w:ind w:firstLine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73813458" w14:textId="77777777" w:rsidR="00FF04A6" w:rsidRDefault="00FF04A6">
                  <w:pPr>
                    <w:pStyle w:val="a3"/>
                    <w:ind w:firstLine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2EF1760" w14:textId="77777777" w:rsidR="00FF04A6" w:rsidRDefault="00FF04A6">
            <w:pPr>
              <w:pStyle w:val="af1"/>
              <w:rPr>
                <w:sz w:val="22"/>
                <w:szCs w:val="22"/>
              </w:rPr>
            </w:pPr>
          </w:p>
          <w:p w14:paraId="19608E80" w14:textId="77777777" w:rsidR="00FF04A6" w:rsidRDefault="00FF04A6">
            <w:pPr>
              <w:shd w:val="clear" w:color="auto" w:fill="FFFFFF"/>
              <w:spacing w:before="5" w:line="235" w:lineRule="exact"/>
              <w:ind w:left="5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478910" w14:textId="77777777" w:rsidR="00FF04A6" w:rsidRDefault="00FF04A6">
            <w:pPr>
              <w:shd w:val="clear" w:color="auto" w:fill="FFFFFF"/>
              <w:spacing w:line="240" w:lineRule="exact"/>
              <w:rPr>
                <w:b/>
                <w:sz w:val="22"/>
                <w:szCs w:val="22"/>
                <w:u w:val="single"/>
              </w:rPr>
            </w:pPr>
          </w:p>
          <w:p w14:paraId="5B61E601" w14:textId="77777777" w:rsidR="00FF04A6" w:rsidRDefault="00FF04A6">
            <w:pPr>
              <w:shd w:val="clear" w:color="auto" w:fill="FFFFFF"/>
              <w:spacing w:line="240" w:lineRule="exact"/>
              <w:rPr>
                <w:b/>
                <w:sz w:val="22"/>
                <w:szCs w:val="22"/>
                <w:u w:val="single"/>
              </w:rPr>
            </w:pPr>
          </w:p>
        </w:tc>
      </w:tr>
      <w:tr w:rsidR="00FF04A6" w14:paraId="24A1361F" w14:textId="77777777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5351B8" w14:textId="77777777" w:rsidR="00FF04A6" w:rsidRDefault="00FF04A6"/>
        </w:tc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72A7EF" w14:textId="77777777" w:rsidR="00FF04A6" w:rsidRDefault="00FF04A6"/>
        </w:tc>
      </w:tr>
    </w:tbl>
    <w:p w14:paraId="57A6113E" w14:textId="77777777" w:rsidR="00343FA2" w:rsidRDefault="00343FA2"/>
    <w:sectPr w:rsidR="00343FA2">
      <w:footerReference w:type="default" r:id="rId7"/>
      <w:type w:val="continuous"/>
      <w:pgSz w:w="11906" w:h="16838"/>
      <w:pgMar w:top="426" w:right="851" w:bottom="1843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354DB" w14:textId="77777777" w:rsidR="004D3112" w:rsidRDefault="004D3112">
      <w:r>
        <w:separator/>
      </w:r>
    </w:p>
  </w:endnote>
  <w:endnote w:type="continuationSeparator" w:id="0">
    <w:p w14:paraId="524D5E5A" w14:textId="77777777" w:rsidR="004D3112" w:rsidRDefault="004D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60C87" w14:textId="77777777" w:rsidR="00FF04A6" w:rsidRDefault="00343FA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68B68" w14:textId="77777777" w:rsidR="004D3112" w:rsidRDefault="004D3112">
      <w:r>
        <w:separator/>
      </w:r>
    </w:p>
  </w:footnote>
  <w:footnote w:type="continuationSeparator" w:id="0">
    <w:p w14:paraId="56D4CA90" w14:textId="77777777" w:rsidR="004D3112" w:rsidRDefault="004D3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31502"/>
    <w:multiLevelType w:val="multilevel"/>
    <w:tmpl w:val="6638E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hanging="1800"/>
      </w:pPr>
      <w:rPr>
        <w:rFonts w:hint="default"/>
      </w:rPr>
    </w:lvl>
  </w:abstractNum>
  <w:abstractNum w:abstractNumId="1" w15:restartNumberingAfterBreak="0">
    <w:nsid w:val="10DB5F2E"/>
    <w:multiLevelType w:val="multilevel"/>
    <w:tmpl w:val="2E14014A"/>
    <w:lvl w:ilvl="0">
      <w:start w:val="2"/>
      <w:numFmt w:val="decimal"/>
      <w:lvlText w:val="%1"/>
      <w:lvlJc w:val="left"/>
      <w:pPr>
        <w:ind w:left="139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90" w:hanging="420"/>
      </w:pPr>
      <w:rPr>
        <w:rFonts w:ascii="Times New Roman" w:eastAsia="Times New Roman" w:hAnsi="Times New Roman" w:cs="Times New Roman" w:hint="default"/>
        <w:color w:val="333333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" w:hanging="708"/>
      </w:pPr>
      <w:rPr>
        <w:rFonts w:ascii="Times New Roman" w:eastAsia="Times New Roman" w:hAnsi="Times New Roman" w:cs="Times New Roman" w:hint="default"/>
        <w:color w:val="333333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50" w:hanging="70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175" w:hanging="70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100" w:hanging="7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25" w:hanging="7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50" w:hanging="7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7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8DC5B26"/>
    <w:multiLevelType w:val="hybridMultilevel"/>
    <w:tmpl w:val="FABA4440"/>
    <w:lvl w:ilvl="0" w:tplc="DCD204B2">
      <w:start w:val="8"/>
      <w:numFmt w:val="decimal"/>
      <w:lvlText w:val="%1."/>
      <w:lvlJc w:val="left"/>
      <w:pPr>
        <w:ind w:left="1080" w:hanging="360"/>
      </w:pPr>
    </w:lvl>
    <w:lvl w:ilvl="1" w:tplc="6B589DD8">
      <w:start w:val="1"/>
      <w:numFmt w:val="lowerLetter"/>
      <w:lvlText w:val="%2."/>
      <w:lvlJc w:val="left"/>
      <w:pPr>
        <w:ind w:left="1800" w:hanging="360"/>
      </w:pPr>
    </w:lvl>
    <w:lvl w:ilvl="2" w:tplc="DE54B698">
      <w:start w:val="1"/>
      <w:numFmt w:val="lowerRoman"/>
      <w:lvlText w:val="%3."/>
      <w:lvlJc w:val="right"/>
      <w:pPr>
        <w:ind w:left="2520" w:hanging="180"/>
      </w:pPr>
    </w:lvl>
    <w:lvl w:ilvl="3" w:tplc="761C7ADC">
      <w:start w:val="1"/>
      <w:numFmt w:val="decimal"/>
      <w:lvlText w:val="%4."/>
      <w:lvlJc w:val="left"/>
      <w:pPr>
        <w:ind w:left="3240" w:hanging="360"/>
      </w:pPr>
    </w:lvl>
    <w:lvl w:ilvl="4" w:tplc="D758D560">
      <w:start w:val="1"/>
      <w:numFmt w:val="lowerLetter"/>
      <w:lvlText w:val="%5."/>
      <w:lvlJc w:val="left"/>
      <w:pPr>
        <w:ind w:left="3960" w:hanging="360"/>
      </w:pPr>
    </w:lvl>
    <w:lvl w:ilvl="5" w:tplc="6E54F4DC">
      <w:start w:val="1"/>
      <w:numFmt w:val="lowerRoman"/>
      <w:lvlText w:val="%6."/>
      <w:lvlJc w:val="right"/>
      <w:pPr>
        <w:ind w:left="4680" w:hanging="180"/>
      </w:pPr>
    </w:lvl>
    <w:lvl w:ilvl="6" w:tplc="30B84AB8">
      <w:start w:val="1"/>
      <w:numFmt w:val="decimal"/>
      <w:lvlText w:val="%7."/>
      <w:lvlJc w:val="left"/>
      <w:pPr>
        <w:ind w:left="5400" w:hanging="360"/>
      </w:pPr>
    </w:lvl>
    <w:lvl w:ilvl="7" w:tplc="0504AFB0">
      <w:start w:val="1"/>
      <w:numFmt w:val="lowerLetter"/>
      <w:lvlText w:val="%8."/>
      <w:lvlJc w:val="left"/>
      <w:pPr>
        <w:ind w:left="6120" w:hanging="360"/>
      </w:pPr>
    </w:lvl>
    <w:lvl w:ilvl="8" w:tplc="810E960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1A4993"/>
    <w:multiLevelType w:val="hybridMultilevel"/>
    <w:tmpl w:val="9320DC62"/>
    <w:lvl w:ilvl="0" w:tplc="1472A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2063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A96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88F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CC8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7664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4B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E2A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38D7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04A6"/>
    <w:rsid w:val="00047B2C"/>
    <w:rsid w:val="001208A3"/>
    <w:rsid w:val="00132AB2"/>
    <w:rsid w:val="00180224"/>
    <w:rsid w:val="00273490"/>
    <w:rsid w:val="00312D78"/>
    <w:rsid w:val="00343FA2"/>
    <w:rsid w:val="003561A7"/>
    <w:rsid w:val="003820F6"/>
    <w:rsid w:val="003B1540"/>
    <w:rsid w:val="00494F12"/>
    <w:rsid w:val="004961C0"/>
    <w:rsid w:val="00497D83"/>
    <w:rsid w:val="004D3112"/>
    <w:rsid w:val="00692B05"/>
    <w:rsid w:val="007C0490"/>
    <w:rsid w:val="007D3413"/>
    <w:rsid w:val="008902FD"/>
    <w:rsid w:val="008E5C7A"/>
    <w:rsid w:val="00901D32"/>
    <w:rsid w:val="009A1067"/>
    <w:rsid w:val="009B7C4D"/>
    <w:rsid w:val="00A32D13"/>
    <w:rsid w:val="00A5499C"/>
    <w:rsid w:val="00AC09BC"/>
    <w:rsid w:val="00B102C8"/>
    <w:rsid w:val="00BD3DA6"/>
    <w:rsid w:val="00C710A8"/>
    <w:rsid w:val="00C73E4A"/>
    <w:rsid w:val="00C9662E"/>
    <w:rsid w:val="00CD2DC2"/>
    <w:rsid w:val="00CE1F04"/>
    <w:rsid w:val="00D807A8"/>
    <w:rsid w:val="00DF1756"/>
    <w:rsid w:val="00E240BC"/>
    <w:rsid w:val="00E67245"/>
    <w:rsid w:val="00E906FE"/>
    <w:rsid w:val="00EC3F9A"/>
    <w:rsid w:val="00F377A8"/>
    <w:rsid w:val="00F62CE4"/>
    <w:rsid w:val="00F85140"/>
    <w:rsid w:val="00FE326A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4750"/>
  <w15:docId w15:val="{26DAB4E6-4204-46A1-8D2D-57A3B38F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360"/>
      <w:jc w:val="both"/>
    </w:pPr>
    <w:rPr>
      <w:sz w:val="28"/>
    </w:rPr>
  </w:style>
  <w:style w:type="paragraph" w:styleId="a5">
    <w:name w:val="Body Text"/>
    <w:basedOn w:val="a"/>
    <w:pPr>
      <w:shd w:val="clear" w:color="auto" w:fill="FFFFFF"/>
      <w:spacing w:line="240" w:lineRule="exact"/>
    </w:pPr>
    <w:rPr>
      <w:color w:val="000000"/>
      <w:spacing w:val="-2"/>
      <w:sz w:val="28"/>
      <w:szCs w:val="21"/>
    </w:rPr>
  </w:style>
  <w:style w:type="character" w:customStyle="1" w:styleId="a4">
    <w:name w:val="Основной текст с отступом Знак"/>
    <w:link w:val="a3"/>
    <w:locked/>
    <w:rPr>
      <w:sz w:val="28"/>
      <w:szCs w:val="24"/>
      <w:lang w:val="ru-RU" w:eastAsia="ru-RU" w:bidi="ar-SA"/>
    </w:rPr>
  </w:style>
  <w:style w:type="paragraph" w:styleId="a6">
    <w:name w:val="Balloon Text"/>
    <w:basedOn w:val="a"/>
    <w:link w:val="a7"/>
    <w:rPr>
      <w:rFonts w:ascii="Tahoma" w:hAnsi="Tahoma"/>
      <w:sz w:val="16"/>
      <w:szCs w:val="16"/>
      <w:lang w:val="en-US" w:eastAsia="en-US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9">
    <w:name w:val="Верхний колонтитул Знак"/>
    <w:link w:val="a8"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b">
    <w:name w:val="Нижний колонтитул Знак"/>
    <w:link w:val="aa"/>
    <w:uiPriority w:val="99"/>
    <w:rPr>
      <w:sz w:val="24"/>
      <w:szCs w:val="24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table" w:styleId="ad">
    <w:name w:val="Table Grid"/>
    <w:basedOn w:val="a1"/>
    <w:tblPr/>
  </w:style>
  <w:style w:type="paragraph" w:styleId="ae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af">
    <w:name w:val="Название"/>
    <w:basedOn w:val="a"/>
    <w:link w:val="af0"/>
    <w:qFormat/>
    <w:pPr>
      <w:jc w:val="center"/>
    </w:pPr>
    <w:rPr>
      <w:b/>
      <w:sz w:val="20"/>
      <w:szCs w:val="20"/>
      <w:lang w:val="en-US" w:eastAsia="en-US"/>
    </w:rPr>
  </w:style>
  <w:style w:type="character" w:customStyle="1" w:styleId="af0">
    <w:name w:val="Название Знак"/>
    <w:link w:val="af"/>
    <w:rPr>
      <w:b/>
      <w:lang w:val="en-US" w:eastAsia="en-US"/>
    </w:rPr>
  </w:style>
  <w:style w:type="paragraph" w:styleId="af1">
    <w:name w:val="No Spacing"/>
    <w:uiPriority w:val="1"/>
    <w:qFormat/>
    <w:rPr>
      <w:sz w:val="24"/>
      <w:szCs w:val="24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04</vt:lpstr>
    </vt:vector>
  </TitlesOfParts>
  <Company>XXX</Company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04</dc:title>
  <dc:creator>xxx</dc:creator>
  <cp:lastModifiedBy>Вяткина Олеся Петровна</cp:lastModifiedBy>
  <cp:revision>42</cp:revision>
  <dcterms:created xsi:type="dcterms:W3CDTF">2023-11-07T11:05:00Z</dcterms:created>
  <dcterms:modified xsi:type="dcterms:W3CDTF">2026-06-30T05:17:00Z</dcterms:modified>
  <cp:version>1048576</cp:version>
</cp:coreProperties>
</file>