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961" w:rsidRPr="00C03651" w:rsidRDefault="00C03651">
      <w:pPr>
        <w:rPr>
          <w:rFonts w:ascii="Times New Roman" w:hAnsi="Times New Roman" w:cs="Times New Roman"/>
          <w:b/>
          <w:sz w:val="36"/>
          <w:szCs w:val="36"/>
        </w:rPr>
      </w:pPr>
      <w:r w:rsidRPr="00C03651">
        <w:rPr>
          <w:rFonts w:ascii="Times New Roman" w:hAnsi="Times New Roman" w:cs="Times New Roman"/>
          <w:b/>
          <w:sz w:val="36"/>
          <w:szCs w:val="36"/>
        </w:rPr>
        <w:t xml:space="preserve">                          Описание объекта закупки</w:t>
      </w:r>
    </w:p>
    <w:p w:rsidR="00417CE9" w:rsidRPr="00275FB3" w:rsidRDefault="00417CE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75FB3">
        <w:rPr>
          <w:rFonts w:ascii="Times New Roman" w:hAnsi="Times New Roman" w:cs="Times New Roman"/>
          <w:b/>
          <w:sz w:val="28"/>
          <w:szCs w:val="28"/>
        </w:rPr>
        <w:t>Пряности: перец черный молотый</w:t>
      </w:r>
    </w:p>
    <w:p w:rsidR="00417CE9" w:rsidRPr="00275FB3" w:rsidRDefault="00417CE9">
      <w:pPr>
        <w:rPr>
          <w:rFonts w:ascii="Times New Roman" w:hAnsi="Times New Roman" w:cs="Times New Roman"/>
          <w:b/>
          <w:sz w:val="28"/>
          <w:szCs w:val="28"/>
        </w:rPr>
      </w:pPr>
      <w:r w:rsidRPr="00275FB3">
        <w:rPr>
          <w:rFonts w:ascii="Times New Roman" w:hAnsi="Times New Roman" w:cs="Times New Roman"/>
          <w:b/>
          <w:sz w:val="28"/>
          <w:szCs w:val="28"/>
        </w:rPr>
        <w:t>ГОСТ 29050-91</w:t>
      </w:r>
    </w:p>
    <w:p w:rsidR="00C03651" w:rsidRPr="00275FB3" w:rsidRDefault="00C03651">
      <w:pPr>
        <w:rPr>
          <w:rFonts w:ascii="Times New Roman" w:hAnsi="Times New Roman" w:cs="Times New Roman"/>
          <w:b/>
          <w:sz w:val="28"/>
          <w:szCs w:val="28"/>
        </w:rPr>
      </w:pPr>
      <w:r w:rsidRPr="00275FB3">
        <w:rPr>
          <w:rFonts w:ascii="Times New Roman" w:hAnsi="Times New Roman" w:cs="Times New Roman"/>
          <w:b/>
          <w:sz w:val="28"/>
          <w:szCs w:val="28"/>
        </w:rPr>
        <w:t xml:space="preserve">ОКПД 2 </w:t>
      </w:r>
      <w:r w:rsidR="007F42F9" w:rsidRPr="00275FB3">
        <w:rPr>
          <w:rFonts w:ascii="Times New Roman" w:hAnsi="Times New Roman" w:cs="Times New Roman"/>
          <w:b/>
          <w:sz w:val="28"/>
          <w:szCs w:val="28"/>
        </w:rPr>
        <w:t>10.84.22.110</w:t>
      </w:r>
    </w:p>
    <w:bookmarkEnd w:id="0"/>
    <w:p w:rsidR="00417CE9" w:rsidRDefault="00417CE9" w:rsidP="00703F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7CE9">
        <w:rPr>
          <w:rFonts w:ascii="Times New Roman" w:hAnsi="Times New Roman" w:cs="Times New Roman"/>
          <w:b/>
          <w:sz w:val="28"/>
          <w:szCs w:val="28"/>
        </w:rPr>
        <w:t>Описание:</w:t>
      </w:r>
    </w:p>
    <w:p w:rsidR="00417CE9" w:rsidRPr="00417CE9" w:rsidRDefault="00417CE9" w:rsidP="00417CE9">
      <w:pPr>
        <w:rPr>
          <w:rFonts w:ascii="Times New Roman" w:hAnsi="Times New Roman" w:cs="Times New Roman"/>
          <w:sz w:val="28"/>
          <w:szCs w:val="28"/>
        </w:rPr>
      </w:pPr>
      <w:r w:rsidRPr="00417CE9">
        <w:rPr>
          <w:rFonts w:ascii="Times New Roman" w:hAnsi="Times New Roman" w:cs="Times New Roman"/>
          <w:sz w:val="28"/>
          <w:szCs w:val="28"/>
        </w:rPr>
        <w:t>Перец черный представляет собой высушенные и размолотые плоды</w:t>
      </w:r>
    </w:p>
    <w:p w:rsidR="00417CE9" w:rsidRPr="00417CE9" w:rsidRDefault="00417CE9" w:rsidP="00417CE9">
      <w:pPr>
        <w:rPr>
          <w:rFonts w:ascii="Times New Roman" w:hAnsi="Times New Roman" w:cs="Times New Roman"/>
          <w:sz w:val="28"/>
          <w:szCs w:val="28"/>
        </w:rPr>
      </w:pPr>
      <w:r w:rsidRPr="00417CE9">
        <w:rPr>
          <w:rFonts w:ascii="Times New Roman" w:hAnsi="Times New Roman" w:cs="Times New Roman"/>
          <w:sz w:val="28"/>
          <w:szCs w:val="28"/>
        </w:rPr>
        <w:t xml:space="preserve">тропического растения </w:t>
      </w:r>
      <w:proofErr w:type="spellStart"/>
      <w:r w:rsidRPr="00417CE9">
        <w:rPr>
          <w:rFonts w:ascii="Times New Roman" w:hAnsi="Times New Roman" w:cs="Times New Roman"/>
          <w:sz w:val="28"/>
          <w:szCs w:val="28"/>
        </w:rPr>
        <w:t>Piper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Nigrum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(из семейства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перечных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417CE9" w:rsidRPr="00417CE9" w:rsidRDefault="00417CE9" w:rsidP="00703F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7CE9">
        <w:rPr>
          <w:rFonts w:ascii="Times New Roman" w:hAnsi="Times New Roman" w:cs="Times New Roman"/>
          <w:b/>
          <w:sz w:val="28"/>
          <w:szCs w:val="28"/>
        </w:rPr>
        <w:t>Органолептические:</w:t>
      </w:r>
    </w:p>
    <w:p w:rsidR="00417CE9" w:rsidRPr="00417CE9" w:rsidRDefault="00417CE9" w:rsidP="00703F4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17CE9">
        <w:rPr>
          <w:rFonts w:ascii="Times New Roman" w:hAnsi="Times New Roman" w:cs="Times New Roman"/>
          <w:sz w:val="28"/>
          <w:szCs w:val="28"/>
        </w:rPr>
        <w:t>Внешний вид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17CE9">
        <w:rPr>
          <w:rFonts w:ascii="Times New Roman" w:hAnsi="Times New Roman" w:cs="Times New Roman"/>
          <w:sz w:val="28"/>
          <w:szCs w:val="28"/>
        </w:rPr>
        <w:t>Порошкообразный.</w:t>
      </w:r>
    </w:p>
    <w:p w:rsidR="00417CE9" w:rsidRPr="00417CE9" w:rsidRDefault="00417CE9" w:rsidP="00703F4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17CE9">
        <w:rPr>
          <w:rFonts w:ascii="Times New Roman" w:hAnsi="Times New Roman" w:cs="Times New Roman"/>
          <w:sz w:val="28"/>
          <w:szCs w:val="28"/>
        </w:rPr>
        <w:t>Цвет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17CE9">
        <w:rPr>
          <w:rFonts w:ascii="Times New Roman" w:hAnsi="Times New Roman" w:cs="Times New Roman"/>
          <w:sz w:val="28"/>
          <w:szCs w:val="28"/>
        </w:rPr>
        <w:t>Темно-серый различных оттенков.</w:t>
      </w:r>
    </w:p>
    <w:p w:rsidR="00417CE9" w:rsidRPr="00417CE9" w:rsidRDefault="00417CE9" w:rsidP="00703F4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417CE9">
        <w:rPr>
          <w:rFonts w:ascii="Times New Roman" w:hAnsi="Times New Roman" w:cs="Times New Roman"/>
          <w:sz w:val="28"/>
          <w:szCs w:val="28"/>
        </w:rPr>
        <w:t>Аромат и вкус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17CE9">
        <w:rPr>
          <w:rFonts w:ascii="Times New Roman" w:hAnsi="Times New Roman" w:cs="Times New Roman"/>
          <w:sz w:val="28"/>
          <w:szCs w:val="28"/>
        </w:rPr>
        <w:t>Аромат свойственный черному перцу.</w:t>
      </w:r>
    </w:p>
    <w:p w:rsidR="00417CE9" w:rsidRDefault="00417CE9" w:rsidP="00417CE9">
      <w:pPr>
        <w:rPr>
          <w:rFonts w:ascii="Times New Roman" w:hAnsi="Times New Roman" w:cs="Times New Roman"/>
          <w:sz w:val="28"/>
          <w:szCs w:val="28"/>
        </w:rPr>
      </w:pPr>
      <w:r w:rsidRPr="00417CE9">
        <w:rPr>
          <w:rFonts w:ascii="Times New Roman" w:hAnsi="Times New Roman" w:cs="Times New Roman"/>
          <w:sz w:val="28"/>
          <w:szCs w:val="28"/>
        </w:rPr>
        <w:t xml:space="preserve">Вкус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417CE9">
        <w:rPr>
          <w:rFonts w:ascii="Times New Roman" w:hAnsi="Times New Roman" w:cs="Times New Roman"/>
          <w:sz w:val="28"/>
          <w:szCs w:val="28"/>
        </w:rPr>
        <w:t>строжгучий</w:t>
      </w:r>
      <w:proofErr w:type="spellEnd"/>
      <w:r w:rsidRPr="00417C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7CE9" w:rsidRDefault="00417CE9" w:rsidP="00417C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17CE9">
        <w:rPr>
          <w:rFonts w:ascii="Times New Roman" w:hAnsi="Times New Roman" w:cs="Times New Roman"/>
          <w:sz w:val="28"/>
          <w:szCs w:val="28"/>
        </w:rPr>
        <w:t>Не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CE9">
        <w:rPr>
          <w:rFonts w:ascii="Times New Roman" w:hAnsi="Times New Roman" w:cs="Times New Roman"/>
          <w:sz w:val="28"/>
          <w:szCs w:val="28"/>
        </w:rPr>
        <w:t xml:space="preserve">посторонние привкус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CE9">
        <w:rPr>
          <w:rFonts w:ascii="Times New Roman" w:hAnsi="Times New Roman" w:cs="Times New Roman"/>
          <w:sz w:val="28"/>
          <w:szCs w:val="28"/>
        </w:rPr>
        <w:t>запах.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17CE9" w:rsidRPr="00417CE9" w:rsidRDefault="00417CE9" w:rsidP="00417CE9">
      <w:pPr>
        <w:rPr>
          <w:rFonts w:ascii="Times New Roman" w:hAnsi="Times New Roman" w:cs="Times New Roman"/>
          <w:sz w:val="28"/>
          <w:szCs w:val="28"/>
        </w:rPr>
      </w:pPr>
      <w:r w:rsidRPr="00D80E5A">
        <w:rPr>
          <w:rFonts w:ascii="Times New Roman" w:hAnsi="Times New Roman" w:cs="Times New Roman"/>
          <w:b/>
          <w:sz w:val="28"/>
          <w:szCs w:val="28"/>
        </w:rPr>
        <w:t>Срок годности:</w:t>
      </w:r>
      <w:r w:rsidRPr="00417CE9">
        <w:rPr>
          <w:rFonts w:ascii="Times New Roman" w:hAnsi="Times New Roman" w:cs="Times New Roman"/>
          <w:sz w:val="28"/>
          <w:szCs w:val="28"/>
        </w:rPr>
        <w:t xml:space="preserve"> не более 24 месяцев с даты изготовления.</w:t>
      </w:r>
    </w:p>
    <w:p w:rsidR="00D80E5A" w:rsidRDefault="00417CE9" w:rsidP="00417CE9">
      <w:pPr>
        <w:rPr>
          <w:rFonts w:ascii="Times New Roman" w:hAnsi="Times New Roman" w:cs="Times New Roman"/>
          <w:sz w:val="28"/>
          <w:szCs w:val="28"/>
        </w:rPr>
      </w:pPr>
      <w:r w:rsidRPr="00417CE9">
        <w:rPr>
          <w:rFonts w:ascii="Times New Roman" w:hAnsi="Times New Roman" w:cs="Times New Roman"/>
          <w:sz w:val="28"/>
          <w:szCs w:val="28"/>
        </w:rPr>
        <w:t>Срок хранения после вскрытия упаковки, при соблюдении условий хранения и герметичности</w:t>
      </w:r>
      <w:r w:rsidR="00D80E5A">
        <w:rPr>
          <w:rFonts w:ascii="Times New Roman" w:hAnsi="Times New Roman" w:cs="Times New Roman"/>
          <w:sz w:val="28"/>
          <w:szCs w:val="28"/>
        </w:rPr>
        <w:t xml:space="preserve"> </w:t>
      </w:r>
      <w:r w:rsidR="00D80E5A" w:rsidRPr="00D80E5A">
        <w:rPr>
          <w:rFonts w:ascii="Times New Roman" w:hAnsi="Times New Roman" w:cs="Times New Roman"/>
          <w:sz w:val="28"/>
          <w:szCs w:val="28"/>
        </w:rPr>
        <w:t>упаковки - не меняется</w:t>
      </w:r>
      <w:r w:rsidR="00D80E5A">
        <w:rPr>
          <w:rFonts w:ascii="Times New Roman" w:hAnsi="Times New Roman" w:cs="Times New Roman"/>
          <w:sz w:val="28"/>
          <w:szCs w:val="28"/>
        </w:rPr>
        <w:t>.</w:t>
      </w:r>
    </w:p>
    <w:p w:rsidR="00B22580" w:rsidRPr="00B22580" w:rsidRDefault="00B22580" w:rsidP="00703F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2580">
        <w:rPr>
          <w:rFonts w:ascii="Times New Roman" w:hAnsi="Times New Roman" w:cs="Times New Roman"/>
          <w:b/>
          <w:sz w:val="28"/>
          <w:szCs w:val="28"/>
        </w:rPr>
        <w:t>Упаковка.</w:t>
      </w:r>
    </w:p>
    <w:p w:rsidR="00B22580" w:rsidRPr="00B22580" w:rsidRDefault="00B22580" w:rsidP="00B22580">
      <w:pPr>
        <w:rPr>
          <w:rFonts w:ascii="Times New Roman" w:hAnsi="Times New Roman" w:cs="Times New Roman"/>
          <w:sz w:val="28"/>
          <w:szCs w:val="28"/>
        </w:rPr>
      </w:pPr>
      <w:r w:rsidRPr="00B22580">
        <w:rPr>
          <w:rFonts w:ascii="Times New Roman" w:hAnsi="Times New Roman" w:cs="Times New Roman"/>
          <w:sz w:val="28"/>
          <w:szCs w:val="28"/>
        </w:rPr>
        <w:t>Перец черный молотый уп</w:t>
      </w:r>
      <w:r>
        <w:rPr>
          <w:rFonts w:ascii="Times New Roman" w:hAnsi="Times New Roman" w:cs="Times New Roman"/>
          <w:sz w:val="28"/>
          <w:szCs w:val="28"/>
        </w:rPr>
        <w:t>аковывают – в соответствии НТД*</w:t>
      </w:r>
    </w:p>
    <w:p w:rsidR="00B22580" w:rsidRPr="00B22580" w:rsidRDefault="00B22580" w:rsidP="00B22580">
      <w:pPr>
        <w:rPr>
          <w:rFonts w:ascii="Times New Roman" w:hAnsi="Times New Roman" w:cs="Times New Roman"/>
          <w:sz w:val="28"/>
          <w:szCs w:val="28"/>
        </w:rPr>
      </w:pPr>
      <w:r w:rsidRPr="00B22580">
        <w:rPr>
          <w:rFonts w:ascii="Times New Roman" w:hAnsi="Times New Roman" w:cs="Times New Roman"/>
          <w:sz w:val="28"/>
          <w:szCs w:val="28"/>
        </w:rPr>
        <w:t>Перец черный молотый упаковывают:</w:t>
      </w:r>
    </w:p>
    <w:p w:rsidR="00D80E5A" w:rsidRPr="00D80E5A" w:rsidRDefault="00B22580" w:rsidP="00D80E5A">
      <w:pPr>
        <w:rPr>
          <w:rFonts w:ascii="Times New Roman" w:hAnsi="Times New Roman" w:cs="Times New Roman"/>
          <w:sz w:val="28"/>
          <w:szCs w:val="28"/>
        </w:rPr>
      </w:pPr>
      <w:r w:rsidRPr="00B22580">
        <w:rPr>
          <w:rFonts w:ascii="Times New Roman" w:hAnsi="Times New Roman" w:cs="Times New Roman"/>
          <w:sz w:val="28"/>
          <w:szCs w:val="28"/>
        </w:rPr>
        <w:t xml:space="preserve">-в мешки из бумаги и комбинированных материалов по ГОСТ 2226-2012 с </w:t>
      </w:r>
      <w:proofErr w:type="spellStart"/>
      <w:r w:rsidRPr="00B22580">
        <w:rPr>
          <w:rFonts w:ascii="Times New Roman" w:hAnsi="Times New Roman" w:cs="Times New Roman"/>
          <w:sz w:val="28"/>
          <w:szCs w:val="28"/>
        </w:rPr>
        <w:t>мешкамивкладышами</w:t>
      </w:r>
      <w:proofErr w:type="spellEnd"/>
      <w:r w:rsidRPr="00B225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2580">
        <w:rPr>
          <w:rFonts w:ascii="Times New Roman" w:hAnsi="Times New Roman" w:cs="Times New Roman"/>
          <w:sz w:val="28"/>
          <w:szCs w:val="28"/>
        </w:rPr>
        <w:t>пленочными</w:t>
      </w:r>
      <w:proofErr w:type="gramEnd"/>
      <w:r w:rsidRPr="00B22580">
        <w:rPr>
          <w:rFonts w:ascii="Times New Roman" w:hAnsi="Times New Roman" w:cs="Times New Roman"/>
          <w:sz w:val="28"/>
          <w:szCs w:val="28"/>
        </w:rPr>
        <w:t xml:space="preserve"> по ГОСТ 19360-74. Тара должна быть герметично укупорена.</w:t>
      </w:r>
      <w:r w:rsidRPr="00B22580">
        <w:rPr>
          <w:rFonts w:ascii="Times New Roman" w:hAnsi="Times New Roman" w:cs="Times New Roman"/>
          <w:sz w:val="28"/>
          <w:szCs w:val="28"/>
        </w:rPr>
        <w:cr/>
      </w:r>
      <w:r w:rsidR="00D80E5A" w:rsidRPr="00D80E5A">
        <w:rPr>
          <w:rFonts w:ascii="Times New Roman" w:hAnsi="Times New Roman" w:cs="Times New Roman"/>
          <w:sz w:val="28"/>
          <w:szCs w:val="28"/>
        </w:rPr>
        <w:t xml:space="preserve"> </w:t>
      </w:r>
      <w:r w:rsidR="00D80E5A" w:rsidRPr="00D80E5A">
        <w:rPr>
          <w:rFonts w:ascii="Times New Roman" w:hAnsi="Times New Roman" w:cs="Times New Roman"/>
          <w:b/>
          <w:sz w:val="28"/>
          <w:szCs w:val="28"/>
        </w:rPr>
        <w:t>Условия транспортировки:</w:t>
      </w:r>
      <w:r w:rsidR="00D80E5A" w:rsidRPr="00D80E5A">
        <w:rPr>
          <w:rFonts w:ascii="Times New Roman" w:hAnsi="Times New Roman" w:cs="Times New Roman"/>
          <w:sz w:val="28"/>
          <w:szCs w:val="28"/>
        </w:rPr>
        <w:t xml:space="preserve"> перец черный молотый транспортируют в крытых транспортных</w:t>
      </w:r>
      <w:r w:rsidR="00D80E5A">
        <w:rPr>
          <w:rFonts w:ascii="Times New Roman" w:hAnsi="Times New Roman" w:cs="Times New Roman"/>
          <w:sz w:val="28"/>
          <w:szCs w:val="28"/>
        </w:rPr>
        <w:t xml:space="preserve"> </w:t>
      </w:r>
      <w:r w:rsidR="00D80E5A" w:rsidRPr="00D80E5A">
        <w:rPr>
          <w:rFonts w:ascii="Times New Roman" w:hAnsi="Times New Roman" w:cs="Times New Roman"/>
          <w:sz w:val="28"/>
          <w:szCs w:val="28"/>
        </w:rPr>
        <w:t>средствах транспортом всех видов с соблюдением санитарных правил и</w:t>
      </w:r>
      <w:r w:rsidR="00D80E5A">
        <w:rPr>
          <w:rFonts w:ascii="Times New Roman" w:hAnsi="Times New Roman" w:cs="Times New Roman"/>
          <w:sz w:val="28"/>
          <w:szCs w:val="28"/>
        </w:rPr>
        <w:t xml:space="preserve"> </w:t>
      </w:r>
      <w:r w:rsidR="00D80E5A" w:rsidRPr="00D80E5A">
        <w:rPr>
          <w:rFonts w:ascii="Times New Roman" w:hAnsi="Times New Roman" w:cs="Times New Roman"/>
          <w:sz w:val="28"/>
          <w:szCs w:val="28"/>
        </w:rPr>
        <w:t>правил перевозки</w:t>
      </w:r>
      <w:r w:rsidR="00D80E5A">
        <w:rPr>
          <w:rFonts w:ascii="Times New Roman" w:hAnsi="Times New Roman" w:cs="Times New Roman"/>
          <w:sz w:val="28"/>
          <w:szCs w:val="28"/>
        </w:rPr>
        <w:t xml:space="preserve"> </w:t>
      </w:r>
      <w:r w:rsidR="00D80E5A" w:rsidRPr="00D80E5A">
        <w:rPr>
          <w:rFonts w:ascii="Times New Roman" w:hAnsi="Times New Roman" w:cs="Times New Roman"/>
          <w:sz w:val="28"/>
          <w:szCs w:val="28"/>
        </w:rPr>
        <w:t>грузов, действующих на транспорте данного вида.</w:t>
      </w:r>
    </w:p>
    <w:p w:rsidR="00D80E5A" w:rsidRPr="00D80E5A" w:rsidRDefault="00D80E5A" w:rsidP="00703F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E5A">
        <w:rPr>
          <w:rFonts w:ascii="Times New Roman" w:hAnsi="Times New Roman" w:cs="Times New Roman"/>
          <w:b/>
          <w:sz w:val="28"/>
          <w:szCs w:val="28"/>
        </w:rPr>
        <w:t>Пищевая ценность</w:t>
      </w:r>
      <w:r w:rsidRPr="00D80E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0E5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80E5A">
        <w:rPr>
          <w:rFonts w:ascii="Times New Roman" w:hAnsi="Times New Roman" w:cs="Times New Roman"/>
          <w:sz w:val="28"/>
          <w:szCs w:val="28"/>
        </w:rPr>
        <w:t>/100г сухого продукта:</w:t>
      </w:r>
    </w:p>
    <w:p w:rsidR="00D80E5A" w:rsidRPr="00D80E5A" w:rsidRDefault="00D80E5A" w:rsidP="00703F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E5A">
        <w:rPr>
          <w:rFonts w:ascii="Times New Roman" w:hAnsi="Times New Roman" w:cs="Times New Roman"/>
          <w:sz w:val="28"/>
          <w:szCs w:val="28"/>
        </w:rPr>
        <w:t>Белки-11.0</w:t>
      </w:r>
    </w:p>
    <w:p w:rsidR="00D80E5A" w:rsidRPr="00D80E5A" w:rsidRDefault="00D80E5A" w:rsidP="00703F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E5A">
        <w:rPr>
          <w:rFonts w:ascii="Times New Roman" w:hAnsi="Times New Roman" w:cs="Times New Roman"/>
          <w:sz w:val="28"/>
          <w:szCs w:val="28"/>
        </w:rPr>
        <w:t>Жиры-3.3</w:t>
      </w:r>
    </w:p>
    <w:p w:rsidR="00D80E5A" w:rsidRPr="00D80E5A" w:rsidRDefault="00D80E5A" w:rsidP="00D80E5A">
      <w:pPr>
        <w:rPr>
          <w:rFonts w:ascii="Times New Roman" w:hAnsi="Times New Roman" w:cs="Times New Roman"/>
          <w:sz w:val="28"/>
          <w:szCs w:val="28"/>
        </w:rPr>
      </w:pPr>
      <w:r w:rsidRPr="00D80E5A">
        <w:rPr>
          <w:rFonts w:ascii="Times New Roman" w:hAnsi="Times New Roman" w:cs="Times New Roman"/>
          <w:sz w:val="28"/>
          <w:szCs w:val="28"/>
        </w:rPr>
        <w:t>Углеводы-38.3</w:t>
      </w:r>
    </w:p>
    <w:p w:rsidR="00417CE9" w:rsidRPr="00417CE9" w:rsidRDefault="00D80E5A" w:rsidP="00D80E5A">
      <w:pPr>
        <w:rPr>
          <w:rFonts w:ascii="Times New Roman" w:hAnsi="Times New Roman" w:cs="Times New Roman"/>
          <w:sz w:val="28"/>
          <w:szCs w:val="28"/>
        </w:rPr>
      </w:pPr>
      <w:r w:rsidRPr="00D80E5A">
        <w:rPr>
          <w:rFonts w:ascii="Times New Roman" w:hAnsi="Times New Roman" w:cs="Times New Roman"/>
          <w:sz w:val="28"/>
          <w:szCs w:val="28"/>
        </w:rPr>
        <w:t xml:space="preserve">Энергетическая ценность-227 ккал/950кДж (расчетные данные)                        </w:t>
      </w:r>
    </w:p>
    <w:sectPr w:rsidR="00417CE9" w:rsidRPr="00417CE9" w:rsidSect="00703F4B">
      <w:pgSz w:w="11906" w:h="16838"/>
      <w:pgMar w:top="851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A64"/>
    <w:rsid w:val="002012F7"/>
    <w:rsid w:val="00275FB3"/>
    <w:rsid w:val="00417CE9"/>
    <w:rsid w:val="00703F4B"/>
    <w:rsid w:val="007F42F9"/>
    <w:rsid w:val="008B1A64"/>
    <w:rsid w:val="00AA312F"/>
    <w:rsid w:val="00B22580"/>
    <w:rsid w:val="00B903EF"/>
    <w:rsid w:val="00C03651"/>
    <w:rsid w:val="00D80E5A"/>
    <w:rsid w:val="00E4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2026-08-06T07:40:00Z</cp:lastPrinted>
  <dcterms:created xsi:type="dcterms:W3CDTF">2025-10-06T09:36:00Z</dcterms:created>
  <dcterms:modified xsi:type="dcterms:W3CDTF">2026-08-06T07:40:00Z</dcterms:modified>
</cp:coreProperties>
</file>