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600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709"/>
        <w:gridCol w:w="993"/>
        <w:gridCol w:w="993"/>
        <w:gridCol w:w="708"/>
        <w:gridCol w:w="567"/>
        <w:gridCol w:w="563"/>
        <w:gridCol w:w="713"/>
        <w:gridCol w:w="992"/>
        <w:gridCol w:w="1818"/>
        <w:gridCol w:w="851"/>
        <w:gridCol w:w="2693"/>
      </w:tblGrid>
      <w:tr w:rsidR="00FA4B29" w:rsidRPr="00FA4B29" w:rsidTr="0075089B">
        <w:trPr>
          <w:trHeight w:val="11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объекта закупки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ОКПД2/КТРУ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Цена за единицу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Тип объекта закупки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характеристики</w:t>
            </w:r>
          </w:p>
        </w:tc>
        <w:tc>
          <w:tcPr>
            <w:tcW w:w="18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Значение характеристики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Единица измерения характеристики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A4B29" w:rsidRPr="00FA4B29" w:rsidTr="0075089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Комплект самоклеящихся этикеток.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17.29.11.110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комплект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208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товар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A4B29" w:rsidRPr="00FA4B29" w:rsidTr="0075089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Мтаериал</w:t>
            </w:r>
            <w:proofErr w:type="spellEnd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бумага</w:t>
            </w:r>
            <w:proofErr w:type="gramEnd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A4B29" w:rsidRPr="00FA4B29" w:rsidTr="0075089B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Вид наклейки 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цветная</w:t>
            </w:r>
            <w:proofErr w:type="gramEnd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A4B29" w:rsidRPr="00FA4B29" w:rsidTr="0075089B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Диаметр рулона 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</w:t>
            </w:r>
            <w:proofErr w:type="gramEnd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более 88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мм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A4B29" w:rsidRPr="00FA4B29" w:rsidTr="0075089B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Ширина рулона в любой точке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</w:t>
            </w:r>
            <w:proofErr w:type="gramEnd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более 20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мм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Обеспечивает возможность размещения в диспенсерах</w:t>
            </w:r>
          </w:p>
        </w:tc>
      </w:tr>
      <w:tr w:rsidR="00FA4B29" w:rsidRPr="00FA4B29" w:rsidTr="0075089B">
        <w:trPr>
          <w:trHeight w:val="5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этикеток в рулоне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</w:t>
            </w:r>
            <w:proofErr w:type="gramEnd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менее 500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шт.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Оптимальное количество в намотке</w:t>
            </w:r>
          </w:p>
        </w:tc>
      </w:tr>
      <w:tr w:rsidR="00FA4B29" w:rsidRPr="00FA4B29" w:rsidTr="0075089B">
        <w:trPr>
          <w:trHeight w:val="3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Назначение 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Этикетки предназначены для маркировки шприцев, линий, флаконов, содержащих набранные в них медицинский </w:t>
            </w:r>
            <w:proofErr w:type="spell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препарат.Цвет</w:t>
            </w:r>
            <w:proofErr w:type="spellEnd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дизайн этикетки, содержащей наименование препаратов, используемых в анестезиологии должны соответствовать цвету и дизайну стандарта ISO </w:t>
            </w:r>
            <w:proofErr w:type="gram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26825:2020  (</w:t>
            </w:r>
            <w:proofErr w:type="gramEnd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ISO онлайн платформа для поиска: https://www.iso.org/obp)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Обоснование: технические </w:t>
            </w:r>
            <w:proofErr w:type="gram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характеристики  определены</w:t>
            </w:r>
            <w:proofErr w:type="gramEnd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исходя из  условий эксплуатации,  требований безопасности медицинской деятельности и необходимости  обеспечения надежной идентификации лекарственных  средств.   Цветовая гамма </w:t>
            </w:r>
            <w:proofErr w:type="spellStart"/>
            <w:proofErr w:type="gram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обеспечиваает</w:t>
            </w:r>
            <w:proofErr w:type="spellEnd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быстрое</w:t>
            </w:r>
            <w:proofErr w:type="gramEnd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визуальное </w:t>
            </w:r>
            <w:proofErr w:type="spell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распознование</w:t>
            </w:r>
            <w:proofErr w:type="spellEnd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информации  и снижает риск ошибок. Указанный стандарт рекомендован существующими методическими пособиями по маркировке</w:t>
            </w:r>
          </w:p>
        </w:tc>
      </w:tr>
      <w:tr w:rsidR="00FA4B29" w:rsidRPr="00FA4B29" w:rsidTr="0075089B">
        <w:trPr>
          <w:trHeight w:val="15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Назначение 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 этикетки должен быть подходящим для написания информации (например, концентрации лекарства) на нем шариковой ручкой или маркером, без размазывания или размытия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требуется</w:t>
            </w:r>
            <w:proofErr w:type="gramEnd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для нанесения информации о меняющихся показателях: дозировки, времени набора, идентификационных данных пациента</w:t>
            </w:r>
          </w:p>
        </w:tc>
      </w:tr>
      <w:tr w:rsidR="00FA4B29" w:rsidRPr="00FA4B29" w:rsidTr="0075089B">
        <w:trPr>
          <w:trHeight w:val="12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Длинна этикетки </w:t>
            </w: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38-45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мм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позволяет</w:t>
            </w:r>
            <w:proofErr w:type="gramEnd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размещать маркировку без перекрытия шкалы делений любого шприца и обеспечивает удобство при использовании. </w:t>
            </w:r>
          </w:p>
        </w:tc>
      </w:tr>
      <w:tr w:rsidR="00FA4B29" w:rsidRPr="00FA4B29" w:rsidTr="0075089B">
        <w:trPr>
          <w:trHeight w:val="12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ширина</w:t>
            </w:r>
            <w:proofErr w:type="gramEnd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этикетки 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14-15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мм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позволяет</w:t>
            </w:r>
            <w:proofErr w:type="gramEnd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размещать маркировку без перекрытия шкалы делений любого шприца и обеспечивает удобство при использовании. </w:t>
            </w:r>
          </w:p>
        </w:tc>
      </w:tr>
      <w:tr w:rsidR="00FA4B29" w:rsidRPr="00FA4B29" w:rsidTr="0075089B">
        <w:trPr>
          <w:trHeight w:val="24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Название лекарства должно соответствовать фармакопее РФ и написано на русском языке. Для электролитов допустимо использование химической формулы, например, CaCl2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Название лекарства должно соответствовать фармакопее РФ и написано на русском языке. Для электролитов допустимо использование химической формулы, например, CaCl2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целях обеспечения </w:t>
            </w:r>
            <w:proofErr w:type="gram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безопасности  пациентов</w:t>
            </w:r>
            <w:proofErr w:type="gramEnd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снижения рисков медицинских  ошибок необходимо использование наименований на родном языке и устоявшихся в практике</w:t>
            </w:r>
          </w:p>
        </w:tc>
      </w:tr>
      <w:tr w:rsidR="00FA4B29" w:rsidRPr="00FA4B29" w:rsidTr="0075089B">
        <w:trPr>
          <w:trHeight w:val="58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Перечень наименований на этикетках: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Ассортисент</w:t>
            </w:r>
            <w:proofErr w:type="spellEnd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: Адреналин - 5 </w:t>
            </w: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Норадреналин - 18</w:t>
            </w: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Добутамин</w:t>
            </w:r>
            <w:proofErr w:type="spellEnd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-5</w:t>
            </w: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Допамин-4</w:t>
            </w: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Нитроглицерин 5</w:t>
            </w: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Атропин 14 </w:t>
            </w: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gram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Гепарин  1</w:t>
            </w:r>
            <w:proofErr w:type="gramEnd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Протамин 1 </w:t>
            </w: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Инсулин 5</w:t>
            </w: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Калия хлорид 4% -5 </w:t>
            </w: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Альбумин - 4 </w:t>
            </w: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Фуросемид -4</w:t>
            </w: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Пропофол</w:t>
            </w:r>
            <w:proofErr w:type="spellEnd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-4 </w:t>
            </w: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Ропивакаин</w:t>
            </w:r>
            <w:proofErr w:type="spellEnd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-17</w:t>
            </w: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Антибиотик -8 </w:t>
            </w: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ДексМедетоМидин</w:t>
            </w:r>
            <w:proofErr w:type="spellEnd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-4</w:t>
            </w: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Амиодарон</w:t>
            </w:r>
            <w:proofErr w:type="spellEnd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- 4 </w:t>
            </w: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Урапидил</w:t>
            </w:r>
            <w:proofErr w:type="spellEnd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- 17</w:t>
            </w: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Рокуроний</w:t>
            </w:r>
            <w:proofErr w:type="spellEnd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13</w:t>
            </w: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Мидазолам13</w:t>
            </w: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Дексаметазон</w:t>
            </w:r>
            <w:proofErr w:type="spellEnd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13</w:t>
            </w: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Транексам</w:t>
            </w:r>
            <w:proofErr w:type="spellEnd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13</w:t>
            </w: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Фентанил</w:t>
            </w:r>
            <w:proofErr w:type="spellEnd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Обеспечивает оптимальное использование в любом подразделении</w:t>
            </w:r>
          </w:p>
        </w:tc>
      </w:tr>
      <w:tr w:rsidR="00FA4B29" w:rsidRPr="00FA4B29" w:rsidTr="0075089B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7508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75089B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08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Лоток Для хранения, для непищевой продукции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22.22.13.000-00000014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товар</w:t>
            </w:r>
            <w:proofErr w:type="gramEnd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A4B29" w:rsidRPr="00FA4B29" w:rsidTr="0075089B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0" w:name="_GoBack" w:colFirst="7" w:colLast="9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2F73B2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2F73B2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2F73B2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F7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2F73B2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F7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2F73B2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F7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2F73B2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F7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2F73B2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F7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 контейнера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Для хранения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A4B29" w:rsidRPr="00FA4B29" w:rsidTr="0075089B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2F73B2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F7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2F73B2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2F73B2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F7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2F73B2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F7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2F73B2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F7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2F73B2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F7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2F73B2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F7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Высота 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≥ </w:t>
            </w:r>
            <w:proofErr w:type="gram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 и</w:t>
            </w:r>
            <w:proofErr w:type="gramEnd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 &lt; 300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мм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A4B29" w:rsidRPr="00FA4B29" w:rsidTr="0075089B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Длина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≥ </w:t>
            </w:r>
            <w:proofErr w:type="gram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 и</w:t>
            </w:r>
            <w:proofErr w:type="gramEnd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 &lt; 200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мм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A4B29" w:rsidRPr="00FA4B29" w:rsidTr="007508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Ширина 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80-100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мм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A4B29" w:rsidRPr="00FA4B29" w:rsidTr="0075089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Назначение 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Для непищевой продукции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A4B29" w:rsidRPr="00FA4B29" w:rsidTr="0075089B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Наличие крышки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</w:t>
            </w:r>
            <w:proofErr w:type="gram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A4B29" w:rsidRPr="00FA4B29" w:rsidTr="0075089B">
        <w:trPr>
          <w:trHeight w:val="6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A4B29" w:rsidRPr="00FA4B29" w:rsidTr="0075089B">
        <w:trPr>
          <w:trHeight w:val="6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Толщина стенок 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мм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A4B29" w:rsidRPr="00FA4B29" w:rsidTr="007508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</w:t>
            </w:r>
            <w:proofErr w:type="spellEnd"/>
            <w:proofErr w:type="gramEnd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медицинского оборудования (например, датчиков УЗИ).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A4B29" w:rsidRPr="00FA4B29" w:rsidTr="0075089B">
        <w:trPr>
          <w:trHeight w:val="6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</w:t>
            </w:r>
            <w:proofErr w:type="gramEnd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рядов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A4B29" w:rsidRPr="00FA4B29" w:rsidTr="0075089B">
        <w:trPr>
          <w:trHeight w:val="9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Отсеков в каждом ряде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</w:t>
            </w:r>
            <w:proofErr w:type="gramEnd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менее 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Количество, требующееся для размещения достаточного ассортимента этикеток</w:t>
            </w:r>
          </w:p>
        </w:tc>
      </w:tr>
      <w:tr w:rsidR="00FA4B29" w:rsidRPr="00FA4B29" w:rsidTr="0075089B">
        <w:trPr>
          <w:trHeight w:val="9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Количество отсеков 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Количество, требующееся для размещения достаточного ассортимента этикеток</w:t>
            </w:r>
          </w:p>
        </w:tc>
      </w:tr>
      <w:tr w:rsidR="00FA4B29" w:rsidRPr="00FA4B29" w:rsidTr="0075089B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</w:t>
            </w:r>
            <w:proofErr w:type="gramEnd"/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оргстекло</w:t>
            </w:r>
            <w:proofErr w:type="gram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Обеспечивает прозрачность и видимость содержимого</w:t>
            </w:r>
          </w:p>
        </w:tc>
      </w:tr>
      <w:tr w:rsidR="00FA4B29" w:rsidRPr="00FA4B29" w:rsidTr="0075089B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петель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2 на каждую крышку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Обеспечивает прочность фиксации крышки</w:t>
            </w:r>
          </w:p>
        </w:tc>
      </w:tr>
      <w:tr w:rsidR="00FA4B29" w:rsidRPr="00FA4B29" w:rsidTr="0075089B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Внутренние перегородки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7 </w:t>
            </w:r>
            <w:proofErr w:type="spell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 каждом ряду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Соответствует количеству отсеков</w:t>
            </w:r>
          </w:p>
        </w:tc>
      </w:tr>
      <w:tr w:rsidR="00FA4B29" w:rsidRPr="00FA4B29" w:rsidTr="0075089B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Расстояние между перегородками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Не менее 21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мм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Определяется размером рулонов этикеток</w:t>
            </w:r>
          </w:p>
        </w:tc>
      </w:tr>
      <w:tr w:rsidR="00FA4B29" w:rsidRPr="00FA4B29" w:rsidTr="0075089B">
        <w:trPr>
          <w:trHeight w:val="7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Прорезь для протягивания ленты с этикетками шириной не менее 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мм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Определяется шириной ленты с этикетками</w:t>
            </w:r>
          </w:p>
        </w:tc>
      </w:tr>
      <w:tr w:rsidR="00FA4B29" w:rsidRPr="00FA4B29" w:rsidTr="0075089B">
        <w:trPr>
          <w:trHeight w:val="9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Расположение прорези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передней стенке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Позволяет беспрепятственно протягивать ленту с этикетками, сохраняя изоляцию самого рулона</w:t>
            </w:r>
          </w:p>
        </w:tc>
      </w:tr>
      <w:tr w:rsidR="0075089B" w:rsidRPr="00FA4B29" w:rsidTr="0075089B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89B" w:rsidRPr="00FA4B29" w:rsidRDefault="0075089B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89B" w:rsidRPr="00FA4B29" w:rsidRDefault="0075089B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5089B" w:rsidRPr="00FA4B29" w:rsidRDefault="0075089B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89B" w:rsidRPr="00FA4B29" w:rsidRDefault="0075089B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89B" w:rsidRPr="00FA4B29" w:rsidRDefault="0075089B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89B" w:rsidRPr="00FA4B29" w:rsidRDefault="0075089B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89B" w:rsidRPr="00FA4B29" w:rsidRDefault="0075089B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89B" w:rsidRPr="00FA4B29" w:rsidRDefault="0075089B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Количество прорезей 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89B" w:rsidRPr="00FA4B29" w:rsidRDefault="0075089B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8 в каждом ряду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89B" w:rsidRPr="00FA4B29" w:rsidRDefault="0075089B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89B" w:rsidRPr="00FA4B29" w:rsidRDefault="0075089B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Соответсвует</w:t>
            </w:r>
            <w:proofErr w:type="spellEnd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количеству рулонов в ряду</w:t>
            </w:r>
          </w:p>
        </w:tc>
      </w:tr>
      <w:tr w:rsidR="0075089B" w:rsidRPr="00FA4B29" w:rsidTr="0075089B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89B" w:rsidRPr="00FA4B29" w:rsidRDefault="0075089B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89B" w:rsidRPr="00FA4B29" w:rsidRDefault="0075089B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5089B" w:rsidRPr="00FA4B29" w:rsidRDefault="0075089B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89B" w:rsidRPr="00FA4B29" w:rsidRDefault="0075089B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89B" w:rsidRPr="00FA4B29" w:rsidRDefault="0075089B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89B" w:rsidRPr="00FA4B29" w:rsidRDefault="0075089B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89B" w:rsidRPr="00FA4B29" w:rsidRDefault="0075089B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089B" w:rsidRPr="00FA4B29" w:rsidRDefault="0075089B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прорезь</w:t>
            </w:r>
            <w:proofErr w:type="gramEnd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без замятия ленты, отслаивания этикетки или обрыва ленты</w:t>
            </w:r>
          </w:p>
        </w:tc>
        <w:tc>
          <w:tcPr>
            <w:tcW w:w="1818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089B" w:rsidRPr="00FA4B29" w:rsidRDefault="0075089B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89B" w:rsidRPr="00FA4B29" w:rsidRDefault="0075089B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89B" w:rsidRPr="00FA4B29" w:rsidRDefault="0075089B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A4B29" w:rsidRPr="00FA4B29" w:rsidTr="0075089B">
        <w:trPr>
          <w:trHeight w:val="3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сквозь</w:t>
            </w:r>
            <w:proofErr w:type="gramEnd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A4B29" w:rsidRPr="00FA4B29" w:rsidTr="0075089B">
        <w:trPr>
          <w:trHeight w:val="24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Возможность  размещения</w:t>
            </w:r>
            <w:proofErr w:type="gramEnd"/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настенное</w:t>
            </w:r>
            <w:proofErr w:type="gramEnd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настольное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Обеспечивает удобство использования в любом подразделении</w:t>
            </w:r>
          </w:p>
        </w:tc>
      </w:tr>
      <w:tr w:rsidR="00FA4B29" w:rsidRPr="00FA4B29" w:rsidTr="007508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Форма контейнера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прямоугольная</w:t>
            </w:r>
            <w:proofErr w:type="gramEnd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A4B29" w:rsidRPr="00FA4B29" w:rsidTr="0075089B">
        <w:trPr>
          <w:trHeight w:val="20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Поверхность лотка устойчива к обработке салфетками с антисептиком, разрешенными для </w:t>
            </w:r>
            <w:proofErr w:type="spell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обработ</w:t>
            </w:r>
            <w:proofErr w:type="spellEnd"/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Требование СанПиН</w:t>
            </w:r>
          </w:p>
        </w:tc>
      </w:tr>
      <w:tr w:rsidR="00FA4B29" w:rsidRPr="00FA4B29" w:rsidTr="0075089B">
        <w:trPr>
          <w:trHeight w:val="5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Расположение прорезей на расстоянии 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10-25 от верхнего края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мм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A4B29" w:rsidRPr="00FA4B29" w:rsidTr="0075089B">
        <w:trPr>
          <w:trHeight w:val="7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Рулон должен свободно раскручиваться при потягивании за ленту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Соответствие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Обеспечивает оптимальное использование в любом подразделении</w:t>
            </w:r>
          </w:p>
        </w:tc>
      </w:tr>
      <w:tr w:rsidR="00FA4B29" w:rsidRPr="00FA4B29" w:rsidTr="0075089B">
        <w:trPr>
          <w:trHeight w:val="1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Лента должна свободно протягиваться 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Соответствие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Обеспечивает оптимальное использование в любом подразделении</w:t>
            </w:r>
          </w:p>
        </w:tc>
      </w:tr>
      <w:bookmarkEnd w:id="0"/>
      <w:tr w:rsidR="00FA4B29" w:rsidRPr="00FA4B29" w:rsidTr="0075089B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7508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Контейнер пластиковый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22.22.13.000-00000014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2700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товар</w:t>
            </w:r>
            <w:proofErr w:type="gramEnd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A4B29" w:rsidRPr="00FA4B29" w:rsidTr="0075089B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 контейнера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Для хранения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A4B29" w:rsidRPr="00FA4B29" w:rsidTr="0075089B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Высота 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40-100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мм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A4B29" w:rsidRPr="00FA4B29" w:rsidTr="0075089B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Длина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200-250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мм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A4B29" w:rsidRPr="00FA4B29" w:rsidTr="007508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Ширина 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40-100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мм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A4B29" w:rsidRPr="00FA4B29" w:rsidTr="0075089B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Назначение 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Для непищевой продукции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A4B29" w:rsidRPr="00FA4B29" w:rsidTr="0075089B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Форма контейнера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прямоугольная</w:t>
            </w:r>
            <w:proofErr w:type="gramEnd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A4B29" w:rsidRPr="00FA4B29" w:rsidTr="0075089B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 изготовления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оргстекло</w:t>
            </w:r>
            <w:proofErr w:type="gram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Обеспечивает прозрачность и видимость содержимого</w:t>
            </w:r>
          </w:p>
        </w:tc>
      </w:tr>
      <w:tr w:rsidR="00FA4B29" w:rsidRPr="00FA4B29" w:rsidTr="0075089B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Толщина стенок 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мм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Обеспечивает достаточную прочность конструкции</w:t>
            </w:r>
          </w:p>
        </w:tc>
      </w:tr>
      <w:tr w:rsidR="00FA4B29" w:rsidRPr="00FA4B29" w:rsidTr="0075089B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Толщина задней стенки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Не менее 3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мм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Обеспечивает достаточную прочность конструкции</w:t>
            </w:r>
          </w:p>
        </w:tc>
      </w:tr>
      <w:tr w:rsidR="00FA4B29" w:rsidRPr="00FA4B29" w:rsidTr="0075089B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Верхняя крышка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Наличие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Для удобства загрузки и разгрузки рулонов</w:t>
            </w:r>
          </w:p>
        </w:tc>
      </w:tr>
      <w:tr w:rsidR="00FA4B29" w:rsidRPr="00FA4B29" w:rsidTr="0075089B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Механизм открывания крышки 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Петли вдоль длинного края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Обеспечивает удобство использования в любом подразделении</w:t>
            </w:r>
          </w:p>
        </w:tc>
      </w:tr>
      <w:tr w:rsidR="00FA4B29" w:rsidRPr="00FA4B29" w:rsidTr="0075089B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петель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Обеспечивает прочность фиксации крышки</w:t>
            </w:r>
          </w:p>
        </w:tc>
      </w:tr>
      <w:tr w:rsidR="00FA4B29" w:rsidRPr="00FA4B29" w:rsidTr="0075089B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Внутренние перегородки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Соответствует количеству отсеков</w:t>
            </w:r>
          </w:p>
        </w:tc>
      </w:tr>
      <w:tr w:rsidR="00FA4B29" w:rsidRPr="00FA4B29" w:rsidTr="0075089B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Расстояние между перегородками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Не менее 21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мм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Определяется шириной рулонов этикеток</w:t>
            </w:r>
          </w:p>
        </w:tc>
      </w:tr>
      <w:tr w:rsidR="00FA4B29" w:rsidRPr="00FA4B29" w:rsidTr="0075089B">
        <w:trPr>
          <w:trHeight w:val="21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Прорезь для протягивания ленты с этикетками шириной не менее 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мм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Определяется шириной ленты с этикетками</w:t>
            </w:r>
          </w:p>
        </w:tc>
      </w:tr>
      <w:tr w:rsidR="00FA4B29" w:rsidRPr="00FA4B29" w:rsidTr="0075089B">
        <w:trPr>
          <w:trHeight w:val="9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Расположение прорези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передней стенке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Позволяет беспрепятственно протягивать ленту с этикетками, сохраняя изоляцию самого рулона</w:t>
            </w:r>
          </w:p>
        </w:tc>
      </w:tr>
      <w:tr w:rsidR="00FA4B29" w:rsidRPr="00FA4B29" w:rsidTr="0075089B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прорезей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Соответсвует</w:t>
            </w:r>
            <w:proofErr w:type="spellEnd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количеству рулонов в ряду</w:t>
            </w:r>
          </w:p>
        </w:tc>
      </w:tr>
      <w:tr w:rsidR="00FA4B29" w:rsidRPr="00FA4B29" w:rsidTr="0075089B">
        <w:trPr>
          <w:trHeight w:val="5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Расположение прорезей на расстоянии 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10-25 мм от верхнего края передней стенки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мм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Обеспечивает удобство использования </w:t>
            </w:r>
          </w:p>
        </w:tc>
      </w:tr>
      <w:tr w:rsidR="00FA4B29" w:rsidRPr="00FA4B29" w:rsidTr="0075089B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Количество отсеков 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Соответсвует</w:t>
            </w:r>
            <w:proofErr w:type="spellEnd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количеству рулонов в ряду</w:t>
            </w:r>
          </w:p>
        </w:tc>
      </w:tr>
      <w:tr w:rsidR="00FA4B29" w:rsidRPr="00FA4B29" w:rsidTr="0075089B">
        <w:trPr>
          <w:trHeight w:val="12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Лента должна свободно протягиваться сквозь прорезь без замятия ленты, отслаивания этикетки или обрыва ленты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FA4B2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соответсвие</w:t>
            </w:r>
            <w:proofErr w:type="spellEnd"/>
            <w:proofErr w:type="gramEnd"/>
            <w:r w:rsidRPr="00FA4B2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Обеспечивает удобство использования в любом подразделении</w:t>
            </w:r>
          </w:p>
        </w:tc>
      </w:tr>
      <w:tr w:rsidR="00FA4B29" w:rsidRPr="00FA4B29" w:rsidTr="0075089B">
        <w:trPr>
          <w:trHeight w:val="7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Лоток должен устойчиво размещаться на ровной поверхности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Соответствие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Обеспечивает удобство использования в любом подразделении</w:t>
            </w:r>
          </w:p>
        </w:tc>
      </w:tr>
      <w:tr w:rsidR="00FA4B29" w:rsidRPr="00FA4B29" w:rsidTr="0075089B">
        <w:trPr>
          <w:trHeight w:val="9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Поверхности лотка гладкие, без зазубрин, углублений и засечек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Соответствие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Обеспечивает удобство использования в любом подразделении </w:t>
            </w:r>
            <w:proofErr w:type="spellStart"/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мед.организации</w:t>
            </w:r>
            <w:proofErr w:type="spellEnd"/>
          </w:p>
        </w:tc>
      </w:tr>
      <w:tr w:rsidR="00FA4B29" w:rsidRPr="00FA4B29" w:rsidTr="0075089B">
        <w:trPr>
          <w:trHeight w:val="20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Поверхность лотка устойчива к обработке салфетками с антисептиком, разрешенными для обработки медицинского оборудования (например, датчиков УЗИ).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Соответствие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29" w:rsidRPr="00FA4B29" w:rsidRDefault="00FA4B29" w:rsidP="00FA4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Требования СанПиН</w:t>
            </w:r>
          </w:p>
        </w:tc>
      </w:tr>
    </w:tbl>
    <w:p w:rsidR="00086F48" w:rsidRDefault="00086F48"/>
    <w:sectPr w:rsidR="00086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B29"/>
    <w:rsid w:val="00086F48"/>
    <w:rsid w:val="002B2CE3"/>
    <w:rsid w:val="002F73B2"/>
    <w:rsid w:val="0075089B"/>
    <w:rsid w:val="00751382"/>
    <w:rsid w:val="00FA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37485C-3731-4947-A4C8-0CFEB3932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3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Хадарцева Дзерасса Муссаевна</dc:creator>
  <cp:keywords/>
  <dc:description/>
  <cp:lastModifiedBy>Хадарцева Дзерасса Муссаевна</cp:lastModifiedBy>
  <cp:revision>3</cp:revision>
  <dcterms:created xsi:type="dcterms:W3CDTF">2026-07-21T14:32:00Z</dcterms:created>
  <dcterms:modified xsi:type="dcterms:W3CDTF">2026-07-22T09:02:00Z</dcterms:modified>
</cp:coreProperties>
</file>