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AA" w:rsidRPr="005141AA" w:rsidRDefault="005141AA" w:rsidP="005141AA">
      <w:pPr>
        <w:tabs>
          <w:tab w:val="left" w:pos="0"/>
        </w:tabs>
        <w:spacing w:line="240" w:lineRule="exact"/>
        <w:rPr>
          <w:sz w:val="24"/>
          <w:szCs w:val="24"/>
        </w:rPr>
      </w:pPr>
    </w:p>
    <w:p w:rsidR="00FB38BB" w:rsidRPr="00FB38BB" w:rsidRDefault="00FB38BB" w:rsidP="00FB38BB">
      <w:pPr>
        <w:spacing w:line="240" w:lineRule="exact"/>
        <w:jc w:val="center"/>
        <w:rPr>
          <w:b/>
          <w:sz w:val="24"/>
          <w:szCs w:val="24"/>
        </w:rPr>
      </w:pPr>
      <w:bookmarkStart w:id="0" w:name="_GoBack"/>
      <w:r w:rsidRPr="00FB38BB">
        <w:rPr>
          <w:b/>
          <w:kern w:val="28"/>
          <w:sz w:val="24"/>
          <w:szCs w:val="24"/>
          <w:lang w:val="en-US"/>
        </w:rPr>
        <w:t>III</w:t>
      </w:r>
      <w:r w:rsidRPr="00FB38BB">
        <w:rPr>
          <w:b/>
          <w:kern w:val="28"/>
          <w:sz w:val="24"/>
          <w:szCs w:val="24"/>
        </w:rPr>
        <w:t>. ТЕХНИЧЕСКАЯ ЧАСТЬ.</w:t>
      </w:r>
      <w:r w:rsidRPr="00FB38BB">
        <w:rPr>
          <w:b/>
          <w:kern w:val="28"/>
          <w:sz w:val="24"/>
          <w:szCs w:val="24"/>
        </w:rPr>
        <w:br/>
      </w:r>
      <w:r w:rsidRPr="00FB38BB">
        <w:rPr>
          <w:b/>
          <w:sz w:val="24"/>
          <w:szCs w:val="24"/>
        </w:rPr>
        <w:t>ОПИСАНИЕ ОБЪЕКТА ЗАКУПКИ</w:t>
      </w:r>
    </w:p>
    <w:p w:rsidR="00FB38BB" w:rsidRPr="00FB38BB" w:rsidRDefault="00FB38BB" w:rsidP="00FB38BB">
      <w:pPr>
        <w:spacing w:line="240" w:lineRule="exact"/>
        <w:contextualSpacing/>
        <w:rPr>
          <w:b/>
          <w:sz w:val="24"/>
          <w:szCs w:val="24"/>
        </w:rPr>
      </w:pP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FB38BB" w:rsidRPr="00FB38BB" w:rsidRDefault="00FB38BB" w:rsidP="00FB38BB">
      <w:pPr>
        <w:tabs>
          <w:tab w:val="left" w:pos="0"/>
        </w:tabs>
        <w:spacing w:line="240" w:lineRule="exact"/>
        <w:rPr>
          <w:sz w:val="24"/>
          <w:szCs w:val="24"/>
        </w:rPr>
      </w:pPr>
    </w:p>
    <w:tbl>
      <w:tblPr>
        <w:tblStyle w:val="2"/>
        <w:tblW w:w="10916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4111"/>
        <w:gridCol w:w="426"/>
      </w:tblGrid>
      <w:tr w:rsidR="00FB38BB" w:rsidRPr="00FB38BB" w:rsidTr="00FB38BB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FB38BB">
              <w:rPr>
                <w:b/>
                <w:kern w:val="28"/>
                <w:sz w:val="24"/>
                <w:szCs w:val="24"/>
              </w:rPr>
              <w:t>п</w:t>
            </w:r>
            <w:proofErr w:type="gramEnd"/>
            <w:r w:rsidRPr="00FB38BB">
              <w:rPr>
                <w:b/>
                <w:kern w:val="28"/>
                <w:sz w:val="24"/>
                <w:szCs w:val="24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27"/>
        </w:trPr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2"/>
              <w:tblW w:w="1006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3735"/>
            </w:tblGrid>
            <w:tr w:rsidR="00FB38B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4"/>
                      <w:szCs w:val="24"/>
                    </w:rPr>
                  </w:pPr>
                  <w:r w:rsidRPr="00FB38BB">
                    <w:rPr>
                      <w:noProof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E3230B" w:rsidRPr="00E3230B" w:rsidRDefault="00E3230B" w:rsidP="00E3230B">
                  <w:pPr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</w:pPr>
                  <w:r w:rsidRPr="00E3230B"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  <w:t>Анализатор мочи ИВД, лабораторный, полуавтоматический</w:t>
                  </w:r>
                </w:p>
                <w:p w:rsidR="00FB38BB" w:rsidRPr="00FB38BB" w:rsidRDefault="00E3230B" w:rsidP="00E3230B">
                  <w:pPr>
                    <w:rPr>
                      <w:rFonts w:eastAsia="Calibri"/>
                      <w:noProof/>
                      <w:sz w:val="24"/>
                      <w:szCs w:val="24"/>
                    </w:rPr>
                  </w:pPr>
                  <w:r w:rsidRPr="00E3230B"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  <w:t>26.60.12.119-00000335</w:t>
                  </w:r>
                </w:p>
                <w:p w:rsidR="00FB38BB" w:rsidRPr="00FB38BB" w:rsidRDefault="00FB38BB" w:rsidP="00FB38BB">
                  <w:pPr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</w:pPr>
                </w:p>
                <w:p w:rsidR="00E3230B" w:rsidRPr="00FB38BB" w:rsidRDefault="00E3230B" w:rsidP="00E3230B"/>
                <w:p w:rsidR="00FB38BB" w:rsidRPr="00FB38BB" w:rsidRDefault="00FB38BB" w:rsidP="00FB38BB"/>
              </w:tc>
              <w:tc>
                <w:tcPr>
                  <w:tcW w:w="5103" w:type="dxa"/>
                  <w:gridSpan w:val="2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Метод анализа</w:t>
                  </w:r>
                  <w:r>
                    <w:rPr>
                      <w:color w:val="000000" w:themeColor="text1"/>
                    </w:rPr>
                    <w:t>:</w:t>
                  </w:r>
                  <w:r w:rsidRPr="00042686">
                    <w:rPr>
                      <w:color w:val="000000" w:themeColor="text1"/>
                    </w:rPr>
                    <w:t xml:space="preserve"> </w:t>
                  </w:r>
                  <w:r w:rsidRPr="00042686">
                    <w:rPr>
                      <w:color w:val="000000" w:themeColor="text1"/>
                    </w:rPr>
                    <w:t>Фотометрия отраженного света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E3230B" w:rsidRDefault="00E3230B" w:rsidP="00FB38B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Наличие 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395439" w:rsidRDefault="00E3230B" w:rsidP="001E52F6">
                  <w:pPr>
                    <w:rPr>
                      <w:color w:val="000000" w:themeColor="text1"/>
                    </w:rPr>
                  </w:pPr>
                  <w:r w:rsidRPr="00395439">
                    <w:rPr>
                      <w:color w:val="000000" w:themeColor="text1"/>
                    </w:rPr>
                    <w:t>Производительность, тестов/час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395439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395439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395439">
                    <w:rPr>
                      <w:color w:val="000000" w:themeColor="text1"/>
                    </w:rPr>
                    <w:t>Не менее 720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Общий объем памяти, количество тестов: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Не менее 4 030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Объем памяти тестов пациентов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Не менее 3 000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Объем памяти контрольных тестов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Не менее 1 000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Объем памяти калибровочных тестов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Не менее 30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160981" w:rsidRDefault="00E3230B" w:rsidP="001E52F6">
                  <w:pPr>
                    <w:rPr>
                      <w:color w:val="000000" w:themeColor="text1"/>
                    </w:rPr>
                  </w:pPr>
                  <w:r w:rsidRPr="00160981">
                    <w:rPr>
                      <w:color w:val="000000" w:themeColor="text1"/>
                    </w:rPr>
                    <w:t xml:space="preserve">Автоматическая нумерация результатов исследования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160981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160981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160981">
                    <w:rPr>
                      <w:color w:val="000000" w:themeColor="text1"/>
                    </w:rPr>
                    <w:t>наличие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Дисплей </w:t>
                  </w:r>
                  <w:r>
                    <w:rPr>
                      <w:color w:val="000000" w:themeColor="text1"/>
                    </w:rPr>
                    <w:t>сенсорный</w:t>
                  </w:r>
                  <w:r w:rsidRPr="00042686">
                    <w:rPr>
                      <w:color w:val="000000" w:themeColor="text1"/>
                    </w:rPr>
                    <w:t xml:space="preserve"> (TFT)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7”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Встроенный принтер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наличие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160981" w:rsidRDefault="00E3230B" w:rsidP="001E52F6">
                  <w:pPr>
                    <w:rPr>
                      <w:color w:val="000000" w:themeColor="text1"/>
                    </w:rPr>
                  </w:pPr>
                  <w:r w:rsidRPr="00160981">
                    <w:rPr>
                      <w:color w:val="000000" w:themeColor="text1"/>
                    </w:rPr>
                    <w:t xml:space="preserve">Вывод результатов исследования в числовом и </w:t>
                  </w:r>
                  <w:r w:rsidRPr="00160981">
                    <w:rPr>
                      <w:b/>
                      <w:bCs/>
                      <w:color w:val="000000" w:themeColor="text1"/>
                    </w:rPr>
                    <w:t>традиционном форматах</w:t>
                  </w:r>
                </w:p>
                <w:p w:rsidR="00E3230B" w:rsidRPr="00160981" w:rsidRDefault="00E3230B" w:rsidP="001E52F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160981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160981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160981">
                    <w:rPr>
                      <w:color w:val="000000" w:themeColor="text1"/>
                    </w:rPr>
                    <w:t>наличие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Типы печати данных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Не менее 3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C014E" w:rsidRDefault="00E3230B" w:rsidP="001E52F6">
                  <w:pPr>
                    <w:rPr>
                      <w:color w:val="000000" w:themeColor="text1"/>
                    </w:rPr>
                  </w:pPr>
                  <w:r w:rsidRPr="00FC014E">
                    <w:t>Распечатка патологических данных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Наличие.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Количество определяемых параметров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Не менее 11</w:t>
                  </w:r>
                </w:p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Определяемые параметры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Кровь, билирубин, </w:t>
                  </w:r>
                  <w:proofErr w:type="spellStart"/>
                  <w:r w:rsidRPr="00042686">
                    <w:rPr>
                      <w:color w:val="000000" w:themeColor="text1"/>
                    </w:rPr>
                    <w:t>уробилиноген</w:t>
                  </w:r>
                  <w:proofErr w:type="spellEnd"/>
                  <w:r w:rsidRPr="00042686">
                    <w:rPr>
                      <w:color w:val="000000" w:themeColor="text1"/>
                    </w:rPr>
                    <w:t>, кетоны, белок, нитриты, глюкоза, рН, уд</w:t>
                  </w:r>
                  <w:proofErr w:type="gramStart"/>
                  <w:r w:rsidRPr="00042686">
                    <w:rPr>
                      <w:color w:val="000000" w:themeColor="text1"/>
                    </w:rPr>
                    <w:t>.</w:t>
                  </w:r>
                  <w:proofErr w:type="gramEnd"/>
                  <w:r w:rsidRPr="00042686">
                    <w:rPr>
                      <w:color w:val="000000" w:themeColor="text1"/>
                    </w:rPr>
                    <w:t xml:space="preserve"> </w:t>
                  </w:r>
                  <w:proofErr w:type="gramStart"/>
                  <w:r w:rsidRPr="00042686">
                    <w:rPr>
                      <w:color w:val="000000" w:themeColor="text1"/>
                    </w:rPr>
                    <w:t>в</w:t>
                  </w:r>
                  <w:proofErr w:type="gramEnd"/>
                  <w:r w:rsidRPr="00042686">
                    <w:rPr>
                      <w:color w:val="000000" w:themeColor="text1"/>
                    </w:rPr>
                    <w:t>ес, лейкоциты, аскорбиновая кислота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Дополнительные параметры</w:t>
                  </w:r>
                  <w:r>
                    <w:rPr>
                      <w:color w:val="000000" w:themeColor="text1"/>
                    </w:rPr>
                    <w:t>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Default="00E3230B" w:rsidP="00EB0A68">
                  <w:pPr>
                    <w:suppressAutoHyphens/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Цвет образца </w:t>
                  </w:r>
                </w:p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Мутность образца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Чувствительность тестов (минимально определяемая концентрация)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 xml:space="preserve">Кровь – не более 5  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кл</w:t>
                  </w:r>
                  <w:proofErr w:type="spellEnd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/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мкл</w:t>
                  </w:r>
                  <w:proofErr w:type="spellEnd"/>
                </w:p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 xml:space="preserve">Билирубин – не более 9 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мкмоль</w:t>
                  </w:r>
                  <w:proofErr w:type="spellEnd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/л</w:t>
                  </w:r>
                </w:p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Уробилиноген</w:t>
                  </w:r>
                  <w:proofErr w:type="spellEnd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 xml:space="preserve"> – не более 16 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мкмоль</w:t>
                  </w:r>
                  <w:proofErr w:type="spellEnd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/л</w:t>
                  </w:r>
                </w:p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Кетоновые тела – не более 5 мг/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дл</w:t>
                  </w:r>
                  <w:proofErr w:type="spellEnd"/>
                </w:p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Белок – не более 10 мг/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дл</w:t>
                  </w:r>
                  <w:proofErr w:type="spellEnd"/>
                </w:p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Глюкоза – не более 100  мг/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дл</w:t>
                  </w:r>
                  <w:proofErr w:type="spellEnd"/>
                </w:p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Лейкоциты – не более 10 клеток/</w:t>
                  </w:r>
                  <w:proofErr w:type="spellStart"/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мкл</w:t>
                  </w:r>
                  <w:proofErr w:type="spellEnd"/>
                </w:p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Удельный вес - диапазон от 1.005 до 1.030</w:t>
                  </w:r>
                </w:p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Аскорбиновая кислота – не более 10 мг/</w:t>
                  </w:r>
                  <w:proofErr w:type="spellStart"/>
                  <w:r w:rsidRPr="00042686">
                    <w:rPr>
                      <w:color w:val="000000" w:themeColor="text1"/>
                    </w:rPr>
                    <w:t>дл</w:t>
                  </w:r>
                  <w:proofErr w:type="spellEnd"/>
                </w:p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042686">
                    <w:rPr>
                      <w:color w:val="000000" w:themeColor="text1"/>
                    </w:rPr>
                    <w:t>р</w:t>
                  </w:r>
                  <w:proofErr w:type="gramStart"/>
                  <w:r w:rsidRPr="00042686">
                    <w:rPr>
                      <w:color w:val="000000" w:themeColor="text1"/>
                    </w:rPr>
                    <w:t>H</w:t>
                  </w:r>
                  <w:proofErr w:type="spellEnd"/>
                  <w:proofErr w:type="gramEnd"/>
                  <w:r w:rsidRPr="00042686">
                    <w:rPr>
                      <w:color w:val="000000" w:themeColor="text1"/>
                    </w:rPr>
                    <w:t xml:space="preserve"> - от 5 до 9 с разрешением в 1 ед. рН.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Возможность определения ряда показателей в 2х системах единиц измерения по выбору </w:t>
                  </w:r>
                  <w:r w:rsidRPr="00042686">
                    <w:rPr>
                      <w:color w:val="000000" w:themeColor="text1"/>
                    </w:rPr>
                    <w:lastRenderedPageBreak/>
                    <w:t xml:space="preserve">лаборанта 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pStyle w:val="a4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042686">
                    <w:rPr>
                      <w:color w:val="000000" w:themeColor="text1"/>
                      <w:sz w:val="22"/>
                      <w:szCs w:val="22"/>
                    </w:rPr>
                    <w:t>Наличие</w:t>
                  </w:r>
                </w:p>
                <w:p w:rsidR="00E3230B" w:rsidRPr="00042686" w:rsidRDefault="00E3230B" w:rsidP="00EB0A68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lastRenderedPageBreak/>
                    <w:t>1.18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Наличие фильтра пациентов (ФИО, ID) в цифровом и буквенном формате.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наличие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1.19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Идентификация лаборанта (в режиме ввода алфавита и цифрами)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Наличие.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1.20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Автоматическое самотестирование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наличие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1.21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Счетчик </w:t>
                  </w:r>
                  <w:r w:rsidRPr="00042686">
                    <w:rPr>
                      <w:color w:val="000000" w:themeColor="text1"/>
                    </w:rPr>
                    <w:t xml:space="preserve"> уровня заполнения лотка с </w:t>
                  </w:r>
                  <w:proofErr w:type="gramStart"/>
                  <w:r w:rsidRPr="00042686">
                    <w:rPr>
                      <w:color w:val="000000" w:themeColor="text1"/>
                    </w:rPr>
                    <w:t>использованными</w:t>
                  </w:r>
                  <w:proofErr w:type="gramEnd"/>
                  <w:r w:rsidRPr="00042686">
                    <w:rPr>
                      <w:color w:val="000000" w:themeColor="text1"/>
                    </w:rPr>
                    <w:t xml:space="preserve"> тест-полосками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наличие</w:t>
                  </w:r>
                </w:p>
              </w:tc>
            </w:tr>
            <w:tr w:rsidR="00E3230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FB38BB" w:rsidRDefault="00E3230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FB38BB">
                    <w:rPr>
                      <w:noProof/>
                      <w:sz w:val="24"/>
                      <w:szCs w:val="24"/>
                      <w:lang w:val="en-US"/>
                    </w:rPr>
                    <w:t>1.22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 xml:space="preserve">Сканера штрих код </w:t>
                  </w:r>
                  <w:proofErr w:type="spellStart"/>
                  <w:r w:rsidRPr="00042686">
                    <w:rPr>
                      <w:color w:val="000000" w:themeColor="text1"/>
                    </w:rPr>
                    <w:t>ридера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1E52F6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3230B" w:rsidRPr="00042686" w:rsidRDefault="00E3230B" w:rsidP="00EB0A68">
                  <w:pPr>
                    <w:ind w:left="360"/>
                    <w:jc w:val="center"/>
                    <w:rPr>
                      <w:color w:val="000000" w:themeColor="text1"/>
                    </w:rPr>
                  </w:pPr>
                  <w:r w:rsidRPr="00042686">
                    <w:rPr>
                      <w:color w:val="000000" w:themeColor="text1"/>
                    </w:rPr>
                    <w:t>Наличие</w:t>
                  </w:r>
                </w:p>
              </w:tc>
            </w:tr>
          </w:tbl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</w:tr>
    </w:tbl>
    <w:p w:rsidR="005141AA" w:rsidRDefault="005141AA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i/>
          <w:sz w:val="24"/>
          <w:szCs w:val="24"/>
          <w:u w:val="single"/>
          <w:lang w:bidi="ru-RU"/>
        </w:rPr>
      </w:pPr>
    </w:p>
    <w:p w:rsidR="00CB7617" w:rsidRPr="00466E68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 xml:space="preserve"> </w:t>
      </w:r>
      <w:r w:rsidRPr="00466E68">
        <w:rPr>
          <w:rFonts w:eastAsia="Arial"/>
          <w:sz w:val="24"/>
          <w:szCs w:val="24"/>
          <w:lang w:bidi="ru-RU"/>
        </w:rPr>
        <w:t>Безопасность Оборудования должна соответствовать требованиям законодательства РФ.</w:t>
      </w:r>
      <w:r w:rsidRPr="00466E68">
        <w:rPr>
          <w:rFonts w:eastAsia="Arial"/>
          <w:sz w:val="24"/>
          <w:szCs w:val="24"/>
          <w:lang w:bidi="ru-RU"/>
        </w:rPr>
        <w:br/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 </w:t>
      </w:r>
      <w:r w:rsidRPr="00466E68">
        <w:rPr>
          <w:rFonts w:eastAsia="Arial"/>
          <w:sz w:val="24"/>
          <w:szCs w:val="24"/>
          <w:lang w:bidi="ru-RU"/>
        </w:rPr>
        <w:br/>
        <w:t xml:space="preserve">          Маркировка Оборудования и тары (упаковки) Оборудования, в том числе транспортной, должна содержать информацию согласно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гарантийному обслуживанию товара, к расходам на эксплуатацию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 xml:space="preserve">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году (месяцу) изготовления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b/>
          <w:color w:val="FF0000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>Год изготовления оборудования – не ранее 2025.</w:t>
      </w:r>
    </w:p>
    <w:p w:rsidR="00CB7617" w:rsidRPr="00C346DD" w:rsidRDefault="00CB7617" w:rsidP="00CB7617">
      <w:pPr>
        <w:suppressAutoHyphens/>
        <w:autoSpaceDE w:val="0"/>
        <w:ind w:firstLine="1134"/>
        <w:jc w:val="both"/>
        <w:rPr>
          <w:sz w:val="22"/>
          <w:szCs w:val="22"/>
          <w:lang w:eastAsia="zh-CN"/>
        </w:rPr>
      </w:pPr>
    </w:p>
    <w:p w:rsidR="00CB7617" w:rsidRPr="00C346DD" w:rsidRDefault="00CB7617" w:rsidP="00CB7617">
      <w:pPr>
        <w:ind w:left="-567" w:firstLine="567"/>
        <w:jc w:val="center"/>
        <w:rPr>
          <w:sz w:val="18"/>
          <w:szCs w:val="18"/>
        </w:rPr>
      </w:pPr>
    </w:p>
    <w:p w:rsidR="00CB7617" w:rsidRPr="00C346DD" w:rsidRDefault="00CB7617" w:rsidP="00CB7617">
      <w:pPr>
        <w:ind w:firstLine="709"/>
        <w:jc w:val="both"/>
        <w:rPr>
          <w:b/>
        </w:rPr>
      </w:pPr>
      <w:r w:rsidRPr="00C346DD">
        <w:rPr>
          <w:b/>
        </w:rPr>
        <w:t xml:space="preserve">Примечание: </w:t>
      </w:r>
    </w:p>
    <w:p w:rsidR="00CB7617" w:rsidRPr="00C346DD" w:rsidRDefault="00CB7617" w:rsidP="00CB7617">
      <w:pPr>
        <w:ind w:firstLine="709"/>
        <w:jc w:val="both"/>
        <w:rPr>
          <w:sz w:val="18"/>
          <w:szCs w:val="18"/>
        </w:rPr>
      </w:pPr>
      <w:r w:rsidRPr="00C346DD"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B7617" w:rsidRPr="00C346DD" w:rsidRDefault="00CB7617" w:rsidP="00CB7617">
      <w:pPr>
        <w:rPr>
          <w:rFonts w:eastAsia="Calibri"/>
          <w:b/>
          <w:color w:val="FF0000"/>
          <w:sz w:val="28"/>
          <w:szCs w:val="28"/>
        </w:rPr>
      </w:pPr>
    </w:p>
    <w:bookmarkEnd w:id="0"/>
    <w:p w:rsidR="006105D7" w:rsidRDefault="006105D7"/>
    <w:sectPr w:rsidR="006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DE"/>
    <w:rsid w:val="005141AA"/>
    <w:rsid w:val="006105D7"/>
    <w:rsid w:val="00BB5DC4"/>
    <w:rsid w:val="00BF0E0E"/>
    <w:rsid w:val="00CB7617"/>
    <w:rsid w:val="00E24CDE"/>
    <w:rsid w:val="00E3230B"/>
    <w:rsid w:val="00F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5</cp:revision>
  <dcterms:created xsi:type="dcterms:W3CDTF">2026-07-28T22:04:00Z</dcterms:created>
  <dcterms:modified xsi:type="dcterms:W3CDTF">2026-07-31T01:09:00Z</dcterms:modified>
</cp:coreProperties>
</file>