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A9" w:rsidRPr="0089054A" w:rsidRDefault="009C77A9" w:rsidP="0089054A">
      <w:pPr>
        <w:widowControl w:val="0"/>
        <w:tabs>
          <w:tab w:val="left" w:pos="284"/>
        </w:tabs>
        <w:spacing w:after="0" w:line="240" w:lineRule="auto"/>
        <w:ind w:hanging="426"/>
        <w:jc w:val="center"/>
        <w:rPr>
          <w:rFonts w:ascii="PT Astra Serif" w:eastAsia="Calibri" w:hAnsi="PT Astra Serif" w:cs="Times New Roman"/>
          <w:b/>
          <w:sz w:val="24"/>
          <w:szCs w:val="24"/>
          <w:vertAlign w:val="superscript"/>
        </w:rPr>
      </w:pPr>
      <w:r w:rsidRPr="00175962">
        <w:rPr>
          <w:rFonts w:ascii="PT Astra Serif" w:eastAsia="Calibri" w:hAnsi="PT Astra Serif" w:cs="Times New Roman"/>
          <w:b/>
          <w:sz w:val="24"/>
          <w:szCs w:val="24"/>
        </w:rPr>
        <w:t>Договор №</w:t>
      </w:r>
      <w:r w:rsidR="00333FA6">
        <w:rPr>
          <w:rFonts w:ascii="PT Astra Serif" w:eastAsia="Calibri" w:hAnsi="PT Astra Serif" w:cs="Times New Roman"/>
          <w:b/>
          <w:sz w:val="24"/>
          <w:szCs w:val="24"/>
        </w:rPr>
        <w:t xml:space="preserve"> </w:t>
      </w:r>
      <w:r w:rsidR="005808F7">
        <w:rPr>
          <w:rFonts w:ascii="PT Astra Serif" w:eastAsia="Calibri" w:hAnsi="PT Astra Serif" w:cs="Times New Roman"/>
          <w:b/>
          <w:sz w:val="24"/>
          <w:szCs w:val="24"/>
        </w:rPr>
        <w:t>____</w:t>
      </w:r>
    </w:p>
    <w:p w:rsidR="00B25FB1" w:rsidRPr="00175962" w:rsidRDefault="009C77A9" w:rsidP="009C77A9">
      <w:pPr>
        <w:widowControl w:val="0"/>
        <w:spacing w:after="0" w:line="240" w:lineRule="auto"/>
        <w:jc w:val="both"/>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г. Ульяновск                           </w:t>
      </w:r>
      <w:r w:rsidR="008D2045">
        <w:rPr>
          <w:rFonts w:ascii="PT Astra Serif" w:eastAsia="Calibri" w:hAnsi="PT Astra Serif" w:cs="Times New Roman"/>
          <w:sz w:val="24"/>
          <w:szCs w:val="24"/>
        </w:rPr>
        <w:t xml:space="preserve">                               </w:t>
      </w:r>
      <w:r w:rsidR="006A5A7C">
        <w:rPr>
          <w:rFonts w:ascii="PT Astra Serif" w:eastAsia="Calibri" w:hAnsi="PT Astra Serif" w:cs="Times New Roman"/>
          <w:sz w:val="24"/>
          <w:szCs w:val="24"/>
        </w:rPr>
        <w:t xml:space="preserve">                                 </w:t>
      </w:r>
      <w:r w:rsidRPr="00175962">
        <w:rPr>
          <w:rFonts w:ascii="PT Astra Serif" w:eastAsia="Calibri" w:hAnsi="PT Astra Serif" w:cs="Times New Roman"/>
          <w:sz w:val="24"/>
          <w:szCs w:val="24"/>
        </w:rPr>
        <w:t>«_____»_________ 20</w:t>
      </w:r>
      <w:r w:rsidR="00E06BB6">
        <w:rPr>
          <w:rFonts w:ascii="PT Astra Serif" w:eastAsia="Calibri" w:hAnsi="PT Astra Serif" w:cs="Times New Roman"/>
          <w:sz w:val="24"/>
          <w:szCs w:val="24"/>
        </w:rPr>
        <w:t>2</w:t>
      </w:r>
      <w:r w:rsidR="00911393">
        <w:rPr>
          <w:rFonts w:ascii="PT Astra Serif" w:eastAsia="Calibri" w:hAnsi="PT Astra Serif" w:cs="Times New Roman"/>
          <w:sz w:val="24"/>
          <w:szCs w:val="24"/>
        </w:rPr>
        <w:t>6</w:t>
      </w:r>
      <w:r w:rsidR="008D2045">
        <w:rPr>
          <w:rFonts w:ascii="PT Astra Serif" w:eastAsia="Calibri" w:hAnsi="PT Astra Serif" w:cs="Times New Roman"/>
          <w:sz w:val="24"/>
          <w:szCs w:val="24"/>
        </w:rPr>
        <w:t xml:space="preserve"> </w:t>
      </w:r>
      <w:r w:rsidRPr="00175962">
        <w:rPr>
          <w:rFonts w:ascii="PT Astra Serif" w:eastAsia="Calibri" w:hAnsi="PT Astra Serif" w:cs="Times New Roman"/>
          <w:sz w:val="24"/>
          <w:szCs w:val="24"/>
        </w:rPr>
        <w:t>г.</w:t>
      </w:r>
    </w:p>
    <w:p w:rsidR="008C024B" w:rsidRPr="00175962" w:rsidRDefault="008C024B" w:rsidP="009C77A9">
      <w:pPr>
        <w:widowControl w:val="0"/>
        <w:spacing w:after="0" w:line="240" w:lineRule="auto"/>
        <w:jc w:val="both"/>
        <w:rPr>
          <w:rFonts w:ascii="PT Astra Serif" w:eastAsia="Calibri" w:hAnsi="PT Astra Serif" w:cs="Times New Roman"/>
          <w:sz w:val="24"/>
          <w:szCs w:val="24"/>
        </w:rPr>
      </w:pPr>
    </w:p>
    <w:p w:rsidR="008C024B" w:rsidRDefault="00C47EE1" w:rsidP="00907D93">
      <w:pPr>
        <w:widowControl w:val="0"/>
        <w:spacing w:after="0" w:line="240" w:lineRule="auto"/>
        <w:ind w:firstLine="709"/>
        <w:jc w:val="both"/>
        <w:rPr>
          <w:rFonts w:ascii="PT Astra Serif" w:eastAsia="Calibri" w:hAnsi="PT Astra Serif" w:cs="Times New Roman"/>
          <w:sz w:val="24"/>
          <w:szCs w:val="24"/>
        </w:rPr>
      </w:pPr>
      <w:proofErr w:type="gramStart"/>
      <w:r w:rsidRPr="00C47EE1">
        <w:rPr>
          <w:rFonts w:ascii="PT Astra Serif" w:eastAsia="Calibri" w:hAnsi="PT Astra Serif" w:cs="Times New Roman"/>
          <w:sz w:val="24"/>
          <w:szCs w:val="24"/>
        </w:rPr>
        <w:t>Государственное учреждение здравоохранения Областной клинический онкологический диспансер, именуемое в дальнейшем Заказчик, в лице</w:t>
      </w:r>
      <w:r w:rsidR="006A5A7C">
        <w:rPr>
          <w:rFonts w:ascii="PT Astra Serif" w:eastAsia="Calibri" w:hAnsi="PT Astra Serif" w:cs="Times New Roman"/>
          <w:sz w:val="24"/>
          <w:szCs w:val="24"/>
        </w:rPr>
        <w:t xml:space="preserve"> </w:t>
      </w:r>
      <w:r w:rsidR="00D52694">
        <w:rPr>
          <w:rFonts w:ascii="PT Astra Serif" w:eastAsia="Calibri" w:hAnsi="PT Astra Serif" w:cs="Times New Roman"/>
          <w:sz w:val="24"/>
          <w:szCs w:val="24"/>
        </w:rPr>
        <w:t>______________</w:t>
      </w:r>
      <w:r w:rsidRPr="00C47EE1">
        <w:rPr>
          <w:rFonts w:ascii="PT Astra Serif" w:eastAsia="Calibri" w:hAnsi="PT Astra Serif" w:cs="Times New Roman"/>
          <w:sz w:val="24"/>
          <w:szCs w:val="24"/>
        </w:rPr>
        <w:t>, действующего на основании</w:t>
      </w:r>
      <w:r w:rsidR="008D2045">
        <w:rPr>
          <w:rFonts w:ascii="PT Astra Serif" w:eastAsia="Calibri" w:hAnsi="PT Astra Serif" w:cs="Times New Roman"/>
          <w:sz w:val="24"/>
          <w:szCs w:val="24"/>
        </w:rPr>
        <w:t xml:space="preserve"> </w:t>
      </w:r>
      <w:r w:rsidR="00D52694">
        <w:rPr>
          <w:rFonts w:ascii="PT Astra Serif" w:eastAsia="Calibri" w:hAnsi="PT Astra Serif" w:cs="Times New Roman"/>
          <w:sz w:val="24"/>
          <w:szCs w:val="24"/>
        </w:rPr>
        <w:t>_________</w:t>
      </w:r>
      <w:r w:rsidR="00333FA6">
        <w:rPr>
          <w:rFonts w:ascii="PT Astra Serif" w:eastAsia="Calibri" w:hAnsi="PT Astra Serif" w:cs="Times New Roman"/>
          <w:sz w:val="24"/>
          <w:szCs w:val="24"/>
        </w:rPr>
        <w:t xml:space="preserve">, </w:t>
      </w:r>
      <w:r w:rsidRPr="00C47EE1">
        <w:rPr>
          <w:rFonts w:ascii="PT Astra Serif" w:eastAsia="Calibri" w:hAnsi="PT Astra Serif" w:cs="Times New Roman"/>
          <w:sz w:val="24"/>
          <w:szCs w:val="24"/>
        </w:rPr>
        <w:t>с одной стороны, и</w:t>
      </w:r>
      <w:r w:rsidR="00333FA6">
        <w:rPr>
          <w:rFonts w:ascii="PT Astra Serif" w:eastAsia="Calibri" w:hAnsi="PT Astra Serif" w:cs="Times New Roman"/>
          <w:sz w:val="24"/>
          <w:szCs w:val="24"/>
        </w:rPr>
        <w:t xml:space="preserve"> </w:t>
      </w:r>
      <w:r w:rsidR="005808F7">
        <w:rPr>
          <w:rFonts w:ascii="PT Astra Serif" w:eastAsia="Calibri" w:hAnsi="PT Astra Serif" w:cs="Times New Roman"/>
          <w:sz w:val="24"/>
          <w:szCs w:val="24"/>
        </w:rPr>
        <w:t>_____________</w:t>
      </w:r>
      <w:r w:rsidR="00333FA6" w:rsidRPr="00134282">
        <w:rPr>
          <w:rFonts w:ascii="PT Astra Serif" w:hAnsi="PT Astra Serif"/>
        </w:rPr>
        <w:t>,</w:t>
      </w:r>
      <w:r w:rsidR="00333FA6">
        <w:rPr>
          <w:rFonts w:ascii="PT Astra Serif" w:hAnsi="PT Astra Serif"/>
        </w:rPr>
        <w:t xml:space="preserve">  </w:t>
      </w:r>
      <w:r w:rsidR="00333FA6" w:rsidRPr="00134282">
        <w:rPr>
          <w:rFonts w:ascii="PT Astra Serif" w:hAnsi="PT Astra Serif"/>
        </w:rPr>
        <w:t xml:space="preserve">именуемое в дальнейшем «Поставщик», в лице </w:t>
      </w:r>
      <w:r w:rsidR="005808F7">
        <w:rPr>
          <w:rFonts w:ascii="PT Astra Serif" w:hAnsi="PT Astra Serif"/>
        </w:rPr>
        <w:t>_________</w:t>
      </w:r>
      <w:r w:rsidR="00333FA6" w:rsidRPr="00134282">
        <w:rPr>
          <w:rFonts w:ascii="PT Astra Serif" w:hAnsi="PT Astra Serif"/>
        </w:rPr>
        <w:t xml:space="preserve">, действующего на основании </w:t>
      </w:r>
      <w:r w:rsidR="005808F7">
        <w:rPr>
          <w:rFonts w:ascii="PT Astra Serif" w:hAnsi="PT Astra Serif"/>
        </w:rPr>
        <w:t>___________</w:t>
      </w:r>
      <w:r w:rsidRPr="00C47EE1">
        <w:rPr>
          <w:rFonts w:ascii="PT Astra Serif" w:eastAsia="Calibri" w:hAnsi="PT Astra Serif" w:cs="Times New Roman"/>
          <w:sz w:val="24"/>
          <w:szCs w:val="24"/>
        </w:rPr>
        <w:t>, с другой стороны, здесь и далее именуемые - «Стороны», в соответствии с п. 4 ч. 1 ст. 93 Федерального закона от 05.04.2013 № 44-ФЗ «О контрактной системе в сфере закупок товаров, работ, услуг</w:t>
      </w:r>
      <w:proofErr w:type="gramEnd"/>
      <w:r w:rsidRPr="00C47EE1">
        <w:rPr>
          <w:rFonts w:ascii="PT Astra Serif" w:eastAsia="Calibri" w:hAnsi="PT Astra Serif" w:cs="Times New Roman"/>
          <w:sz w:val="24"/>
          <w:szCs w:val="24"/>
        </w:rPr>
        <w:t xml:space="preserve"> для обеспечения государственных и муниципальных нужд» (далее - Закон о контрактной системе), заключили настоящий Договор о нижеследующем:</w:t>
      </w:r>
    </w:p>
    <w:p w:rsidR="00F96ED8" w:rsidRPr="00175962" w:rsidRDefault="00F96ED8" w:rsidP="00907D93">
      <w:pPr>
        <w:widowControl w:val="0"/>
        <w:spacing w:after="0" w:line="240" w:lineRule="auto"/>
        <w:ind w:firstLine="709"/>
        <w:jc w:val="both"/>
        <w:rPr>
          <w:rFonts w:ascii="PT Astra Serif" w:eastAsia="Calibri" w:hAnsi="PT Astra Serif" w:cs="Times New Roman"/>
          <w:sz w:val="24"/>
          <w:szCs w:val="24"/>
        </w:rPr>
      </w:pPr>
    </w:p>
    <w:p w:rsidR="00B25FB1" w:rsidRPr="00175962" w:rsidRDefault="00B25FB1" w:rsidP="00B25FB1">
      <w:pPr>
        <w:spacing w:after="0" w:line="240" w:lineRule="auto"/>
        <w:ind w:firstLine="560"/>
        <w:jc w:val="center"/>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b/>
          <w:bCs/>
          <w:sz w:val="24"/>
          <w:szCs w:val="24"/>
          <w:lang w:eastAsia="ru-RU"/>
        </w:rPr>
        <w:t>1. Предмет Договора</w:t>
      </w:r>
    </w:p>
    <w:p w:rsidR="008C024B" w:rsidRDefault="00B25FB1" w:rsidP="00907D93">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 xml:space="preserve">1.1. В соответствии с Договором Поставщик обязуется в порядке и сроки, предусмотренные Договором, осуществить поставку </w:t>
      </w:r>
      <w:r w:rsidR="00590417">
        <w:rPr>
          <w:rFonts w:ascii="PT Astra Serif" w:eastAsia="Calibri" w:hAnsi="PT Astra Serif" w:cs="Times New Roman"/>
          <w:b/>
          <w:sz w:val="24"/>
          <w:szCs w:val="24"/>
        </w:rPr>
        <w:t>расходного материала для эндоскопов</w:t>
      </w:r>
      <w:r w:rsidR="00590417" w:rsidRPr="00175962">
        <w:rPr>
          <w:rFonts w:ascii="PT Astra Serif" w:eastAsia="Times New Roman" w:hAnsi="PT Astra Serif" w:cs="Times New Roman"/>
          <w:sz w:val="24"/>
          <w:szCs w:val="24"/>
          <w:lang w:eastAsia="ru-RU"/>
        </w:rPr>
        <w:t xml:space="preserve"> </w:t>
      </w:r>
      <w:r w:rsidRPr="00175962">
        <w:rPr>
          <w:rFonts w:ascii="PT Astra Serif" w:eastAsia="Times New Roman" w:hAnsi="PT Astra Serif" w:cs="Times New Roman"/>
          <w:sz w:val="24"/>
          <w:szCs w:val="24"/>
          <w:lang w:eastAsia="ru-RU"/>
        </w:rPr>
        <w:t>(далее – Товар) в соответствии со Спецификацией (приложение № 1</w:t>
      </w:r>
      <w:r w:rsidR="00E06F52" w:rsidRPr="00175962">
        <w:rPr>
          <w:rFonts w:ascii="PT Astra Serif" w:eastAsia="Times New Roman" w:hAnsi="PT Astra Serif" w:cs="Times New Roman"/>
          <w:sz w:val="24"/>
          <w:szCs w:val="24"/>
          <w:lang w:eastAsia="ru-RU"/>
        </w:rPr>
        <w:t xml:space="preserve"> к Договору</w:t>
      </w:r>
      <w:r w:rsidRPr="00175962">
        <w:rPr>
          <w:rFonts w:ascii="PT Astra Serif" w:eastAsia="Times New Roman" w:hAnsi="PT Astra Serif" w:cs="Times New Roman"/>
          <w:sz w:val="24"/>
          <w:szCs w:val="24"/>
          <w:lang w:eastAsia="ru-RU"/>
        </w:rPr>
        <w:t>), а Заказчик обязуется в порядке и сроки, предусмотренные Договором, принят</w:t>
      </w:r>
      <w:r w:rsidR="00393E2C" w:rsidRPr="00175962">
        <w:rPr>
          <w:rFonts w:ascii="PT Astra Serif" w:eastAsia="Times New Roman" w:hAnsi="PT Astra Serif" w:cs="Times New Roman"/>
          <w:sz w:val="24"/>
          <w:szCs w:val="24"/>
          <w:lang w:eastAsia="ru-RU"/>
        </w:rPr>
        <w:t>ь и оплатить поставленные Товар</w:t>
      </w:r>
      <w:r w:rsidRPr="00175962">
        <w:rPr>
          <w:rFonts w:ascii="PT Astra Serif" w:eastAsia="Times New Roman" w:hAnsi="PT Astra Serif" w:cs="Times New Roman"/>
          <w:sz w:val="24"/>
          <w:szCs w:val="24"/>
          <w:lang w:eastAsia="ru-RU"/>
        </w:rPr>
        <w:t>.</w:t>
      </w:r>
    </w:p>
    <w:p w:rsidR="00F96ED8" w:rsidRPr="00175962"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keepNext/>
        <w:spacing w:after="0" w:line="240" w:lineRule="auto"/>
        <w:ind w:firstLine="560"/>
        <w:jc w:val="center"/>
        <w:outlineLvl w:val="1"/>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b/>
          <w:bCs/>
          <w:sz w:val="24"/>
          <w:szCs w:val="24"/>
          <w:lang w:eastAsia="ru-RU"/>
        </w:rPr>
        <w:t>2. Цена договора и порядок расчетов</w:t>
      </w:r>
    </w:p>
    <w:p w:rsidR="00333FA6" w:rsidRPr="005808F7" w:rsidRDefault="00B25FB1" w:rsidP="00333FA6">
      <w:pPr>
        <w:pStyle w:val="-"/>
        <w:widowControl w:val="0"/>
        <w:ind w:firstLine="709"/>
        <w:rPr>
          <w:rFonts w:ascii="PT Astra Serif" w:hAnsi="PT Astra Serif"/>
          <w:i/>
        </w:rPr>
      </w:pPr>
      <w:r w:rsidRPr="00333FA6">
        <w:rPr>
          <w:rFonts w:ascii="PT Astra Serif" w:hAnsi="PT Astra Serif"/>
        </w:rPr>
        <w:t>2.1</w:t>
      </w:r>
      <w:r w:rsidR="00152115" w:rsidRPr="00333FA6">
        <w:rPr>
          <w:rFonts w:ascii="PT Astra Serif" w:hAnsi="PT Astra Serif"/>
        </w:rPr>
        <w:t xml:space="preserve">. </w:t>
      </w:r>
      <w:r w:rsidRPr="00333FA6">
        <w:rPr>
          <w:rFonts w:ascii="PT Astra Serif" w:hAnsi="PT Astra Serif"/>
        </w:rPr>
        <w:t xml:space="preserve"> Цена </w:t>
      </w:r>
      <w:r w:rsidR="00152115" w:rsidRPr="00333FA6">
        <w:rPr>
          <w:rFonts w:ascii="PT Astra Serif" w:hAnsi="PT Astra Serif"/>
        </w:rPr>
        <w:t xml:space="preserve">Договора составляет </w:t>
      </w:r>
      <w:r w:rsidR="005808F7">
        <w:rPr>
          <w:rFonts w:ascii="PT Astra Serif" w:hAnsi="PT Astra Serif"/>
        </w:rPr>
        <w:t>________</w:t>
      </w:r>
      <w:r w:rsidR="00333FA6" w:rsidRPr="00333FA6">
        <w:rPr>
          <w:sz w:val="22"/>
          <w:szCs w:val="22"/>
        </w:rPr>
        <w:t xml:space="preserve"> </w:t>
      </w:r>
      <w:r w:rsidR="009C59CF" w:rsidRPr="00333FA6">
        <w:rPr>
          <w:rFonts w:ascii="PT Astra Serif" w:hAnsi="PT Astra Serif"/>
        </w:rPr>
        <w:t>(</w:t>
      </w:r>
      <w:r w:rsidR="005808F7">
        <w:rPr>
          <w:rFonts w:ascii="PT Astra Serif" w:hAnsi="PT Astra Serif"/>
        </w:rPr>
        <w:t>________</w:t>
      </w:r>
      <w:r w:rsidR="009C59CF" w:rsidRPr="00333FA6">
        <w:rPr>
          <w:rFonts w:ascii="PT Astra Serif" w:hAnsi="PT Astra Serif"/>
        </w:rPr>
        <w:t xml:space="preserve">) </w:t>
      </w:r>
      <w:r w:rsidR="005808F7">
        <w:rPr>
          <w:rFonts w:ascii="PT Astra Serif" w:hAnsi="PT Astra Serif"/>
        </w:rPr>
        <w:t>рублей</w:t>
      </w:r>
      <w:r w:rsidR="009C59CF" w:rsidRPr="00333FA6">
        <w:rPr>
          <w:rFonts w:ascii="PT Astra Serif" w:hAnsi="PT Astra Serif"/>
        </w:rPr>
        <w:t xml:space="preserve"> </w:t>
      </w:r>
      <w:r w:rsidR="005808F7">
        <w:rPr>
          <w:rFonts w:ascii="PT Astra Serif" w:hAnsi="PT Astra Serif"/>
        </w:rPr>
        <w:t>___</w:t>
      </w:r>
      <w:r w:rsidR="009C59CF" w:rsidRPr="00333FA6">
        <w:rPr>
          <w:rFonts w:ascii="PT Astra Serif" w:hAnsi="PT Astra Serif"/>
        </w:rPr>
        <w:t xml:space="preserve"> копеек,</w:t>
      </w:r>
      <w:r w:rsidR="009C59CF" w:rsidRPr="00333FA6">
        <w:rPr>
          <w:rFonts w:ascii="PT Astra Serif" w:hAnsi="PT Astra Serif"/>
          <w:b/>
        </w:rPr>
        <w:t xml:space="preserve"> </w:t>
      </w:r>
      <w:r w:rsidR="00017082" w:rsidRPr="00017082">
        <w:rPr>
          <w:rFonts w:ascii="PT Astra Serif" w:hAnsi="PT Astra Serif"/>
        </w:rPr>
        <w:t>в том числе НД</w:t>
      </w:r>
      <w:proofErr w:type="gramStart"/>
      <w:r w:rsidR="00017082" w:rsidRPr="00017082">
        <w:rPr>
          <w:rFonts w:ascii="PT Astra Serif" w:hAnsi="PT Astra Serif"/>
        </w:rPr>
        <w:t>С</w:t>
      </w:r>
      <w:r w:rsidR="005808F7" w:rsidRPr="005808F7">
        <w:rPr>
          <w:rFonts w:ascii="PT Astra Serif" w:hAnsi="PT Astra Serif"/>
        </w:rPr>
        <w:t>(</w:t>
      </w:r>
      <w:proofErr w:type="gramEnd"/>
      <w:r w:rsidR="005808F7" w:rsidRPr="005808F7">
        <w:rPr>
          <w:rFonts w:ascii="PT Astra Serif" w:hAnsi="PT Astra Serif"/>
        </w:rPr>
        <w:t>в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rsidR="00B25FB1" w:rsidRPr="00175962" w:rsidRDefault="00B25FB1" w:rsidP="00B25FB1">
      <w:pPr>
        <w:tabs>
          <w:tab w:val="num" w:pos="360"/>
          <w:tab w:val="num" w:pos="426"/>
        </w:tabs>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lang w:eastAsia="ru-RU"/>
        </w:rPr>
        <w:t>2.2.</w:t>
      </w:r>
      <w:r w:rsidRPr="00175962">
        <w:rPr>
          <w:rFonts w:ascii="PT Astra Serif" w:eastAsia="Times New Roman" w:hAnsi="PT Astra Serif" w:cs="Times New Roman"/>
          <w:sz w:val="24"/>
          <w:szCs w:val="24"/>
        </w:rPr>
        <w:t xml:space="preserve"> Цена Договора включает в себя стоимость товаров с учётом стоимости отгрузки, погрузо-разгрузочных работ, доставки, упаковки, страхования, уплаты таможенных пошлин, налогов, сборов и других обязательных платежей, которые Поставщик должен оплачивать в соответствии с условиями настоящего Договора или на иных основаниях.</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2.3. Заказчик обязан оплатить по цене, указанной в приложении № 1</w:t>
      </w:r>
      <w:r w:rsidR="001E56EA" w:rsidRPr="00175962">
        <w:rPr>
          <w:rFonts w:ascii="PT Astra Serif" w:eastAsia="Times New Roman" w:hAnsi="PT Astra Serif" w:cs="Times New Roman"/>
          <w:sz w:val="24"/>
          <w:szCs w:val="24"/>
          <w:lang w:eastAsia="ru-RU"/>
        </w:rPr>
        <w:t xml:space="preserve"> к Договору</w:t>
      </w:r>
      <w:r w:rsidRPr="00175962">
        <w:rPr>
          <w:rFonts w:ascii="PT Astra Serif" w:eastAsia="Times New Roman" w:hAnsi="PT Astra Serif" w:cs="Times New Roman"/>
          <w:sz w:val="24"/>
          <w:szCs w:val="24"/>
          <w:lang w:eastAsia="ru-RU"/>
        </w:rPr>
        <w:t xml:space="preserve">, по безналичному расчету, по факту поставки товара, подтвержденному необходимыми отчетными документами, </w:t>
      </w:r>
      <w:r w:rsidRPr="00B10EB0">
        <w:rPr>
          <w:rFonts w:ascii="PT Astra Serif" w:eastAsia="Times New Roman" w:hAnsi="PT Astra Serif" w:cs="Times New Roman"/>
          <w:b/>
          <w:sz w:val="24"/>
          <w:szCs w:val="24"/>
          <w:lang w:eastAsia="ru-RU"/>
        </w:rPr>
        <w:t xml:space="preserve">в течение </w:t>
      </w:r>
      <w:r w:rsidR="0004751C">
        <w:rPr>
          <w:rFonts w:ascii="PT Astra Serif" w:eastAsia="Times New Roman" w:hAnsi="PT Astra Serif" w:cs="Times New Roman"/>
          <w:b/>
          <w:sz w:val="24"/>
          <w:szCs w:val="24"/>
          <w:lang w:eastAsia="ru-RU"/>
        </w:rPr>
        <w:t>10</w:t>
      </w:r>
      <w:r w:rsidR="005808F7" w:rsidRPr="00B10EB0">
        <w:rPr>
          <w:rFonts w:ascii="PT Astra Serif" w:eastAsia="Times New Roman" w:hAnsi="PT Astra Serif" w:cs="Times New Roman"/>
          <w:b/>
          <w:sz w:val="24"/>
          <w:szCs w:val="24"/>
          <w:lang w:eastAsia="ru-RU"/>
        </w:rPr>
        <w:t xml:space="preserve"> </w:t>
      </w:r>
      <w:r w:rsidR="002F1AB5" w:rsidRPr="00B10EB0">
        <w:rPr>
          <w:rFonts w:ascii="PT Astra Serif" w:eastAsia="Times New Roman" w:hAnsi="PT Astra Serif" w:cs="Times New Roman"/>
          <w:b/>
          <w:sz w:val="24"/>
          <w:szCs w:val="24"/>
          <w:lang w:eastAsia="ru-RU"/>
        </w:rPr>
        <w:t>рабочих</w:t>
      </w:r>
      <w:r w:rsidRPr="00B10EB0">
        <w:rPr>
          <w:rFonts w:ascii="PT Astra Serif" w:eastAsia="Times New Roman" w:hAnsi="PT Astra Serif" w:cs="Times New Roman"/>
          <w:b/>
          <w:sz w:val="24"/>
          <w:szCs w:val="24"/>
          <w:lang w:eastAsia="ru-RU"/>
        </w:rPr>
        <w:t xml:space="preserve"> дней</w:t>
      </w:r>
      <w:r w:rsidRPr="00175962">
        <w:rPr>
          <w:rFonts w:ascii="PT Astra Serif" w:eastAsia="Times New Roman" w:hAnsi="PT Astra Serif" w:cs="Times New Roman"/>
          <w:sz w:val="24"/>
          <w:szCs w:val="24"/>
          <w:lang w:eastAsia="ru-RU"/>
        </w:rPr>
        <w:t xml:space="preserve"> </w:t>
      </w:r>
      <w:proofErr w:type="gramStart"/>
      <w:r w:rsidRPr="00175962">
        <w:rPr>
          <w:rFonts w:ascii="PT Astra Serif" w:eastAsia="Times New Roman" w:hAnsi="PT Astra Serif" w:cs="Times New Roman"/>
          <w:sz w:val="24"/>
          <w:szCs w:val="24"/>
          <w:lang w:eastAsia="ru-RU"/>
        </w:rPr>
        <w:t>с даты подписания</w:t>
      </w:r>
      <w:proofErr w:type="gramEnd"/>
      <w:r w:rsidRPr="00175962">
        <w:rPr>
          <w:rFonts w:ascii="PT Astra Serif" w:eastAsia="Times New Roman" w:hAnsi="PT Astra Serif" w:cs="Times New Roman"/>
          <w:sz w:val="24"/>
          <w:szCs w:val="24"/>
          <w:lang w:eastAsia="ru-RU"/>
        </w:rPr>
        <w:t xml:space="preserve"> Заказчиком документа о приемке.</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2.4. Источник фина</w:t>
      </w:r>
      <w:r w:rsidR="0089054A">
        <w:rPr>
          <w:rFonts w:ascii="PT Astra Serif" w:eastAsia="Times New Roman" w:hAnsi="PT Astra Serif" w:cs="Times New Roman"/>
          <w:sz w:val="24"/>
          <w:szCs w:val="24"/>
          <w:lang w:eastAsia="ru-RU"/>
        </w:rPr>
        <w:t xml:space="preserve">нсирования: </w:t>
      </w:r>
      <w:r w:rsidR="0004751C">
        <w:rPr>
          <w:rFonts w:ascii="PT Astra Serif" w:eastAsia="Times New Roman" w:hAnsi="PT Astra Serif" w:cs="Times New Roman"/>
          <w:sz w:val="24"/>
          <w:szCs w:val="24"/>
          <w:lang w:eastAsia="ru-RU"/>
        </w:rPr>
        <w:t>средства ОМС на 2026 г.</w:t>
      </w:r>
    </w:p>
    <w:p w:rsidR="00F20C3B" w:rsidRDefault="00B25FB1" w:rsidP="00907D93">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2.5. Цена настоящего договора является твёрдой и не может изменяться в ходе его исполнения.</w:t>
      </w:r>
    </w:p>
    <w:p w:rsidR="00F96ED8" w:rsidRPr="00907D93"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spacing w:after="0" w:line="240" w:lineRule="auto"/>
        <w:ind w:firstLine="560"/>
        <w:jc w:val="center"/>
        <w:rPr>
          <w:rFonts w:ascii="PT Astra Serif" w:eastAsia="Times New Roman" w:hAnsi="PT Astra Serif" w:cs="Times New Roman"/>
          <w:b/>
          <w:sz w:val="24"/>
          <w:szCs w:val="24"/>
          <w:lang w:eastAsia="ru-RU"/>
        </w:rPr>
      </w:pPr>
      <w:r w:rsidRPr="00175962">
        <w:rPr>
          <w:rFonts w:ascii="PT Astra Serif" w:eastAsia="Times New Roman" w:hAnsi="PT Astra Serif" w:cs="Times New Roman"/>
          <w:b/>
          <w:sz w:val="24"/>
          <w:szCs w:val="24"/>
          <w:lang w:eastAsia="ru-RU"/>
        </w:rPr>
        <w:t>3. Сроки поставки</w:t>
      </w:r>
    </w:p>
    <w:p w:rsidR="00B25FB1" w:rsidRPr="00B10EB0" w:rsidRDefault="00B25FB1" w:rsidP="00B25FB1">
      <w:pPr>
        <w:spacing w:after="0" w:line="240" w:lineRule="auto"/>
        <w:ind w:firstLine="560"/>
        <w:jc w:val="both"/>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sz w:val="24"/>
          <w:szCs w:val="24"/>
          <w:lang w:eastAsia="ru-RU"/>
        </w:rPr>
        <w:t xml:space="preserve">3.1. </w:t>
      </w:r>
      <w:r w:rsidRPr="00175962">
        <w:rPr>
          <w:rFonts w:ascii="PT Astra Serif" w:eastAsia="Times New Roman" w:hAnsi="PT Astra Serif" w:cs="Times New Roman"/>
          <w:bCs/>
          <w:sz w:val="24"/>
          <w:szCs w:val="24"/>
          <w:lang w:eastAsia="ru-RU"/>
        </w:rPr>
        <w:t>Периодичность поставки товара:</w:t>
      </w:r>
      <w:r w:rsidR="0004751C">
        <w:rPr>
          <w:rFonts w:ascii="PT Astra Serif" w:eastAsia="Times New Roman" w:hAnsi="PT Astra Serif" w:cs="Times New Roman"/>
          <w:bCs/>
          <w:sz w:val="24"/>
          <w:szCs w:val="24"/>
          <w:lang w:eastAsia="ru-RU"/>
        </w:rPr>
        <w:t xml:space="preserve"> </w:t>
      </w:r>
      <w:r w:rsidR="0004751C" w:rsidRPr="0026060C">
        <w:rPr>
          <w:rFonts w:ascii="PT Astra Serif" w:eastAsia="Times New Roman" w:hAnsi="PT Astra Serif" w:cs="Times New Roman"/>
          <w:b/>
          <w:bCs/>
          <w:sz w:val="24"/>
          <w:szCs w:val="24"/>
          <w:lang w:eastAsia="ru-RU"/>
        </w:rPr>
        <w:t xml:space="preserve">в течение </w:t>
      </w:r>
      <w:r w:rsidR="00590417">
        <w:rPr>
          <w:rFonts w:ascii="PT Astra Serif" w:eastAsia="Times New Roman" w:hAnsi="PT Astra Serif" w:cs="Times New Roman"/>
          <w:b/>
          <w:bCs/>
          <w:sz w:val="24"/>
          <w:szCs w:val="24"/>
          <w:lang w:eastAsia="ru-RU"/>
        </w:rPr>
        <w:t>1</w:t>
      </w:r>
      <w:r w:rsidR="0066377B">
        <w:rPr>
          <w:rFonts w:ascii="PT Astra Serif" w:eastAsia="Times New Roman" w:hAnsi="PT Astra Serif" w:cs="Times New Roman"/>
          <w:b/>
          <w:bCs/>
          <w:sz w:val="24"/>
          <w:szCs w:val="24"/>
          <w:lang w:eastAsia="ru-RU"/>
        </w:rPr>
        <w:t>20</w:t>
      </w:r>
      <w:r w:rsidR="0004751C" w:rsidRPr="0026060C">
        <w:rPr>
          <w:rFonts w:ascii="PT Astra Serif" w:eastAsia="Times New Roman" w:hAnsi="PT Astra Serif" w:cs="Times New Roman"/>
          <w:b/>
          <w:bCs/>
          <w:sz w:val="24"/>
          <w:szCs w:val="24"/>
          <w:lang w:eastAsia="ru-RU"/>
        </w:rPr>
        <w:t xml:space="preserve"> календарных дней</w:t>
      </w:r>
      <w:r w:rsidRPr="0026060C">
        <w:rPr>
          <w:rFonts w:ascii="PT Astra Serif" w:eastAsia="Times New Roman" w:hAnsi="PT Astra Serif" w:cs="Times New Roman"/>
          <w:bCs/>
          <w:sz w:val="24"/>
          <w:szCs w:val="24"/>
          <w:lang w:eastAsia="ru-RU"/>
        </w:rPr>
        <w:t xml:space="preserve"> </w:t>
      </w:r>
      <w:proofErr w:type="gramStart"/>
      <w:r w:rsidR="00471195" w:rsidRPr="0026060C">
        <w:rPr>
          <w:rFonts w:ascii="PT Astra Serif" w:eastAsia="Times New Roman" w:hAnsi="PT Astra Serif" w:cs="Times New Roman"/>
          <w:b/>
          <w:sz w:val="24"/>
          <w:szCs w:val="24"/>
          <w:lang w:eastAsia="ru-RU"/>
        </w:rPr>
        <w:t>с даты заключения</w:t>
      </w:r>
      <w:proofErr w:type="gramEnd"/>
      <w:r w:rsidR="00471195" w:rsidRPr="0026060C">
        <w:rPr>
          <w:rFonts w:ascii="PT Astra Serif" w:eastAsia="Times New Roman" w:hAnsi="PT Astra Serif" w:cs="Times New Roman"/>
          <w:b/>
          <w:sz w:val="24"/>
          <w:szCs w:val="24"/>
          <w:lang w:eastAsia="ru-RU"/>
        </w:rPr>
        <w:t xml:space="preserve"> Договора</w:t>
      </w:r>
      <w:r w:rsidR="0004751C" w:rsidRPr="0026060C">
        <w:rPr>
          <w:rFonts w:ascii="PT Astra Serif" w:eastAsia="Times New Roman" w:hAnsi="PT Astra Serif" w:cs="Times New Roman"/>
          <w:b/>
          <w:sz w:val="24"/>
          <w:szCs w:val="24"/>
          <w:lang w:eastAsia="ru-RU"/>
        </w:rPr>
        <w:t>.</w:t>
      </w:r>
    </w:p>
    <w:p w:rsidR="00F20C3B" w:rsidRDefault="00B25FB1" w:rsidP="00907D93">
      <w:pPr>
        <w:shd w:val="clear" w:color="auto" w:fill="FFFFFF"/>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3.2. Доставка товара осуществляется путём отгрузки силами и средствами Поставщика по адресу: г. Ульяновск, ул. 12 Сентября, д. 90 (склад ГУЗ ОКОД).</w:t>
      </w:r>
    </w:p>
    <w:p w:rsidR="00F96ED8" w:rsidRPr="00175962" w:rsidRDefault="00F96ED8" w:rsidP="00907D93">
      <w:pPr>
        <w:shd w:val="clear" w:color="auto" w:fill="FFFFFF"/>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spacing w:after="0" w:line="240" w:lineRule="auto"/>
        <w:ind w:firstLine="560"/>
        <w:jc w:val="center"/>
        <w:rPr>
          <w:rFonts w:ascii="PT Astra Serif" w:eastAsia="Times New Roman" w:hAnsi="PT Astra Serif" w:cs="Times New Roman"/>
          <w:b/>
          <w:sz w:val="24"/>
          <w:szCs w:val="24"/>
          <w:lang w:eastAsia="ru-RU"/>
        </w:rPr>
      </w:pPr>
      <w:r w:rsidRPr="00175962">
        <w:rPr>
          <w:rFonts w:ascii="PT Astra Serif" w:eastAsia="Times New Roman" w:hAnsi="PT Astra Serif" w:cs="Times New Roman"/>
          <w:b/>
          <w:sz w:val="24"/>
          <w:szCs w:val="24"/>
          <w:lang w:eastAsia="ru-RU"/>
        </w:rPr>
        <w:t>4. Права и обязанности Сторон</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 xml:space="preserve">4.1. Поставщик обязан: </w:t>
      </w:r>
    </w:p>
    <w:p w:rsidR="00B25FB1"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 xml:space="preserve">4.1.1. поставить товар Заказчику лично в соответствии со спецификацией (приложением № </w:t>
      </w:r>
      <w:r w:rsidR="005808F7">
        <w:rPr>
          <w:rFonts w:ascii="PT Astra Serif" w:eastAsia="Times New Roman" w:hAnsi="PT Astra Serif" w:cs="Times New Roman"/>
          <w:sz w:val="24"/>
          <w:szCs w:val="24"/>
        </w:rPr>
        <w:t>1).</w:t>
      </w:r>
    </w:p>
    <w:p w:rsidR="005808F7" w:rsidRPr="00301F45" w:rsidRDefault="005808F7" w:rsidP="005808F7">
      <w:pPr>
        <w:spacing w:after="0" w:line="240" w:lineRule="auto"/>
        <w:ind w:firstLine="567"/>
        <w:jc w:val="both"/>
        <w:rPr>
          <w:rFonts w:ascii="PT Astra Serif" w:eastAsia="Calibri" w:hAnsi="PT Astra Serif" w:cs="Times New Roman"/>
          <w:sz w:val="24"/>
          <w:szCs w:val="24"/>
        </w:rPr>
      </w:pPr>
      <w:r>
        <w:rPr>
          <w:rFonts w:ascii="PT Astra Serif" w:eastAsia="Times New Roman" w:hAnsi="PT Astra Serif" w:cs="Times New Roman"/>
          <w:sz w:val="24"/>
          <w:szCs w:val="24"/>
        </w:rPr>
        <w:t xml:space="preserve">4.1.2. </w:t>
      </w:r>
      <w:r w:rsidRPr="00EE5A6F">
        <w:rPr>
          <w:rFonts w:ascii="PT Astra Serif" w:eastAsia="Calibri" w:hAnsi="PT Astra Serif" w:cs="Times New Roman"/>
          <w:sz w:val="24"/>
          <w:szCs w:val="24"/>
        </w:rPr>
        <w:t>на дату подписания настоящего Договора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 Поставщик имеет право:</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lastRenderedPageBreak/>
        <w:t>4.2.1. требовать от Заказчика подписания документов об исполнении им своих обязательств в соответствии с условиями настоящего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4.2.2. требовать своевременной оплаты исполненных им обязательств;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4.2.3. запрашивать у Заказчика информацию о ходе исполнения обязательств по настоящему Договору.</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4.3. 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 Заказчик имеет право:</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4.4.1. требовать от Поставщика надлежащего исполнения обязательств в соответствии с условиями настоящего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4.4.2. требовать от Поставщика представления надлежащим образом оформленных документов;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4.4.3. запрашивать у Поставщика информацию о ходе исполнения обязательств по настоящему Договору;</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 xml:space="preserve">4.4.4. осуществлять </w:t>
      </w:r>
      <w:proofErr w:type="gramStart"/>
      <w:r w:rsidRPr="00175962">
        <w:rPr>
          <w:rFonts w:ascii="PT Astra Serif" w:eastAsia="Times New Roman" w:hAnsi="PT Astra Serif" w:cs="Times New Roman"/>
          <w:sz w:val="24"/>
          <w:szCs w:val="24"/>
        </w:rPr>
        <w:t>контроль за</w:t>
      </w:r>
      <w:proofErr w:type="gramEnd"/>
      <w:r w:rsidRPr="00175962">
        <w:rPr>
          <w:rFonts w:ascii="PT Astra Serif" w:eastAsia="Times New Roman" w:hAnsi="PT Astra Serif" w:cs="Times New Roman"/>
          <w:sz w:val="24"/>
          <w:szCs w:val="24"/>
        </w:rPr>
        <w:t xml:space="preserve"> порядком и сроками поставки товаров;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4.4.5. для проверки соответствия качества поставляемых товаров привлекать независимых экспертов и иных уполномоченных специалистов компетентных органов;</w:t>
      </w:r>
    </w:p>
    <w:p w:rsidR="00C50787" w:rsidRDefault="00B25FB1" w:rsidP="00907D93">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4.4.6.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F96ED8" w:rsidRDefault="00F96ED8" w:rsidP="00907D93">
      <w:pPr>
        <w:spacing w:after="0" w:line="240" w:lineRule="auto"/>
        <w:ind w:firstLine="560"/>
        <w:jc w:val="both"/>
        <w:rPr>
          <w:rFonts w:ascii="PT Astra Serif" w:eastAsia="Times New Roman" w:hAnsi="PT Astra Serif" w:cs="Times New Roman"/>
          <w:sz w:val="24"/>
          <w:szCs w:val="24"/>
        </w:rPr>
      </w:pPr>
    </w:p>
    <w:p w:rsidR="00C50787" w:rsidRPr="00C50787" w:rsidRDefault="00C50787" w:rsidP="00C50787">
      <w:pPr>
        <w:keepNext/>
        <w:tabs>
          <w:tab w:val="left" w:pos="10080"/>
          <w:tab w:val="left" w:pos="10347"/>
        </w:tabs>
        <w:spacing w:after="0" w:line="240" w:lineRule="auto"/>
        <w:ind w:right="222" w:firstLine="709"/>
        <w:jc w:val="center"/>
        <w:outlineLvl w:val="0"/>
        <w:rPr>
          <w:rFonts w:ascii="PT Astra Serif" w:eastAsia="Times New Roman" w:hAnsi="PT Astra Serif" w:cs="Times New Roman"/>
          <w:b/>
          <w:kern w:val="32"/>
          <w:sz w:val="24"/>
          <w:szCs w:val="24"/>
          <w:lang w:eastAsia="ru-RU"/>
        </w:rPr>
      </w:pPr>
      <w:r w:rsidRPr="00C50787">
        <w:rPr>
          <w:rFonts w:ascii="PT Astra Serif" w:eastAsia="Times New Roman" w:hAnsi="PT Astra Serif" w:cs="Times New Roman"/>
          <w:b/>
          <w:kern w:val="32"/>
          <w:sz w:val="24"/>
          <w:szCs w:val="24"/>
          <w:lang w:eastAsia="ru-RU"/>
        </w:rPr>
        <w:t>5. Качество товара</w:t>
      </w:r>
    </w:p>
    <w:p w:rsidR="003B5B32" w:rsidRPr="003B5B32" w:rsidRDefault="003B5B32" w:rsidP="003B5B32">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3B5B32">
        <w:rPr>
          <w:rFonts w:ascii="PT Astra Serif" w:eastAsia="Times New Roman" w:hAnsi="PT Astra Serif" w:cs="Times New Roman"/>
          <w:sz w:val="24"/>
          <w:szCs w:val="24"/>
          <w:lang w:eastAsia="ru-RU"/>
        </w:rPr>
        <w:t xml:space="preserve">.1. Качество поставляемого Товара должно соответствовать обязательным требованиям нормативных правовых актов и подтверждаться </w:t>
      </w:r>
      <w:proofErr w:type="spellStart"/>
      <w:r w:rsidRPr="003B5B32">
        <w:rPr>
          <w:rFonts w:ascii="PT Astra Serif" w:eastAsia="Times New Roman" w:hAnsi="PT Astra Serif" w:cs="Times New Roman"/>
          <w:sz w:val="24"/>
          <w:szCs w:val="24"/>
          <w:lang w:eastAsia="ru-RU"/>
        </w:rPr>
        <w:t>посерийно</w:t>
      </w:r>
      <w:proofErr w:type="spellEnd"/>
      <w:r w:rsidRPr="003B5B32">
        <w:rPr>
          <w:rFonts w:ascii="PT Astra Serif" w:eastAsia="Times New Roman" w:hAnsi="PT Astra Serif" w:cs="Times New Roman"/>
          <w:sz w:val="24"/>
          <w:szCs w:val="24"/>
          <w:lang w:eastAsia="ru-RU"/>
        </w:rPr>
        <w:t xml:space="preserve"> в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 и регистрационным удостоверением.</w:t>
      </w:r>
    </w:p>
    <w:p w:rsidR="00E94ED6" w:rsidRPr="00E94ED6" w:rsidRDefault="003B5B32" w:rsidP="00E94ED6">
      <w:pPr>
        <w:widowControl w:val="0"/>
        <w:spacing w:after="0" w:line="240" w:lineRule="auto"/>
        <w:ind w:firstLine="709"/>
        <w:jc w:val="both"/>
        <w:rPr>
          <w:rFonts w:ascii="PT Astra Serif" w:eastAsia="Times New Roman" w:hAnsi="PT Astra Serif" w:cs="Times New Roman"/>
          <w:b/>
          <w:sz w:val="24"/>
          <w:szCs w:val="24"/>
          <w:lang w:eastAsia="ru-RU"/>
        </w:rPr>
      </w:pPr>
      <w:r>
        <w:rPr>
          <w:rFonts w:ascii="PT Astra Serif" w:eastAsia="Times New Roman" w:hAnsi="PT Astra Serif" w:cs="Times New Roman"/>
          <w:sz w:val="24"/>
          <w:szCs w:val="24"/>
          <w:lang w:eastAsia="ru-RU"/>
        </w:rPr>
        <w:t>5</w:t>
      </w:r>
      <w:r w:rsidRPr="003B5B32">
        <w:rPr>
          <w:rFonts w:ascii="PT Astra Serif" w:eastAsia="Times New Roman" w:hAnsi="PT Astra Serif" w:cs="Times New Roman"/>
          <w:sz w:val="24"/>
          <w:szCs w:val="24"/>
          <w:lang w:eastAsia="ru-RU"/>
        </w:rPr>
        <w:t xml:space="preserve">.2. </w:t>
      </w:r>
      <w:r w:rsidR="00E94ED6" w:rsidRPr="00E94ED6">
        <w:rPr>
          <w:rFonts w:ascii="PT Astra Serif" w:eastAsia="Times New Roman" w:hAnsi="PT Astra Serif" w:cs="Times New Roman"/>
          <w:b/>
          <w:sz w:val="24"/>
          <w:szCs w:val="24"/>
          <w:lang w:eastAsia="ru-RU"/>
        </w:rPr>
        <w:t>Поставщик гарантирует, что Товар, поставленный в соответствии с Контрактом, является новым, неиспользованным, серийно выпускаемым и изготовлен не ранее 2025г.</w:t>
      </w:r>
    </w:p>
    <w:p w:rsidR="00E94ED6" w:rsidRPr="00E94ED6" w:rsidRDefault="00E94ED6" w:rsidP="00E94ED6">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E94ED6">
        <w:rPr>
          <w:rFonts w:ascii="PT Astra Serif" w:eastAsia="Times New Roman" w:hAnsi="PT Astra Serif" w:cs="Times New Roman"/>
          <w:sz w:val="24"/>
          <w:szCs w:val="24"/>
          <w:lang w:eastAsia="ru-RU"/>
        </w:rPr>
        <w:t>.3.</w:t>
      </w:r>
      <w:r w:rsidRPr="00E94ED6">
        <w:rPr>
          <w:rFonts w:ascii="PT Astra Serif" w:eastAsia="Times New Roman" w:hAnsi="PT Astra Serif" w:cs="Times New Roman"/>
          <w:sz w:val="24"/>
          <w:szCs w:val="24"/>
          <w:lang w:eastAsia="ru-RU"/>
        </w:rPr>
        <w:tab/>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E94ED6" w:rsidRPr="00E94ED6" w:rsidRDefault="00E94ED6" w:rsidP="00E94ED6">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E94ED6">
        <w:rPr>
          <w:rFonts w:ascii="PT Astra Serif" w:eastAsia="Times New Roman" w:hAnsi="PT Astra Serif" w:cs="Times New Roman"/>
          <w:sz w:val="24"/>
          <w:szCs w:val="24"/>
          <w:lang w:eastAsia="ru-RU"/>
        </w:rPr>
        <w:t>.4.</w:t>
      </w:r>
      <w:r w:rsidRPr="00E94ED6">
        <w:rPr>
          <w:rFonts w:ascii="PT Astra Serif" w:eastAsia="Times New Roman" w:hAnsi="PT Astra Serif" w:cs="Times New Roman"/>
          <w:sz w:val="24"/>
          <w:szCs w:val="24"/>
          <w:lang w:eastAsia="ru-RU"/>
        </w:rPr>
        <w:tab/>
        <w:t>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E94ED6" w:rsidRPr="00E94ED6" w:rsidRDefault="00E94ED6" w:rsidP="00E94ED6">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E94ED6">
        <w:rPr>
          <w:rFonts w:ascii="PT Astra Serif" w:eastAsia="Times New Roman" w:hAnsi="PT Astra Serif" w:cs="Times New Roman"/>
          <w:sz w:val="24"/>
          <w:szCs w:val="24"/>
          <w:lang w:eastAsia="ru-RU"/>
        </w:rPr>
        <w:t>.5.</w:t>
      </w:r>
      <w:r w:rsidRPr="00E94ED6">
        <w:rPr>
          <w:rFonts w:ascii="PT Astra Serif" w:eastAsia="Times New Roman" w:hAnsi="PT Astra Serif" w:cs="Times New Roman"/>
          <w:sz w:val="24"/>
          <w:szCs w:val="24"/>
          <w:lang w:eastAsia="ru-RU"/>
        </w:rPr>
        <w:tab/>
        <w:t>Гарантия Поставщика на поставленный Товар составляет 12 (Двенадцать) месяцев. Гарантия производителя на Товар составляет 12 (Двенадцать) месяцев. Гарантийный срок начинает исчисляться со дня подписания документа о приемке.</w:t>
      </w:r>
    </w:p>
    <w:p w:rsidR="00E94ED6" w:rsidRPr="00E94ED6" w:rsidRDefault="00E94ED6" w:rsidP="00E94ED6">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E94ED6">
        <w:rPr>
          <w:rFonts w:ascii="PT Astra Serif" w:eastAsia="Times New Roman" w:hAnsi="PT Astra Serif" w:cs="Times New Roman"/>
          <w:sz w:val="24"/>
          <w:szCs w:val="24"/>
          <w:lang w:eastAsia="ru-RU"/>
        </w:rPr>
        <w:t>.6.</w:t>
      </w:r>
      <w:r w:rsidRPr="00E94ED6">
        <w:rPr>
          <w:rFonts w:ascii="PT Astra Serif" w:eastAsia="Times New Roman" w:hAnsi="PT Astra Serif" w:cs="Times New Roman"/>
          <w:sz w:val="24"/>
          <w:szCs w:val="24"/>
          <w:lang w:eastAsia="ru-RU"/>
        </w:rPr>
        <w:tab/>
        <w:t>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rsidR="00E94ED6" w:rsidRPr="00E94ED6" w:rsidRDefault="00E94ED6" w:rsidP="00E94ED6">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E94ED6">
        <w:rPr>
          <w:rFonts w:ascii="PT Astra Serif" w:eastAsia="Times New Roman" w:hAnsi="PT Astra Serif" w:cs="Times New Roman"/>
          <w:sz w:val="24"/>
          <w:szCs w:val="24"/>
          <w:lang w:eastAsia="ru-RU"/>
        </w:rPr>
        <w:t>.7.</w:t>
      </w:r>
      <w:r w:rsidRPr="00E94ED6">
        <w:rPr>
          <w:rFonts w:ascii="PT Astra Serif" w:eastAsia="Times New Roman" w:hAnsi="PT Astra Serif" w:cs="Times New Roman"/>
          <w:sz w:val="24"/>
          <w:szCs w:val="24"/>
          <w:lang w:eastAsia="ru-RU"/>
        </w:rPr>
        <w:tab/>
        <w:t>Поставщик не несет гарантийной ответственности за неполадки и неисправности Товара, если они произошли:</w:t>
      </w:r>
    </w:p>
    <w:p w:rsidR="00E94ED6" w:rsidRPr="00E94ED6" w:rsidRDefault="00E94ED6" w:rsidP="00E94ED6">
      <w:pPr>
        <w:widowControl w:val="0"/>
        <w:spacing w:after="0" w:line="240" w:lineRule="auto"/>
        <w:ind w:firstLine="709"/>
        <w:jc w:val="both"/>
        <w:rPr>
          <w:rFonts w:ascii="PT Astra Serif" w:eastAsia="Times New Roman" w:hAnsi="PT Astra Serif" w:cs="Times New Roman"/>
          <w:sz w:val="24"/>
          <w:szCs w:val="24"/>
          <w:lang w:eastAsia="ru-RU"/>
        </w:rPr>
      </w:pPr>
      <w:r w:rsidRPr="00E94ED6">
        <w:rPr>
          <w:rFonts w:ascii="PT Astra Serif" w:eastAsia="Times New Roman" w:hAnsi="PT Astra Serif" w:cs="Times New Roman"/>
          <w:sz w:val="24"/>
          <w:szCs w:val="24"/>
          <w:lang w:eastAsia="ru-RU"/>
        </w:rPr>
        <w:t>а) в результате внесения Заказчиком или третьей стороной модификаций или изменений Товара без письменного согласия Поставщика;</w:t>
      </w:r>
    </w:p>
    <w:p w:rsidR="00E94ED6" w:rsidRDefault="00E94ED6" w:rsidP="00E94ED6">
      <w:pPr>
        <w:widowControl w:val="0"/>
        <w:spacing w:after="0" w:line="240" w:lineRule="auto"/>
        <w:ind w:firstLine="709"/>
        <w:jc w:val="both"/>
        <w:rPr>
          <w:rFonts w:ascii="PT Astra Serif" w:eastAsia="Times New Roman" w:hAnsi="PT Astra Serif" w:cs="Times New Roman"/>
          <w:sz w:val="24"/>
          <w:szCs w:val="24"/>
          <w:lang w:eastAsia="ru-RU"/>
        </w:rPr>
      </w:pPr>
      <w:r w:rsidRPr="00E94ED6">
        <w:rPr>
          <w:rFonts w:ascii="PT Astra Serif" w:eastAsia="Times New Roman" w:hAnsi="PT Astra Serif" w:cs="Times New Roman"/>
          <w:sz w:val="24"/>
          <w:szCs w:val="24"/>
          <w:lang w:eastAsia="ru-RU"/>
        </w:rPr>
        <w:t xml:space="preserve">б) в результате нарушения правил эксплуатации и обслуживания Товара, </w:t>
      </w:r>
      <w:r w:rsidRPr="00E94ED6">
        <w:rPr>
          <w:rFonts w:ascii="PT Astra Serif" w:eastAsia="Times New Roman" w:hAnsi="PT Astra Serif" w:cs="Times New Roman"/>
          <w:sz w:val="24"/>
          <w:szCs w:val="24"/>
          <w:lang w:eastAsia="ru-RU"/>
        </w:rPr>
        <w:lastRenderedPageBreak/>
        <w:t>предусмотренных технической и (или) эксплуатационной документацией производителя (изготовителя) Товара.</w:t>
      </w:r>
    </w:p>
    <w:p w:rsidR="009C44B3" w:rsidRPr="009C44B3" w:rsidRDefault="009C44B3" w:rsidP="009C44B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C50787" w:rsidP="00B25FB1">
      <w:pPr>
        <w:spacing w:after="0" w:line="240" w:lineRule="auto"/>
        <w:ind w:firstLine="56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6</w:t>
      </w:r>
      <w:r w:rsidR="00B25FB1" w:rsidRPr="00175962">
        <w:rPr>
          <w:rFonts w:ascii="PT Astra Serif" w:eastAsia="Times New Roman" w:hAnsi="PT Astra Serif" w:cs="Times New Roman"/>
          <w:b/>
          <w:sz w:val="24"/>
          <w:szCs w:val="24"/>
          <w:lang w:eastAsia="ru-RU"/>
        </w:rPr>
        <w:t>. Порядок приёмки товара Заказчиком</w:t>
      </w:r>
    </w:p>
    <w:p w:rsidR="00B25FB1" w:rsidRPr="00175962" w:rsidRDefault="00C50787" w:rsidP="00B25FB1">
      <w:pPr>
        <w:spacing w:after="0" w:line="240" w:lineRule="auto"/>
        <w:ind w:firstLine="560"/>
        <w:jc w:val="both"/>
        <w:rPr>
          <w:rFonts w:ascii="PT Astra Serif" w:eastAsia="Times New Roman" w:hAnsi="PT Astra Serif" w:cs="Times New Roman"/>
          <w:bCs/>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.1. </w:t>
      </w:r>
      <w:r w:rsidR="00B25FB1" w:rsidRPr="00175962">
        <w:rPr>
          <w:rFonts w:ascii="PT Astra Serif" w:eastAsia="Times New Roman" w:hAnsi="PT Astra Serif" w:cs="Times New Roman"/>
          <w:bCs/>
          <w:sz w:val="24"/>
          <w:szCs w:val="24"/>
          <w:lang w:eastAsia="ru-RU"/>
        </w:rPr>
        <w:t>Поставщик обязан в</w:t>
      </w:r>
      <w:r w:rsidR="00B25FB1" w:rsidRPr="00175962">
        <w:rPr>
          <w:rFonts w:ascii="PT Astra Serif" w:eastAsia="Times New Roman" w:hAnsi="PT Astra Serif" w:cs="Times New Roman"/>
          <w:bCs/>
          <w:color w:val="000000"/>
          <w:sz w:val="24"/>
          <w:szCs w:val="24"/>
          <w:lang w:eastAsia="ru-RU"/>
        </w:rPr>
        <w:t xml:space="preserve"> письменной форме уведомить </w:t>
      </w:r>
      <w:r w:rsidR="00B25FB1" w:rsidRPr="00175962">
        <w:rPr>
          <w:rFonts w:ascii="PT Astra Serif" w:eastAsia="Times New Roman" w:hAnsi="PT Astra Serif" w:cs="Times New Roman"/>
          <w:bCs/>
          <w:sz w:val="24"/>
          <w:szCs w:val="24"/>
          <w:lang w:eastAsia="ru-RU"/>
        </w:rPr>
        <w:t>Заказчика</w:t>
      </w:r>
      <w:r w:rsidR="00B25FB1" w:rsidRPr="00175962">
        <w:rPr>
          <w:rFonts w:ascii="PT Astra Serif" w:eastAsia="Times New Roman" w:hAnsi="PT Astra Serif" w:cs="Times New Roman"/>
          <w:bCs/>
          <w:color w:val="000000"/>
          <w:sz w:val="24"/>
          <w:szCs w:val="24"/>
          <w:lang w:eastAsia="ru-RU"/>
        </w:rPr>
        <w:t xml:space="preserve"> о готовности товара к отгрузке не позднее, чем за 3 дня до его поставки</w:t>
      </w:r>
      <w:r w:rsidR="00B25FB1" w:rsidRPr="00175962">
        <w:rPr>
          <w:rFonts w:ascii="PT Astra Serif" w:eastAsia="Times New Roman" w:hAnsi="PT Astra Serif" w:cs="Times New Roman"/>
          <w:bCs/>
          <w:sz w:val="24"/>
          <w:szCs w:val="24"/>
          <w:lang w:eastAsia="ru-RU"/>
        </w:rPr>
        <w:t>.</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13 час. 00 мин. (время московское).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.3. Датой поставки товара считается дата подписания Сторонами (или их представителями) товарной накладной или акта устранения недостатков.</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.4. Все виды погрузочно-разгрузочных работ, включая работы с применением грузоподъёмных средств, осуществляются силами и средствами Поставщика.</w:t>
      </w:r>
    </w:p>
    <w:p w:rsidR="00B25FB1" w:rsidRPr="00175962" w:rsidRDefault="00C50787" w:rsidP="00B25FB1">
      <w:pPr>
        <w:spacing w:after="0" w:line="240" w:lineRule="auto"/>
        <w:ind w:firstLine="560"/>
        <w:jc w:val="both"/>
        <w:rPr>
          <w:rFonts w:ascii="PT Astra Serif" w:eastAsia="Times New Roman" w:hAnsi="PT Astra Serif" w:cs="Times New Roman"/>
          <w:bCs/>
          <w:color w:val="000000"/>
          <w:sz w:val="24"/>
          <w:szCs w:val="24"/>
          <w:lang w:eastAsia="ru-RU"/>
        </w:rPr>
      </w:pPr>
      <w:r>
        <w:rPr>
          <w:rFonts w:ascii="PT Astra Serif" w:eastAsia="Times New Roman" w:hAnsi="PT Astra Serif" w:cs="Times New Roman"/>
          <w:bCs/>
          <w:color w:val="000000"/>
          <w:sz w:val="24"/>
          <w:szCs w:val="24"/>
          <w:lang w:eastAsia="ru-RU"/>
        </w:rPr>
        <w:t>6</w:t>
      </w:r>
      <w:r w:rsidR="00B25FB1" w:rsidRPr="00175962">
        <w:rPr>
          <w:rFonts w:ascii="PT Astra Serif" w:eastAsia="Times New Roman" w:hAnsi="PT Astra Serif" w:cs="Times New Roman"/>
          <w:bCs/>
          <w:color w:val="000000"/>
          <w:sz w:val="24"/>
          <w:szCs w:val="24"/>
          <w:lang w:eastAsia="ru-RU"/>
        </w:rPr>
        <w:t xml:space="preserve">.5. Поставщик обязан передать вместе с товаром надлежаще оформленные товарно-сопроводительные документы, в том числе: </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товарную накладную в 2-х экземплярах или универсальный передаточный документ, один экземпляр которой возвращается Поставщику, другой остаётся у Заказчика;</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счёт;</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счёт-фактуру, которая должна быть передана не позднее 5 (пяти) календарных дней, следующих за днём отгрузки товара (основание: ст. 168 Налогового кодекса РФ, часть 2);</w:t>
      </w:r>
    </w:p>
    <w:p w:rsidR="00E06F52" w:rsidRPr="00175962" w:rsidRDefault="00B25FB1" w:rsidP="00E06F52">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заверенные подписью уполномоченного лица и печатью Поставщика копии действующих сертификатов соответствия или деклараций соответствия (если требуется)</w:t>
      </w:r>
      <w:proofErr w:type="gramStart"/>
      <w:r w:rsidR="00E06F52" w:rsidRPr="00175962">
        <w:rPr>
          <w:rFonts w:ascii="PT Astra Serif" w:eastAsia="Times New Roman" w:hAnsi="PT Astra Serif" w:cs="Times New Roman"/>
          <w:bCs/>
          <w:color w:val="000000"/>
          <w:sz w:val="24"/>
          <w:szCs w:val="24"/>
          <w:lang w:eastAsia="ru-RU"/>
        </w:rPr>
        <w:t>,и</w:t>
      </w:r>
      <w:proofErr w:type="gramEnd"/>
      <w:r w:rsidR="00E06F52" w:rsidRPr="00175962">
        <w:rPr>
          <w:rFonts w:ascii="PT Astra Serif" w:eastAsia="Times New Roman" w:hAnsi="PT Astra Serif" w:cs="Times New Roman"/>
          <w:bCs/>
          <w:color w:val="000000"/>
          <w:sz w:val="24"/>
          <w:szCs w:val="24"/>
          <w:lang w:eastAsia="ru-RU"/>
        </w:rPr>
        <w:t xml:space="preserve"> регистрационным удостоверением</w:t>
      </w:r>
      <w:r w:rsidRPr="00175962">
        <w:rPr>
          <w:rFonts w:ascii="PT Astra Serif" w:eastAsia="Times New Roman" w:hAnsi="PT Astra Serif" w:cs="Times New Roman"/>
          <w:bCs/>
          <w:color w:val="000000"/>
          <w:sz w:val="24"/>
          <w:szCs w:val="24"/>
          <w:lang w:eastAsia="ru-RU"/>
        </w:rPr>
        <w:t>,</w:t>
      </w:r>
      <w:r w:rsidR="006A5A7C">
        <w:rPr>
          <w:rFonts w:ascii="PT Astra Serif" w:eastAsia="Times New Roman" w:hAnsi="PT Astra Serif" w:cs="Times New Roman"/>
          <w:bCs/>
          <w:color w:val="000000"/>
          <w:sz w:val="24"/>
          <w:szCs w:val="24"/>
          <w:lang w:eastAsia="ru-RU"/>
        </w:rPr>
        <w:t xml:space="preserve"> </w:t>
      </w:r>
      <w:r w:rsidRPr="00175962">
        <w:rPr>
          <w:rFonts w:ascii="PT Astra Serif" w:eastAsia="Times New Roman" w:hAnsi="PT Astra Serif" w:cs="Times New Roman"/>
          <w:bCs/>
          <w:color w:val="000000"/>
          <w:sz w:val="24"/>
          <w:szCs w:val="24"/>
          <w:lang w:eastAsia="ru-RU"/>
        </w:rPr>
        <w:t>на весь ассортимент поставленного товара, в одном экземпляре каждый;</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Перед поставкой Поставщик обязан согласовать с Заказчиком порядок оформления товарной накладной и счёта-фактуры</w:t>
      </w:r>
      <w:r w:rsidR="006A5A7C">
        <w:rPr>
          <w:rFonts w:ascii="PT Astra Serif" w:eastAsia="Times New Roman" w:hAnsi="PT Astra Serif" w:cs="Times New Roman"/>
          <w:bCs/>
          <w:color w:val="000000"/>
          <w:sz w:val="24"/>
          <w:szCs w:val="24"/>
          <w:lang w:eastAsia="ru-RU"/>
        </w:rPr>
        <w:t xml:space="preserve"> </w:t>
      </w:r>
      <w:r w:rsidRPr="00175962">
        <w:rPr>
          <w:rFonts w:ascii="PT Astra Serif" w:eastAsia="Times New Roman" w:hAnsi="PT Astra Serif" w:cs="Times New Roman"/>
          <w:bCs/>
          <w:color w:val="000000"/>
          <w:sz w:val="24"/>
          <w:szCs w:val="24"/>
          <w:lang w:eastAsia="ru-RU"/>
        </w:rPr>
        <w:t>или универсального передаточного документа.</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xml:space="preserve">Поставка товара Поставщиком без </w:t>
      </w:r>
      <w:r w:rsidRPr="00175962">
        <w:rPr>
          <w:rFonts w:ascii="PT Astra Serif" w:eastAsia="Times New Roman" w:hAnsi="PT Astra Serif" w:cs="Times New Roman"/>
          <w:sz w:val="24"/>
          <w:szCs w:val="24"/>
          <w:lang w:eastAsia="ru-RU"/>
        </w:rPr>
        <w:t xml:space="preserve">надлежаще оформленных </w:t>
      </w:r>
      <w:r w:rsidRPr="00175962">
        <w:rPr>
          <w:rFonts w:ascii="PT Astra Serif" w:eastAsia="Times New Roman" w:hAnsi="PT Astra Serif" w:cs="Times New Roman"/>
          <w:bCs/>
          <w:color w:val="000000"/>
          <w:sz w:val="24"/>
          <w:szCs w:val="24"/>
          <w:lang w:eastAsia="ru-RU"/>
        </w:rPr>
        <w:t xml:space="preserve">документов, указанных в настоящем пункте, считается ненадлежащей. Некачественный и (или) некомплектный товар считается </w:t>
      </w:r>
      <w:proofErr w:type="spellStart"/>
      <w:r w:rsidRPr="00175962">
        <w:rPr>
          <w:rFonts w:ascii="PT Astra Serif" w:eastAsia="Times New Roman" w:hAnsi="PT Astra Serif" w:cs="Times New Roman"/>
          <w:bCs/>
          <w:color w:val="000000"/>
          <w:sz w:val="24"/>
          <w:szCs w:val="24"/>
          <w:lang w:eastAsia="ru-RU"/>
        </w:rPr>
        <w:t>непоставленным</w:t>
      </w:r>
      <w:proofErr w:type="spellEnd"/>
      <w:r w:rsidRPr="00175962">
        <w:rPr>
          <w:rFonts w:ascii="PT Astra Serif" w:eastAsia="Times New Roman" w:hAnsi="PT Astra Serif" w:cs="Times New Roman"/>
          <w:bCs/>
          <w:color w:val="000000"/>
          <w:sz w:val="24"/>
          <w:szCs w:val="24"/>
          <w:lang w:eastAsia="ru-RU"/>
        </w:rPr>
        <w:t>. В указанных случаях товар приёмке и оплате не подлежит.</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bCs/>
          <w:color w:val="000000"/>
          <w:sz w:val="24"/>
          <w:szCs w:val="24"/>
          <w:lang w:eastAsia="ru-RU"/>
        </w:rPr>
        <w:t>6</w:t>
      </w:r>
      <w:r w:rsidR="00B25FB1" w:rsidRPr="00175962">
        <w:rPr>
          <w:rFonts w:ascii="PT Astra Serif" w:eastAsia="Times New Roman" w:hAnsi="PT Astra Serif" w:cs="Times New Roman"/>
          <w:bCs/>
          <w:color w:val="000000"/>
          <w:sz w:val="24"/>
          <w:szCs w:val="24"/>
          <w:lang w:eastAsia="ru-RU"/>
        </w:rPr>
        <w:t>.6. Заказчик вправе, уведомив Поставщика, отказаться от принятия товара, поставка которого просрочена.</w:t>
      </w:r>
    </w:p>
    <w:p w:rsidR="00B25FB1" w:rsidRPr="00175962" w:rsidRDefault="00C50787" w:rsidP="00B25FB1">
      <w:pPr>
        <w:widowControl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.7. Приёмка товара производится в соответствии с действующими правилами на соответствие по количеству, сроков годности и качеству.</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 Заказчик вправе отказать Поставщику в приёмке товара полностью или его части в случае, если:</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.8.1. товар доставлен вне времени, установленного для приёмки товара;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.8.2. товарно-сопроводительные документы не оформлены или оформлены в ненадлежащей форме;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.8.3. товарно-сопроводительные документы представлены не в полном объёме;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.8.4. товар поставлен с нарушением ассортимента, комплектности или количества;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.8.5. товар не соответствует по качеству требованиям, установленным в Российской Федерации к такому товару;</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.8.6.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B25FB1" w:rsidRPr="00175962" w:rsidRDefault="00C50787" w:rsidP="00B25FB1">
      <w:pPr>
        <w:spacing w:after="0" w:line="240" w:lineRule="auto"/>
        <w:ind w:firstLine="560"/>
        <w:jc w:val="both"/>
        <w:rPr>
          <w:rFonts w:ascii="PT Astra Serif" w:eastAsia="Times New Roman" w:hAnsi="PT Astra Serif" w:cs="Times New Roman"/>
          <w:bCs/>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.9. </w:t>
      </w:r>
      <w:r w:rsidR="00B25FB1" w:rsidRPr="00175962">
        <w:rPr>
          <w:rFonts w:ascii="PT Astra Serif" w:eastAsia="Times New Roman" w:hAnsi="PT Astra Serif" w:cs="Times New Roman"/>
          <w:bCs/>
          <w:sz w:val="24"/>
          <w:szCs w:val="24"/>
          <w:lang w:eastAsia="ru-RU"/>
        </w:rPr>
        <w:t>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 должна иметь необходимую маркировку и сопровождаться упаковочными листами.</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.10. Заказчик</w:t>
      </w:r>
      <w:r w:rsidR="006A5A7C">
        <w:rPr>
          <w:rFonts w:ascii="PT Astra Serif" w:eastAsia="Times New Roman" w:hAnsi="PT Astra Serif" w:cs="Times New Roman"/>
          <w:sz w:val="24"/>
          <w:szCs w:val="24"/>
          <w:lang w:eastAsia="ru-RU"/>
        </w:rPr>
        <w:t xml:space="preserve"> </w:t>
      </w:r>
      <w:r w:rsidR="00B25FB1" w:rsidRPr="00175962">
        <w:rPr>
          <w:rFonts w:ascii="PT Astra Serif" w:eastAsia="Times New Roman" w:hAnsi="PT Astra Serif" w:cs="Times New Roman"/>
          <w:sz w:val="24"/>
          <w:szCs w:val="24"/>
          <w:lang w:eastAsia="ru-RU"/>
        </w:rPr>
        <w:t xml:space="preserve">не производит приёмку товара, его части и комплектующих от Поставщика до момента устранения замечаний. Поставщик несёт все расходы, связанные с </w:t>
      </w:r>
      <w:r w:rsidR="00B25FB1" w:rsidRPr="00175962">
        <w:rPr>
          <w:rFonts w:ascii="PT Astra Serif" w:eastAsia="Times New Roman" w:hAnsi="PT Astra Serif" w:cs="Times New Roman"/>
          <w:sz w:val="24"/>
          <w:szCs w:val="24"/>
          <w:lang w:eastAsia="ru-RU"/>
        </w:rPr>
        <w:lastRenderedPageBreak/>
        <w:t>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w:t>
      </w:r>
      <w:r w:rsidR="006A5A7C">
        <w:rPr>
          <w:rFonts w:ascii="PT Astra Serif" w:eastAsia="Times New Roman" w:hAnsi="PT Astra Serif" w:cs="Times New Roman"/>
          <w:sz w:val="24"/>
          <w:szCs w:val="24"/>
          <w:lang w:eastAsia="ru-RU"/>
        </w:rPr>
        <w:t xml:space="preserve"> </w:t>
      </w:r>
      <w:r w:rsidR="00B25FB1" w:rsidRPr="00175962">
        <w:rPr>
          <w:rFonts w:ascii="PT Astra Serif" w:eastAsia="Times New Roman" w:hAnsi="PT Astra Serif" w:cs="Times New Roman"/>
          <w:sz w:val="24"/>
          <w:szCs w:val="24"/>
          <w:lang w:eastAsia="ru-RU"/>
        </w:rPr>
        <w:t>и произвести повторную доставку товара после устранения замечаний.</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.11. При приемке товара Заказчик обязан провести экспертизу для проверки предоставленных поставщиком товаров,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Договоров, заключённых в соответствии с законодательством Российской Федерации.</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.12.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B25FB1" w:rsidRPr="00175962" w:rsidRDefault="00C50787" w:rsidP="00B25FB1">
      <w:pPr>
        <w:autoSpaceDE w:val="0"/>
        <w:autoSpaceDN w:val="0"/>
        <w:adjustRightInd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.13. По решению Заказчика для приёмки товаров, поставляемых в соответствии с Договором, может создаваться приёмочная комиссия.</w:t>
      </w:r>
    </w:p>
    <w:p w:rsidR="00B25FB1" w:rsidRPr="00175962" w:rsidRDefault="00C50787" w:rsidP="00B25FB1">
      <w:pPr>
        <w:autoSpaceDE w:val="0"/>
        <w:autoSpaceDN w:val="0"/>
        <w:adjustRightInd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.14.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Договором.</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.15. </w:t>
      </w:r>
      <w:proofErr w:type="gramStart"/>
      <w:r w:rsidR="00B25FB1" w:rsidRPr="00175962">
        <w:rPr>
          <w:rFonts w:ascii="PT Astra Serif" w:eastAsia="Times New Roman" w:hAnsi="PT Astra Serif" w:cs="Times New Roman"/>
          <w:sz w:val="24"/>
          <w:szCs w:val="24"/>
          <w:lang w:eastAsia="ru-RU"/>
        </w:rPr>
        <w:t>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Договору, в срок, указанный в уведомлении, в пределах срока действия настоящего Договора.</w:t>
      </w:r>
      <w:proofErr w:type="gramEnd"/>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.16.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B25FB1" w:rsidRPr="00175962" w:rsidRDefault="00C50787" w:rsidP="00B25FB1">
      <w:pPr>
        <w:widowControl w:val="0"/>
        <w:autoSpaceDE w:val="0"/>
        <w:autoSpaceDN w:val="0"/>
        <w:adjustRightInd w:val="0"/>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.17. Заказчик обязан в этот же срок проверить количество и качество принятого товара в порядке, установленном законом, иными правовыми актами, настоящим Договором или обычаями делового оборота, и о выявленных несоответствиях</w:t>
      </w:r>
      <w:r w:rsidR="00B25FB1" w:rsidRPr="00175962">
        <w:rPr>
          <w:rFonts w:ascii="PT Astra Serif" w:eastAsia="Times New Roman" w:hAnsi="PT Astra Serif" w:cs="Times New Roman"/>
          <w:color w:val="000001"/>
          <w:sz w:val="24"/>
          <w:szCs w:val="24"/>
          <w:lang w:eastAsia="ru-RU"/>
        </w:rPr>
        <w:t xml:space="preserve"> или недостатках товара незамедлительно письменно уведомить Поставщика.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.18.</w:t>
      </w:r>
      <w:r w:rsidR="00B25FB1" w:rsidRPr="00175962">
        <w:rPr>
          <w:rFonts w:ascii="PT Astra Serif" w:eastAsia="Times New Roman" w:hAnsi="PT Astra Serif" w:cs="Times New Roman"/>
          <w:sz w:val="24"/>
          <w:szCs w:val="24"/>
          <w:lang w:eastAsia="ru-RU"/>
        </w:rPr>
        <w:t xml:space="preserve"> Заказчик вправе не отказывать в приёмке результатов поставки товаров, предусмотренных Договором, в случае выявления несоответствия этих результатов условиям Договора, если выявленное несоответствие не препятствует приёмке результатов указанных товаров и устранено Поставщиком.</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 xml:space="preserve">.19. </w:t>
      </w:r>
      <w:proofErr w:type="gramStart"/>
      <w:r w:rsidR="00B25FB1" w:rsidRPr="00175962">
        <w:rPr>
          <w:rFonts w:ascii="PT Astra Serif" w:eastAsia="Times New Roman" w:hAnsi="PT Astra Serif" w:cs="Times New Roman"/>
          <w:color w:val="000001"/>
          <w:sz w:val="24"/>
          <w:szCs w:val="24"/>
          <w:lang w:eastAsia="ru-RU"/>
        </w:rPr>
        <w:t>Допускается осуществление Заказчиком приёмки поставляемого Поставщиком товара на соответствие его количества, комплектности, объёма и качества требованиям, установленным в настоящем Договоре, по правилам, установленным Инструкциями о порядке приёмки продукции производственно-технического назначения и товаров народного потребления по количеству и качеству, утверждённых постановлениями Госарбитража при   Совете   Министров   СССР   от   15.06.1965 г.  № П-6   и от 25.04.1966 г.  № П-7 (с изменениями на 22.10.1997 г.), в</w:t>
      </w:r>
      <w:proofErr w:type="gramEnd"/>
      <w:r w:rsidR="00B25FB1" w:rsidRPr="00175962">
        <w:rPr>
          <w:rFonts w:ascii="PT Astra Serif" w:eastAsia="Times New Roman" w:hAnsi="PT Astra Serif" w:cs="Times New Roman"/>
          <w:color w:val="000001"/>
          <w:sz w:val="24"/>
          <w:szCs w:val="24"/>
          <w:lang w:eastAsia="ru-RU"/>
        </w:rPr>
        <w:t xml:space="preserve"> части, не противоречащей гражданскому законодательству.</w:t>
      </w:r>
    </w:p>
    <w:p w:rsidR="00B25FB1" w:rsidRPr="00175962" w:rsidRDefault="00C50787" w:rsidP="00B25FB1">
      <w:pPr>
        <w:widowControl w:val="0"/>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 xml:space="preserve">.20.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товара должна соответствовать </w:t>
      </w:r>
      <w:r w:rsidR="00B25FB1" w:rsidRPr="00175962">
        <w:rPr>
          <w:rFonts w:ascii="PT Astra Serif" w:eastAsia="Times New Roman" w:hAnsi="PT Astra Serif" w:cs="Times New Roman"/>
          <w:color w:val="000001"/>
          <w:sz w:val="24"/>
          <w:szCs w:val="24"/>
          <w:lang w:eastAsia="ru-RU"/>
        </w:rPr>
        <w:lastRenderedPageBreak/>
        <w:t>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должны соответствовать требованиям нормативных документов.</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 xml:space="preserve">.21. Приёмка товара по качеству, соответствию техническим параметрам, проводится в момент его распаковки. В случае обнаружения </w:t>
      </w:r>
      <w:proofErr w:type="spellStart"/>
      <w:r w:rsidR="00B25FB1" w:rsidRPr="00175962">
        <w:rPr>
          <w:rFonts w:ascii="PT Astra Serif" w:eastAsia="Times New Roman" w:hAnsi="PT Astra Serif" w:cs="Times New Roman"/>
          <w:color w:val="000001"/>
          <w:sz w:val="24"/>
          <w:szCs w:val="24"/>
          <w:lang w:eastAsia="ru-RU"/>
        </w:rPr>
        <w:t>внутритарного</w:t>
      </w:r>
      <w:proofErr w:type="spellEnd"/>
      <w:r w:rsidR="00B25FB1" w:rsidRPr="00175962">
        <w:rPr>
          <w:rFonts w:ascii="PT Astra Serif" w:eastAsia="Times New Roman" w:hAnsi="PT Astra Serif" w:cs="Times New Roman"/>
          <w:color w:val="000001"/>
          <w:sz w:val="24"/>
          <w:szCs w:val="24"/>
          <w:lang w:eastAsia="ru-RU"/>
        </w:rPr>
        <w:t xml:space="preserve"> брака и (или) некомплектности составляется акт выявленных недостатков приёмки товара. </w:t>
      </w:r>
      <w:proofErr w:type="gramStart"/>
      <w:r w:rsidR="00B25FB1" w:rsidRPr="00175962">
        <w:rPr>
          <w:rFonts w:ascii="PT Astra Serif" w:eastAsia="Times New Roman" w:hAnsi="PT Astra Serif" w:cs="Times New Roman"/>
          <w:color w:val="000001"/>
          <w:sz w:val="24"/>
          <w:szCs w:val="24"/>
          <w:lang w:eastAsia="ru-RU"/>
        </w:rPr>
        <w:t>Претензии по количеству мест могут быть заявлены Заказчиком в течение 3 (трёх) дней с момента его поставки, по количеству единиц товара в каждом месте, бою, браку, недостаче, нарушению целостности упаковки, маркировке и иной потере товарного вида – в течение 10 (десяти) дней с момента получения товара, по качеству товара – в течение всего срока его годности, при соблюдении Заказчиком</w:t>
      </w:r>
      <w:r w:rsidR="006A5A7C">
        <w:rPr>
          <w:rFonts w:ascii="PT Astra Serif" w:eastAsia="Times New Roman" w:hAnsi="PT Astra Serif" w:cs="Times New Roman"/>
          <w:color w:val="000001"/>
          <w:sz w:val="24"/>
          <w:szCs w:val="24"/>
          <w:lang w:eastAsia="ru-RU"/>
        </w:rPr>
        <w:t xml:space="preserve"> </w:t>
      </w:r>
      <w:r w:rsidR="00B25FB1" w:rsidRPr="00175962">
        <w:rPr>
          <w:rFonts w:ascii="PT Astra Serif" w:eastAsia="Times New Roman" w:hAnsi="PT Astra Serif" w:cs="Times New Roman"/>
          <w:color w:val="000001"/>
          <w:sz w:val="24"/>
          <w:szCs w:val="24"/>
          <w:lang w:eastAsia="ru-RU"/>
        </w:rPr>
        <w:t>требуемых условий хранения.</w:t>
      </w:r>
      <w:proofErr w:type="gramEnd"/>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.22.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течение 10 (десяти) календарных дней, если актом приёмки не установлен меньший срок. Расходы, связанные с заменой, доукомплектованием и (или) устранением брака, несёт Поставщик.</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.23. Риски случайной гибели, порчи или утраты товара лежат на Поставщике до передачи товара Заказчику.</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.24. Факт доставки товара Заказчику подтверждается товарной накладной на соответствующую партию товара.</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.25. После завершения поставки товара Стороны оформляют акт сверки взаимных расчётов.</w:t>
      </w:r>
    </w:p>
    <w:p w:rsidR="00B25FB1"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.26. Заказчик осуществляет оплату поставленного товара в порядке, установленном настоящим Договором.</w:t>
      </w:r>
    </w:p>
    <w:p w:rsidR="008C024B" w:rsidRDefault="008D2045" w:rsidP="00907D93">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 xml:space="preserve">6.27. </w:t>
      </w:r>
      <w:r w:rsidRPr="008D2045">
        <w:rPr>
          <w:rFonts w:ascii="PT Astra Serif" w:eastAsia="Times New Roman" w:hAnsi="PT Astra Serif" w:cs="Times New Roman"/>
          <w:color w:val="000001"/>
          <w:sz w:val="24"/>
          <w:szCs w:val="24"/>
          <w:lang w:eastAsia="ru-RU"/>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rsidR="00F96ED8" w:rsidRPr="00175962" w:rsidRDefault="00F96ED8" w:rsidP="00907D93">
      <w:pPr>
        <w:spacing w:after="0" w:line="240" w:lineRule="auto"/>
        <w:ind w:firstLine="560"/>
        <w:jc w:val="both"/>
        <w:rPr>
          <w:rFonts w:ascii="PT Astra Serif" w:eastAsia="Times New Roman" w:hAnsi="PT Astra Serif" w:cs="Times New Roman"/>
          <w:color w:val="000001"/>
          <w:sz w:val="24"/>
          <w:szCs w:val="24"/>
          <w:lang w:eastAsia="ru-RU"/>
        </w:rPr>
      </w:pPr>
    </w:p>
    <w:p w:rsidR="00B25FB1" w:rsidRPr="00175962" w:rsidRDefault="00C50787" w:rsidP="00B25FB1">
      <w:pPr>
        <w:spacing w:after="0" w:line="240" w:lineRule="auto"/>
        <w:ind w:firstLine="560"/>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7</w:t>
      </w:r>
      <w:r w:rsidR="00B25FB1" w:rsidRPr="00175962">
        <w:rPr>
          <w:rFonts w:ascii="PT Astra Serif" w:eastAsia="Times New Roman" w:hAnsi="PT Astra Serif" w:cs="Times New Roman"/>
          <w:b/>
          <w:bCs/>
          <w:sz w:val="24"/>
          <w:szCs w:val="24"/>
          <w:lang w:eastAsia="ru-RU"/>
        </w:rPr>
        <w:t>. Маркировка и упаковка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.1. Тара и упаковка товара должны соответствовать требованиям, предъявляемым к ним действующими нормативами и обеспечивать сохранность товара и его составных частей и комплектующих при транспортировке, погрузке-разгрузке, хранении в условиях действующих климатических условий (дождь, снег, град, пониженные и высокие температуры и т.д.).</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.2.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w:t>
      </w:r>
    </w:p>
    <w:p w:rsidR="00614E78" w:rsidRDefault="00C50787" w:rsidP="00907D93">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.3. Упаковку и маркировку обеспечивает Поставщик.</w:t>
      </w:r>
    </w:p>
    <w:p w:rsidR="00F96ED8"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614E78" w:rsidP="006A5A7C">
      <w:pPr>
        <w:pStyle w:val="a9"/>
        <w:jc w:val="center"/>
        <w:rPr>
          <w:rFonts w:ascii="PT Astra Serif" w:hAnsi="PT Astra Serif"/>
          <w:b/>
          <w:bCs/>
          <w:lang w:eastAsia="ru-RU"/>
        </w:rPr>
      </w:pPr>
      <w:r>
        <w:rPr>
          <w:b/>
        </w:rPr>
        <w:t>8</w:t>
      </w:r>
      <w:r w:rsidR="00B25FB1" w:rsidRPr="00175962">
        <w:rPr>
          <w:rFonts w:ascii="PT Astra Serif" w:hAnsi="PT Astra Serif"/>
          <w:b/>
          <w:bCs/>
          <w:lang w:eastAsia="ru-RU"/>
        </w:rPr>
        <w:t>. Ответственность Сторон</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lastRenderedPageBreak/>
        <w:t xml:space="preserve">8.3.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а) 1000 рублей, если цена Договора не превышает 3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б) 5000 рублей, если цена Договора составляет от 3 млн. рублей до 50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в) 10000 рублей, если цена договора составляет от 50 млн. рублей до 100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г) 100000 рублей, если цена договора превышает 100 млн. рублей.</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 xml:space="preserve">8.7. </w:t>
      </w:r>
      <w:proofErr w:type="gramStart"/>
      <w:r w:rsidRPr="00D52694">
        <w:rPr>
          <w:rFonts w:ascii="PT Astra Serif" w:eastAsia="Times New Roman" w:hAnsi="PT Astra Serif" w:cs="Times New Roman"/>
          <w:color w:val="000001"/>
          <w:sz w:val="24"/>
          <w:szCs w:val="24"/>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D52694">
        <w:rPr>
          <w:rFonts w:ascii="PT Astra Serif" w:eastAsia="Times New Roman" w:hAnsi="PT Astra Serif" w:cs="Times New Roman"/>
          <w:color w:val="000001"/>
          <w:sz w:val="24"/>
          <w:szCs w:val="24"/>
          <w:lang w:eastAsia="ru-RU"/>
        </w:rPr>
        <w:t xml:space="preserve"> </w:t>
      </w:r>
      <w:proofErr w:type="gramStart"/>
      <w:r w:rsidRPr="00D52694">
        <w:rPr>
          <w:rFonts w:ascii="PT Astra Serif" w:eastAsia="Times New Roman" w:hAnsi="PT Astra Serif" w:cs="Times New Roman"/>
          <w:color w:val="000001"/>
          <w:sz w:val="24"/>
          <w:szCs w:val="24"/>
          <w:lang w:eastAsia="ru-RU"/>
        </w:rPr>
        <w:t>Договора) и фактически исполненных поставщиком.</w:t>
      </w:r>
      <w:proofErr w:type="gramEnd"/>
    </w:p>
    <w:p w:rsidR="00051C63" w:rsidRPr="00C8252F" w:rsidRDefault="00D52694" w:rsidP="00051C63">
      <w:pPr>
        <w:spacing w:after="0" w:line="240" w:lineRule="auto"/>
        <w:ind w:firstLine="709"/>
        <w:jc w:val="both"/>
        <w:rPr>
          <w:rFonts w:ascii="PT Astra Serif" w:eastAsia="Calibri" w:hAnsi="PT Astra Serif" w:cs="Times New Roman"/>
          <w:sz w:val="24"/>
          <w:szCs w:val="24"/>
        </w:rPr>
      </w:pPr>
      <w:r w:rsidRPr="00D52694">
        <w:rPr>
          <w:rFonts w:ascii="PT Astra Serif" w:eastAsia="Times New Roman" w:hAnsi="PT Astra Serif" w:cs="Times New Roman"/>
          <w:color w:val="000001"/>
          <w:sz w:val="24"/>
          <w:szCs w:val="24"/>
          <w:lang w:eastAsia="ru-RU"/>
        </w:rPr>
        <w:t xml:space="preserve">8.8. </w:t>
      </w:r>
      <w:r w:rsidR="00051C63" w:rsidRPr="00C8252F">
        <w:rPr>
          <w:rFonts w:ascii="PT Astra Serif" w:eastAsia="Calibri" w:hAnsi="PT Astra Serif" w:cs="Times New Roman"/>
          <w:sz w:val="24"/>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а) 10 процентов цены договора (этапа) в случае, если цена договора (этапа) не превышает 3 млн. рублей;</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г) 0,5 процента цены договора (этапа) в случае, если цена договора (этапа) составляет от 100 млн. рублей до 500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и) 0,1 процента цены договора (этапа) в случае, если цена договора (этапа) превышает 10 млрд. рублей.</w:t>
      </w:r>
    </w:p>
    <w:p w:rsidR="00D52694" w:rsidRPr="00D52694" w:rsidRDefault="00D52694" w:rsidP="00051C63">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lastRenderedPageBreak/>
        <w:t>8.9.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A5A7C" w:rsidRDefault="00D52694" w:rsidP="00907D93">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96ED8" w:rsidRPr="00907D93" w:rsidRDefault="00F96ED8" w:rsidP="00907D93">
      <w:pPr>
        <w:spacing w:after="0" w:line="240" w:lineRule="auto"/>
        <w:ind w:firstLine="560"/>
        <w:jc w:val="both"/>
        <w:rPr>
          <w:rFonts w:ascii="PT Astra Serif" w:eastAsia="Times New Roman" w:hAnsi="PT Astra Serif" w:cs="Times New Roman"/>
          <w:color w:val="000001"/>
          <w:sz w:val="24"/>
          <w:szCs w:val="24"/>
          <w:lang w:eastAsia="ru-RU"/>
        </w:rPr>
      </w:pPr>
    </w:p>
    <w:p w:rsidR="00B25FB1" w:rsidRPr="00175962" w:rsidRDefault="00614E78" w:rsidP="00B25FB1">
      <w:pPr>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9</w:t>
      </w:r>
      <w:r w:rsidR="00B25FB1" w:rsidRPr="00175962">
        <w:rPr>
          <w:rFonts w:ascii="PT Astra Serif" w:eastAsia="Times New Roman" w:hAnsi="PT Astra Serif" w:cs="Times New Roman"/>
          <w:b/>
          <w:sz w:val="24"/>
          <w:szCs w:val="24"/>
        </w:rPr>
        <w:t>. Споры и разногласия</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w:t>
      </w:r>
      <w:r w:rsidR="00B25FB1" w:rsidRPr="00175962">
        <w:rPr>
          <w:rFonts w:ascii="PT Astra Serif" w:eastAsia="Times New Roman" w:hAnsi="PT Astra Serif" w:cs="Times New Roman"/>
          <w:sz w:val="24"/>
          <w:szCs w:val="24"/>
          <w:lang w:eastAsia="ru-RU"/>
        </w:rPr>
        <w:t>.1.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rsidR="008C024B"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w:t>
      </w:r>
      <w:r w:rsidR="00B25FB1" w:rsidRPr="00175962">
        <w:rPr>
          <w:rFonts w:ascii="PT Astra Serif" w:eastAsia="Times New Roman" w:hAnsi="PT Astra Serif" w:cs="Times New Roman"/>
          <w:sz w:val="24"/>
          <w:szCs w:val="24"/>
          <w:lang w:eastAsia="ru-RU"/>
        </w:rPr>
        <w:t>.2. Срок рассмотрения претензии: в течение 10 календарных дней со дня получения письменной претензии.</w:t>
      </w:r>
    </w:p>
    <w:p w:rsidR="00F96ED8" w:rsidRPr="00175962"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10</w:t>
      </w:r>
      <w:r w:rsidR="00B25FB1" w:rsidRPr="00175962">
        <w:rPr>
          <w:rFonts w:ascii="PT Astra Serif" w:eastAsia="Times New Roman" w:hAnsi="PT Astra Serif" w:cs="Times New Roman"/>
          <w:b/>
          <w:sz w:val="24"/>
          <w:szCs w:val="24"/>
          <w:lang w:eastAsia="ru-RU"/>
        </w:rPr>
        <w:t>. Исключительные права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w:t>
      </w:r>
      <w:r w:rsidR="00B25FB1" w:rsidRPr="00175962">
        <w:rPr>
          <w:rFonts w:ascii="PT Astra Serif" w:eastAsia="Times New Roman" w:hAnsi="PT Astra Serif" w:cs="Times New Roman"/>
          <w:sz w:val="24"/>
          <w:szCs w:val="24"/>
          <w:lang w:eastAsia="ru-RU"/>
        </w:rPr>
        <w:t>.1.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8C024B"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w:t>
      </w:r>
      <w:r w:rsidR="00B25FB1" w:rsidRPr="00175962">
        <w:rPr>
          <w:rFonts w:ascii="PT Astra Serif" w:eastAsia="Times New Roman" w:hAnsi="PT Astra Serif" w:cs="Times New Roman"/>
          <w:sz w:val="24"/>
          <w:szCs w:val="24"/>
          <w:lang w:eastAsia="ru-RU"/>
        </w:rPr>
        <w:t>.2. Все убытки, понесённые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F96ED8" w:rsidRPr="00175962"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11</w:t>
      </w:r>
      <w:r w:rsidR="00B25FB1" w:rsidRPr="00175962">
        <w:rPr>
          <w:rFonts w:ascii="PT Astra Serif" w:eastAsia="Times New Roman" w:hAnsi="PT Astra Serif" w:cs="Times New Roman"/>
          <w:b/>
          <w:sz w:val="24"/>
          <w:szCs w:val="24"/>
          <w:lang w:eastAsia="ru-RU"/>
        </w:rPr>
        <w:t>. Обстоятельства непреодолимой силы</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 xml:space="preserve">.2.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00B25FB1" w:rsidRPr="00175962">
        <w:rPr>
          <w:rFonts w:ascii="PT Astra Serif" w:eastAsia="Times New Roman" w:hAnsi="PT Astra Serif" w:cs="Times New Roman"/>
          <w:sz w:val="24"/>
          <w:szCs w:val="24"/>
          <w:lang w:eastAsia="ru-RU"/>
        </w:rPr>
        <w:t>но</w:t>
      </w:r>
      <w:proofErr w:type="gramEnd"/>
      <w:r w:rsidR="00B25FB1" w:rsidRPr="00175962">
        <w:rPr>
          <w:rFonts w:ascii="PT Astra Serif" w:eastAsia="Times New Roman" w:hAnsi="PT Astra Serif" w:cs="Times New Roman"/>
          <w:sz w:val="24"/>
          <w:szCs w:val="24"/>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 xml:space="preserve">.3.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rsidR="008C024B" w:rsidRPr="00175962"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rsidR="00C530A6" w:rsidRDefault="00C530A6" w:rsidP="00B25FB1">
      <w:pPr>
        <w:spacing w:after="0" w:line="240" w:lineRule="auto"/>
        <w:ind w:firstLine="540"/>
        <w:jc w:val="center"/>
        <w:rPr>
          <w:rFonts w:ascii="PT Astra Serif" w:eastAsia="Times New Roman" w:hAnsi="PT Astra Serif" w:cs="Times New Roman"/>
          <w:b/>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12</w:t>
      </w:r>
      <w:r w:rsidR="00B25FB1" w:rsidRPr="00175962">
        <w:rPr>
          <w:rFonts w:ascii="PT Astra Serif" w:eastAsia="Times New Roman" w:hAnsi="PT Astra Serif" w:cs="Times New Roman"/>
          <w:b/>
          <w:sz w:val="24"/>
          <w:szCs w:val="24"/>
          <w:lang w:eastAsia="ru-RU"/>
        </w:rPr>
        <w:t>. Срок действия и порядок расторжения Договора</w:t>
      </w:r>
    </w:p>
    <w:p w:rsidR="00B25FB1" w:rsidRPr="00175962" w:rsidRDefault="009C59CF"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w:t>
      </w:r>
      <w:r w:rsidR="00614E78">
        <w:rPr>
          <w:rFonts w:ascii="PT Astra Serif" w:eastAsia="Times New Roman" w:hAnsi="PT Astra Serif" w:cs="Times New Roman"/>
          <w:sz w:val="24"/>
          <w:szCs w:val="24"/>
          <w:lang w:eastAsia="ru-RU"/>
        </w:rPr>
        <w:t>2</w:t>
      </w:r>
      <w:r w:rsidR="00B25FB1" w:rsidRPr="00175962">
        <w:rPr>
          <w:rFonts w:ascii="PT Astra Serif" w:eastAsia="Times New Roman" w:hAnsi="PT Astra Serif" w:cs="Times New Roman"/>
          <w:sz w:val="24"/>
          <w:szCs w:val="24"/>
          <w:lang w:eastAsia="ru-RU"/>
        </w:rPr>
        <w:t>.1. Настоящий Договор вступает в силу с момента подписани</w:t>
      </w:r>
      <w:r w:rsidR="001E56EA" w:rsidRPr="00175962">
        <w:rPr>
          <w:rFonts w:ascii="PT Astra Serif" w:eastAsia="Times New Roman" w:hAnsi="PT Astra Serif" w:cs="Times New Roman"/>
          <w:sz w:val="24"/>
          <w:szCs w:val="24"/>
          <w:lang w:eastAsia="ru-RU"/>
        </w:rPr>
        <w:t xml:space="preserve">я и действует до </w:t>
      </w:r>
      <w:r w:rsidR="005808F7">
        <w:rPr>
          <w:rFonts w:ascii="PT Astra Serif" w:eastAsia="Times New Roman" w:hAnsi="PT Astra Serif" w:cs="Times New Roman"/>
          <w:sz w:val="24"/>
          <w:szCs w:val="24"/>
          <w:lang w:eastAsia="ru-RU"/>
        </w:rPr>
        <w:t>31</w:t>
      </w:r>
      <w:r w:rsidR="001E56EA" w:rsidRPr="00175962">
        <w:rPr>
          <w:rFonts w:ascii="PT Astra Serif" w:eastAsia="Times New Roman" w:hAnsi="PT Astra Serif" w:cs="Times New Roman"/>
          <w:sz w:val="24"/>
          <w:szCs w:val="24"/>
          <w:lang w:eastAsia="ru-RU"/>
        </w:rPr>
        <w:t xml:space="preserve"> декабря 202</w:t>
      </w:r>
      <w:r w:rsidR="0004751C">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 года.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.2. Расторжение настоящего Договора допускается по соглашению Сторон, по решению суда, в случае одностороннего отказа Стороны Договора от его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отказ Поставщика передать Заказчику Товар или принадлежности к нему (пункт 1 статьи 463, абзац второй статьи 464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 xml:space="preserve">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w:t>
      </w:r>
      <w:r w:rsidRPr="00175962">
        <w:rPr>
          <w:rFonts w:ascii="PT Astra Serif" w:eastAsia="Times New Roman" w:hAnsi="PT Astra Serif" w:cs="Times New Roman"/>
          <w:sz w:val="24"/>
          <w:szCs w:val="24"/>
          <w:lang w:eastAsia="ru-RU"/>
        </w:rPr>
        <w:lastRenderedPageBreak/>
        <w:t>либо проявляются вновь после их устранения, и других подобных недостатков (пункт 2 статьи 475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невыполнение Поставщиком в разумный срок требования Заказчика о доукомплектовании Товара (пункт 1 статьи 480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неоднократное нарушение Поставщиком сроков поставки Товаров (пункт 2 статьи 523 ГК РФ).</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.3. Возможность одностороннего отказа от исполнения Договора предусматривается в соответствии с положениями ст. 95 Закона о контрактной системе.</w:t>
      </w:r>
    </w:p>
    <w:p w:rsidR="00614E78"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 xml:space="preserve">.4. Сторона, решившая расторгнуть настоящий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rsidR="00F96ED8" w:rsidRPr="00907D93"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w:t>
      </w:r>
      <w:r w:rsidR="00B25FB1" w:rsidRPr="00175962">
        <w:rPr>
          <w:rFonts w:ascii="PT Astra Serif" w:eastAsia="Times New Roman" w:hAnsi="PT Astra Serif" w:cs="Times New Roman"/>
          <w:b/>
          <w:sz w:val="24"/>
          <w:szCs w:val="24"/>
          <w:lang w:eastAsia="ru-RU"/>
        </w:rPr>
        <w:t>. Дополнительные условия и заключительные положения</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.1. Во всем, что не предусмотрено Договором, Стороны руководствуются законодательством Российской Федерации.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.2. Существенными являются условия о предмете настоящего Договора, о сроке поставки Товара, о гарантии качества Товара.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.4. Изменение существенных условий Договора не допускается, за исключением случаев, предусмотренных статьей 95 Закона о контрактной системе.</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.5. Ни одна из Сторон не вправе без предварительного письменного согласия другой Стороны уступить или передать свои права и обязательства по настоящему Договору третьим лицам.</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 xml:space="preserve">.6. </w:t>
      </w:r>
      <w:proofErr w:type="gramStart"/>
      <w:r w:rsidR="00B25FB1" w:rsidRPr="00175962">
        <w:rPr>
          <w:rFonts w:ascii="PT Astra Serif" w:eastAsia="Times New Roman" w:hAnsi="PT Astra Serif" w:cs="Times New Roman"/>
          <w:sz w:val="24"/>
          <w:szCs w:val="24"/>
          <w:lang w:eastAsia="ru-RU"/>
        </w:rPr>
        <w:t>Стороны обязаны информировать друг друга обо всех изменениях, произошедших в сведениях, указанных в разделе 14 Договора,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w:t>
      </w:r>
      <w:proofErr w:type="gramEnd"/>
      <w:r w:rsidR="00B25FB1" w:rsidRPr="00175962">
        <w:rPr>
          <w:rFonts w:ascii="PT Astra Serif" w:eastAsia="Times New Roman" w:hAnsi="PT Astra Serif" w:cs="Times New Roman"/>
          <w:sz w:val="24"/>
          <w:szCs w:val="24"/>
          <w:lang w:eastAsia="ru-RU"/>
        </w:rPr>
        <w:t xml:space="preserve">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rsidR="001E56EA" w:rsidRDefault="00614E78" w:rsidP="008D2045">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 xml:space="preserve">.7. </w:t>
      </w:r>
      <w:r w:rsidRPr="00614E78">
        <w:rPr>
          <w:rFonts w:ascii="PT Astra Serif" w:eastAsia="Times New Roman" w:hAnsi="PT Astra Serif" w:cs="Times New Roman"/>
          <w:sz w:val="24"/>
          <w:szCs w:val="24"/>
          <w:lang w:eastAsia="ru-RU"/>
        </w:rPr>
        <w:t>Договор составлен в форме электронного документа, подписанного усиленным</w:t>
      </w:r>
      <w:r w:rsidR="006A5A7C">
        <w:rPr>
          <w:rFonts w:ascii="PT Astra Serif" w:eastAsia="Times New Roman" w:hAnsi="PT Astra Serif" w:cs="Times New Roman"/>
          <w:sz w:val="24"/>
          <w:szCs w:val="24"/>
          <w:lang w:eastAsia="ru-RU"/>
        </w:rPr>
        <w:t>и электронными подписями Сторон</w:t>
      </w:r>
      <w:r w:rsidRPr="00614E78">
        <w:rPr>
          <w:rFonts w:ascii="PT Astra Serif" w:eastAsia="Times New Roman" w:hAnsi="PT Astra Serif" w:cs="Times New Roman"/>
          <w:sz w:val="24"/>
          <w:szCs w:val="24"/>
          <w:lang w:eastAsia="ru-RU"/>
        </w:rPr>
        <w:t>.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rsidR="00F96ED8" w:rsidRPr="00175962" w:rsidRDefault="00F96ED8" w:rsidP="008D2045">
      <w:pPr>
        <w:spacing w:after="0" w:line="240" w:lineRule="auto"/>
        <w:ind w:firstLine="540"/>
        <w:jc w:val="both"/>
        <w:rPr>
          <w:rFonts w:ascii="PT Astra Serif" w:eastAsia="Times New Roman" w:hAnsi="PT Astra Serif" w:cs="Times New Roman"/>
          <w:sz w:val="24"/>
          <w:szCs w:val="24"/>
          <w:lang w:eastAsia="ru-RU"/>
        </w:rPr>
      </w:pPr>
    </w:p>
    <w:p w:rsidR="009C77A9" w:rsidRPr="00175962" w:rsidRDefault="009C77A9" w:rsidP="009C77A9">
      <w:pPr>
        <w:widowControl w:val="0"/>
        <w:spacing w:after="0" w:line="240" w:lineRule="auto"/>
        <w:jc w:val="center"/>
        <w:rPr>
          <w:rFonts w:ascii="PT Astra Serif" w:eastAsia="Calibri" w:hAnsi="PT Astra Serif" w:cs="Times New Roman"/>
          <w:b/>
          <w:sz w:val="24"/>
          <w:szCs w:val="24"/>
        </w:rPr>
      </w:pPr>
      <w:r w:rsidRPr="00175962">
        <w:rPr>
          <w:rFonts w:ascii="PT Astra Serif" w:eastAsia="Calibri" w:hAnsi="PT Astra Serif" w:cs="Times New Roman"/>
          <w:b/>
          <w:sz w:val="24"/>
          <w:szCs w:val="24"/>
        </w:rPr>
        <w:t>1</w:t>
      </w:r>
      <w:r w:rsidR="00C50787">
        <w:rPr>
          <w:rFonts w:ascii="PT Astra Serif" w:eastAsia="Calibri" w:hAnsi="PT Astra Serif" w:cs="Times New Roman"/>
          <w:b/>
          <w:sz w:val="24"/>
          <w:szCs w:val="24"/>
        </w:rPr>
        <w:t>4</w:t>
      </w:r>
      <w:r w:rsidRPr="00175962">
        <w:rPr>
          <w:rFonts w:ascii="PT Astra Serif" w:eastAsia="Calibri" w:hAnsi="PT Astra Serif" w:cs="Times New Roman"/>
          <w:b/>
          <w:sz w:val="24"/>
          <w:szCs w:val="24"/>
        </w:rPr>
        <w:t>. Реквизиты и подписи Сторон</w:t>
      </w:r>
    </w:p>
    <w:tbl>
      <w:tblPr>
        <w:tblW w:w="4934" w:type="pct"/>
        <w:tblInd w:w="-284" w:type="dxa"/>
        <w:tblLook w:val="01E0" w:firstRow="1" w:lastRow="1" w:firstColumn="1" w:lastColumn="1" w:noHBand="0" w:noVBand="0"/>
      </w:tblPr>
      <w:tblGrid>
        <w:gridCol w:w="4881"/>
        <w:gridCol w:w="4843"/>
      </w:tblGrid>
      <w:tr w:rsidR="009C77A9" w:rsidRPr="00175962" w:rsidTr="00AF59DB">
        <w:tc>
          <w:tcPr>
            <w:tcW w:w="2608" w:type="pct"/>
          </w:tcPr>
          <w:p w:rsidR="009C77A9" w:rsidRPr="00175962" w:rsidRDefault="009C77A9" w:rsidP="008B3C31">
            <w:pPr>
              <w:widowControl w:val="0"/>
              <w:snapToGrid w:val="0"/>
              <w:spacing w:after="0" w:line="240" w:lineRule="auto"/>
              <w:rPr>
                <w:rFonts w:ascii="PT Astra Serif" w:eastAsia="Calibri" w:hAnsi="PT Astra Serif" w:cs="Times New Roman"/>
                <w:caps/>
                <w:color w:val="000001"/>
                <w:sz w:val="24"/>
                <w:szCs w:val="24"/>
              </w:rPr>
            </w:pPr>
            <w:r w:rsidRPr="00175962">
              <w:rPr>
                <w:rFonts w:ascii="PT Astra Serif" w:eastAsia="Calibri" w:hAnsi="PT Astra Serif" w:cs="Times New Roman"/>
                <w:sz w:val="24"/>
                <w:szCs w:val="24"/>
              </w:rPr>
              <w:t>Заказчик</w:t>
            </w:r>
            <w:r w:rsidRPr="00175962">
              <w:rPr>
                <w:rFonts w:ascii="PT Astra Serif" w:eastAsia="Calibri" w:hAnsi="PT Astra Serif" w:cs="Times New Roman"/>
                <w:caps/>
                <w:color w:val="000001"/>
                <w:sz w:val="24"/>
                <w:szCs w:val="24"/>
              </w:rPr>
              <w:t>:</w:t>
            </w:r>
          </w:p>
          <w:p w:rsidR="009C77A9" w:rsidRPr="00175962" w:rsidRDefault="009C77A9" w:rsidP="008B3C31">
            <w:pPr>
              <w:widowControl w:val="0"/>
              <w:snapToGrid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ГУЗ ОКОД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Юридический адрес: 12 Сентября улица,</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д. </w:t>
            </w:r>
            <w:smartTag w:uri="urn:schemas-microsoft-com:office:smarttags" w:element="metricconverter">
              <w:smartTagPr>
                <w:attr w:name="ProductID" w:val="90, г"/>
              </w:smartTagPr>
              <w:r w:rsidRPr="00175962">
                <w:rPr>
                  <w:rFonts w:ascii="PT Astra Serif" w:eastAsia="Calibri" w:hAnsi="PT Astra Serif" w:cs="Times New Roman"/>
                  <w:sz w:val="24"/>
                  <w:szCs w:val="24"/>
                </w:rPr>
                <w:t>90, г</w:t>
              </w:r>
            </w:smartTag>
            <w:r w:rsidRPr="00175962">
              <w:rPr>
                <w:rFonts w:ascii="PT Astra Serif" w:eastAsia="Calibri" w:hAnsi="PT Astra Serif" w:cs="Times New Roman"/>
                <w:sz w:val="24"/>
                <w:szCs w:val="24"/>
              </w:rPr>
              <w:t xml:space="preserve">. Ульяновск, 432017;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почтовый адрес: тот же.</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ИНН 7326012124, КПП 732601001.</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Телефон: 8 (8422) 32-24-65.</w:t>
            </w:r>
          </w:p>
          <w:p w:rsidR="00EB3BA1" w:rsidRDefault="009C77A9"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Адрес электронной почты:</w:t>
            </w:r>
            <w:r w:rsidR="00EB3BA1" w:rsidRPr="00EB3BA1">
              <w:rPr>
                <w:rFonts w:ascii="PT Astra Serif" w:eastAsia="Calibri" w:hAnsi="PT Astra Serif" w:cs="Times New Roman"/>
                <w:sz w:val="24"/>
                <w:szCs w:val="24"/>
              </w:rPr>
              <w:t>okod@mz73.ru</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Министерство финансов Ульянов</w:t>
            </w:r>
            <w:r w:rsidR="00C17336">
              <w:rPr>
                <w:rFonts w:ascii="PT Astra Serif" w:eastAsia="Calibri" w:hAnsi="PT Astra Serif" w:cs="Times New Roman"/>
                <w:sz w:val="24"/>
                <w:szCs w:val="24"/>
              </w:rPr>
              <w:t>ской области (ГУЗ ОКОД, л/с №</w:t>
            </w:r>
            <w:r w:rsidR="0004751C">
              <w:rPr>
                <w:rFonts w:ascii="PT Astra Serif" w:eastAsia="Calibri" w:hAnsi="PT Astra Serif" w:cs="Times New Roman"/>
                <w:sz w:val="24"/>
                <w:szCs w:val="24"/>
              </w:rPr>
              <w:t xml:space="preserve"> 22</w:t>
            </w:r>
            <w:r w:rsidR="000E4B76" w:rsidRPr="00175962">
              <w:rPr>
                <w:rFonts w:ascii="PT Astra Serif" w:eastAsia="Calibri" w:hAnsi="PT Astra Serif" w:cs="Times New Roman"/>
                <w:sz w:val="24"/>
                <w:szCs w:val="24"/>
              </w:rPr>
              <w:t>261136В20</w:t>
            </w:r>
            <w:r w:rsidRPr="00175962">
              <w:rPr>
                <w:rFonts w:ascii="PT Astra Serif" w:eastAsia="Calibri" w:hAnsi="PT Astra Serif" w:cs="Times New Roman"/>
                <w:sz w:val="24"/>
                <w:szCs w:val="24"/>
              </w:rPr>
              <w:t xml:space="preserve">) </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казначейский счет 03224643730000006801</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банковский счет 40102810645370000061 </w:t>
            </w:r>
          </w:p>
          <w:p w:rsidR="001E56EA" w:rsidRPr="00175962" w:rsidRDefault="00B10EB0" w:rsidP="001E56EA">
            <w:pPr>
              <w:widowControl w:val="0"/>
              <w:spacing w:after="0" w:line="240" w:lineRule="auto"/>
              <w:rPr>
                <w:rFonts w:ascii="PT Astra Serif" w:eastAsia="Calibri" w:hAnsi="PT Astra Serif" w:cs="Times New Roman"/>
                <w:sz w:val="24"/>
                <w:szCs w:val="24"/>
              </w:rPr>
            </w:pPr>
            <w:r w:rsidRPr="00B10EB0">
              <w:rPr>
                <w:rFonts w:ascii="PT Astra Serif" w:eastAsia="Calibri" w:hAnsi="PT Astra Serif" w:cs="Times New Roman"/>
                <w:sz w:val="24"/>
                <w:szCs w:val="24"/>
              </w:rPr>
              <w:t xml:space="preserve">ОКЦ № 5 ВВГУ Банка России </w:t>
            </w:r>
            <w:r w:rsidR="001E56EA" w:rsidRPr="00175962">
              <w:rPr>
                <w:rFonts w:ascii="PT Astra Serif" w:eastAsia="Calibri" w:hAnsi="PT Astra Serif" w:cs="Times New Roman"/>
                <w:sz w:val="24"/>
                <w:szCs w:val="24"/>
              </w:rPr>
              <w:t xml:space="preserve">//УФК по </w:t>
            </w:r>
            <w:r w:rsidR="001E56EA" w:rsidRPr="00175962">
              <w:rPr>
                <w:rFonts w:ascii="PT Astra Serif" w:eastAsia="Calibri" w:hAnsi="PT Astra Serif" w:cs="Times New Roman"/>
                <w:sz w:val="24"/>
                <w:szCs w:val="24"/>
              </w:rPr>
              <w:lastRenderedPageBreak/>
              <w:t>Ульяновской области, г. Ульяновск</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БИК 017308101</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ОКОПФ - 75203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ОКПО - 01949054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ОКАТО – 73401365000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ОКТМО - 73701000001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ОКОНХ - 91513</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ОКВЭД - 86.10 </w:t>
            </w:r>
          </w:p>
          <w:p w:rsidR="008D2045" w:rsidRPr="00175962" w:rsidRDefault="008D2045" w:rsidP="008B3C31">
            <w:pPr>
              <w:widowControl w:val="0"/>
              <w:spacing w:after="0" w:line="240" w:lineRule="auto"/>
              <w:rPr>
                <w:rFonts w:ascii="PT Astra Serif" w:eastAsia="Calibri" w:hAnsi="PT Astra Serif" w:cs="Times New Roman"/>
                <w:sz w:val="24"/>
                <w:szCs w:val="24"/>
              </w:rPr>
            </w:pPr>
          </w:p>
          <w:p w:rsidR="007701BD" w:rsidRDefault="009C77A9" w:rsidP="003F4250">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От Заказчика:</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(должность)</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color w:val="000001"/>
                <w:sz w:val="24"/>
                <w:szCs w:val="24"/>
              </w:rPr>
            </w:pPr>
            <w:r>
              <w:rPr>
                <w:rFonts w:ascii="PT Astra Serif" w:eastAsia="Calibri" w:hAnsi="PT Astra Serif" w:cs="Times New Roman"/>
                <w:color w:val="000001"/>
                <w:sz w:val="24"/>
                <w:szCs w:val="24"/>
              </w:rPr>
              <w:t>(подпись, фамилия и инициалы)</w:t>
            </w:r>
          </w:p>
          <w:p w:rsidR="008D2045" w:rsidRDefault="008D2045" w:rsidP="008D2045">
            <w:pPr>
              <w:widowControl w:val="0"/>
              <w:spacing w:after="0" w:line="240" w:lineRule="auto"/>
              <w:rPr>
                <w:rFonts w:ascii="PT Astra Serif" w:eastAsia="Calibri" w:hAnsi="PT Astra Serif" w:cs="Times New Roman"/>
                <w:color w:val="000001"/>
                <w:sz w:val="24"/>
                <w:szCs w:val="24"/>
              </w:rPr>
            </w:pPr>
            <w:r>
              <w:rPr>
                <w:rFonts w:ascii="PT Astra Serif" w:eastAsia="Calibri" w:hAnsi="PT Astra Serif" w:cs="Times New Roman"/>
                <w:sz w:val="24"/>
                <w:szCs w:val="24"/>
              </w:rPr>
              <w:t>М.П.</w:t>
            </w:r>
          </w:p>
          <w:p w:rsidR="009C77A9" w:rsidRPr="00175962" w:rsidRDefault="009C77A9" w:rsidP="003F4250">
            <w:pPr>
              <w:widowControl w:val="0"/>
              <w:spacing w:after="0" w:line="240" w:lineRule="auto"/>
              <w:rPr>
                <w:rFonts w:ascii="PT Astra Serif" w:eastAsia="Calibri" w:hAnsi="PT Astra Serif" w:cs="Times New Roman"/>
                <w:caps/>
                <w:color w:val="000001"/>
                <w:sz w:val="24"/>
                <w:szCs w:val="24"/>
              </w:rPr>
            </w:pPr>
          </w:p>
        </w:tc>
        <w:tc>
          <w:tcPr>
            <w:tcW w:w="2392" w:type="pct"/>
          </w:tcPr>
          <w:p w:rsidR="009C77A9" w:rsidRPr="00175962" w:rsidRDefault="009C77A9" w:rsidP="008B3C31">
            <w:pPr>
              <w:widowControl w:val="0"/>
              <w:snapToGrid w:val="0"/>
              <w:spacing w:after="0" w:line="240" w:lineRule="auto"/>
              <w:rPr>
                <w:rFonts w:ascii="PT Astra Serif" w:eastAsia="Calibri" w:hAnsi="PT Astra Serif" w:cs="Times New Roman"/>
                <w:color w:val="000001"/>
                <w:sz w:val="24"/>
                <w:szCs w:val="24"/>
              </w:rPr>
            </w:pPr>
            <w:r w:rsidRPr="00175962">
              <w:rPr>
                <w:rFonts w:ascii="PT Astra Serif" w:eastAsia="Calibri" w:hAnsi="PT Astra Serif" w:cs="Times New Roman"/>
                <w:color w:val="000001"/>
                <w:sz w:val="24"/>
                <w:szCs w:val="24"/>
              </w:rPr>
              <w:lastRenderedPageBreak/>
              <w:t>Поставщик:</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Юридический адрес: 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почтовый адрес: 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ИНН ______________, КПП 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Телефон: 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Факс: 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Адрес электронной почты: 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Банковские реквизиты: 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lastRenderedPageBreak/>
              <w:t>р/с 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к/с ___________________________________</w:t>
            </w:r>
          </w:p>
          <w:p w:rsidR="005808F7" w:rsidRDefault="008D2045" w:rsidP="008D2045">
            <w:pPr>
              <w:widowControl w:val="0"/>
              <w:spacing w:after="0"/>
              <w:rPr>
                <w:rFonts w:ascii="PT Astra Serif" w:eastAsia="Calibri" w:hAnsi="PT Astra Serif" w:cs="Times New Roman"/>
                <w:sz w:val="24"/>
                <w:szCs w:val="24"/>
              </w:rPr>
            </w:pPr>
            <w:r>
              <w:rPr>
                <w:rFonts w:ascii="PT Astra Serif" w:eastAsia="Calibri" w:hAnsi="PT Astra Serif" w:cs="Times New Roman"/>
                <w:sz w:val="24"/>
                <w:szCs w:val="24"/>
              </w:rPr>
              <w:t>БИК _________________________________</w:t>
            </w: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hAnsi="PT Astra Serif"/>
              </w:rPr>
            </w:pPr>
          </w:p>
          <w:p w:rsidR="00333FA6" w:rsidRPr="004A0BE2" w:rsidRDefault="00333FA6" w:rsidP="00333FA6">
            <w:pPr>
              <w:widowControl w:val="0"/>
              <w:spacing w:after="0"/>
              <w:rPr>
                <w:rFonts w:ascii="PT Astra Serif" w:hAnsi="PT Astra Serif"/>
              </w:rPr>
            </w:pPr>
            <w:r w:rsidRPr="004A0BE2">
              <w:rPr>
                <w:rFonts w:ascii="PT Astra Serif" w:hAnsi="PT Astra Serif"/>
              </w:rPr>
              <w:t>От Поставщика:</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(должность)</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color w:val="000001"/>
                <w:sz w:val="24"/>
                <w:szCs w:val="24"/>
              </w:rPr>
            </w:pPr>
            <w:r>
              <w:rPr>
                <w:rFonts w:ascii="PT Astra Serif" w:eastAsia="Calibri" w:hAnsi="PT Astra Serif" w:cs="Times New Roman"/>
                <w:color w:val="000001"/>
                <w:sz w:val="24"/>
                <w:szCs w:val="24"/>
              </w:rPr>
              <w:t>(подпись, фамилия и инициалы)</w:t>
            </w:r>
          </w:p>
          <w:p w:rsidR="009C59CF" w:rsidRDefault="008D2045" w:rsidP="008B3C31">
            <w:pPr>
              <w:widowControl w:val="0"/>
              <w:spacing w:after="0" w:line="240" w:lineRule="auto"/>
              <w:rPr>
                <w:rFonts w:ascii="PT Astra Serif" w:eastAsia="Calibri" w:hAnsi="PT Astra Serif" w:cs="Times New Roman"/>
                <w:color w:val="000001"/>
                <w:sz w:val="24"/>
                <w:szCs w:val="24"/>
              </w:rPr>
            </w:pPr>
            <w:r>
              <w:rPr>
                <w:rFonts w:ascii="PT Astra Serif" w:eastAsia="Calibri" w:hAnsi="PT Astra Serif" w:cs="Times New Roman"/>
                <w:sz w:val="24"/>
                <w:szCs w:val="24"/>
              </w:rPr>
              <w:t>М.П.</w:t>
            </w:r>
          </w:p>
          <w:p w:rsidR="00B93ED2" w:rsidRPr="00175962" w:rsidRDefault="00B93ED2" w:rsidP="009C59CF">
            <w:pPr>
              <w:widowControl w:val="0"/>
              <w:spacing w:after="0" w:line="240" w:lineRule="auto"/>
              <w:rPr>
                <w:rFonts w:ascii="PT Astra Serif" w:eastAsia="Calibri" w:hAnsi="PT Astra Serif" w:cs="Times New Roman"/>
                <w:color w:val="000001"/>
                <w:sz w:val="24"/>
                <w:szCs w:val="24"/>
              </w:rPr>
            </w:pPr>
          </w:p>
        </w:tc>
      </w:tr>
    </w:tbl>
    <w:p w:rsidR="008041FD" w:rsidRPr="00175962" w:rsidRDefault="008041FD" w:rsidP="007701BD">
      <w:pPr>
        <w:spacing w:after="0" w:line="240" w:lineRule="auto"/>
        <w:rPr>
          <w:rFonts w:ascii="PT Astra Serif" w:eastAsia="Calibri" w:hAnsi="PT Astra Serif" w:cs="Times New Roman"/>
          <w:i/>
          <w:sz w:val="24"/>
          <w:szCs w:val="24"/>
          <w:lang w:eastAsia="ar-SA"/>
        </w:rPr>
        <w:sectPr w:rsidR="008041FD" w:rsidRPr="00175962" w:rsidSect="008D2045">
          <w:pgSz w:w="11906" w:h="16838"/>
          <w:pgMar w:top="1134" w:right="567" w:bottom="1134" w:left="1701" w:header="709" w:footer="709" w:gutter="0"/>
          <w:cols w:space="708"/>
          <w:docGrid w:linePitch="360"/>
        </w:sectPr>
      </w:pPr>
    </w:p>
    <w:p w:rsidR="009C77A9" w:rsidRPr="00D52694" w:rsidRDefault="009C77A9" w:rsidP="009C77A9">
      <w:pPr>
        <w:spacing w:after="0" w:line="240" w:lineRule="auto"/>
        <w:jc w:val="right"/>
        <w:rPr>
          <w:rFonts w:ascii="PT Astra Serif" w:eastAsia="Calibri" w:hAnsi="PT Astra Serif" w:cs="Times New Roman"/>
          <w:sz w:val="24"/>
          <w:szCs w:val="24"/>
          <w:lang w:eastAsia="ar-SA"/>
        </w:rPr>
      </w:pPr>
      <w:r w:rsidRPr="00D52694">
        <w:rPr>
          <w:rFonts w:ascii="PT Astra Serif" w:eastAsia="Calibri" w:hAnsi="PT Astra Serif" w:cs="Times New Roman"/>
          <w:sz w:val="24"/>
          <w:szCs w:val="24"/>
          <w:lang w:eastAsia="ar-SA"/>
        </w:rPr>
        <w:lastRenderedPageBreak/>
        <w:t>Приложение № 1</w:t>
      </w:r>
    </w:p>
    <w:p w:rsidR="009C77A9" w:rsidRPr="00D52694" w:rsidRDefault="009C77A9" w:rsidP="00D52694">
      <w:pPr>
        <w:spacing w:after="0" w:line="240" w:lineRule="auto"/>
        <w:jc w:val="right"/>
        <w:rPr>
          <w:rFonts w:ascii="PT Astra Serif" w:eastAsia="Calibri" w:hAnsi="PT Astra Serif" w:cs="Times New Roman"/>
          <w:sz w:val="24"/>
          <w:szCs w:val="24"/>
          <w:lang w:eastAsia="ar-SA"/>
        </w:rPr>
      </w:pPr>
      <w:r w:rsidRPr="00D52694">
        <w:rPr>
          <w:rFonts w:ascii="PT Astra Serif" w:eastAsia="Calibri" w:hAnsi="PT Astra Serif" w:cs="Times New Roman"/>
          <w:sz w:val="24"/>
          <w:szCs w:val="24"/>
          <w:lang w:eastAsia="ar-SA"/>
        </w:rPr>
        <w:t xml:space="preserve">к договору № </w:t>
      </w:r>
      <w:r w:rsidR="004D76B6" w:rsidRPr="00D52694">
        <w:rPr>
          <w:rFonts w:ascii="PT Astra Serif" w:eastAsia="Calibri" w:hAnsi="PT Astra Serif" w:cs="Times New Roman"/>
          <w:sz w:val="24"/>
          <w:szCs w:val="24"/>
          <w:lang w:eastAsia="ar-SA"/>
        </w:rPr>
        <w:t>_____</w:t>
      </w:r>
      <w:r w:rsidR="00D52694" w:rsidRPr="00D52694">
        <w:rPr>
          <w:rFonts w:ascii="PT Astra Serif" w:eastAsia="Calibri" w:hAnsi="PT Astra Serif" w:cs="Times New Roman"/>
          <w:sz w:val="24"/>
          <w:szCs w:val="24"/>
          <w:lang w:eastAsia="ar-SA"/>
        </w:rPr>
        <w:t xml:space="preserve"> </w:t>
      </w:r>
      <w:r w:rsidRPr="00D52694">
        <w:rPr>
          <w:rFonts w:ascii="PT Astra Serif" w:eastAsia="Calibri" w:hAnsi="PT Astra Serif" w:cs="Times New Roman"/>
          <w:sz w:val="24"/>
          <w:szCs w:val="24"/>
          <w:lang w:eastAsia="ar-SA"/>
        </w:rPr>
        <w:t>от «____»_________ 20</w:t>
      </w:r>
      <w:r w:rsidR="001E56EA" w:rsidRPr="00D52694">
        <w:rPr>
          <w:rFonts w:ascii="PT Astra Serif" w:eastAsia="Calibri" w:hAnsi="PT Astra Serif" w:cs="Times New Roman"/>
          <w:sz w:val="24"/>
          <w:szCs w:val="24"/>
          <w:lang w:eastAsia="ar-SA"/>
        </w:rPr>
        <w:t>2</w:t>
      </w:r>
      <w:r w:rsidR="0004751C">
        <w:rPr>
          <w:rFonts w:ascii="PT Astra Serif" w:eastAsia="Calibri" w:hAnsi="PT Astra Serif" w:cs="Times New Roman"/>
          <w:sz w:val="24"/>
          <w:szCs w:val="24"/>
          <w:lang w:eastAsia="ar-SA"/>
        </w:rPr>
        <w:t>6</w:t>
      </w:r>
      <w:r w:rsidR="00D52694" w:rsidRPr="00D52694">
        <w:rPr>
          <w:rFonts w:ascii="PT Astra Serif" w:eastAsia="Calibri" w:hAnsi="PT Astra Serif" w:cs="Times New Roman"/>
          <w:sz w:val="24"/>
          <w:szCs w:val="24"/>
          <w:lang w:eastAsia="ar-SA"/>
        </w:rPr>
        <w:t xml:space="preserve"> </w:t>
      </w:r>
      <w:r w:rsidRPr="00D52694">
        <w:rPr>
          <w:rFonts w:ascii="PT Astra Serif" w:eastAsia="Calibri" w:hAnsi="PT Astra Serif" w:cs="Times New Roman"/>
          <w:sz w:val="24"/>
          <w:szCs w:val="24"/>
          <w:lang w:eastAsia="ar-SA"/>
        </w:rPr>
        <w:t xml:space="preserve">г.  </w:t>
      </w:r>
    </w:p>
    <w:p w:rsidR="008D0B9E" w:rsidRDefault="009C77A9" w:rsidP="00CB31BA">
      <w:pPr>
        <w:autoSpaceDE w:val="0"/>
        <w:autoSpaceDN w:val="0"/>
        <w:adjustRightInd w:val="0"/>
        <w:spacing w:after="0" w:line="240" w:lineRule="auto"/>
        <w:jc w:val="center"/>
        <w:rPr>
          <w:rFonts w:ascii="PT Astra Serif" w:eastAsia="Calibri" w:hAnsi="PT Astra Serif" w:cs="Times New Roman"/>
          <w:sz w:val="24"/>
          <w:szCs w:val="24"/>
        </w:rPr>
      </w:pPr>
      <w:r w:rsidRPr="00D52694">
        <w:rPr>
          <w:rFonts w:ascii="PT Astra Serif" w:eastAsia="Calibri" w:hAnsi="PT Astra Serif" w:cs="Times New Roman"/>
          <w:sz w:val="24"/>
          <w:szCs w:val="24"/>
        </w:rPr>
        <w:t>СПЕЦИФИКАЦИЯ</w:t>
      </w:r>
    </w:p>
    <w:tbl>
      <w:tblPr>
        <w:tblStyle w:val="ab"/>
        <w:tblW w:w="15146" w:type="dxa"/>
        <w:tblLook w:val="04A0" w:firstRow="1" w:lastRow="0" w:firstColumn="1" w:lastColumn="0" w:noHBand="0" w:noVBand="1"/>
      </w:tblPr>
      <w:tblGrid>
        <w:gridCol w:w="628"/>
        <w:gridCol w:w="1230"/>
        <w:gridCol w:w="2057"/>
        <w:gridCol w:w="2535"/>
        <w:gridCol w:w="2215"/>
        <w:gridCol w:w="2407"/>
        <w:gridCol w:w="652"/>
        <w:gridCol w:w="1417"/>
        <w:gridCol w:w="867"/>
        <w:gridCol w:w="1138"/>
      </w:tblGrid>
      <w:tr w:rsidR="00590417" w:rsidTr="00E94ED6">
        <w:trPr>
          <w:trHeight w:val="1032"/>
        </w:trPr>
        <w:tc>
          <w:tcPr>
            <w:tcW w:w="628"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 xml:space="preserve">№ </w:t>
            </w:r>
            <w:proofErr w:type="gramStart"/>
            <w:r>
              <w:rPr>
                <w:rFonts w:ascii="PT Astra Serif" w:eastAsia="Calibri" w:hAnsi="PT Astra Serif" w:cs="Times New Roman"/>
                <w:sz w:val="24"/>
                <w:szCs w:val="24"/>
              </w:rPr>
              <w:t>п</w:t>
            </w:r>
            <w:proofErr w:type="gramEnd"/>
            <w:r>
              <w:rPr>
                <w:rFonts w:ascii="PT Astra Serif" w:eastAsia="Calibri" w:hAnsi="PT Astra Serif" w:cs="Times New Roman"/>
                <w:sz w:val="24"/>
                <w:szCs w:val="24"/>
              </w:rPr>
              <w:t>/п</w:t>
            </w:r>
          </w:p>
        </w:tc>
        <w:tc>
          <w:tcPr>
            <w:tcW w:w="1230"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Код</w:t>
            </w:r>
          </w:p>
        </w:tc>
        <w:tc>
          <w:tcPr>
            <w:tcW w:w="2057"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Наименование товара</w:t>
            </w:r>
          </w:p>
        </w:tc>
        <w:tc>
          <w:tcPr>
            <w:tcW w:w="2535"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Наименование показателя товара</w:t>
            </w:r>
          </w:p>
        </w:tc>
        <w:tc>
          <w:tcPr>
            <w:tcW w:w="2215"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Требование к значению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Требование Заказчика к указанию значения показателя участником закупки</w:t>
            </w:r>
          </w:p>
        </w:tc>
        <w:tc>
          <w:tcPr>
            <w:tcW w:w="652"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Ед. изм.</w:t>
            </w:r>
          </w:p>
        </w:tc>
        <w:tc>
          <w:tcPr>
            <w:tcW w:w="1417"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Количество</w:t>
            </w:r>
          </w:p>
        </w:tc>
        <w:tc>
          <w:tcPr>
            <w:tcW w:w="867"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Цена за ед., руб.</w:t>
            </w:r>
          </w:p>
        </w:tc>
        <w:tc>
          <w:tcPr>
            <w:tcW w:w="1138" w:type="dxa"/>
            <w:tcBorders>
              <w:top w:val="single" w:sz="4" w:space="0" w:color="auto"/>
              <w:left w:val="single" w:sz="4" w:space="0" w:color="auto"/>
              <w:bottom w:val="single" w:sz="4" w:space="0" w:color="auto"/>
              <w:right w:val="single" w:sz="4" w:space="0" w:color="auto"/>
            </w:tcBorders>
            <w:hideMark/>
          </w:tcPr>
          <w:p w:rsidR="00590417" w:rsidRDefault="00590417">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Сумма, руб.</w:t>
            </w:r>
          </w:p>
        </w:tc>
      </w:tr>
      <w:tr w:rsidR="00E94ED6" w:rsidTr="00004E9A">
        <w:trPr>
          <w:trHeight w:val="239"/>
        </w:trPr>
        <w:tc>
          <w:tcPr>
            <w:tcW w:w="628" w:type="dxa"/>
            <w:vMerge w:val="restart"/>
            <w:tcBorders>
              <w:top w:val="single" w:sz="4" w:space="0" w:color="auto"/>
              <w:left w:val="single" w:sz="4" w:space="0" w:color="auto"/>
              <w:right w:val="single" w:sz="4" w:space="0" w:color="auto"/>
            </w:tcBorders>
            <w:hideMark/>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1</w:t>
            </w:r>
          </w:p>
        </w:tc>
        <w:tc>
          <w:tcPr>
            <w:tcW w:w="1230" w:type="dxa"/>
            <w:vMerge w:val="restart"/>
            <w:tcBorders>
              <w:top w:val="single" w:sz="4" w:space="0" w:color="auto"/>
              <w:left w:val="single" w:sz="4" w:space="0" w:color="auto"/>
              <w:right w:val="single" w:sz="4" w:space="0" w:color="auto"/>
            </w:tcBorders>
            <w:hideMark/>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lang w:val="en-US"/>
              </w:rPr>
              <w:t>N</w:t>
            </w:r>
            <w:r>
              <w:rPr>
                <w:rFonts w:ascii="PT Astra Serif" w:eastAsia="Calibri" w:hAnsi="PT Astra Serif" w:cs="Times New Roman"/>
                <w:sz w:val="24"/>
                <w:szCs w:val="24"/>
              </w:rPr>
              <w:t>6174950</w:t>
            </w:r>
          </w:p>
        </w:tc>
        <w:tc>
          <w:tcPr>
            <w:tcW w:w="2057" w:type="dxa"/>
            <w:vMerge w:val="restart"/>
            <w:tcBorders>
              <w:top w:val="single" w:sz="4" w:space="0" w:color="auto"/>
              <w:left w:val="single" w:sz="4" w:space="0" w:color="auto"/>
              <w:right w:val="single" w:sz="4" w:space="0" w:color="auto"/>
            </w:tcBorders>
            <w:hideMark/>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bookmarkStart w:id="0" w:name="_GoBack"/>
            <w:r w:rsidRPr="00E94ED6">
              <w:rPr>
                <w:rFonts w:ascii="PT Astra Serif" w:eastAsia="Calibri" w:hAnsi="PT Astra Serif" w:cs="Times New Roman"/>
                <w:sz w:val="24"/>
                <w:szCs w:val="24"/>
              </w:rPr>
              <w:t>Клапан воздушно-водный эндоскопический, многоразового использования</w:t>
            </w:r>
          </w:p>
          <w:p w:rsidR="00E94ED6" w:rsidRDefault="00E94ED6" w:rsidP="00E94ED6">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lang w:val="en-US"/>
              </w:rPr>
              <w:t xml:space="preserve">MH-438 </w:t>
            </w:r>
            <w:bookmarkEnd w:id="0"/>
          </w:p>
        </w:tc>
        <w:tc>
          <w:tcPr>
            <w:tcW w:w="2535" w:type="dxa"/>
            <w:tcBorders>
              <w:top w:val="single" w:sz="4" w:space="0" w:color="auto"/>
              <w:left w:val="single" w:sz="4" w:space="0" w:color="auto"/>
              <w:bottom w:val="single" w:sz="4" w:space="0" w:color="auto"/>
              <w:right w:val="single" w:sz="4" w:space="0" w:color="auto"/>
            </w:tcBorders>
            <w:hideMark/>
          </w:tcPr>
          <w:p w:rsidR="00E94ED6" w:rsidRDefault="00E94ED6" w:rsidP="00115461">
            <w:pPr>
              <w:pStyle w:val="Standard"/>
              <w:rPr>
                <w:rFonts w:ascii="Times New Roman" w:eastAsia="Times New Roman" w:hAnsi="Times New Roman"/>
                <w:bCs/>
                <w:color w:val="222222"/>
              </w:rPr>
            </w:pPr>
            <w:r>
              <w:rPr>
                <w:rFonts w:ascii="Times New Roman" w:eastAsia="Times New Roman" w:hAnsi="Times New Roman"/>
                <w:bCs/>
                <w:color w:val="222222"/>
              </w:rPr>
              <w:t>Назначение</w:t>
            </w:r>
          </w:p>
        </w:tc>
        <w:tc>
          <w:tcPr>
            <w:tcW w:w="2215" w:type="dxa"/>
            <w:tcBorders>
              <w:top w:val="single" w:sz="4" w:space="0" w:color="auto"/>
              <w:left w:val="single" w:sz="4" w:space="0" w:color="auto"/>
              <w:bottom w:val="single" w:sz="4" w:space="0" w:color="auto"/>
              <w:right w:val="single" w:sz="4" w:space="0" w:color="auto"/>
            </w:tcBorders>
            <w:hideMark/>
          </w:tcPr>
          <w:p w:rsidR="00E94ED6" w:rsidRDefault="00E94ED6" w:rsidP="00115461">
            <w:pPr>
              <w:pStyle w:val="Standard"/>
              <w:rPr>
                <w:rFonts w:ascii="Times New Roman" w:eastAsia="Times New Roman" w:hAnsi="Times New Roman"/>
                <w:color w:val="142337"/>
              </w:rPr>
            </w:pPr>
            <w:r>
              <w:rPr>
                <w:rFonts w:ascii="Times New Roman" w:eastAsia="Times New Roman" w:hAnsi="Times New Roman"/>
                <w:color w:val="142337"/>
              </w:rPr>
              <w:t>Предназначен для установки в воздушный/водный канал эндоскопа, позволяет оператору контролировать поступающий поток медицинских газов [т.е., воздуха, диоксида углерода (СО</w:t>
            </w:r>
            <w:proofErr w:type="gramStart"/>
            <w:r>
              <w:rPr>
                <w:rFonts w:ascii="Times New Roman" w:eastAsia="Times New Roman" w:hAnsi="Times New Roman"/>
                <w:color w:val="142337"/>
              </w:rPr>
              <w:t>2</w:t>
            </w:r>
            <w:proofErr w:type="gramEnd"/>
            <w:r>
              <w:rPr>
                <w:rFonts w:ascii="Times New Roman" w:eastAsia="Times New Roman" w:hAnsi="Times New Roman"/>
                <w:color w:val="142337"/>
              </w:rPr>
              <w:t>)] и/или воды и одновременно предотвращать обратный поток.</w:t>
            </w:r>
          </w:p>
        </w:tc>
        <w:tc>
          <w:tcPr>
            <w:tcW w:w="2407" w:type="dxa"/>
            <w:tcBorders>
              <w:top w:val="single" w:sz="4" w:space="0" w:color="auto"/>
              <w:left w:val="single" w:sz="4" w:space="0" w:color="auto"/>
              <w:bottom w:val="single" w:sz="4" w:space="0" w:color="auto"/>
              <w:right w:val="single" w:sz="4" w:space="0" w:color="auto"/>
            </w:tcBorders>
            <w:hideMark/>
          </w:tcPr>
          <w:p w:rsidR="00E94ED6" w:rsidRDefault="00E94ED6">
            <w:pPr>
              <w:jc w:val="both"/>
              <w:rPr>
                <w:rFonts w:ascii="PT Astra Serif" w:hAnsi="PT Astra Serif"/>
                <w:sz w:val="24"/>
                <w:szCs w:val="24"/>
              </w:rPr>
            </w:pPr>
            <w:r>
              <w:rPr>
                <w:rFonts w:ascii="PT Astra Serif" w:hAnsi="PT Astra Serif"/>
                <w:sz w:val="24"/>
                <w:szCs w:val="24"/>
              </w:rPr>
              <w:t>Значение не изменяется</w:t>
            </w:r>
          </w:p>
        </w:tc>
        <w:tc>
          <w:tcPr>
            <w:tcW w:w="652" w:type="dxa"/>
            <w:vMerge w:val="restart"/>
            <w:tcBorders>
              <w:top w:val="single" w:sz="4" w:space="0" w:color="auto"/>
              <w:left w:val="single" w:sz="4" w:space="0" w:color="auto"/>
              <w:right w:val="single" w:sz="4" w:space="0" w:color="auto"/>
            </w:tcBorders>
            <w:hideMark/>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roofErr w:type="spellStart"/>
            <w:proofErr w:type="gramStart"/>
            <w:r>
              <w:rPr>
                <w:rFonts w:ascii="PT Astra Serif" w:eastAsia="Calibri" w:hAnsi="PT Astra Serif" w:cs="Times New Roman"/>
                <w:sz w:val="24"/>
                <w:szCs w:val="24"/>
              </w:rPr>
              <w:t>шт</w:t>
            </w:r>
            <w:proofErr w:type="spellEnd"/>
            <w:proofErr w:type="gramEnd"/>
          </w:p>
        </w:tc>
        <w:tc>
          <w:tcPr>
            <w:tcW w:w="1417" w:type="dxa"/>
            <w:vMerge w:val="restart"/>
            <w:tcBorders>
              <w:top w:val="single" w:sz="4" w:space="0" w:color="auto"/>
              <w:left w:val="single" w:sz="4" w:space="0" w:color="auto"/>
              <w:right w:val="single" w:sz="4" w:space="0" w:color="auto"/>
            </w:tcBorders>
            <w:hideMark/>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3</w:t>
            </w:r>
          </w:p>
        </w:tc>
        <w:tc>
          <w:tcPr>
            <w:tcW w:w="867" w:type="dxa"/>
            <w:vMerge w:val="restart"/>
            <w:tcBorders>
              <w:top w:val="single" w:sz="4" w:space="0" w:color="auto"/>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138" w:type="dxa"/>
            <w:vMerge w:val="restart"/>
            <w:tcBorders>
              <w:top w:val="single" w:sz="4" w:space="0" w:color="auto"/>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r>
      <w:tr w:rsidR="00E94ED6" w:rsidTr="00004E9A">
        <w:trPr>
          <w:trHeight w:val="239"/>
        </w:trPr>
        <w:tc>
          <w:tcPr>
            <w:tcW w:w="62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230"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05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53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eastAsia="Times New Roman" w:hAnsi="Times New Roman"/>
                <w:bCs/>
                <w:color w:val="222222"/>
              </w:rPr>
            </w:pPr>
            <w:r>
              <w:rPr>
                <w:rFonts w:ascii="Times New Roman" w:eastAsia="Times New Roman" w:hAnsi="Times New Roman"/>
                <w:bCs/>
                <w:color w:val="222222"/>
              </w:rPr>
              <w:t>Цветовая маркировка</w:t>
            </w:r>
          </w:p>
        </w:tc>
        <w:tc>
          <w:tcPr>
            <w:tcW w:w="221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hAnsi="Times New Roman"/>
              </w:rPr>
            </w:pPr>
            <w:r>
              <w:rPr>
                <w:rFonts w:ascii="Times New Roman" w:hAnsi="Times New Roman"/>
              </w:rPr>
              <w:t>Наличие</w:t>
            </w:r>
          </w:p>
        </w:tc>
        <w:tc>
          <w:tcPr>
            <w:tcW w:w="2407" w:type="dxa"/>
            <w:tcBorders>
              <w:top w:val="single" w:sz="4" w:space="0" w:color="auto"/>
              <w:left w:val="single" w:sz="4" w:space="0" w:color="auto"/>
              <w:bottom w:val="single" w:sz="4" w:space="0" w:color="auto"/>
              <w:right w:val="single" w:sz="4" w:space="0" w:color="auto"/>
            </w:tcBorders>
          </w:tcPr>
          <w:p w:rsidR="00E94ED6" w:rsidRDefault="00E94ED6" w:rsidP="00115461">
            <w:pPr>
              <w:jc w:val="both"/>
              <w:rPr>
                <w:rFonts w:ascii="PT Astra Serif" w:hAnsi="PT Astra Serif"/>
                <w:sz w:val="24"/>
                <w:szCs w:val="24"/>
              </w:rPr>
            </w:pPr>
            <w:r>
              <w:rPr>
                <w:rFonts w:ascii="PT Astra Serif" w:hAnsi="PT Astra Serif"/>
                <w:sz w:val="24"/>
                <w:szCs w:val="24"/>
              </w:rPr>
              <w:t>Значение не изменяется</w:t>
            </w:r>
          </w:p>
        </w:tc>
        <w:tc>
          <w:tcPr>
            <w:tcW w:w="652"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41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86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13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r>
      <w:tr w:rsidR="00E94ED6" w:rsidTr="00004E9A">
        <w:trPr>
          <w:trHeight w:val="239"/>
        </w:trPr>
        <w:tc>
          <w:tcPr>
            <w:tcW w:w="62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230"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05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53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hAnsi="Times New Roman"/>
              </w:rPr>
            </w:pPr>
            <w:r>
              <w:rPr>
                <w:rFonts w:ascii="Times New Roman" w:eastAsia="Times New Roman" w:hAnsi="Times New Roman"/>
                <w:color w:val="222222"/>
              </w:rPr>
              <w:t>Обработка</w:t>
            </w:r>
          </w:p>
        </w:tc>
        <w:tc>
          <w:tcPr>
            <w:tcW w:w="221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eastAsia="Times New Roman" w:hAnsi="Times New Roman"/>
                <w:color w:val="222222"/>
              </w:rPr>
            </w:pPr>
            <w:proofErr w:type="spellStart"/>
            <w:r>
              <w:rPr>
                <w:rFonts w:ascii="Times New Roman" w:eastAsia="Times New Roman" w:hAnsi="Times New Roman"/>
                <w:color w:val="222222"/>
              </w:rPr>
              <w:t>автоклавирование</w:t>
            </w:r>
            <w:proofErr w:type="spellEnd"/>
            <w:r>
              <w:rPr>
                <w:rFonts w:ascii="Times New Roman" w:eastAsia="Times New Roman" w:hAnsi="Times New Roman"/>
                <w:color w:val="222222"/>
              </w:rPr>
              <w:t xml:space="preserve"> и ультразвуковая обработка, стерилизация оксидом этилена, обработка в растворах </w:t>
            </w:r>
            <w:proofErr w:type="spellStart"/>
            <w:r>
              <w:rPr>
                <w:rFonts w:ascii="Times New Roman" w:eastAsia="Times New Roman" w:hAnsi="Times New Roman"/>
                <w:color w:val="222222"/>
              </w:rPr>
              <w:t>глютаральдегида</w:t>
            </w:r>
            <w:proofErr w:type="spellEnd"/>
            <w:r>
              <w:rPr>
                <w:rFonts w:ascii="Times New Roman" w:eastAsia="Times New Roman" w:hAnsi="Times New Roman"/>
                <w:color w:val="222222"/>
              </w:rPr>
              <w:t xml:space="preserve"> концентрации в </w:t>
            </w:r>
            <w:r>
              <w:rPr>
                <w:rFonts w:ascii="Times New Roman" w:eastAsia="Times New Roman" w:hAnsi="Times New Roman"/>
                <w:color w:val="222222"/>
              </w:rPr>
              <w:lastRenderedPageBreak/>
              <w:t>диапазоне от 2.0 % до 3.2 %</w:t>
            </w:r>
          </w:p>
          <w:p w:rsidR="00E94ED6" w:rsidRDefault="00E94ED6" w:rsidP="00115461">
            <w:pPr>
              <w:pStyle w:val="Standard"/>
              <w:rPr>
                <w:rFonts w:ascii="Times New Roman" w:eastAsia="Times New Roman" w:hAnsi="Times New Roman"/>
                <w:color w:val="222222"/>
              </w:rPr>
            </w:pPr>
          </w:p>
        </w:tc>
        <w:tc>
          <w:tcPr>
            <w:tcW w:w="2407" w:type="dxa"/>
            <w:tcBorders>
              <w:top w:val="single" w:sz="4" w:space="0" w:color="auto"/>
              <w:left w:val="single" w:sz="4" w:space="0" w:color="auto"/>
              <w:bottom w:val="single" w:sz="4" w:space="0" w:color="auto"/>
              <w:right w:val="single" w:sz="4" w:space="0" w:color="auto"/>
            </w:tcBorders>
          </w:tcPr>
          <w:p w:rsidR="00E94ED6" w:rsidRDefault="00E94ED6" w:rsidP="00115461">
            <w:pPr>
              <w:jc w:val="both"/>
              <w:rPr>
                <w:rFonts w:ascii="PT Astra Serif" w:hAnsi="PT Astra Serif"/>
                <w:sz w:val="24"/>
                <w:szCs w:val="24"/>
              </w:rPr>
            </w:pPr>
            <w:r>
              <w:rPr>
                <w:rFonts w:ascii="PT Astra Serif" w:hAnsi="PT Astra Serif"/>
                <w:sz w:val="24"/>
                <w:szCs w:val="24"/>
              </w:rPr>
              <w:lastRenderedPageBreak/>
              <w:t>Значение не изменяется</w:t>
            </w:r>
          </w:p>
        </w:tc>
        <w:tc>
          <w:tcPr>
            <w:tcW w:w="652"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41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86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13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r>
      <w:tr w:rsidR="00E94ED6" w:rsidTr="00004E9A">
        <w:trPr>
          <w:trHeight w:val="239"/>
        </w:trPr>
        <w:tc>
          <w:tcPr>
            <w:tcW w:w="62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230" w:type="dxa"/>
            <w:vMerge/>
            <w:tcBorders>
              <w:left w:val="single" w:sz="4" w:space="0" w:color="auto"/>
              <w:right w:val="single" w:sz="4" w:space="0" w:color="auto"/>
            </w:tcBorders>
          </w:tcPr>
          <w:p w:rsidR="00E94ED6" w:rsidRP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2057" w:type="dxa"/>
            <w:vMerge/>
            <w:tcBorders>
              <w:left w:val="single" w:sz="4" w:space="0" w:color="auto"/>
              <w:right w:val="single" w:sz="4" w:space="0" w:color="auto"/>
            </w:tcBorders>
          </w:tcPr>
          <w:p w:rsidR="00E94ED6" w:rsidRP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253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hAnsi="Times New Roman"/>
              </w:rPr>
            </w:pPr>
            <w:r>
              <w:rPr>
                <w:rFonts w:ascii="Times New Roman" w:hAnsi="Times New Roman"/>
              </w:rPr>
              <w:t>Функция раздельной подачи воды и воздуха</w:t>
            </w:r>
          </w:p>
        </w:tc>
        <w:tc>
          <w:tcPr>
            <w:tcW w:w="221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eastAsia="Times New Roman" w:hAnsi="Times New Roman"/>
                <w:color w:val="222222"/>
              </w:rPr>
            </w:pPr>
            <w:r>
              <w:rPr>
                <w:rFonts w:ascii="Times New Roman" w:eastAsia="Times New Roman" w:hAnsi="Times New Roman"/>
                <w:color w:val="222222"/>
              </w:rPr>
              <w:t>Соответствие</w:t>
            </w:r>
          </w:p>
          <w:p w:rsidR="00E94ED6" w:rsidRDefault="00E94ED6" w:rsidP="00115461">
            <w:pPr>
              <w:pStyle w:val="Standard"/>
              <w:rPr>
                <w:rFonts w:ascii="Times New Roman" w:eastAsia="Times New Roman" w:hAnsi="Times New Roman"/>
                <w:color w:val="222222"/>
              </w:rPr>
            </w:pPr>
          </w:p>
        </w:tc>
        <w:tc>
          <w:tcPr>
            <w:tcW w:w="2407" w:type="dxa"/>
            <w:tcBorders>
              <w:top w:val="single" w:sz="4" w:space="0" w:color="auto"/>
              <w:left w:val="single" w:sz="4" w:space="0" w:color="auto"/>
              <w:bottom w:val="single" w:sz="4" w:space="0" w:color="auto"/>
              <w:right w:val="single" w:sz="4" w:space="0" w:color="auto"/>
            </w:tcBorders>
          </w:tcPr>
          <w:p w:rsidR="00E94ED6" w:rsidRDefault="00E94ED6" w:rsidP="00115461">
            <w:pPr>
              <w:jc w:val="both"/>
              <w:rPr>
                <w:rFonts w:ascii="PT Astra Serif" w:hAnsi="PT Astra Serif"/>
                <w:sz w:val="24"/>
                <w:szCs w:val="24"/>
              </w:rPr>
            </w:pPr>
            <w:r>
              <w:rPr>
                <w:rFonts w:ascii="PT Astra Serif" w:hAnsi="PT Astra Serif"/>
                <w:sz w:val="24"/>
                <w:szCs w:val="24"/>
              </w:rPr>
              <w:t>Значение не изменяется</w:t>
            </w:r>
          </w:p>
        </w:tc>
        <w:tc>
          <w:tcPr>
            <w:tcW w:w="652"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41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86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13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r>
      <w:tr w:rsidR="00E94ED6" w:rsidTr="00004E9A">
        <w:trPr>
          <w:trHeight w:val="239"/>
        </w:trPr>
        <w:tc>
          <w:tcPr>
            <w:tcW w:w="62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230"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05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53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hAnsi="Times New Roman"/>
              </w:rPr>
            </w:pPr>
            <w:r>
              <w:rPr>
                <w:rFonts w:ascii="Times New Roman" w:hAnsi="Times New Roman"/>
              </w:rPr>
              <w:t>Кнопочный механизм для управления подачей воды</w:t>
            </w:r>
          </w:p>
        </w:tc>
        <w:tc>
          <w:tcPr>
            <w:tcW w:w="221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eastAsia="Times New Roman" w:hAnsi="Times New Roman"/>
                <w:color w:val="222222"/>
              </w:rPr>
            </w:pPr>
            <w:r>
              <w:rPr>
                <w:rFonts w:ascii="Times New Roman" w:eastAsia="Times New Roman" w:hAnsi="Times New Roman"/>
                <w:color w:val="222222"/>
              </w:rPr>
              <w:t>Соответствие</w:t>
            </w:r>
          </w:p>
          <w:p w:rsidR="00E94ED6" w:rsidRDefault="00E94ED6" w:rsidP="00115461">
            <w:pPr>
              <w:pStyle w:val="Standard"/>
              <w:rPr>
                <w:rFonts w:ascii="Times New Roman" w:eastAsia="Times New Roman" w:hAnsi="Times New Roman"/>
                <w:color w:val="222222"/>
              </w:rPr>
            </w:pPr>
          </w:p>
        </w:tc>
        <w:tc>
          <w:tcPr>
            <w:tcW w:w="2407" w:type="dxa"/>
            <w:tcBorders>
              <w:top w:val="single" w:sz="4" w:space="0" w:color="auto"/>
              <w:left w:val="single" w:sz="4" w:space="0" w:color="auto"/>
              <w:bottom w:val="single" w:sz="4" w:space="0" w:color="auto"/>
              <w:right w:val="single" w:sz="4" w:space="0" w:color="auto"/>
            </w:tcBorders>
          </w:tcPr>
          <w:p w:rsidR="00E94ED6" w:rsidRDefault="00E94ED6" w:rsidP="00115461">
            <w:pPr>
              <w:jc w:val="both"/>
              <w:rPr>
                <w:rFonts w:ascii="PT Astra Serif" w:hAnsi="PT Astra Serif"/>
                <w:sz w:val="24"/>
                <w:szCs w:val="24"/>
              </w:rPr>
            </w:pPr>
            <w:r>
              <w:rPr>
                <w:rFonts w:ascii="PT Astra Serif" w:hAnsi="PT Astra Serif"/>
                <w:sz w:val="24"/>
                <w:szCs w:val="24"/>
              </w:rPr>
              <w:t>Значение не изменяется</w:t>
            </w:r>
          </w:p>
        </w:tc>
        <w:tc>
          <w:tcPr>
            <w:tcW w:w="652"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41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86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13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r>
      <w:tr w:rsidR="00E94ED6" w:rsidTr="00004E9A">
        <w:trPr>
          <w:trHeight w:val="239"/>
        </w:trPr>
        <w:tc>
          <w:tcPr>
            <w:tcW w:w="62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230"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05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53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hAnsi="Times New Roman"/>
              </w:rPr>
            </w:pPr>
            <w:r>
              <w:rPr>
                <w:rFonts w:ascii="Times New Roman" w:hAnsi="Times New Roman"/>
              </w:rPr>
              <w:t>Выходное отверстие для управления подачей воздуха</w:t>
            </w:r>
          </w:p>
        </w:tc>
        <w:tc>
          <w:tcPr>
            <w:tcW w:w="221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eastAsia="Times New Roman" w:hAnsi="Times New Roman"/>
                <w:color w:val="222222"/>
              </w:rPr>
            </w:pPr>
            <w:r>
              <w:rPr>
                <w:rFonts w:ascii="Times New Roman" w:eastAsia="Times New Roman" w:hAnsi="Times New Roman"/>
                <w:color w:val="222222"/>
              </w:rPr>
              <w:t>Соответствие</w:t>
            </w:r>
          </w:p>
          <w:p w:rsidR="00E94ED6" w:rsidRDefault="00E94ED6" w:rsidP="00115461">
            <w:pPr>
              <w:pStyle w:val="Standard"/>
              <w:rPr>
                <w:rFonts w:ascii="Times New Roman" w:eastAsia="Times New Roman" w:hAnsi="Times New Roman"/>
                <w:color w:val="222222"/>
              </w:rPr>
            </w:pPr>
          </w:p>
        </w:tc>
        <w:tc>
          <w:tcPr>
            <w:tcW w:w="2407" w:type="dxa"/>
            <w:tcBorders>
              <w:top w:val="single" w:sz="4" w:space="0" w:color="auto"/>
              <w:left w:val="single" w:sz="4" w:space="0" w:color="auto"/>
              <w:bottom w:val="single" w:sz="4" w:space="0" w:color="auto"/>
              <w:right w:val="single" w:sz="4" w:space="0" w:color="auto"/>
            </w:tcBorders>
          </w:tcPr>
          <w:p w:rsidR="00E94ED6" w:rsidRDefault="00E94ED6" w:rsidP="00115461">
            <w:pPr>
              <w:jc w:val="both"/>
              <w:rPr>
                <w:rFonts w:ascii="PT Astra Serif" w:hAnsi="PT Astra Serif"/>
                <w:sz w:val="24"/>
                <w:szCs w:val="24"/>
              </w:rPr>
            </w:pPr>
            <w:r>
              <w:rPr>
                <w:rFonts w:ascii="PT Astra Serif" w:hAnsi="PT Astra Serif"/>
                <w:sz w:val="24"/>
                <w:szCs w:val="24"/>
              </w:rPr>
              <w:t>Значение не изменяется</w:t>
            </w:r>
          </w:p>
        </w:tc>
        <w:tc>
          <w:tcPr>
            <w:tcW w:w="652"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41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86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13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r>
      <w:tr w:rsidR="00E94ED6" w:rsidTr="00004E9A">
        <w:trPr>
          <w:trHeight w:val="239"/>
        </w:trPr>
        <w:tc>
          <w:tcPr>
            <w:tcW w:w="62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230"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05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53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hint="eastAsia"/>
              </w:rPr>
            </w:pPr>
            <w:r>
              <w:rPr>
                <w:rFonts w:ascii="Times New Roman" w:eastAsia="Times New Roman" w:hAnsi="Times New Roman"/>
                <w:color w:val="222222"/>
                <w:shd w:val="clear" w:color="auto" w:fill="FFFFFF"/>
              </w:rPr>
              <w:t>Изделие многоразового применения</w:t>
            </w:r>
          </w:p>
        </w:tc>
        <w:tc>
          <w:tcPr>
            <w:tcW w:w="221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eastAsia="Times New Roman" w:hAnsi="Times New Roman"/>
                <w:color w:val="222222"/>
              </w:rPr>
            </w:pPr>
            <w:r>
              <w:rPr>
                <w:rFonts w:ascii="Times New Roman" w:eastAsia="Times New Roman" w:hAnsi="Times New Roman"/>
                <w:color w:val="222222"/>
              </w:rPr>
              <w:t>Соответствие</w:t>
            </w:r>
          </w:p>
          <w:p w:rsidR="00E94ED6" w:rsidRDefault="00E94ED6" w:rsidP="00115461">
            <w:pPr>
              <w:pStyle w:val="Standard"/>
              <w:rPr>
                <w:rFonts w:ascii="Times New Roman" w:eastAsia="Times New Roman" w:hAnsi="Times New Roman"/>
                <w:color w:val="222222"/>
              </w:rPr>
            </w:pPr>
          </w:p>
        </w:tc>
        <w:tc>
          <w:tcPr>
            <w:tcW w:w="2407" w:type="dxa"/>
            <w:tcBorders>
              <w:top w:val="single" w:sz="4" w:space="0" w:color="auto"/>
              <w:left w:val="single" w:sz="4" w:space="0" w:color="auto"/>
              <w:bottom w:val="single" w:sz="4" w:space="0" w:color="auto"/>
              <w:right w:val="single" w:sz="4" w:space="0" w:color="auto"/>
            </w:tcBorders>
          </w:tcPr>
          <w:p w:rsidR="00E94ED6" w:rsidRDefault="00E94ED6" w:rsidP="00115461">
            <w:pPr>
              <w:jc w:val="both"/>
              <w:rPr>
                <w:rFonts w:ascii="PT Astra Serif" w:hAnsi="PT Astra Serif"/>
                <w:sz w:val="24"/>
                <w:szCs w:val="24"/>
              </w:rPr>
            </w:pPr>
            <w:r>
              <w:rPr>
                <w:rFonts w:ascii="PT Astra Serif" w:hAnsi="PT Astra Serif"/>
                <w:sz w:val="24"/>
                <w:szCs w:val="24"/>
              </w:rPr>
              <w:t>Значение не изменяется</w:t>
            </w:r>
          </w:p>
        </w:tc>
        <w:tc>
          <w:tcPr>
            <w:tcW w:w="652"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41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867"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138" w:type="dxa"/>
            <w:vMerge/>
            <w:tcBorders>
              <w:left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r>
      <w:tr w:rsidR="00E94ED6" w:rsidTr="00004E9A">
        <w:trPr>
          <w:trHeight w:val="239"/>
        </w:trPr>
        <w:tc>
          <w:tcPr>
            <w:tcW w:w="628" w:type="dxa"/>
            <w:vMerge/>
            <w:tcBorders>
              <w:left w:val="single" w:sz="4" w:space="0" w:color="auto"/>
              <w:bottom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230" w:type="dxa"/>
            <w:vMerge/>
            <w:tcBorders>
              <w:left w:val="single" w:sz="4" w:space="0" w:color="auto"/>
              <w:bottom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057" w:type="dxa"/>
            <w:vMerge/>
            <w:tcBorders>
              <w:left w:val="single" w:sz="4" w:space="0" w:color="auto"/>
              <w:bottom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lang w:val="en-US"/>
              </w:rPr>
            </w:pPr>
          </w:p>
        </w:tc>
        <w:tc>
          <w:tcPr>
            <w:tcW w:w="253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hAnsi="Times New Roman"/>
              </w:rPr>
            </w:pPr>
            <w:r>
              <w:rPr>
                <w:rFonts w:ascii="Times New Roman" w:hAnsi="Times New Roman"/>
              </w:rPr>
              <w:t xml:space="preserve">Совместимость </w:t>
            </w:r>
          </w:p>
        </w:tc>
        <w:tc>
          <w:tcPr>
            <w:tcW w:w="2215" w:type="dxa"/>
            <w:tcBorders>
              <w:top w:val="single" w:sz="4" w:space="0" w:color="auto"/>
              <w:left w:val="single" w:sz="4" w:space="0" w:color="auto"/>
              <w:bottom w:val="single" w:sz="4" w:space="0" w:color="auto"/>
              <w:right w:val="single" w:sz="4" w:space="0" w:color="auto"/>
            </w:tcBorders>
          </w:tcPr>
          <w:p w:rsidR="00E94ED6" w:rsidRDefault="00E94ED6" w:rsidP="00115461">
            <w:pPr>
              <w:pStyle w:val="Standard"/>
              <w:rPr>
                <w:rFonts w:ascii="Times New Roman" w:eastAsia="Times New Roman" w:hAnsi="Times New Roman"/>
                <w:color w:val="222222"/>
              </w:rPr>
            </w:pPr>
            <w:r w:rsidRPr="00E94ED6">
              <w:rPr>
                <w:rFonts w:ascii="Times New Roman" w:eastAsia="Times New Roman" w:hAnsi="Times New Roman"/>
                <w:color w:val="222222"/>
              </w:rPr>
              <w:t xml:space="preserve">Совместим с </w:t>
            </w:r>
            <w:proofErr w:type="spellStart"/>
            <w:r w:rsidRPr="00E94ED6">
              <w:rPr>
                <w:rFonts w:ascii="Times New Roman" w:eastAsia="Times New Roman" w:hAnsi="Times New Roman"/>
                <w:color w:val="222222"/>
              </w:rPr>
              <w:t>Гастр</w:t>
            </w:r>
            <w:proofErr w:type="gramStart"/>
            <w:r w:rsidRPr="00E94ED6">
              <w:rPr>
                <w:rFonts w:ascii="Times New Roman" w:eastAsia="Times New Roman" w:hAnsi="Times New Roman"/>
                <w:color w:val="222222"/>
              </w:rPr>
              <w:t>о</w:t>
            </w:r>
            <w:proofErr w:type="spellEnd"/>
            <w:r w:rsidRPr="00E94ED6">
              <w:rPr>
                <w:rFonts w:ascii="Times New Roman" w:eastAsia="Times New Roman" w:hAnsi="Times New Roman"/>
                <w:color w:val="222222"/>
              </w:rPr>
              <w:t>-</w:t>
            </w:r>
            <w:proofErr w:type="gramEnd"/>
            <w:r w:rsidRPr="00E94ED6">
              <w:rPr>
                <w:rFonts w:ascii="Times New Roman" w:eastAsia="Times New Roman" w:hAnsi="Times New Roman"/>
                <w:color w:val="222222"/>
              </w:rPr>
              <w:t xml:space="preserve">, </w:t>
            </w:r>
            <w:proofErr w:type="spellStart"/>
            <w:r w:rsidRPr="00E94ED6">
              <w:rPr>
                <w:rFonts w:ascii="Times New Roman" w:eastAsia="Times New Roman" w:hAnsi="Times New Roman"/>
                <w:color w:val="222222"/>
              </w:rPr>
              <w:t>Колоно</w:t>
            </w:r>
            <w:proofErr w:type="spellEnd"/>
            <w:r w:rsidRPr="00E94ED6">
              <w:rPr>
                <w:rFonts w:ascii="Times New Roman" w:eastAsia="Times New Roman" w:hAnsi="Times New Roman"/>
                <w:color w:val="222222"/>
              </w:rPr>
              <w:t xml:space="preserve">-, </w:t>
            </w:r>
            <w:proofErr w:type="spellStart"/>
            <w:r w:rsidRPr="00E94ED6">
              <w:rPr>
                <w:rFonts w:ascii="Times New Roman" w:eastAsia="Times New Roman" w:hAnsi="Times New Roman"/>
                <w:color w:val="222222"/>
              </w:rPr>
              <w:t>Дуоденоскопами</w:t>
            </w:r>
            <w:proofErr w:type="spellEnd"/>
            <w:r w:rsidRPr="00E94ED6">
              <w:rPr>
                <w:rFonts w:ascii="Times New Roman" w:eastAsia="Times New Roman" w:hAnsi="Times New Roman"/>
                <w:color w:val="222222"/>
              </w:rPr>
              <w:t>: OES 40, EVIS 140, 145, 160, 165, 180, 185, 170, 190, 240, 260, 290</w:t>
            </w:r>
          </w:p>
        </w:tc>
        <w:tc>
          <w:tcPr>
            <w:tcW w:w="2407" w:type="dxa"/>
            <w:tcBorders>
              <w:top w:val="single" w:sz="4" w:space="0" w:color="auto"/>
              <w:left w:val="single" w:sz="4" w:space="0" w:color="auto"/>
              <w:bottom w:val="single" w:sz="4" w:space="0" w:color="auto"/>
              <w:right w:val="single" w:sz="4" w:space="0" w:color="auto"/>
            </w:tcBorders>
          </w:tcPr>
          <w:p w:rsidR="00E94ED6" w:rsidRDefault="00E94ED6" w:rsidP="00115461">
            <w:pPr>
              <w:jc w:val="both"/>
              <w:rPr>
                <w:rFonts w:ascii="PT Astra Serif" w:hAnsi="PT Astra Serif"/>
                <w:sz w:val="24"/>
                <w:szCs w:val="24"/>
              </w:rPr>
            </w:pPr>
            <w:r>
              <w:rPr>
                <w:rFonts w:ascii="PT Astra Serif" w:hAnsi="PT Astra Serif"/>
                <w:sz w:val="24"/>
                <w:szCs w:val="24"/>
              </w:rPr>
              <w:t>Значение не изменяется</w:t>
            </w:r>
          </w:p>
        </w:tc>
        <w:tc>
          <w:tcPr>
            <w:tcW w:w="652" w:type="dxa"/>
            <w:vMerge/>
            <w:tcBorders>
              <w:left w:val="single" w:sz="4" w:space="0" w:color="auto"/>
              <w:bottom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417" w:type="dxa"/>
            <w:vMerge/>
            <w:tcBorders>
              <w:left w:val="single" w:sz="4" w:space="0" w:color="auto"/>
              <w:bottom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867" w:type="dxa"/>
            <w:vMerge/>
            <w:tcBorders>
              <w:left w:val="single" w:sz="4" w:space="0" w:color="auto"/>
              <w:bottom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c>
          <w:tcPr>
            <w:tcW w:w="1138" w:type="dxa"/>
            <w:vMerge/>
            <w:tcBorders>
              <w:left w:val="single" w:sz="4" w:space="0" w:color="auto"/>
              <w:bottom w:val="single" w:sz="4" w:space="0" w:color="auto"/>
              <w:right w:val="single" w:sz="4" w:space="0" w:color="auto"/>
            </w:tcBorders>
          </w:tcPr>
          <w:p w:rsidR="00E94ED6" w:rsidRDefault="00E94ED6">
            <w:pPr>
              <w:autoSpaceDE w:val="0"/>
              <w:autoSpaceDN w:val="0"/>
              <w:adjustRightInd w:val="0"/>
              <w:spacing w:after="0" w:line="240" w:lineRule="auto"/>
              <w:jc w:val="center"/>
              <w:rPr>
                <w:rFonts w:ascii="PT Astra Serif" w:eastAsia="Calibri" w:hAnsi="PT Astra Serif" w:cs="Times New Roman"/>
                <w:sz w:val="24"/>
                <w:szCs w:val="24"/>
              </w:rPr>
            </w:pPr>
          </w:p>
        </w:tc>
      </w:tr>
    </w:tbl>
    <w:p w:rsidR="00CD14F1" w:rsidRPr="00CB31BA" w:rsidRDefault="00CD14F1" w:rsidP="00AF221F">
      <w:pPr>
        <w:autoSpaceDE w:val="0"/>
        <w:autoSpaceDN w:val="0"/>
        <w:adjustRightInd w:val="0"/>
        <w:spacing w:after="0" w:line="240" w:lineRule="auto"/>
        <w:rPr>
          <w:rFonts w:ascii="PT Astra Serif" w:eastAsia="Calibri" w:hAnsi="PT Astra Serif" w:cs="Times New Roman"/>
          <w:sz w:val="24"/>
          <w:szCs w:val="24"/>
        </w:rPr>
      </w:pPr>
    </w:p>
    <w:tbl>
      <w:tblPr>
        <w:tblStyle w:val="ab"/>
        <w:tblpPr w:leftFromText="180" w:rightFromText="180" w:vertAnchor="text" w:horzAnchor="margin" w:tblpXSpec="center" w:tblpY="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4E357C" w:rsidRPr="00CA2051" w:rsidTr="00AF221F">
        <w:tc>
          <w:tcPr>
            <w:tcW w:w="7393" w:type="dxa"/>
          </w:tcPr>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От Заказчика:</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sz w:val="20"/>
                <w:szCs w:val="20"/>
              </w:rPr>
            </w:pPr>
            <w:r w:rsidRPr="00CA2051">
              <w:rPr>
                <w:rFonts w:ascii="PT Astra Serif" w:eastAsia="Calibri" w:hAnsi="PT Astra Serif" w:cs="Times New Roman"/>
                <w:sz w:val="20"/>
                <w:szCs w:val="20"/>
              </w:rPr>
              <w:t>(должность)</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color w:val="000001"/>
                <w:sz w:val="20"/>
                <w:szCs w:val="20"/>
              </w:rPr>
            </w:pPr>
            <w:r w:rsidRPr="00CA2051">
              <w:rPr>
                <w:rFonts w:ascii="PT Astra Serif" w:eastAsia="Calibri" w:hAnsi="PT Astra Serif" w:cs="Times New Roman"/>
                <w:color w:val="000001"/>
                <w:sz w:val="20"/>
                <w:szCs w:val="20"/>
              </w:rPr>
              <w:t>(подпись, фамилия и инициалы)</w:t>
            </w:r>
          </w:p>
          <w:p w:rsidR="004E357C" w:rsidRPr="00AF221F" w:rsidRDefault="004E357C" w:rsidP="00AF221F">
            <w:pPr>
              <w:widowControl w:val="0"/>
              <w:spacing w:after="0" w:line="240" w:lineRule="auto"/>
              <w:rPr>
                <w:rFonts w:ascii="PT Astra Serif" w:eastAsia="Calibri" w:hAnsi="PT Astra Serif" w:cs="Times New Roman"/>
                <w:color w:val="000001"/>
                <w:sz w:val="20"/>
                <w:szCs w:val="20"/>
              </w:rPr>
            </w:pPr>
            <w:r w:rsidRPr="00CA2051">
              <w:rPr>
                <w:rFonts w:ascii="PT Astra Serif" w:eastAsia="Calibri" w:hAnsi="PT Astra Serif" w:cs="Times New Roman"/>
                <w:sz w:val="20"/>
                <w:szCs w:val="20"/>
              </w:rPr>
              <w:t>М.П.</w:t>
            </w:r>
          </w:p>
        </w:tc>
        <w:tc>
          <w:tcPr>
            <w:tcW w:w="7393" w:type="dxa"/>
          </w:tcPr>
          <w:p w:rsidR="004E357C" w:rsidRPr="00CA2051" w:rsidRDefault="004E357C" w:rsidP="004E357C">
            <w:pPr>
              <w:widowControl w:val="0"/>
              <w:spacing w:after="0"/>
              <w:rPr>
                <w:rFonts w:ascii="PT Astra Serif" w:hAnsi="PT Astra Serif"/>
                <w:sz w:val="20"/>
                <w:szCs w:val="20"/>
              </w:rPr>
            </w:pPr>
            <w:r w:rsidRPr="00CA2051">
              <w:rPr>
                <w:rFonts w:ascii="PT Astra Serif" w:hAnsi="PT Astra Serif"/>
                <w:sz w:val="20"/>
                <w:szCs w:val="20"/>
              </w:rPr>
              <w:t>От Поставщика:</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sz w:val="20"/>
                <w:szCs w:val="20"/>
              </w:rPr>
            </w:pPr>
            <w:r w:rsidRPr="00CA2051">
              <w:rPr>
                <w:rFonts w:ascii="PT Astra Serif" w:eastAsia="Calibri" w:hAnsi="PT Astra Serif" w:cs="Times New Roman"/>
                <w:sz w:val="20"/>
                <w:szCs w:val="20"/>
              </w:rPr>
              <w:t>(должность)</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color w:val="000001"/>
                <w:sz w:val="20"/>
                <w:szCs w:val="20"/>
              </w:rPr>
            </w:pPr>
            <w:r w:rsidRPr="00CA2051">
              <w:rPr>
                <w:rFonts w:ascii="PT Astra Serif" w:eastAsia="Calibri" w:hAnsi="PT Astra Serif" w:cs="Times New Roman"/>
                <w:color w:val="000001"/>
                <w:sz w:val="20"/>
                <w:szCs w:val="20"/>
              </w:rPr>
              <w:t>(подпись, фамилия и инициалы)</w:t>
            </w:r>
          </w:p>
          <w:p w:rsidR="004E357C" w:rsidRPr="00AF221F" w:rsidRDefault="004E357C" w:rsidP="00AF221F">
            <w:pPr>
              <w:widowControl w:val="0"/>
              <w:spacing w:after="0" w:line="240" w:lineRule="auto"/>
              <w:rPr>
                <w:rFonts w:ascii="PT Astra Serif" w:eastAsia="Calibri" w:hAnsi="PT Astra Serif" w:cs="Times New Roman"/>
                <w:color w:val="000001"/>
                <w:sz w:val="20"/>
                <w:szCs w:val="20"/>
              </w:rPr>
            </w:pPr>
            <w:r w:rsidRPr="00CA2051">
              <w:rPr>
                <w:rFonts w:ascii="PT Astra Serif" w:eastAsia="Calibri" w:hAnsi="PT Astra Serif" w:cs="Times New Roman"/>
                <w:sz w:val="20"/>
                <w:szCs w:val="20"/>
              </w:rPr>
              <w:t>М.П.</w:t>
            </w:r>
          </w:p>
        </w:tc>
      </w:tr>
    </w:tbl>
    <w:p w:rsidR="008D0B9E" w:rsidRPr="001363C6" w:rsidRDefault="008D0B9E" w:rsidP="00E94ED6">
      <w:pPr>
        <w:tabs>
          <w:tab w:val="left" w:pos="1327"/>
        </w:tabs>
        <w:rPr>
          <w:rFonts w:ascii="PT Astra Serif" w:hAnsi="PT Astra Serif" w:cs="Times New Roman"/>
          <w:sz w:val="24"/>
          <w:szCs w:val="24"/>
        </w:rPr>
      </w:pPr>
    </w:p>
    <w:sectPr w:rsidR="008D0B9E" w:rsidRPr="001363C6" w:rsidSect="00F70E6F">
      <w:pgSz w:w="16838" w:h="11906" w:orient="landscape"/>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D93" w:rsidRDefault="00435D93" w:rsidP="000457C7">
      <w:pPr>
        <w:spacing w:after="0" w:line="240" w:lineRule="auto"/>
      </w:pPr>
      <w:r>
        <w:separator/>
      </w:r>
    </w:p>
  </w:endnote>
  <w:endnote w:type="continuationSeparator" w:id="0">
    <w:p w:rsidR="00435D93" w:rsidRDefault="00435D93" w:rsidP="0004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D93" w:rsidRDefault="00435D93" w:rsidP="000457C7">
      <w:pPr>
        <w:spacing w:after="0" w:line="240" w:lineRule="auto"/>
      </w:pPr>
      <w:r>
        <w:separator/>
      </w:r>
    </w:p>
  </w:footnote>
  <w:footnote w:type="continuationSeparator" w:id="0">
    <w:p w:rsidR="00435D93" w:rsidRDefault="00435D93" w:rsidP="00045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08"/>
    <w:rsid w:val="0000317E"/>
    <w:rsid w:val="00017082"/>
    <w:rsid w:val="000247AE"/>
    <w:rsid w:val="00041E04"/>
    <w:rsid w:val="00043735"/>
    <w:rsid w:val="000457C7"/>
    <w:rsid w:val="0004751C"/>
    <w:rsid w:val="00051C63"/>
    <w:rsid w:val="00054F77"/>
    <w:rsid w:val="00083E31"/>
    <w:rsid w:val="000A52FD"/>
    <w:rsid w:val="000B212E"/>
    <w:rsid w:val="000B65F9"/>
    <w:rsid w:val="000C7CAE"/>
    <w:rsid w:val="000D2266"/>
    <w:rsid w:val="000E4B76"/>
    <w:rsid w:val="00104C05"/>
    <w:rsid w:val="001257B6"/>
    <w:rsid w:val="00135F0D"/>
    <w:rsid w:val="001363C6"/>
    <w:rsid w:val="00137B44"/>
    <w:rsid w:val="00152115"/>
    <w:rsid w:val="00175962"/>
    <w:rsid w:val="001932DE"/>
    <w:rsid w:val="001949D7"/>
    <w:rsid w:val="001A6ED9"/>
    <w:rsid w:val="001C39E1"/>
    <w:rsid w:val="001D0DD7"/>
    <w:rsid w:val="001E0E01"/>
    <w:rsid w:val="001E4C28"/>
    <w:rsid w:val="001E56EA"/>
    <w:rsid w:val="002139A0"/>
    <w:rsid w:val="00214315"/>
    <w:rsid w:val="002160F6"/>
    <w:rsid w:val="00231226"/>
    <w:rsid w:val="0026060C"/>
    <w:rsid w:val="00276F50"/>
    <w:rsid w:val="00280D0A"/>
    <w:rsid w:val="002B31FB"/>
    <w:rsid w:val="002B5869"/>
    <w:rsid w:val="002E6519"/>
    <w:rsid w:val="002F1AB5"/>
    <w:rsid w:val="0030253F"/>
    <w:rsid w:val="0031691B"/>
    <w:rsid w:val="00333FA6"/>
    <w:rsid w:val="0034785C"/>
    <w:rsid w:val="00391319"/>
    <w:rsid w:val="00391D25"/>
    <w:rsid w:val="003939F5"/>
    <w:rsid w:val="00393E2C"/>
    <w:rsid w:val="003A4750"/>
    <w:rsid w:val="003B4A3C"/>
    <w:rsid w:val="003B5349"/>
    <w:rsid w:val="003B5B32"/>
    <w:rsid w:val="003C1DBE"/>
    <w:rsid w:val="003C35B0"/>
    <w:rsid w:val="003D0D6B"/>
    <w:rsid w:val="003F4250"/>
    <w:rsid w:val="004076ED"/>
    <w:rsid w:val="00411709"/>
    <w:rsid w:val="00435D93"/>
    <w:rsid w:val="0043654F"/>
    <w:rsid w:val="0044575A"/>
    <w:rsid w:val="00471195"/>
    <w:rsid w:val="004B1B7C"/>
    <w:rsid w:val="004D76B6"/>
    <w:rsid w:val="004E357C"/>
    <w:rsid w:val="004F13CC"/>
    <w:rsid w:val="004F1693"/>
    <w:rsid w:val="004F296D"/>
    <w:rsid w:val="00504548"/>
    <w:rsid w:val="00544E97"/>
    <w:rsid w:val="005808F7"/>
    <w:rsid w:val="00590417"/>
    <w:rsid w:val="005A742C"/>
    <w:rsid w:val="005B6D94"/>
    <w:rsid w:val="005C5346"/>
    <w:rsid w:val="005E328F"/>
    <w:rsid w:val="005F3596"/>
    <w:rsid w:val="00610844"/>
    <w:rsid w:val="00614090"/>
    <w:rsid w:val="00614E78"/>
    <w:rsid w:val="0062014D"/>
    <w:rsid w:val="00622285"/>
    <w:rsid w:val="00622908"/>
    <w:rsid w:val="006274E9"/>
    <w:rsid w:val="00634FBE"/>
    <w:rsid w:val="006552FF"/>
    <w:rsid w:val="0065596D"/>
    <w:rsid w:val="006572EC"/>
    <w:rsid w:val="0066377B"/>
    <w:rsid w:val="0066498C"/>
    <w:rsid w:val="00673F7D"/>
    <w:rsid w:val="006A0022"/>
    <w:rsid w:val="006A5A7C"/>
    <w:rsid w:val="006D5FC0"/>
    <w:rsid w:val="007009A6"/>
    <w:rsid w:val="0071142E"/>
    <w:rsid w:val="00711F03"/>
    <w:rsid w:val="007315F0"/>
    <w:rsid w:val="00734613"/>
    <w:rsid w:val="00735E06"/>
    <w:rsid w:val="00740EAE"/>
    <w:rsid w:val="00751D05"/>
    <w:rsid w:val="007621D4"/>
    <w:rsid w:val="007701BD"/>
    <w:rsid w:val="0078255C"/>
    <w:rsid w:val="00786109"/>
    <w:rsid w:val="007A2B91"/>
    <w:rsid w:val="007F2B10"/>
    <w:rsid w:val="00801896"/>
    <w:rsid w:val="008041FD"/>
    <w:rsid w:val="0080502F"/>
    <w:rsid w:val="0082557F"/>
    <w:rsid w:val="0085132D"/>
    <w:rsid w:val="008564BE"/>
    <w:rsid w:val="008807AE"/>
    <w:rsid w:val="008878A6"/>
    <w:rsid w:val="0089054A"/>
    <w:rsid w:val="00893556"/>
    <w:rsid w:val="008B3C31"/>
    <w:rsid w:val="008C024B"/>
    <w:rsid w:val="008C6859"/>
    <w:rsid w:val="008D0B9E"/>
    <w:rsid w:val="008D0EA3"/>
    <w:rsid w:val="008D2045"/>
    <w:rsid w:val="008E240E"/>
    <w:rsid w:val="00903B18"/>
    <w:rsid w:val="00907D93"/>
    <w:rsid w:val="00911393"/>
    <w:rsid w:val="00980F86"/>
    <w:rsid w:val="00983DE4"/>
    <w:rsid w:val="00997ECF"/>
    <w:rsid w:val="009A167E"/>
    <w:rsid w:val="009C2751"/>
    <w:rsid w:val="009C44B3"/>
    <w:rsid w:val="009C59CF"/>
    <w:rsid w:val="009C77A9"/>
    <w:rsid w:val="009F7464"/>
    <w:rsid w:val="00A010D8"/>
    <w:rsid w:val="00A071DD"/>
    <w:rsid w:val="00A45564"/>
    <w:rsid w:val="00A61D33"/>
    <w:rsid w:val="00A97ECC"/>
    <w:rsid w:val="00AA33F8"/>
    <w:rsid w:val="00AB7029"/>
    <w:rsid w:val="00AF221F"/>
    <w:rsid w:val="00AF59DB"/>
    <w:rsid w:val="00B10EB0"/>
    <w:rsid w:val="00B25FB1"/>
    <w:rsid w:val="00B274AA"/>
    <w:rsid w:val="00B3280E"/>
    <w:rsid w:val="00B33AF5"/>
    <w:rsid w:val="00B343C3"/>
    <w:rsid w:val="00B67960"/>
    <w:rsid w:val="00B772F3"/>
    <w:rsid w:val="00B81DD4"/>
    <w:rsid w:val="00B821B4"/>
    <w:rsid w:val="00B93ED2"/>
    <w:rsid w:val="00B97FE6"/>
    <w:rsid w:val="00BC5DE2"/>
    <w:rsid w:val="00BD7809"/>
    <w:rsid w:val="00C01A18"/>
    <w:rsid w:val="00C17336"/>
    <w:rsid w:val="00C20574"/>
    <w:rsid w:val="00C379C5"/>
    <w:rsid w:val="00C47EE1"/>
    <w:rsid w:val="00C50787"/>
    <w:rsid w:val="00C530A6"/>
    <w:rsid w:val="00C5786A"/>
    <w:rsid w:val="00C86055"/>
    <w:rsid w:val="00CA0BE8"/>
    <w:rsid w:val="00CA2051"/>
    <w:rsid w:val="00CB31BA"/>
    <w:rsid w:val="00CB3E35"/>
    <w:rsid w:val="00CB720F"/>
    <w:rsid w:val="00CD117F"/>
    <w:rsid w:val="00CD14F1"/>
    <w:rsid w:val="00CE71A3"/>
    <w:rsid w:val="00CF3590"/>
    <w:rsid w:val="00D06112"/>
    <w:rsid w:val="00D202DE"/>
    <w:rsid w:val="00D3544D"/>
    <w:rsid w:val="00D52694"/>
    <w:rsid w:val="00D93AA9"/>
    <w:rsid w:val="00DB74E4"/>
    <w:rsid w:val="00DF6E92"/>
    <w:rsid w:val="00E06BB6"/>
    <w:rsid w:val="00E06F52"/>
    <w:rsid w:val="00E34A5A"/>
    <w:rsid w:val="00E50CCE"/>
    <w:rsid w:val="00E600A9"/>
    <w:rsid w:val="00E779BB"/>
    <w:rsid w:val="00E873EB"/>
    <w:rsid w:val="00E94ED6"/>
    <w:rsid w:val="00EA429D"/>
    <w:rsid w:val="00EB3BA1"/>
    <w:rsid w:val="00EC038A"/>
    <w:rsid w:val="00EC38A6"/>
    <w:rsid w:val="00F028CA"/>
    <w:rsid w:val="00F20C3B"/>
    <w:rsid w:val="00F26A3C"/>
    <w:rsid w:val="00F32827"/>
    <w:rsid w:val="00F44262"/>
    <w:rsid w:val="00F50850"/>
    <w:rsid w:val="00F70E6F"/>
    <w:rsid w:val="00F96ED8"/>
    <w:rsid w:val="00FA6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94"/>
    <w:pPr>
      <w:spacing w:after="200" w:line="276" w:lineRule="auto"/>
    </w:pPr>
  </w:style>
  <w:style w:type="paragraph" w:styleId="1">
    <w:name w:val="heading 1"/>
    <w:basedOn w:val="a"/>
    <w:link w:val="10"/>
    <w:uiPriority w:val="9"/>
    <w:qFormat/>
    <w:rsid w:val="00333F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E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B3E35"/>
    <w:rPr>
      <w:rFonts w:ascii="Segoe UI" w:hAnsi="Segoe UI" w:cs="Segoe UI"/>
      <w:sz w:val="18"/>
      <w:szCs w:val="18"/>
    </w:rPr>
  </w:style>
  <w:style w:type="paragraph" w:styleId="a5">
    <w:name w:val="header"/>
    <w:basedOn w:val="a"/>
    <w:link w:val="a6"/>
    <w:uiPriority w:val="99"/>
    <w:unhideWhenUsed/>
    <w:rsid w:val="000457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57C7"/>
  </w:style>
  <w:style w:type="paragraph" w:styleId="a7">
    <w:name w:val="footer"/>
    <w:basedOn w:val="a"/>
    <w:link w:val="a8"/>
    <w:uiPriority w:val="99"/>
    <w:unhideWhenUsed/>
    <w:rsid w:val="000457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57C7"/>
  </w:style>
  <w:style w:type="paragraph" w:customStyle="1" w:styleId="a9">
    <w:name w:val="КрСтр."/>
    <w:basedOn w:val="a"/>
    <w:link w:val="aa"/>
    <w:qFormat/>
    <w:rsid w:val="009C59CF"/>
    <w:pPr>
      <w:spacing w:after="0" w:line="240" w:lineRule="auto"/>
      <w:ind w:firstLine="708"/>
      <w:jc w:val="both"/>
    </w:pPr>
    <w:rPr>
      <w:rFonts w:ascii="Times New Roman" w:eastAsia="Times New Roman" w:hAnsi="Times New Roman" w:cs="Times New Roman"/>
      <w:sz w:val="24"/>
      <w:szCs w:val="24"/>
    </w:rPr>
  </w:style>
  <w:style w:type="character" w:customStyle="1" w:styleId="aa">
    <w:name w:val="КрСтр. Знак"/>
    <w:link w:val="a9"/>
    <w:locked/>
    <w:rsid w:val="009C59C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FA6"/>
    <w:rPr>
      <w:rFonts w:ascii="Times New Roman" w:eastAsia="Times New Roman" w:hAnsi="Times New Roman" w:cs="Times New Roman"/>
      <w:b/>
      <w:bCs/>
      <w:kern w:val="36"/>
      <w:sz w:val="48"/>
      <w:szCs w:val="48"/>
      <w:lang w:eastAsia="ru-RU"/>
    </w:rPr>
  </w:style>
  <w:style w:type="paragraph" w:customStyle="1" w:styleId="-">
    <w:name w:val="Контракт-пункт"/>
    <w:basedOn w:val="a"/>
    <w:qFormat/>
    <w:rsid w:val="00333FA6"/>
    <w:pPr>
      <w:overflowPunct w:val="0"/>
      <w:spacing w:after="0" w:line="240" w:lineRule="auto"/>
      <w:jc w:val="both"/>
    </w:pPr>
    <w:rPr>
      <w:rFonts w:ascii="Times New Roman" w:eastAsia="Times New Roman" w:hAnsi="Times New Roman" w:cs="Times New Roman"/>
      <w:sz w:val="24"/>
      <w:szCs w:val="24"/>
      <w:lang w:eastAsia="ru-RU"/>
    </w:rPr>
  </w:style>
  <w:style w:type="table" w:styleId="ab">
    <w:name w:val="Table Grid"/>
    <w:basedOn w:val="a1"/>
    <w:uiPriority w:val="39"/>
    <w:rsid w:val="008D2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4F296D"/>
    <w:pPr>
      <w:spacing w:after="0" w:line="240" w:lineRule="auto"/>
    </w:pPr>
    <w:rPr>
      <w:rFonts w:ascii="Calibri" w:eastAsia="Calibri" w:hAnsi="Calibri" w:cs="Times New Roman"/>
    </w:rPr>
  </w:style>
  <w:style w:type="table" w:customStyle="1" w:styleId="11">
    <w:name w:val="Сетка таблицы1"/>
    <w:basedOn w:val="a1"/>
    <w:next w:val="ab"/>
    <w:uiPriority w:val="59"/>
    <w:rsid w:val="004076ED"/>
    <w:pPr>
      <w:spacing w:after="0" w:line="240" w:lineRule="auto"/>
    </w:pPr>
    <w:rPr>
      <w:rFonts w:ascii="PT Astra Serif" w:hAnsi="PT Astra Serif"/>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8B3C31"/>
  </w:style>
  <w:style w:type="character" w:styleId="ad">
    <w:name w:val="Hyperlink"/>
    <w:basedOn w:val="a0"/>
    <w:uiPriority w:val="99"/>
    <w:semiHidden/>
    <w:unhideWhenUsed/>
    <w:rsid w:val="008B3C31"/>
    <w:rPr>
      <w:color w:val="0563C1"/>
      <w:u w:val="single"/>
    </w:rPr>
  </w:style>
  <w:style w:type="character" w:styleId="ae">
    <w:name w:val="FollowedHyperlink"/>
    <w:basedOn w:val="a0"/>
    <w:uiPriority w:val="99"/>
    <w:semiHidden/>
    <w:unhideWhenUsed/>
    <w:rsid w:val="008B3C31"/>
    <w:rPr>
      <w:color w:val="954F72"/>
      <w:u w:val="single"/>
    </w:rPr>
  </w:style>
  <w:style w:type="paragraph" w:customStyle="1" w:styleId="font5">
    <w:name w:val="font5"/>
    <w:basedOn w:val="a"/>
    <w:rsid w:val="008B3C31"/>
    <w:pPr>
      <w:spacing w:before="100" w:beforeAutospacing="1" w:after="100" w:afterAutospacing="1" w:line="240" w:lineRule="auto"/>
    </w:pPr>
    <w:rPr>
      <w:rFonts w:ascii="PT Astra Serif" w:eastAsia="Times New Roman" w:hAnsi="PT Astra Serif" w:cs="Times New Roman"/>
      <w:color w:val="000000"/>
      <w:lang w:eastAsia="ru-RU"/>
    </w:rPr>
  </w:style>
  <w:style w:type="paragraph" w:customStyle="1" w:styleId="font6">
    <w:name w:val="font6"/>
    <w:basedOn w:val="a"/>
    <w:rsid w:val="008B3C31"/>
    <w:pPr>
      <w:spacing w:before="100" w:beforeAutospacing="1" w:after="100" w:afterAutospacing="1" w:line="240" w:lineRule="auto"/>
    </w:pPr>
    <w:rPr>
      <w:rFonts w:ascii="PT Astra Serif" w:eastAsia="Times New Roman" w:hAnsi="PT Astra Serif" w:cs="Times New Roman"/>
      <w:b/>
      <w:bCs/>
      <w:color w:val="000000"/>
      <w:lang w:eastAsia="ru-RU"/>
    </w:rPr>
  </w:style>
  <w:style w:type="paragraph" w:customStyle="1" w:styleId="xl65">
    <w:name w:val="xl65"/>
    <w:basedOn w:val="a"/>
    <w:rsid w:val="008B3C31"/>
    <w:pP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xl66">
    <w:name w:val="xl66"/>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67">
    <w:name w:val="xl67"/>
    <w:basedOn w:val="a"/>
    <w:rsid w:val="008B3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68">
    <w:name w:val="xl68"/>
    <w:basedOn w:val="a"/>
    <w:rsid w:val="008B3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69">
    <w:name w:val="xl69"/>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70">
    <w:name w:val="xl70"/>
    <w:basedOn w:val="a"/>
    <w:rsid w:val="008B3C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T Astra Serif" w:eastAsia="Times New Roman" w:hAnsi="PT Astra Serif" w:cs="Times New Roman"/>
      <w:b/>
      <w:bCs/>
      <w:color w:val="000000"/>
      <w:sz w:val="24"/>
      <w:szCs w:val="24"/>
      <w:lang w:eastAsia="ru-RU"/>
    </w:rPr>
  </w:style>
  <w:style w:type="paragraph" w:customStyle="1" w:styleId="xl71">
    <w:name w:val="xl71"/>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sz w:val="24"/>
      <w:szCs w:val="24"/>
      <w:lang w:eastAsia="ru-RU"/>
    </w:rPr>
  </w:style>
  <w:style w:type="paragraph" w:customStyle="1" w:styleId="xl72">
    <w:name w:val="xl72"/>
    <w:basedOn w:val="a"/>
    <w:rsid w:val="008B3C31"/>
    <w:pP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3">
    <w:name w:val="xl73"/>
    <w:basedOn w:val="a"/>
    <w:rsid w:val="008B3C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T Astra Serif" w:eastAsia="Times New Roman" w:hAnsi="PT Astra Serif" w:cs="Times New Roman"/>
      <w:b/>
      <w:bCs/>
      <w:sz w:val="24"/>
      <w:szCs w:val="24"/>
      <w:lang w:eastAsia="ru-RU"/>
    </w:rPr>
  </w:style>
  <w:style w:type="paragraph" w:customStyle="1" w:styleId="xl74">
    <w:name w:val="xl74"/>
    <w:basedOn w:val="a"/>
    <w:rsid w:val="008B3C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5">
    <w:name w:val="xl75"/>
    <w:basedOn w:val="a"/>
    <w:rsid w:val="008B3C31"/>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6">
    <w:name w:val="xl76"/>
    <w:basedOn w:val="a"/>
    <w:rsid w:val="008B3C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7">
    <w:name w:val="xl77"/>
    <w:basedOn w:val="a"/>
    <w:rsid w:val="008B3C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8">
    <w:name w:val="xl78"/>
    <w:basedOn w:val="a"/>
    <w:rsid w:val="008B3C31"/>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9">
    <w:name w:val="xl79"/>
    <w:basedOn w:val="a"/>
    <w:rsid w:val="008B3C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0">
    <w:name w:val="xl80"/>
    <w:basedOn w:val="a"/>
    <w:rsid w:val="008B3C3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1">
    <w:name w:val="xl81"/>
    <w:basedOn w:val="a"/>
    <w:rsid w:val="008B3C3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2">
    <w:name w:val="xl82"/>
    <w:basedOn w:val="a"/>
    <w:rsid w:val="008B3C3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3">
    <w:name w:val="xl83"/>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Standard">
    <w:name w:val="Standard"/>
    <w:rsid w:val="00E94ED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94"/>
    <w:pPr>
      <w:spacing w:after="200" w:line="276" w:lineRule="auto"/>
    </w:pPr>
  </w:style>
  <w:style w:type="paragraph" w:styleId="1">
    <w:name w:val="heading 1"/>
    <w:basedOn w:val="a"/>
    <w:link w:val="10"/>
    <w:uiPriority w:val="9"/>
    <w:qFormat/>
    <w:rsid w:val="00333F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E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B3E35"/>
    <w:rPr>
      <w:rFonts w:ascii="Segoe UI" w:hAnsi="Segoe UI" w:cs="Segoe UI"/>
      <w:sz w:val="18"/>
      <w:szCs w:val="18"/>
    </w:rPr>
  </w:style>
  <w:style w:type="paragraph" w:styleId="a5">
    <w:name w:val="header"/>
    <w:basedOn w:val="a"/>
    <w:link w:val="a6"/>
    <w:uiPriority w:val="99"/>
    <w:unhideWhenUsed/>
    <w:rsid w:val="000457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57C7"/>
  </w:style>
  <w:style w:type="paragraph" w:styleId="a7">
    <w:name w:val="footer"/>
    <w:basedOn w:val="a"/>
    <w:link w:val="a8"/>
    <w:uiPriority w:val="99"/>
    <w:unhideWhenUsed/>
    <w:rsid w:val="000457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57C7"/>
  </w:style>
  <w:style w:type="paragraph" w:customStyle="1" w:styleId="a9">
    <w:name w:val="КрСтр."/>
    <w:basedOn w:val="a"/>
    <w:link w:val="aa"/>
    <w:qFormat/>
    <w:rsid w:val="009C59CF"/>
    <w:pPr>
      <w:spacing w:after="0" w:line="240" w:lineRule="auto"/>
      <w:ind w:firstLine="708"/>
      <w:jc w:val="both"/>
    </w:pPr>
    <w:rPr>
      <w:rFonts w:ascii="Times New Roman" w:eastAsia="Times New Roman" w:hAnsi="Times New Roman" w:cs="Times New Roman"/>
      <w:sz w:val="24"/>
      <w:szCs w:val="24"/>
    </w:rPr>
  </w:style>
  <w:style w:type="character" w:customStyle="1" w:styleId="aa">
    <w:name w:val="КрСтр. Знак"/>
    <w:link w:val="a9"/>
    <w:locked/>
    <w:rsid w:val="009C59C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FA6"/>
    <w:rPr>
      <w:rFonts w:ascii="Times New Roman" w:eastAsia="Times New Roman" w:hAnsi="Times New Roman" w:cs="Times New Roman"/>
      <w:b/>
      <w:bCs/>
      <w:kern w:val="36"/>
      <w:sz w:val="48"/>
      <w:szCs w:val="48"/>
      <w:lang w:eastAsia="ru-RU"/>
    </w:rPr>
  </w:style>
  <w:style w:type="paragraph" w:customStyle="1" w:styleId="-">
    <w:name w:val="Контракт-пункт"/>
    <w:basedOn w:val="a"/>
    <w:qFormat/>
    <w:rsid w:val="00333FA6"/>
    <w:pPr>
      <w:overflowPunct w:val="0"/>
      <w:spacing w:after="0" w:line="240" w:lineRule="auto"/>
      <w:jc w:val="both"/>
    </w:pPr>
    <w:rPr>
      <w:rFonts w:ascii="Times New Roman" w:eastAsia="Times New Roman" w:hAnsi="Times New Roman" w:cs="Times New Roman"/>
      <w:sz w:val="24"/>
      <w:szCs w:val="24"/>
      <w:lang w:eastAsia="ru-RU"/>
    </w:rPr>
  </w:style>
  <w:style w:type="table" w:styleId="ab">
    <w:name w:val="Table Grid"/>
    <w:basedOn w:val="a1"/>
    <w:uiPriority w:val="39"/>
    <w:rsid w:val="008D2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4F296D"/>
    <w:pPr>
      <w:spacing w:after="0" w:line="240" w:lineRule="auto"/>
    </w:pPr>
    <w:rPr>
      <w:rFonts w:ascii="Calibri" w:eastAsia="Calibri" w:hAnsi="Calibri" w:cs="Times New Roman"/>
    </w:rPr>
  </w:style>
  <w:style w:type="table" w:customStyle="1" w:styleId="11">
    <w:name w:val="Сетка таблицы1"/>
    <w:basedOn w:val="a1"/>
    <w:next w:val="ab"/>
    <w:uiPriority w:val="59"/>
    <w:rsid w:val="004076ED"/>
    <w:pPr>
      <w:spacing w:after="0" w:line="240" w:lineRule="auto"/>
    </w:pPr>
    <w:rPr>
      <w:rFonts w:ascii="PT Astra Serif" w:hAnsi="PT Astra Serif"/>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8B3C31"/>
  </w:style>
  <w:style w:type="character" w:styleId="ad">
    <w:name w:val="Hyperlink"/>
    <w:basedOn w:val="a0"/>
    <w:uiPriority w:val="99"/>
    <w:semiHidden/>
    <w:unhideWhenUsed/>
    <w:rsid w:val="008B3C31"/>
    <w:rPr>
      <w:color w:val="0563C1"/>
      <w:u w:val="single"/>
    </w:rPr>
  </w:style>
  <w:style w:type="character" w:styleId="ae">
    <w:name w:val="FollowedHyperlink"/>
    <w:basedOn w:val="a0"/>
    <w:uiPriority w:val="99"/>
    <w:semiHidden/>
    <w:unhideWhenUsed/>
    <w:rsid w:val="008B3C31"/>
    <w:rPr>
      <w:color w:val="954F72"/>
      <w:u w:val="single"/>
    </w:rPr>
  </w:style>
  <w:style w:type="paragraph" w:customStyle="1" w:styleId="font5">
    <w:name w:val="font5"/>
    <w:basedOn w:val="a"/>
    <w:rsid w:val="008B3C31"/>
    <w:pPr>
      <w:spacing w:before="100" w:beforeAutospacing="1" w:after="100" w:afterAutospacing="1" w:line="240" w:lineRule="auto"/>
    </w:pPr>
    <w:rPr>
      <w:rFonts w:ascii="PT Astra Serif" w:eastAsia="Times New Roman" w:hAnsi="PT Astra Serif" w:cs="Times New Roman"/>
      <w:color w:val="000000"/>
      <w:lang w:eastAsia="ru-RU"/>
    </w:rPr>
  </w:style>
  <w:style w:type="paragraph" w:customStyle="1" w:styleId="font6">
    <w:name w:val="font6"/>
    <w:basedOn w:val="a"/>
    <w:rsid w:val="008B3C31"/>
    <w:pPr>
      <w:spacing w:before="100" w:beforeAutospacing="1" w:after="100" w:afterAutospacing="1" w:line="240" w:lineRule="auto"/>
    </w:pPr>
    <w:rPr>
      <w:rFonts w:ascii="PT Astra Serif" w:eastAsia="Times New Roman" w:hAnsi="PT Astra Serif" w:cs="Times New Roman"/>
      <w:b/>
      <w:bCs/>
      <w:color w:val="000000"/>
      <w:lang w:eastAsia="ru-RU"/>
    </w:rPr>
  </w:style>
  <w:style w:type="paragraph" w:customStyle="1" w:styleId="xl65">
    <w:name w:val="xl65"/>
    <w:basedOn w:val="a"/>
    <w:rsid w:val="008B3C31"/>
    <w:pP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xl66">
    <w:name w:val="xl66"/>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67">
    <w:name w:val="xl67"/>
    <w:basedOn w:val="a"/>
    <w:rsid w:val="008B3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68">
    <w:name w:val="xl68"/>
    <w:basedOn w:val="a"/>
    <w:rsid w:val="008B3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69">
    <w:name w:val="xl69"/>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70">
    <w:name w:val="xl70"/>
    <w:basedOn w:val="a"/>
    <w:rsid w:val="008B3C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T Astra Serif" w:eastAsia="Times New Roman" w:hAnsi="PT Astra Serif" w:cs="Times New Roman"/>
      <w:b/>
      <w:bCs/>
      <w:color w:val="000000"/>
      <w:sz w:val="24"/>
      <w:szCs w:val="24"/>
      <w:lang w:eastAsia="ru-RU"/>
    </w:rPr>
  </w:style>
  <w:style w:type="paragraph" w:customStyle="1" w:styleId="xl71">
    <w:name w:val="xl71"/>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sz w:val="24"/>
      <w:szCs w:val="24"/>
      <w:lang w:eastAsia="ru-RU"/>
    </w:rPr>
  </w:style>
  <w:style w:type="paragraph" w:customStyle="1" w:styleId="xl72">
    <w:name w:val="xl72"/>
    <w:basedOn w:val="a"/>
    <w:rsid w:val="008B3C31"/>
    <w:pP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3">
    <w:name w:val="xl73"/>
    <w:basedOn w:val="a"/>
    <w:rsid w:val="008B3C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T Astra Serif" w:eastAsia="Times New Roman" w:hAnsi="PT Astra Serif" w:cs="Times New Roman"/>
      <w:b/>
      <w:bCs/>
      <w:sz w:val="24"/>
      <w:szCs w:val="24"/>
      <w:lang w:eastAsia="ru-RU"/>
    </w:rPr>
  </w:style>
  <w:style w:type="paragraph" w:customStyle="1" w:styleId="xl74">
    <w:name w:val="xl74"/>
    <w:basedOn w:val="a"/>
    <w:rsid w:val="008B3C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5">
    <w:name w:val="xl75"/>
    <w:basedOn w:val="a"/>
    <w:rsid w:val="008B3C31"/>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6">
    <w:name w:val="xl76"/>
    <w:basedOn w:val="a"/>
    <w:rsid w:val="008B3C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7">
    <w:name w:val="xl77"/>
    <w:basedOn w:val="a"/>
    <w:rsid w:val="008B3C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8">
    <w:name w:val="xl78"/>
    <w:basedOn w:val="a"/>
    <w:rsid w:val="008B3C31"/>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9">
    <w:name w:val="xl79"/>
    <w:basedOn w:val="a"/>
    <w:rsid w:val="008B3C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0">
    <w:name w:val="xl80"/>
    <w:basedOn w:val="a"/>
    <w:rsid w:val="008B3C3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1">
    <w:name w:val="xl81"/>
    <w:basedOn w:val="a"/>
    <w:rsid w:val="008B3C3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2">
    <w:name w:val="xl82"/>
    <w:basedOn w:val="a"/>
    <w:rsid w:val="008B3C3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3">
    <w:name w:val="xl83"/>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Standard">
    <w:name w:val="Standard"/>
    <w:rsid w:val="00E94ED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467">
      <w:bodyDiv w:val="1"/>
      <w:marLeft w:val="0"/>
      <w:marRight w:val="0"/>
      <w:marTop w:val="0"/>
      <w:marBottom w:val="0"/>
      <w:divBdr>
        <w:top w:val="none" w:sz="0" w:space="0" w:color="auto"/>
        <w:left w:val="none" w:sz="0" w:space="0" w:color="auto"/>
        <w:bottom w:val="none" w:sz="0" w:space="0" w:color="auto"/>
        <w:right w:val="none" w:sz="0" w:space="0" w:color="auto"/>
      </w:divBdr>
    </w:div>
    <w:div w:id="279337894">
      <w:bodyDiv w:val="1"/>
      <w:marLeft w:val="0"/>
      <w:marRight w:val="0"/>
      <w:marTop w:val="0"/>
      <w:marBottom w:val="0"/>
      <w:divBdr>
        <w:top w:val="none" w:sz="0" w:space="0" w:color="auto"/>
        <w:left w:val="none" w:sz="0" w:space="0" w:color="auto"/>
        <w:bottom w:val="none" w:sz="0" w:space="0" w:color="auto"/>
        <w:right w:val="none" w:sz="0" w:space="0" w:color="auto"/>
      </w:divBdr>
    </w:div>
    <w:div w:id="316567690">
      <w:bodyDiv w:val="1"/>
      <w:marLeft w:val="0"/>
      <w:marRight w:val="0"/>
      <w:marTop w:val="0"/>
      <w:marBottom w:val="0"/>
      <w:divBdr>
        <w:top w:val="none" w:sz="0" w:space="0" w:color="auto"/>
        <w:left w:val="none" w:sz="0" w:space="0" w:color="auto"/>
        <w:bottom w:val="none" w:sz="0" w:space="0" w:color="auto"/>
        <w:right w:val="none" w:sz="0" w:space="0" w:color="auto"/>
      </w:divBdr>
    </w:div>
    <w:div w:id="354692063">
      <w:bodyDiv w:val="1"/>
      <w:marLeft w:val="0"/>
      <w:marRight w:val="0"/>
      <w:marTop w:val="0"/>
      <w:marBottom w:val="0"/>
      <w:divBdr>
        <w:top w:val="none" w:sz="0" w:space="0" w:color="auto"/>
        <w:left w:val="none" w:sz="0" w:space="0" w:color="auto"/>
        <w:bottom w:val="none" w:sz="0" w:space="0" w:color="auto"/>
        <w:right w:val="none" w:sz="0" w:space="0" w:color="auto"/>
      </w:divBdr>
    </w:div>
    <w:div w:id="527334277">
      <w:bodyDiv w:val="1"/>
      <w:marLeft w:val="0"/>
      <w:marRight w:val="0"/>
      <w:marTop w:val="0"/>
      <w:marBottom w:val="0"/>
      <w:divBdr>
        <w:top w:val="none" w:sz="0" w:space="0" w:color="auto"/>
        <w:left w:val="none" w:sz="0" w:space="0" w:color="auto"/>
        <w:bottom w:val="none" w:sz="0" w:space="0" w:color="auto"/>
        <w:right w:val="none" w:sz="0" w:space="0" w:color="auto"/>
      </w:divBdr>
    </w:div>
    <w:div w:id="668799935">
      <w:bodyDiv w:val="1"/>
      <w:marLeft w:val="0"/>
      <w:marRight w:val="0"/>
      <w:marTop w:val="0"/>
      <w:marBottom w:val="0"/>
      <w:divBdr>
        <w:top w:val="none" w:sz="0" w:space="0" w:color="auto"/>
        <w:left w:val="none" w:sz="0" w:space="0" w:color="auto"/>
        <w:bottom w:val="none" w:sz="0" w:space="0" w:color="auto"/>
        <w:right w:val="none" w:sz="0" w:space="0" w:color="auto"/>
      </w:divBdr>
    </w:div>
    <w:div w:id="671303318">
      <w:bodyDiv w:val="1"/>
      <w:marLeft w:val="0"/>
      <w:marRight w:val="0"/>
      <w:marTop w:val="0"/>
      <w:marBottom w:val="0"/>
      <w:divBdr>
        <w:top w:val="none" w:sz="0" w:space="0" w:color="auto"/>
        <w:left w:val="none" w:sz="0" w:space="0" w:color="auto"/>
        <w:bottom w:val="none" w:sz="0" w:space="0" w:color="auto"/>
        <w:right w:val="none" w:sz="0" w:space="0" w:color="auto"/>
      </w:divBdr>
    </w:div>
    <w:div w:id="755369855">
      <w:bodyDiv w:val="1"/>
      <w:marLeft w:val="0"/>
      <w:marRight w:val="0"/>
      <w:marTop w:val="0"/>
      <w:marBottom w:val="0"/>
      <w:divBdr>
        <w:top w:val="none" w:sz="0" w:space="0" w:color="auto"/>
        <w:left w:val="none" w:sz="0" w:space="0" w:color="auto"/>
        <w:bottom w:val="none" w:sz="0" w:space="0" w:color="auto"/>
        <w:right w:val="none" w:sz="0" w:space="0" w:color="auto"/>
      </w:divBdr>
    </w:div>
    <w:div w:id="1105686194">
      <w:bodyDiv w:val="1"/>
      <w:marLeft w:val="0"/>
      <w:marRight w:val="0"/>
      <w:marTop w:val="0"/>
      <w:marBottom w:val="0"/>
      <w:divBdr>
        <w:top w:val="none" w:sz="0" w:space="0" w:color="auto"/>
        <w:left w:val="none" w:sz="0" w:space="0" w:color="auto"/>
        <w:bottom w:val="none" w:sz="0" w:space="0" w:color="auto"/>
        <w:right w:val="none" w:sz="0" w:space="0" w:color="auto"/>
      </w:divBdr>
    </w:div>
    <w:div w:id="1225943371">
      <w:bodyDiv w:val="1"/>
      <w:marLeft w:val="0"/>
      <w:marRight w:val="0"/>
      <w:marTop w:val="0"/>
      <w:marBottom w:val="0"/>
      <w:divBdr>
        <w:top w:val="none" w:sz="0" w:space="0" w:color="auto"/>
        <w:left w:val="none" w:sz="0" w:space="0" w:color="auto"/>
        <w:bottom w:val="none" w:sz="0" w:space="0" w:color="auto"/>
        <w:right w:val="none" w:sz="0" w:space="0" w:color="auto"/>
      </w:divBdr>
      <w:divsChild>
        <w:div w:id="1332222224">
          <w:marLeft w:val="0"/>
          <w:marRight w:val="0"/>
          <w:marTop w:val="0"/>
          <w:marBottom w:val="0"/>
          <w:divBdr>
            <w:top w:val="none" w:sz="0" w:space="0" w:color="auto"/>
            <w:left w:val="none" w:sz="0" w:space="0" w:color="auto"/>
            <w:bottom w:val="none" w:sz="0" w:space="0" w:color="auto"/>
            <w:right w:val="none" w:sz="0" w:space="0" w:color="auto"/>
          </w:divBdr>
        </w:div>
        <w:div w:id="2073313529">
          <w:marLeft w:val="0"/>
          <w:marRight w:val="0"/>
          <w:marTop w:val="0"/>
          <w:marBottom w:val="0"/>
          <w:divBdr>
            <w:top w:val="none" w:sz="0" w:space="0" w:color="auto"/>
            <w:left w:val="none" w:sz="0" w:space="0" w:color="auto"/>
            <w:bottom w:val="none" w:sz="0" w:space="0" w:color="auto"/>
            <w:right w:val="none" w:sz="0" w:space="0" w:color="auto"/>
          </w:divBdr>
        </w:div>
      </w:divsChild>
    </w:div>
    <w:div w:id="1286041678">
      <w:bodyDiv w:val="1"/>
      <w:marLeft w:val="0"/>
      <w:marRight w:val="0"/>
      <w:marTop w:val="0"/>
      <w:marBottom w:val="0"/>
      <w:divBdr>
        <w:top w:val="none" w:sz="0" w:space="0" w:color="auto"/>
        <w:left w:val="none" w:sz="0" w:space="0" w:color="auto"/>
        <w:bottom w:val="none" w:sz="0" w:space="0" w:color="auto"/>
        <w:right w:val="none" w:sz="0" w:space="0" w:color="auto"/>
      </w:divBdr>
    </w:div>
    <w:div w:id="1300920974">
      <w:bodyDiv w:val="1"/>
      <w:marLeft w:val="0"/>
      <w:marRight w:val="0"/>
      <w:marTop w:val="0"/>
      <w:marBottom w:val="0"/>
      <w:divBdr>
        <w:top w:val="none" w:sz="0" w:space="0" w:color="auto"/>
        <w:left w:val="none" w:sz="0" w:space="0" w:color="auto"/>
        <w:bottom w:val="none" w:sz="0" w:space="0" w:color="auto"/>
        <w:right w:val="none" w:sz="0" w:space="0" w:color="auto"/>
      </w:divBdr>
    </w:div>
    <w:div w:id="2065521732">
      <w:bodyDiv w:val="1"/>
      <w:marLeft w:val="0"/>
      <w:marRight w:val="0"/>
      <w:marTop w:val="0"/>
      <w:marBottom w:val="0"/>
      <w:divBdr>
        <w:top w:val="none" w:sz="0" w:space="0" w:color="auto"/>
        <w:left w:val="none" w:sz="0" w:space="0" w:color="auto"/>
        <w:bottom w:val="none" w:sz="0" w:space="0" w:color="auto"/>
        <w:right w:val="none" w:sz="0" w:space="0" w:color="auto"/>
      </w:divBdr>
    </w:div>
    <w:div w:id="21404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E477E-0E60-44E2-B5ED-AE03442C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4313</Words>
  <Characters>24589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zak_4</dc:creator>
  <cp:lastModifiedBy>econom2</cp:lastModifiedBy>
  <cp:revision>8</cp:revision>
  <cp:lastPrinted>2026-07-10T09:49:00Z</cp:lastPrinted>
  <dcterms:created xsi:type="dcterms:W3CDTF">2026-07-08T09:34:00Z</dcterms:created>
  <dcterms:modified xsi:type="dcterms:W3CDTF">2026-07-14T07:36:00Z</dcterms:modified>
</cp:coreProperties>
</file>