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34D8D" w14:textId="77777777" w:rsidR="000B4F5C" w:rsidRPr="00FB171A" w:rsidRDefault="000B4F5C" w:rsidP="003B781E">
      <w:pPr>
        <w:widowControl w:val="0"/>
        <w:ind w:left="-284" w:right="350"/>
        <w:jc w:val="right"/>
        <w:outlineLvl w:val="0"/>
        <w:rPr>
          <w:rFonts w:eastAsia="Tahoma"/>
          <w:b/>
          <w:bCs/>
          <w:sz w:val="22"/>
          <w:szCs w:val="22"/>
          <w:lang w:bidi="ru-RU"/>
        </w:rPr>
      </w:pPr>
      <w:r w:rsidRPr="00FB171A">
        <w:rPr>
          <w:rFonts w:eastAsia="Tahoma"/>
          <w:b/>
          <w:bCs/>
          <w:sz w:val="22"/>
          <w:szCs w:val="22"/>
          <w:lang w:bidi="ru-RU"/>
        </w:rPr>
        <w:t>Приложение №1</w:t>
      </w:r>
    </w:p>
    <w:p w14:paraId="20A4CF2D" w14:textId="37FD3971" w:rsidR="004D3DE9" w:rsidRPr="00FB171A" w:rsidRDefault="007E718A" w:rsidP="00FB171A">
      <w:pPr>
        <w:widowControl w:val="0"/>
        <w:ind w:left="-284" w:right="350"/>
        <w:jc w:val="right"/>
        <w:outlineLvl w:val="0"/>
        <w:rPr>
          <w:sz w:val="22"/>
          <w:szCs w:val="22"/>
        </w:rPr>
      </w:pPr>
      <w:r w:rsidRPr="00FB171A">
        <w:rPr>
          <w:rFonts w:eastAsia="Tahoma"/>
          <w:b/>
          <w:bCs/>
          <w:sz w:val="22"/>
          <w:szCs w:val="22"/>
          <w:lang w:bidi="ru-RU"/>
        </w:rPr>
        <w:t xml:space="preserve">      </w:t>
      </w:r>
      <w:r w:rsidR="000B4F5C" w:rsidRPr="00FB171A">
        <w:rPr>
          <w:rFonts w:eastAsia="Tahoma"/>
          <w:b/>
          <w:bCs/>
          <w:sz w:val="22"/>
          <w:szCs w:val="22"/>
          <w:lang w:bidi="ru-RU"/>
        </w:rPr>
        <w:t xml:space="preserve">  к электронной версии контракта по закупке №</w:t>
      </w:r>
      <w:hyperlink r:id="rId6" w:tgtFrame="_blank" w:history="1">
        <w:r w:rsidR="00FB171A" w:rsidRPr="00FB171A">
          <w:rPr>
            <w:rStyle w:val="a7"/>
            <w:b/>
            <w:bCs/>
            <w:color w:val="auto"/>
            <w:sz w:val="22"/>
            <w:szCs w:val="22"/>
            <w:u w:val="none"/>
          </w:rPr>
          <w:t>100320703126100126</w:t>
        </w:r>
      </w:hyperlink>
    </w:p>
    <w:p w14:paraId="4F2A55EC" w14:textId="77777777" w:rsidR="00FB171A" w:rsidRPr="00FB171A" w:rsidRDefault="00FB171A" w:rsidP="00FB171A">
      <w:pPr>
        <w:widowControl w:val="0"/>
        <w:ind w:left="-284" w:right="350"/>
        <w:jc w:val="right"/>
        <w:outlineLvl w:val="0"/>
        <w:rPr>
          <w:sz w:val="22"/>
          <w:szCs w:val="22"/>
        </w:rPr>
      </w:pPr>
    </w:p>
    <w:p w14:paraId="2F8D026B" w14:textId="77777777" w:rsidR="007D45CA" w:rsidRPr="00FB171A" w:rsidRDefault="007D45CA" w:rsidP="007D45CA">
      <w:pPr>
        <w:jc w:val="both"/>
        <w:rPr>
          <w:b/>
          <w:sz w:val="22"/>
          <w:szCs w:val="22"/>
        </w:rPr>
      </w:pPr>
      <w:r w:rsidRPr="00FB171A">
        <w:rPr>
          <w:b/>
          <w:sz w:val="22"/>
          <w:szCs w:val="22"/>
        </w:rPr>
        <w:t>Описание объекта закупки (объем работ):</w:t>
      </w:r>
    </w:p>
    <w:p w14:paraId="4FA2955E" w14:textId="77777777" w:rsidR="007D45CA" w:rsidRPr="00FB171A" w:rsidRDefault="007D45CA" w:rsidP="007D45CA">
      <w:pPr>
        <w:jc w:val="both"/>
        <w:rPr>
          <w:b/>
          <w:sz w:val="22"/>
          <w:szCs w:val="22"/>
        </w:rPr>
      </w:pPr>
    </w:p>
    <w:tbl>
      <w:tblPr>
        <w:tblW w:w="9913" w:type="dxa"/>
        <w:tblLook w:val="04A0" w:firstRow="1" w:lastRow="0" w:firstColumn="1" w:lastColumn="0" w:noHBand="0" w:noVBand="1"/>
      </w:tblPr>
      <w:tblGrid>
        <w:gridCol w:w="458"/>
        <w:gridCol w:w="7329"/>
        <w:gridCol w:w="992"/>
        <w:gridCol w:w="1134"/>
      </w:tblGrid>
      <w:tr w:rsidR="007D45CA" w:rsidRPr="00FB171A" w14:paraId="048B14AB" w14:textId="77777777" w:rsidTr="00585AB8">
        <w:trPr>
          <w:trHeight w:val="372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491077" w14:textId="77777777" w:rsidR="007D45CA" w:rsidRPr="00FB171A" w:rsidRDefault="007D45CA" w:rsidP="00585AB8">
            <w:pPr>
              <w:jc w:val="center"/>
              <w:rPr>
                <w:b/>
                <w:bCs/>
                <w:sz w:val="22"/>
                <w:szCs w:val="22"/>
              </w:rPr>
            </w:pPr>
            <w:r w:rsidRPr="00FB171A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7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096C7D" w14:textId="77777777" w:rsidR="007D45CA" w:rsidRPr="00FB171A" w:rsidRDefault="007D45CA" w:rsidP="00585AB8">
            <w:pPr>
              <w:jc w:val="center"/>
              <w:rPr>
                <w:b/>
                <w:bCs/>
                <w:sz w:val="22"/>
                <w:szCs w:val="22"/>
              </w:rPr>
            </w:pPr>
            <w:r w:rsidRPr="00FB171A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93C748" w14:textId="77777777" w:rsidR="007D45CA" w:rsidRPr="00FB171A" w:rsidRDefault="007D45CA" w:rsidP="00585AB8">
            <w:pPr>
              <w:jc w:val="center"/>
              <w:rPr>
                <w:b/>
                <w:bCs/>
                <w:sz w:val="22"/>
                <w:szCs w:val="22"/>
              </w:rPr>
            </w:pPr>
            <w:r w:rsidRPr="00FB171A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510720" w14:textId="77777777" w:rsidR="007D45CA" w:rsidRPr="00FB171A" w:rsidRDefault="007D45CA" w:rsidP="00585AB8">
            <w:pPr>
              <w:jc w:val="center"/>
              <w:rPr>
                <w:b/>
                <w:bCs/>
                <w:sz w:val="22"/>
                <w:szCs w:val="22"/>
              </w:rPr>
            </w:pPr>
            <w:r w:rsidRPr="00FB171A">
              <w:rPr>
                <w:b/>
                <w:bCs/>
                <w:sz w:val="22"/>
                <w:szCs w:val="22"/>
              </w:rPr>
              <w:t>Ед. Изм.</w:t>
            </w:r>
          </w:p>
        </w:tc>
      </w:tr>
      <w:tr w:rsidR="007D45CA" w:rsidRPr="00FB171A" w14:paraId="057E40E3" w14:textId="77777777" w:rsidTr="00585AB8">
        <w:trPr>
          <w:trHeight w:val="66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A4A6E1" w14:textId="77777777" w:rsidR="007D45CA" w:rsidRPr="00FB171A" w:rsidRDefault="007D45CA" w:rsidP="00585AB8">
            <w:pPr>
              <w:jc w:val="center"/>
              <w:rPr>
                <w:sz w:val="22"/>
                <w:szCs w:val="22"/>
              </w:rPr>
            </w:pPr>
            <w:r w:rsidRPr="00FB171A">
              <w:rPr>
                <w:sz w:val="22"/>
                <w:szCs w:val="22"/>
              </w:rPr>
              <w:t>1</w:t>
            </w:r>
          </w:p>
        </w:tc>
        <w:tc>
          <w:tcPr>
            <w:tcW w:w="7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2FFDF" w14:textId="77777777" w:rsidR="007D45CA" w:rsidRPr="00FB171A" w:rsidRDefault="007D45CA" w:rsidP="00585AB8">
            <w:pPr>
              <w:rPr>
                <w:sz w:val="22"/>
                <w:szCs w:val="22"/>
              </w:rPr>
            </w:pPr>
            <w:r w:rsidRPr="00FB171A">
              <w:rPr>
                <w:sz w:val="22"/>
                <w:szCs w:val="22"/>
              </w:rPr>
              <w:t xml:space="preserve"> </w:t>
            </w:r>
            <w:r w:rsidRPr="00FB171A">
              <w:rPr>
                <w:sz w:val="22"/>
                <w:szCs w:val="22"/>
              </w:rPr>
              <w:br/>
              <w:t xml:space="preserve">Электронный расширительный вентиль </w:t>
            </w:r>
            <w:proofErr w:type="spellStart"/>
            <w:r w:rsidRPr="00FB171A">
              <w:rPr>
                <w:sz w:val="22"/>
                <w:szCs w:val="22"/>
              </w:rPr>
              <w:t>Carel</w:t>
            </w:r>
            <w:proofErr w:type="spellEnd"/>
            <w:r w:rsidRPr="00FB171A">
              <w:rPr>
                <w:sz w:val="22"/>
                <w:szCs w:val="22"/>
              </w:rPr>
              <w:t xml:space="preserve"> E7VC1ASZ00 демонтаж, монтаж, пусконаладка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3EEAB2" w14:textId="77777777" w:rsidR="007D45CA" w:rsidRPr="00FB171A" w:rsidRDefault="007D45CA" w:rsidP="00585AB8">
            <w:pPr>
              <w:jc w:val="center"/>
              <w:rPr>
                <w:sz w:val="22"/>
                <w:szCs w:val="22"/>
                <w:lang w:val="en-US"/>
              </w:rPr>
            </w:pPr>
            <w:r w:rsidRPr="00FB171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BEA2F4" w14:textId="77777777" w:rsidR="007D45CA" w:rsidRPr="00FB171A" w:rsidRDefault="007D45CA" w:rsidP="00585AB8">
            <w:pPr>
              <w:jc w:val="center"/>
              <w:rPr>
                <w:sz w:val="22"/>
                <w:szCs w:val="22"/>
              </w:rPr>
            </w:pPr>
            <w:r w:rsidRPr="00FB171A">
              <w:rPr>
                <w:sz w:val="22"/>
                <w:szCs w:val="22"/>
              </w:rPr>
              <w:t xml:space="preserve"> шт.</w:t>
            </w:r>
          </w:p>
        </w:tc>
      </w:tr>
      <w:tr w:rsidR="007D45CA" w:rsidRPr="00FB171A" w14:paraId="60F9235D" w14:textId="77777777" w:rsidTr="00585AB8">
        <w:trPr>
          <w:trHeight w:val="73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8BFA90" w14:textId="77777777" w:rsidR="007D45CA" w:rsidRPr="00FB171A" w:rsidRDefault="007D45CA" w:rsidP="00585AB8">
            <w:pPr>
              <w:jc w:val="center"/>
              <w:rPr>
                <w:sz w:val="22"/>
                <w:szCs w:val="22"/>
              </w:rPr>
            </w:pPr>
            <w:r w:rsidRPr="00FB171A">
              <w:rPr>
                <w:sz w:val="22"/>
                <w:szCs w:val="22"/>
              </w:rPr>
              <w:t>2</w:t>
            </w:r>
          </w:p>
        </w:tc>
        <w:tc>
          <w:tcPr>
            <w:tcW w:w="73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845B3" w14:textId="77777777" w:rsidR="007D45CA" w:rsidRPr="00FB171A" w:rsidRDefault="007D45CA" w:rsidP="00585AB8">
            <w:pPr>
              <w:rPr>
                <w:sz w:val="22"/>
                <w:szCs w:val="22"/>
              </w:rPr>
            </w:pPr>
            <w:r w:rsidRPr="00FB171A">
              <w:rPr>
                <w:sz w:val="22"/>
                <w:szCs w:val="22"/>
              </w:rPr>
              <w:t xml:space="preserve">ШАРОВОЙ ВЕНТИЛЬ </w:t>
            </w:r>
            <w:r w:rsidRPr="00FB171A">
              <w:rPr>
                <w:sz w:val="22"/>
                <w:szCs w:val="22"/>
                <w:lang w:val="en-US"/>
              </w:rPr>
              <w:t>CASTEL</w:t>
            </w:r>
            <w:r w:rsidRPr="00FB171A">
              <w:rPr>
                <w:sz w:val="22"/>
                <w:szCs w:val="22"/>
              </w:rPr>
              <w:t xml:space="preserve"> </w:t>
            </w:r>
            <w:r w:rsidRPr="00FB171A">
              <w:rPr>
                <w:sz w:val="22"/>
                <w:szCs w:val="22"/>
                <w:lang w:val="en-US"/>
              </w:rPr>
              <w:t>Ball</w:t>
            </w:r>
            <w:r w:rsidRPr="00FB171A">
              <w:rPr>
                <w:sz w:val="22"/>
                <w:szCs w:val="22"/>
              </w:rPr>
              <w:t xml:space="preserve"> </w:t>
            </w:r>
            <w:r w:rsidRPr="00FB171A">
              <w:rPr>
                <w:sz w:val="22"/>
                <w:szCs w:val="22"/>
                <w:lang w:val="en-US"/>
              </w:rPr>
              <w:t>Valve</w:t>
            </w:r>
            <w:r w:rsidRPr="00FB171A">
              <w:rPr>
                <w:sz w:val="22"/>
                <w:szCs w:val="22"/>
              </w:rPr>
              <w:t xml:space="preserve"> 2.1/8"-54</w:t>
            </w:r>
            <w:r w:rsidRPr="00FB171A">
              <w:rPr>
                <w:sz w:val="22"/>
                <w:szCs w:val="22"/>
                <w:lang w:val="en-US"/>
              </w:rPr>
              <w:t>mm</w:t>
            </w:r>
            <w:r w:rsidRPr="00FB171A">
              <w:rPr>
                <w:sz w:val="22"/>
                <w:szCs w:val="22"/>
              </w:rPr>
              <w:t xml:space="preserve"> </w:t>
            </w:r>
            <w:r w:rsidRPr="00FB171A">
              <w:rPr>
                <w:sz w:val="22"/>
                <w:szCs w:val="22"/>
                <w:lang w:val="en-US"/>
              </w:rPr>
              <w:t>ODS</w:t>
            </w:r>
            <w:r w:rsidRPr="00FB171A">
              <w:rPr>
                <w:sz w:val="22"/>
                <w:szCs w:val="22"/>
              </w:rPr>
              <w:t>, 6590/17(или аналог) демонтаж, монтаж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36A045" w14:textId="77777777" w:rsidR="007D45CA" w:rsidRPr="00FB171A" w:rsidRDefault="007D45CA" w:rsidP="00585AB8">
            <w:pPr>
              <w:jc w:val="center"/>
              <w:rPr>
                <w:sz w:val="22"/>
                <w:szCs w:val="22"/>
              </w:rPr>
            </w:pPr>
            <w:r w:rsidRPr="00FB171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AF5268" w14:textId="77777777" w:rsidR="007D45CA" w:rsidRPr="00FB171A" w:rsidRDefault="007D45CA" w:rsidP="00585AB8">
            <w:pPr>
              <w:jc w:val="center"/>
              <w:rPr>
                <w:sz w:val="22"/>
                <w:szCs w:val="22"/>
              </w:rPr>
            </w:pPr>
            <w:r w:rsidRPr="00FB171A">
              <w:rPr>
                <w:sz w:val="22"/>
                <w:szCs w:val="22"/>
              </w:rPr>
              <w:t xml:space="preserve"> шт.</w:t>
            </w:r>
          </w:p>
        </w:tc>
      </w:tr>
      <w:tr w:rsidR="007D45CA" w:rsidRPr="00FB171A" w14:paraId="2D716104" w14:textId="77777777" w:rsidTr="00585AB8">
        <w:trPr>
          <w:trHeight w:val="66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CEA0D8" w14:textId="77777777" w:rsidR="007D45CA" w:rsidRPr="00FB171A" w:rsidRDefault="007D45CA" w:rsidP="00585AB8">
            <w:pPr>
              <w:jc w:val="center"/>
              <w:rPr>
                <w:sz w:val="22"/>
                <w:szCs w:val="22"/>
              </w:rPr>
            </w:pPr>
            <w:r w:rsidRPr="00FB171A">
              <w:rPr>
                <w:sz w:val="22"/>
                <w:szCs w:val="22"/>
              </w:rPr>
              <w:t>3</w:t>
            </w:r>
          </w:p>
        </w:tc>
        <w:tc>
          <w:tcPr>
            <w:tcW w:w="7329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D5FA7" w14:textId="77777777" w:rsidR="007D45CA" w:rsidRPr="00FB171A" w:rsidRDefault="007D45CA" w:rsidP="00585AB8">
            <w:pPr>
              <w:rPr>
                <w:sz w:val="22"/>
                <w:szCs w:val="22"/>
              </w:rPr>
            </w:pPr>
            <w:r w:rsidRPr="00FB171A">
              <w:rPr>
                <w:sz w:val="22"/>
                <w:szCs w:val="22"/>
              </w:rPr>
              <w:t>Пневматические испытания масляно-фреонового контура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4B53B3" w14:textId="77777777" w:rsidR="007D45CA" w:rsidRPr="00FB171A" w:rsidRDefault="007D45CA" w:rsidP="00585AB8">
            <w:pPr>
              <w:jc w:val="center"/>
              <w:rPr>
                <w:sz w:val="22"/>
                <w:szCs w:val="22"/>
              </w:rPr>
            </w:pPr>
            <w:r w:rsidRPr="00FB171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D6BF30" w14:textId="77777777" w:rsidR="007D45CA" w:rsidRPr="00FB171A" w:rsidRDefault="007D45CA" w:rsidP="00585AB8">
            <w:pPr>
              <w:jc w:val="center"/>
              <w:rPr>
                <w:sz w:val="22"/>
                <w:szCs w:val="22"/>
              </w:rPr>
            </w:pPr>
            <w:r w:rsidRPr="00FB171A">
              <w:rPr>
                <w:sz w:val="22"/>
                <w:szCs w:val="22"/>
              </w:rPr>
              <w:t xml:space="preserve"> шт.</w:t>
            </w:r>
          </w:p>
        </w:tc>
      </w:tr>
      <w:tr w:rsidR="007D45CA" w:rsidRPr="00FB171A" w14:paraId="28E8EE4C" w14:textId="77777777" w:rsidTr="00585AB8">
        <w:trPr>
          <w:trHeight w:val="660"/>
        </w:trPr>
        <w:tc>
          <w:tcPr>
            <w:tcW w:w="458" w:type="dxa"/>
            <w:tcBorders>
              <w:top w:val="single" w:sz="4" w:space="0" w:color="auto"/>
              <w:left w:val="single" w:sz="8" w:space="0" w:color="515151"/>
              <w:bottom w:val="single" w:sz="8" w:space="0" w:color="515151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71A3A25A" w14:textId="77777777" w:rsidR="007D45CA" w:rsidRPr="00FB171A" w:rsidRDefault="007D45CA" w:rsidP="00585AB8">
            <w:pPr>
              <w:jc w:val="center"/>
              <w:rPr>
                <w:sz w:val="22"/>
                <w:szCs w:val="22"/>
              </w:rPr>
            </w:pPr>
            <w:r w:rsidRPr="00FB171A">
              <w:rPr>
                <w:sz w:val="22"/>
                <w:szCs w:val="22"/>
              </w:rPr>
              <w:t>4</w:t>
            </w:r>
          </w:p>
        </w:tc>
        <w:tc>
          <w:tcPr>
            <w:tcW w:w="732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515151"/>
            </w:tcBorders>
            <w:shd w:val="clear" w:color="000000" w:fill="FFFFFF"/>
            <w:vAlign w:val="center"/>
          </w:tcPr>
          <w:p w14:paraId="2D9856F9" w14:textId="77777777" w:rsidR="007D45CA" w:rsidRPr="00FB171A" w:rsidRDefault="007D45CA" w:rsidP="00585AB8">
            <w:pPr>
              <w:rPr>
                <w:sz w:val="22"/>
                <w:szCs w:val="22"/>
              </w:rPr>
            </w:pPr>
            <w:r w:rsidRPr="00FB171A">
              <w:rPr>
                <w:sz w:val="22"/>
                <w:szCs w:val="22"/>
              </w:rPr>
              <w:t>Азот технический 40л.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515151"/>
              <w:right w:val="single" w:sz="8" w:space="0" w:color="515151"/>
            </w:tcBorders>
            <w:shd w:val="clear" w:color="000000" w:fill="FFFFFF"/>
            <w:noWrap/>
            <w:vAlign w:val="center"/>
          </w:tcPr>
          <w:p w14:paraId="484D6719" w14:textId="77777777" w:rsidR="007D45CA" w:rsidRPr="00FB171A" w:rsidRDefault="007D45CA" w:rsidP="00585AB8">
            <w:pPr>
              <w:jc w:val="center"/>
              <w:rPr>
                <w:sz w:val="22"/>
                <w:szCs w:val="22"/>
              </w:rPr>
            </w:pPr>
            <w:r w:rsidRPr="00FB171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515151"/>
              <w:right w:val="single" w:sz="8" w:space="0" w:color="515151"/>
            </w:tcBorders>
            <w:shd w:val="clear" w:color="000000" w:fill="FFFFFF"/>
            <w:noWrap/>
            <w:vAlign w:val="center"/>
          </w:tcPr>
          <w:p w14:paraId="5C78FF59" w14:textId="77777777" w:rsidR="007D45CA" w:rsidRPr="00FB171A" w:rsidRDefault="007D45CA" w:rsidP="00585AB8">
            <w:pPr>
              <w:jc w:val="center"/>
              <w:rPr>
                <w:sz w:val="22"/>
                <w:szCs w:val="22"/>
              </w:rPr>
            </w:pPr>
            <w:r w:rsidRPr="00FB171A">
              <w:rPr>
                <w:sz w:val="22"/>
                <w:szCs w:val="22"/>
              </w:rPr>
              <w:t>шт.</w:t>
            </w:r>
          </w:p>
        </w:tc>
      </w:tr>
    </w:tbl>
    <w:p w14:paraId="0B0AA1D8" w14:textId="77777777" w:rsidR="007D45CA" w:rsidRPr="00FB171A" w:rsidRDefault="007D45CA" w:rsidP="007D45CA">
      <w:pPr>
        <w:rPr>
          <w:b/>
          <w:sz w:val="22"/>
          <w:szCs w:val="22"/>
        </w:rPr>
      </w:pPr>
    </w:p>
    <w:p w14:paraId="31EF92D8" w14:textId="48F23AA3" w:rsidR="007D45CA" w:rsidRPr="00FB171A" w:rsidRDefault="007D45CA" w:rsidP="007D45CA">
      <w:pPr>
        <w:tabs>
          <w:tab w:val="left" w:pos="142"/>
        </w:tabs>
        <w:jc w:val="both"/>
        <w:rPr>
          <w:sz w:val="22"/>
          <w:szCs w:val="22"/>
        </w:rPr>
      </w:pPr>
      <w:r w:rsidRPr="00FB171A">
        <w:rPr>
          <w:sz w:val="22"/>
          <w:szCs w:val="22"/>
        </w:rPr>
        <w:t xml:space="preserve"> Целью выполнения работ является </w:t>
      </w:r>
      <w:bookmarkStart w:id="0" w:name="_Hlk226989167"/>
      <w:r w:rsidRPr="00FB171A">
        <w:rPr>
          <w:sz w:val="22"/>
          <w:szCs w:val="22"/>
        </w:rPr>
        <w:t xml:space="preserve">приведение в работоспособное состояние запорно-регулирующей арматуры холодильной машины </w:t>
      </w:r>
      <w:proofErr w:type="spellStart"/>
      <w:r w:rsidRPr="00FB171A">
        <w:rPr>
          <w:bCs/>
          <w:sz w:val="22"/>
          <w:szCs w:val="22"/>
          <w:lang w:val="en-US"/>
        </w:rPr>
        <w:t>Aermec</w:t>
      </w:r>
      <w:proofErr w:type="spellEnd"/>
      <w:r w:rsidRPr="00FB171A">
        <w:rPr>
          <w:bCs/>
          <w:sz w:val="22"/>
          <w:szCs w:val="22"/>
        </w:rPr>
        <w:t xml:space="preserve"> </w:t>
      </w:r>
      <w:r w:rsidRPr="00FB171A">
        <w:rPr>
          <w:bCs/>
          <w:sz w:val="22"/>
          <w:szCs w:val="22"/>
          <w:lang w:val="en-US"/>
        </w:rPr>
        <w:t>model</w:t>
      </w:r>
      <w:r w:rsidRPr="00FB171A">
        <w:rPr>
          <w:bCs/>
          <w:sz w:val="22"/>
          <w:szCs w:val="22"/>
        </w:rPr>
        <w:t xml:space="preserve"> </w:t>
      </w:r>
      <w:r w:rsidRPr="00FB171A">
        <w:rPr>
          <w:bCs/>
          <w:sz w:val="22"/>
          <w:szCs w:val="22"/>
          <w:lang w:val="en-US"/>
        </w:rPr>
        <w:t>WF</w:t>
      </w:r>
      <w:r w:rsidRPr="00FB171A">
        <w:rPr>
          <w:bCs/>
          <w:sz w:val="22"/>
          <w:szCs w:val="22"/>
        </w:rPr>
        <w:t>6402</w:t>
      </w:r>
      <w:r w:rsidRPr="00FB171A">
        <w:rPr>
          <w:sz w:val="22"/>
          <w:szCs w:val="22"/>
        </w:rPr>
        <w:t xml:space="preserve"> в составе системы холодоснабжения Московской государственной консерватории имени П.И. Чайковского по адресу: г. Москва, ул. </w:t>
      </w:r>
      <w:bookmarkEnd w:id="0"/>
      <w:r w:rsidRPr="00FB171A">
        <w:rPr>
          <w:sz w:val="22"/>
          <w:szCs w:val="22"/>
        </w:rPr>
        <w:t>Большая Никитская, д. 13.</w:t>
      </w:r>
    </w:p>
    <w:p w14:paraId="4EE124DC" w14:textId="77777777" w:rsidR="007D45CA" w:rsidRPr="00FB171A" w:rsidRDefault="007D45CA" w:rsidP="007D45CA">
      <w:pPr>
        <w:tabs>
          <w:tab w:val="left" w:pos="142"/>
        </w:tabs>
        <w:jc w:val="both"/>
        <w:rPr>
          <w:sz w:val="22"/>
          <w:szCs w:val="22"/>
        </w:rPr>
      </w:pPr>
    </w:p>
    <w:p w14:paraId="2E4FF533" w14:textId="77777777" w:rsidR="007D45CA" w:rsidRPr="00FB171A" w:rsidRDefault="007D45CA" w:rsidP="007D45CA">
      <w:pPr>
        <w:numPr>
          <w:ilvl w:val="3"/>
          <w:numId w:val="9"/>
        </w:numPr>
        <w:tabs>
          <w:tab w:val="left" w:pos="567"/>
        </w:tabs>
        <w:ind w:left="0" w:firstLine="0"/>
        <w:contextualSpacing/>
        <w:jc w:val="both"/>
        <w:rPr>
          <w:sz w:val="22"/>
          <w:szCs w:val="22"/>
        </w:rPr>
      </w:pPr>
      <w:r w:rsidRPr="00FB171A">
        <w:rPr>
          <w:sz w:val="22"/>
          <w:szCs w:val="22"/>
        </w:rPr>
        <w:t>Работы выполняются в действующем здании и с соблюдением технологий и методик производства работ, предусмотренными требованиями экологических, санитарно-гигиенических, противопожарных и других норм, действующих на территории Российской Федерации.</w:t>
      </w:r>
    </w:p>
    <w:p w14:paraId="4C7E60DF" w14:textId="77777777" w:rsidR="007D45CA" w:rsidRPr="00FB171A" w:rsidRDefault="007D45CA" w:rsidP="007D45CA">
      <w:pPr>
        <w:numPr>
          <w:ilvl w:val="3"/>
          <w:numId w:val="9"/>
        </w:numPr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Работы выполняются с использованием материально-технических ресурсов (транспорта, станков и инструментов) Подрядчика, технологии выполняемых работ должны соответствовать действующим на территории Российской Федерации стандартам, техническим условиям производителя, установленным нормам и правилам, а также проектной документации.</w:t>
      </w:r>
    </w:p>
    <w:p w14:paraId="27571F75" w14:textId="62F82F51" w:rsidR="007D45CA" w:rsidRPr="00FB171A" w:rsidRDefault="007D45CA" w:rsidP="007D45CA">
      <w:pPr>
        <w:numPr>
          <w:ilvl w:val="3"/>
          <w:numId w:val="9"/>
        </w:numPr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Подрядчик вправе привлекать к исполнению своих обязательств по Контракту третьих лиц (субподрядчиков) с предварительного письменного согласия Заказчика. При этом Подрядчик несет перед Заказчиком ответственность за последствия неисполнения или ненадлежащего исполнения обязательств субподрядчиками.</w:t>
      </w:r>
    </w:p>
    <w:p w14:paraId="545E9A2D" w14:textId="77777777" w:rsidR="007D45CA" w:rsidRPr="00FB171A" w:rsidRDefault="007D45CA" w:rsidP="007D45CA">
      <w:pPr>
        <w:numPr>
          <w:ilvl w:val="3"/>
          <w:numId w:val="9"/>
        </w:numPr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Привлекать к выполнению работ по Контракту только квалифицированных рабочих и специалистов, имеющих соответствующий разряд и прошедших медицинское освидетельствование в случаях, установленных правовыми нормами в области строительства (СНиП 12-03-2001 «Безопасность труда в строительстве. Часть 1. Общие требования» и СНиП 12-04-2002 «Безопасность труда в строительстве. Часть 2. Строительное производство»).  Не допускать привлечения субподрядчиками иностранных рабочих и специалистов без соответствующей регистрации, без наличия разрешения на привлечение иностранной рабочей силы или патента, в соответствии с Федеральным законом № 115-ФЗ от 25 июля 2002 года “О правовом положении иностранных граждан в Российской Федерации”.</w:t>
      </w:r>
    </w:p>
    <w:p w14:paraId="4C4DA5E9" w14:textId="77777777" w:rsidR="007D45CA" w:rsidRPr="00FB171A" w:rsidRDefault="007D45CA" w:rsidP="007D45CA">
      <w:pPr>
        <w:numPr>
          <w:ilvl w:val="3"/>
          <w:numId w:val="9"/>
        </w:numPr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Демонтаж и монтаж электрооборудования производить по согласованию с Заказчиком (возможна работа в ночное время) без перерыва в электроснабжении зданий консерватории. При необходимости предусмотреть резервный источник электропитания.</w:t>
      </w:r>
    </w:p>
    <w:p w14:paraId="59E2B542" w14:textId="77777777" w:rsidR="007D45CA" w:rsidRPr="00FB171A" w:rsidRDefault="007D45CA" w:rsidP="007D45CA">
      <w:pPr>
        <w:numPr>
          <w:ilvl w:val="3"/>
          <w:numId w:val="9"/>
        </w:numPr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Работы выполняются только после оформления наряда-допуска, согласованного Заказчиком.</w:t>
      </w:r>
    </w:p>
    <w:p w14:paraId="6950881B" w14:textId="77777777" w:rsidR="007D45CA" w:rsidRPr="00FB171A" w:rsidRDefault="007D45CA" w:rsidP="007D45CA">
      <w:pPr>
        <w:numPr>
          <w:ilvl w:val="3"/>
          <w:numId w:val="9"/>
        </w:numPr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Подрядчик должен самостоятельно и за свой счет организовать противопожарные мероприятия, освещение места производства работ с установкой сертифицированных устройств.</w:t>
      </w:r>
    </w:p>
    <w:p w14:paraId="5182598F" w14:textId="77777777" w:rsidR="007D45CA" w:rsidRPr="00FB171A" w:rsidRDefault="007D45CA" w:rsidP="007D45CA">
      <w:pPr>
        <w:numPr>
          <w:ilvl w:val="3"/>
          <w:numId w:val="9"/>
        </w:numPr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Подрядчик гарантирует:</w:t>
      </w:r>
    </w:p>
    <w:p w14:paraId="10B2B66B" w14:textId="2D426498" w:rsidR="007D45CA" w:rsidRPr="00FB171A" w:rsidRDefault="007D45CA" w:rsidP="007D45CA">
      <w:pPr>
        <w:numPr>
          <w:ilvl w:val="3"/>
          <w:numId w:val="12"/>
        </w:numPr>
        <w:shd w:val="clear" w:color="auto" w:fill="FFFFFF"/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выполнение всех работ в полном объеме и в сроки;</w:t>
      </w:r>
    </w:p>
    <w:p w14:paraId="330CD6D4" w14:textId="77777777" w:rsidR="007D45CA" w:rsidRPr="00FB171A" w:rsidRDefault="007D45CA" w:rsidP="007D45CA">
      <w:pPr>
        <w:numPr>
          <w:ilvl w:val="3"/>
          <w:numId w:val="12"/>
        </w:numPr>
        <w:shd w:val="clear" w:color="auto" w:fill="FFFFFF"/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надлежащее качество используемых материалов, конструкций, оборудования и изделий, соответствие государственным стандартам и техническим условиям, обеспеченность их соответствующими сертификатами, техническими паспортами и другими документами, удостоверяющими их качество;</w:t>
      </w:r>
    </w:p>
    <w:p w14:paraId="0E9A4016" w14:textId="73CB16DD" w:rsidR="007D45CA" w:rsidRPr="00FB171A" w:rsidRDefault="007D45CA" w:rsidP="007D45CA">
      <w:pPr>
        <w:numPr>
          <w:ilvl w:val="3"/>
          <w:numId w:val="12"/>
        </w:numPr>
        <w:shd w:val="clear" w:color="auto" w:fill="FFFFFF"/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качество выполнения всех работ в соответствии с действующими нормами и правилами согласно:</w:t>
      </w:r>
    </w:p>
    <w:p w14:paraId="4E9940E4" w14:textId="77777777" w:rsidR="007D45CA" w:rsidRPr="00FB171A" w:rsidRDefault="007D45CA" w:rsidP="007D45CA">
      <w:pPr>
        <w:numPr>
          <w:ilvl w:val="3"/>
          <w:numId w:val="12"/>
        </w:numPr>
        <w:shd w:val="clear" w:color="auto" w:fill="FFFFFF"/>
        <w:autoSpaceDE w:val="0"/>
        <w:autoSpaceDN w:val="0"/>
        <w:adjustRightInd w:val="0"/>
        <w:ind w:left="709" w:hanging="785"/>
        <w:jc w:val="both"/>
        <w:rPr>
          <w:sz w:val="22"/>
          <w:szCs w:val="22"/>
        </w:rPr>
      </w:pPr>
      <w:r w:rsidRPr="00FB171A">
        <w:rPr>
          <w:sz w:val="22"/>
          <w:szCs w:val="22"/>
        </w:rPr>
        <w:lastRenderedPageBreak/>
        <w:t xml:space="preserve">- Свода правил СП 60.13330.2020 «СНиП 41-01-2003 Отопление, вентиляция и кондиционирование воздуха», </w:t>
      </w:r>
    </w:p>
    <w:p w14:paraId="685B4DCE" w14:textId="77777777" w:rsidR="007D45CA" w:rsidRPr="00FB171A" w:rsidRDefault="007D45CA" w:rsidP="007D45CA">
      <w:pPr>
        <w:numPr>
          <w:ilvl w:val="3"/>
          <w:numId w:val="12"/>
        </w:numPr>
        <w:tabs>
          <w:tab w:val="left" w:pos="709"/>
        </w:tabs>
        <w:ind w:left="0" w:firstLine="0"/>
        <w:jc w:val="both"/>
        <w:rPr>
          <w:snapToGrid w:val="0"/>
          <w:sz w:val="22"/>
          <w:szCs w:val="22"/>
        </w:rPr>
      </w:pPr>
      <w:r w:rsidRPr="00FB171A">
        <w:rPr>
          <w:snapToGrid w:val="0"/>
          <w:sz w:val="22"/>
          <w:szCs w:val="22"/>
        </w:rPr>
        <w:t>-   Свода правил СП 48.13330.2019. Организация строительства. СНиП 12-01-2004</w:t>
      </w:r>
    </w:p>
    <w:p w14:paraId="11C4D605" w14:textId="77777777" w:rsidR="007D45CA" w:rsidRPr="00FB171A" w:rsidRDefault="007D45CA" w:rsidP="007D45CA">
      <w:pPr>
        <w:numPr>
          <w:ilvl w:val="3"/>
          <w:numId w:val="12"/>
        </w:numPr>
        <w:tabs>
          <w:tab w:val="left" w:pos="709"/>
        </w:tabs>
        <w:ind w:left="0" w:firstLine="0"/>
        <w:jc w:val="both"/>
        <w:rPr>
          <w:snapToGrid w:val="0"/>
          <w:sz w:val="22"/>
          <w:szCs w:val="22"/>
        </w:rPr>
      </w:pPr>
      <w:r w:rsidRPr="00FB171A">
        <w:rPr>
          <w:bCs/>
          <w:snapToGrid w:val="0"/>
          <w:sz w:val="22"/>
          <w:szCs w:val="22"/>
        </w:rPr>
        <w:t>ПУЭ (7-ое издание) «Правила устройства электроустановок» (утвержден приказом Минэнерго России от 20 июня 2003 г. № 242)</w:t>
      </w:r>
    </w:p>
    <w:p w14:paraId="47532CCC" w14:textId="77777777" w:rsidR="007D45CA" w:rsidRPr="00FB171A" w:rsidRDefault="007D45CA" w:rsidP="007D45CA">
      <w:pPr>
        <w:numPr>
          <w:ilvl w:val="3"/>
          <w:numId w:val="12"/>
        </w:numPr>
        <w:shd w:val="clear" w:color="auto" w:fill="FFFFFF"/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выполнение работ в соответствии с Градостроительным кодексом Российской Федерации, нормативными документами, с соблюдением требований техники безопасности, пожарной и экологической безопасности;</w:t>
      </w:r>
    </w:p>
    <w:p w14:paraId="5CEA63AD" w14:textId="77777777" w:rsidR="007D45CA" w:rsidRPr="00FB171A" w:rsidRDefault="007D45CA" w:rsidP="007D45CA">
      <w:pPr>
        <w:numPr>
          <w:ilvl w:val="3"/>
          <w:numId w:val="12"/>
        </w:numPr>
        <w:shd w:val="clear" w:color="auto" w:fill="FFFFFF"/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проведение строительно-монтажных работ в строгом соответствии с требованиями техники безопасности (СНиП 12-03-99 «Безопасность труда в строительстве. Часть 1. Общие требования»), мер пожарной безопасности и безопасной эксплуатации строительных машин и механизмов;</w:t>
      </w:r>
    </w:p>
    <w:p w14:paraId="26FECE53" w14:textId="77777777" w:rsidR="007D45CA" w:rsidRPr="00FB171A" w:rsidRDefault="007D45CA" w:rsidP="007D45CA">
      <w:pPr>
        <w:numPr>
          <w:ilvl w:val="3"/>
          <w:numId w:val="12"/>
        </w:numPr>
        <w:shd w:val="clear" w:color="auto" w:fill="FFFFFF"/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бесперебойное функционирование всех инженерных систем и оборудования при эксплуатации объекта;</w:t>
      </w:r>
    </w:p>
    <w:p w14:paraId="183DFDE7" w14:textId="77777777" w:rsidR="007D45CA" w:rsidRPr="00FB171A" w:rsidRDefault="007D45CA" w:rsidP="007D45CA">
      <w:pPr>
        <w:numPr>
          <w:ilvl w:val="3"/>
          <w:numId w:val="12"/>
        </w:numPr>
        <w:shd w:val="clear" w:color="auto" w:fill="FFFFFF"/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своевременное устранение за счет Подрядчика всех недостатков и дефектов, выявленных в ходе выполнения работ, при приёмке результата работ и в течение гарантийного срока (24 месяца).</w:t>
      </w:r>
    </w:p>
    <w:p w14:paraId="1D423FCA" w14:textId="5139112C" w:rsidR="007D45CA" w:rsidRPr="00FB171A" w:rsidRDefault="007D45CA" w:rsidP="007D45CA">
      <w:pPr>
        <w:pStyle w:val="a4"/>
        <w:widowControl w:val="0"/>
        <w:numPr>
          <w:ilvl w:val="3"/>
          <w:numId w:val="9"/>
        </w:numPr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Складирование строительного мусора на месте выполнения работ не допускается.</w:t>
      </w:r>
    </w:p>
    <w:p w14:paraId="1195FD0E" w14:textId="77777777" w:rsidR="007D45CA" w:rsidRPr="00FB171A" w:rsidRDefault="007D45CA" w:rsidP="007D45CA">
      <w:pPr>
        <w:numPr>
          <w:ilvl w:val="3"/>
          <w:numId w:val="9"/>
        </w:numPr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Подрядчик обязан при уборке строительного мусора применять меры по уменьшению пылеобразования. Сбор и удаление строительного мусора производить в мешках в контейнер с последующим вывозом. Бытовой мусор и нечистоты следует регулярно удалять с территории строительной площадки в установленном порядке и в соответствии с требованиями действующих санитарных норм. Запрещается сжигание мусора.</w:t>
      </w:r>
    </w:p>
    <w:p w14:paraId="4219BF4D" w14:textId="77777777" w:rsidR="007D45CA" w:rsidRPr="00FB171A" w:rsidRDefault="007D45CA" w:rsidP="007D45CA">
      <w:pPr>
        <w:numPr>
          <w:ilvl w:val="3"/>
          <w:numId w:val="9"/>
        </w:numPr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 xml:space="preserve">Подрядчик обязан во время производства работ предусмотреть ряд мероприятий, обеспечивающих уровень шума и вибрации, не превышающих требования Свода правил СП 51.13330.2011 "СНиП 23-03-2003. Защита от шума". Актуализированная редакция СНиП 23-03-2003. Электробезопасность на участках работ и рабочих местах должна обеспечиваться в соответствии с требованиями СНиП 12-03-2001 и </w:t>
      </w:r>
      <w:r w:rsidRPr="00FB171A">
        <w:rPr>
          <w:bCs/>
          <w:sz w:val="22"/>
          <w:szCs w:val="22"/>
        </w:rPr>
        <w:t>СНиП 12-04-2002</w:t>
      </w:r>
      <w:r w:rsidRPr="00FB171A">
        <w:rPr>
          <w:sz w:val="22"/>
          <w:szCs w:val="22"/>
        </w:rPr>
        <w:t xml:space="preserve">. </w:t>
      </w:r>
    </w:p>
    <w:p w14:paraId="70CCD62B" w14:textId="77777777" w:rsidR="007D45CA" w:rsidRPr="00FB171A" w:rsidRDefault="007D45CA" w:rsidP="007D45CA">
      <w:pPr>
        <w:numPr>
          <w:ilvl w:val="3"/>
          <w:numId w:val="9"/>
        </w:numPr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Ремонтные работы на электросетях должны производиться только после полного снятия с них напряжения. При производстве электрогазосварочных работ необходимо выполнять требования СНиП 12-03-2001.</w:t>
      </w:r>
    </w:p>
    <w:p w14:paraId="7D4130B8" w14:textId="77777777" w:rsidR="007D45CA" w:rsidRPr="00FB171A" w:rsidRDefault="007D45CA" w:rsidP="007D45CA">
      <w:pPr>
        <w:numPr>
          <w:ilvl w:val="3"/>
          <w:numId w:val="9"/>
        </w:numPr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К работам допускается квалифицированный персонал, обученный и аттестованный для выполнения работ по предмету закупки.</w:t>
      </w:r>
    </w:p>
    <w:p w14:paraId="48F701D9" w14:textId="77777777" w:rsidR="007D45CA" w:rsidRPr="00FB171A" w:rsidRDefault="007D45CA" w:rsidP="007D45CA">
      <w:pPr>
        <w:numPr>
          <w:ilvl w:val="3"/>
          <w:numId w:val="9"/>
        </w:numPr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Сварочные работы производятся персоналом, имеющим необходимую аттестацию (действующие: удостоверения сварщика, удостоверение по электробезопасности с группой не менее 2, талон по технике пожарной безопасности) с оформлением Акта допуска на выполнение огневых работ.</w:t>
      </w:r>
    </w:p>
    <w:p w14:paraId="470EB72D" w14:textId="77777777" w:rsidR="007D45CA" w:rsidRPr="00FB171A" w:rsidRDefault="007D45CA" w:rsidP="007D45CA">
      <w:pPr>
        <w:numPr>
          <w:ilvl w:val="3"/>
          <w:numId w:val="9"/>
        </w:numPr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Подрядчик осуществляет все мероприятия, требуемые для бесперебойного функционирования инженерных систем заказчика.</w:t>
      </w:r>
    </w:p>
    <w:p w14:paraId="1A960EEB" w14:textId="77777777" w:rsidR="007D45CA" w:rsidRPr="00FB171A" w:rsidRDefault="007D45CA" w:rsidP="007D45CA">
      <w:pPr>
        <w:numPr>
          <w:ilvl w:val="3"/>
          <w:numId w:val="9"/>
        </w:numPr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Подрядчик осуществляет перемещение оборудование и имущество заказчика в зоне проведения работ собственными силами и несет за его сохранность полную ответственность.</w:t>
      </w:r>
    </w:p>
    <w:p w14:paraId="09C7117C" w14:textId="77777777" w:rsidR="007D45CA" w:rsidRPr="00FB171A" w:rsidRDefault="007D45CA" w:rsidP="007D45CA">
      <w:pPr>
        <w:numPr>
          <w:ilvl w:val="3"/>
          <w:numId w:val="9"/>
        </w:numPr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По окончании ремонтных работ Подрядчик выполняет комплекс пуско-наладочных работ и вывод отремонтированного оборудование на проектные параметры.</w:t>
      </w:r>
    </w:p>
    <w:p w14:paraId="34F679CB" w14:textId="77777777" w:rsidR="007D45CA" w:rsidRPr="00FB171A" w:rsidRDefault="007D45CA" w:rsidP="007D45CA">
      <w:pPr>
        <w:numPr>
          <w:ilvl w:val="3"/>
          <w:numId w:val="9"/>
        </w:numPr>
        <w:tabs>
          <w:tab w:val="left" w:pos="567"/>
        </w:tabs>
        <w:spacing w:line="288" w:lineRule="auto"/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Приемка результатов выполненных работ осуществляется рабочей комиссией с участием: Подрядчика, субподрядчиков, Заказчика, эксплуатирующей организации.</w:t>
      </w:r>
    </w:p>
    <w:p w14:paraId="6EAB3FFA" w14:textId="77777777" w:rsidR="007D45CA" w:rsidRPr="00FB171A" w:rsidRDefault="007D45CA" w:rsidP="007D45CA">
      <w:pPr>
        <w:numPr>
          <w:ilvl w:val="3"/>
          <w:numId w:val="9"/>
        </w:numPr>
        <w:tabs>
          <w:tab w:val="left" w:pos="567"/>
        </w:tabs>
        <w:spacing w:line="288" w:lineRule="auto"/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До проведения рабочей комиссии Подрядчик передает Заказчику исполнительную документацию 3(Три) экземпляра на бумажном носителе, 1(Один) экземпляр в электронном виде.</w:t>
      </w:r>
    </w:p>
    <w:p w14:paraId="3AC254DA" w14:textId="77777777" w:rsidR="007D45CA" w:rsidRPr="00FB171A" w:rsidRDefault="007D45CA" w:rsidP="007D45CA">
      <w:pPr>
        <w:numPr>
          <w:ilvl w:val="3"/>
          <w:numId w:val="9"/>
        </w:numPr>
        <w:tabs>
          <w:tab w:val="left" w:pos="567"/>
        </w:tabs>
        <w:spacing w:line="288" w:lineRule="auto"/>
        <w:ind w:left="0" w:firstLine="0"/>
        <w:jc w:val="both"/>
        <w:rPr>
          <w:sz w:val="22"/>
          <w:szCs w:val="22"/>
        </w:rPr>
      </w:pPr>
      <w:r w:rsidRPr="00FB171A">
        <w:rPr>
          <w:sz w:val="22"/>
          <w:szCs w:val="22"/>
        </w:rPr>
        <w:t>О приемке выполненных работ Подрядчик письменно оповещает Заказчика за 3 (Три) дня.</w:t>
      </w:r>
    </w:p>
    <w:p w14:paraId="4C3E12ED" w14:textId="77777777" w:rsidR="007D45CA" w:rsidRPr="00FB171A" w:rsidRDefault="007D45CA" w:rsidP="007D45CA">
      <w:pPr>
        <w:tabs>
          <w:tab w:val="left" w:pos="426"/>
          <w:tab w:val="left" w:pos="851"/>
        </w:tabs>
        <w:suppressAutoHyphens/>
        <w:spacing w:line="276" w:lineRule="auto"/>
        <w:contextualSpacing/>
        <w:jc w:val="both"/>
        <w:rPr>
          <w:sz w:val="22"/>
          <w:szCs w:val="22"/>
        </w:rPr>
      </w:pPr>
      <w:r w:rsidRPr="00FB171A">
        <w:rPr>
          <w:b/>
          <w:sz w:val="22"/>
          <w:szCs w:val="22"/>
        </w:rPr>
        <w:t>Порядок приемки выполненных работ</w:t>
      </w:r>
      <w:r w:rsidRPr="00FB171A">
        <w:rPr>
          <w:sz w:val="22"/>
          <w:szCs w:val="22"/>
        </w:rPr>
        <w:t>:</w:t>
      </w:r>
    </w:p>
    <w:p w14:paraId="0468DEE0" w14:textId="77777777" w:rsidR="007D45CA" w:rsidRPr="00FB171A" w:rsidRDefault="007D45CA" w:rsidP="007D45CA">
      <w:pPr>
        <w:numPr>
          <w:ilvl w:val="0"/>
          <w:numId w:val="20"/>
        </w:numPr>
        <w:tabs>
          <w:tab w:val="left" w:pos="426"/>
          <w:tab w:val="left" w:pos="851"/>
        </w:tabs>
        <w:suppressAutoHyphens/>
        <w:spacing w:line="276" w:lineRule="auto"/>
        <w:ind w:left="0" w:firstLine="0"/>
        <w:contextualSpacing/>
        <w:jc w:val="both"/>
        <w:rPr>
          <w:sz w:val="22"/>
          <w:szCs w:val="22"/>
        </w:rPr>
      </w:pPr>
      <w:r w:rsidRPr="00FB171A">
        <w:rPr>
          <w:sz w:val="22"/>
          <w:szCs w:val="22"/>
        </w:rPr>
        <w:t>Приемка результатов выполненных работ осуществляется силами Заказчика.</w:t>
      </w:r>
    </w:p>
    <w:p w14:paraId="463AE382" w14:textId="77777777" w:rsidR="007D45CA" w:rsidRPr="00FB171A" w:rsidRDefault="007D45CA" w:rsidP="007D45CA">
      <w:pPr>
        <w:numPr>
          <w:ilvl w:val="0"/>
          <w:numId w:val="14"/>
        </w:numPr>
        <w:tabs>
          <w:tab w:val="left" w:pos="426"/>
          <w:tab w:val="left" w:pos="851"/>
        </w:tabs>
        <w:suppressAutoHyphens/>
        <w:spacing w:line="276" w:lineRule="auto"/>
        <w:ind w:left="0" w:firstLine="0"/>
        <w:contextualSpacing/>
        <w:jc w:val="both"/>
        <w:rPr>
          <w:sz w:val="22"/>
          <w:szCs w:val="22"/>
        </w:rPr>
      </w:pPr>
      <w:r w:rsidRPr="00FB171A">
        <w:rPr>
          <w:sz w:val="22"/>
          <w:szCs w:val="22"/>
        </w:rPr>
        <w:t>Выполненные работы оформляются документом о приемке.</w:t>
      </w:r>
    </w:p>
    <w:p w14:paraId="2AC80222" w14:textId="5C36CB8A" w:rsidR="00902483" w:rsidRPr="00FB171A" w:rsidRDefault="007D45CA" w:rsidP="007D45CA">
      <w:pPr>
        <w:widowControl w:val="0"/>
        <w:jc w:val="both"/>
        <w:rPr>
          <w:b/>
          <w:sz w:val="22"/>
          <w:szCs w:val="22"/>
          <w:lang w:bidi="ru-RU"/>
        </w:rPr>
      </w:pPr>
      <w:r w:rsidRPr="00FB171A">
        <w:rPr>
          <w:rFonts w:eastAsia="Calibri"/>
          <w:bCs/>
          <w:sz w:val="22"/>
          <w:szCs w:val="22"/>
          <w:lang w:val="x-none" w:eastAsia="x-none"/>
        </w:rPr>
        <w:t xml:space="preserve">Подрядчика </w:t>
      </w:r>
      <w:r w:rsidRPr="00FB171A">
        <w:rPr>
          <w:rFonts w:eastAsia="Calibri"/>
          <w:bCs/>
          <w:sz w:val="22"/>
          <w:szCs w:val="22"/>
          <w:lang w:eastAsia="x-none" w:bidi="yi-Hebr"/>
        </w:rPr>
        <w:t>в ходе выполнения работ предоставляет дополнительные документы, в том числе сертификаты, паспорта и другие документы на используемые материалы и оборудование на бумажных носителях, удостоверяющие их качественные характеристики.</w:t>
      </w:r>
    </w:p>
    <w:sectPr w:rsidR="00902483" w:rsidRPr="00FB171A" w:rsidSect="00CD3ED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Mono">
    <w:altName w:val="Courier New"/>
    <w:charset w:val="01"/>
    <w:family w:val="modern"/>
    <w:pitch w:val="fixed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53CA8"/>
    <w:multiLevelType w:val="hybridMultilevel"/>
    <w:tmpl w:val="E3E685B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81216"/>
    <w:multiLevelType w:val="hybridMultilevel"/>
    <w:tmpl w:val="AAD2E56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C2519"/>
    <w:multiLevelType w:val="multilevel"/>
    <w:tmpl w:val="E7204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A153EF9"/>
    <w:multiLevelType w:val="hybridMultilevel"/>
    <w:tmpl w:val="C8B42EA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711A1C"/>
    <w:multiLevelType w:val="hybridMultilevel"/>
    <w:tmpl w:val="CDAE3430"/>
    <w:lvl w:ilvl="0" w:tplc="A1DE593E">
      <w:start w:val="1"/>
      <w:numFmt w:val="bullet"/>
      <w:lvlText w:val=""/>
      <w:lvlJc w:val="left"/>
      <w:pPr>
        <w:tabs>
          <w:tab w:val="num" w:pos="424"/>
        </w:tabs>
        <w:ind w:left="1146" w:hanging="72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1BE2749E"/>
    <w:multiLevelType w:val="hybridMultilevel"/>
    <w:tmpl w:val="FE48A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54FEE"/>
    <w:multiLevelType w:val="hybridMultilevel"/>
    <w:tmpl w:val="50A8D0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4474FA"/>
    <w:multiLevelType w:val="hybridMultilevel"/>
    <w:tmpl w:val="9C50482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ABD42F9"/>
    <w:multiLevelType w:val="multilevel"/>
    <w:tmpl w:val="233031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BB910C8"/>
    <w:multiLevelType w:val="hybridMultilevel"/>
    <w:tmpl w:val="3B8CD400"/>
    <w:lvl w:ilvl="0" w:tplc="04190005">
      <w:start w:val="1"/>
      <w:numFmt w:val="bullet"/>
      <w:lvlText w:val=""/>
      <w:lvlJc w:val="left"/>
      <w:pPr>
        <w:tabs>
          <w:tab w:val="num" w:pos="777"/>
        </w:tabs>
        <w:ind w:left="777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  <w:rPr>
        <w:rFonts w:cs="Times New Roman"/>
      </w:rPr>
    </w:lvl>
  </w:abstractNum>
  <w:abstractNum w:abstractNumId="10" w15:restartNumberingAfterBreak="0">
    <w:nsid w:val="2C073A08"/>
    <w:multiLevelType w:val="multilevel"/>
    <w:tmpl w:val="74127C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2CBD7DA7"/>
    <w:multiLevelType w:val="multilevel"/>
    <w:tmpl w:val="7396C4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324D0451"/>
    <w:multiLevelType w:val="multilevel"/>
    <w:tmpl w:val="758604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3FDD51FD"/>
    <w:multiLevelType w:val="hybridMultilevel"/>
    <w:tmpl w:val="2174B3B4"/>
    <w:lvl w:ilvl="0" w:tplc="43D84B48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FD1479"/>
    <w:multiLevelType w:val="hybridMultilevel"/>
    <w:tmpl w:val="274E4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96362E"/>
    <w:multiLevelType w:val="hybridMultilevel"/>
    <w:tmpl w:val="1E727A38"/>
    <w:lvl w:ilvl="0" w:tplc="FEE07C2C">
      <w:start w:val="1"/>
      <w:numFmt w:val="decimal"/>
      <w:lvlText w:val="%1."/>
      <w:lvlJc w:val="left"/>
      <w:pPr>
        <w:ind w:left="1004" w:hanging="360"/>
      </w:pPr>
      <w:rPr>
        <w:rFonts w:ascii="Times New Roman" w:eastAsia="Liberation Mono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EA7286C"/>
    <w:multiLevelType w:val="hybridMultilevel"/>
    <w:tmpl w:val="3C028E9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1C3B88"/>
    <w:multiLevelType w:val="hybridMultilevel"/>
    <w:tmpl w:val="6988F49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E3F06"/>
    <w:multiLevelType w:val="multilevel"/>
    <w:tmpl w:val="C0784452"/>
    <w:lvl w:ilvl="0">
      <w:start w:val="4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64" w:hanging="480"/>
      </w:pPr>
    </w:lvl>
    <w:lvl w:ilvl="2">
      <w:start w:val="1"/>
      <w:numFmt w:val="decimal"/>
      <w:isLgl/>
      <w:lvlText w:val="%1.%2.%3."/>
      <w:lvlJc w:val="left"/>
      <w:pPr>
        <w:ind w:left="1004" w:hanging="720"/>
      </w:pPr>
    </w:lvl>
    <w:lvl w:ilvl="3">
      <w:start w:val="1"/>
      <w:numFmt w:val="decimal"/>
      <w:isLgl/>
      <w:lvlText w:val="%1.%2.%3.%4."/>
      <w:lvlJc w:val="left"/>
      <w:pPr>
        <w:ind w:left="1004" w:hanging="720"/>
      </w:pPr>
    </w:lvl>
    <w:lvl w:ilvl="4">
      <w:start w:val="1"/>
      <w:numFmt w:val="decimal"/>
      <w:isLgl/>
      <w:lvlText w:val="%1.%2.%3.%4.%5."/>
      <w:lvlJc w:val="left"/>
      <w:pPr>
        <w:ind w:left="1364" w:hanging="1080"/>
      </w:pPr>
    </w:lvl>
    <w:lvl w:ilvl="5">
      <w:start w:val="1"/>
      <w:numFmt w:val="decimal"/>
      <w:isLgl/>
      <w:lvlText w:val="%1.%2.%3.%4.%5.%6."/>
      <w:lvlJc w:val="left"/>
      <w:pPr>
        <w:ind w:left="1364" w:hanging="1080"/>
      </w:pPr>
    </w:lvl>
    <w:lvl w:ilvl="6">
      <w:start w:val="1"/>
      <w:numFmt w:val="decimal"/>
      <w:isLgl/>
      <w:lvlText w:val="%1.%2.%3.%4.%5.%6.%7."/>
      <w:lvlJc w:val="left"/>
      <w:pPr>
        <w:ind w:left="1724" w:hanging="1440"/>
      </w:p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</w:lvl>
  </w:abstractNum>
  <w:abstractNum w:abstractNumId="19" w15:restartNumberingAfterBreak="0">
    <w:nsid w:val="59F43AA0"/>
    <w:multiLevelType w:val="multilevel"/>
    <w:tmpl w:val="45706B08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65287860"/>
    <w:multiLevelType w:val="multilevel"/>
    <w:tmpl w:val="8246533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6CB80E2A"/>
    <w:multiLevelType w:val="multilevel"/>
    <w:tmpl w:val="A7CCD0A2"/>
    <w:lvl w:ilvl="0">
      <w:start w:val="7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04" w:hanging="420"/>
      </w:pPr>
    </w:lvl>
    <w:lvl w:ilvl="2">
      <w:start w:val="1"/>
      <w:numFmt w:val="decimal"/>
      <w:isLgl/>
      <w:lvlText w:val="%1.%2.%3."/>
      <w:lvlJc w:val="left"/>
      <w:pPr>
        <w:ind w:left="1004" w:hanging="720"/>
      </w:pPr>
    </w:lvl>
    <w:lvl w:ilvl="3">
      <w:start w:val="1"/>
      <w:numFmt w:val="decimal"/>
      <w:isLgl/>
      <w:lvlText w:val="%1.%2.%3.%4."/>
      <w:lvlJc w:val="left"/>
      <w:pPr>
        <w:ind w:left="1004" w:hanging="720"/>
      </w:pPr>
    </w:lvl>
    <w:lvl w:ilvl="4">
      <w:start w:val="1"/>
      <w:numFmt w:val="decimal"/>
      <w:isLgl/>
      <w:lvlText w:val="%1.%2.%3.%4.%5."/>
      <w:lvlJc w:val="left"/>
      <w:pPr>
        <w:ind w:left="1364" w:hanging="1080"/>
      </w:pPr>
    </w:lvl>
    <w:lvl w:ilvl="5">
      <w:start w:val="1"/>
      <w:numFmt w:val="decimal"/>
      <w:isLgl/>
      <w:lvlText w:val="%1.%2.%3.%4.%5.%6."/>
      <w:lvlJc w:val="left"/>
      <w:pPr>
        <w:ind w:left="1364" w:hanging="1080"/>
      </w:pPr>
    </w:lvl>
    <w:lvl w:ilvl="6">
      <w:start w:val="1"/>
      <w:numFmt w:val="decimal"/>
      <w:isLgl/>
      <w:lvlText w:val="%1.%2.%3.%4.%5.%6.%7."/>
      <w:lvlJc w:val="left"/>
      <w:pPr>
        <w:ind w:left="1724" w:hanging="1440"/>
      </w:p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</w:lvl>
  </w:abstractNum>
  <w:abstractNum w:abstractNumId="22" w15:restartNumberingAfterBreak="0">
    <w:nsid w:val="75B4556D"/>
    <w:multiLevelType w:val="hybridMultilevel"/>
    <w:tmpl w:val="B412B71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CB5395"/>
    <w:multiLevelType w:val="hybridMultilevel"/>
    <w:tmpl w:val="ACD85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1687979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8361286">
    <w:abstractNumId w:val="4"/>
  </w:num>
  <w:num w:numId="3" w16cid:durableId="30767710">
    <w:abstractNumId w:val="2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2753919">
    <w:abstractNumId w:val="3"/>
  </w:num>
  <w:num w:numId="5" w16cid:durableId="1730641381">
    <w:abstractNumId w:val="17"/>
  </w:num>
  <w:num w:numId="6" w16cid:durableId="2042899561">
    <w:abstractNumId w:val="0"/>
  </w:num>
  <w:num w:numId="7" w16cid:durableId="587732393">
    <w:abstractNumId w:val="22"/>
  </w:num>
  <w:num w:numId="8" w16cid:durableId="687365267">
    <w:abstractNumId w:val="16"/>
  </w:num>
  <w:num w:numId="9" w16cid:durableId="1496217533">
    <w:abstractNumId w:val="10"/>
  </w:num>
  <w:num w:numId="10" w16cid:durableId="774786565">
    <w:abstractNumId w:val="6"/>
  </w:num>
  <w:num w:numId="11" w16cid:durableId="1050420767">
    <w:abstractNumId w:val="9"/>
  </w:num>
  <w:num w:numId="12" w16cid:durableId="1283151961">
    <w:abstractNumId w:val="14"/>
  </w:num>
  <w:num w:numId="13" w16cid:durableId="2121682148">
    <w:abstractNumId w:val="13"/>
  </w:num>
  <w:num w:numId="14" w16cid:durableId="2043819356">
    <w:abstractNumId w:val="7"/>
  </w:num>
  <w:num w:numId="15" w16cid:durableId="754059342">
    <w:abstractNumId w:val="5"/>
  </w:num>
  <w:num w:numId="16" w16cid:durableId="477192193">
    <w:abstractNumId w:val="1"/>
  </w:num>
  <w:num w:numId="17" w16cid:durableId="7891271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9985210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56823037">
    <w:abstractNumId w:val="13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70765330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61024531">
    <w:abstractNumId w:val="23"/>
  </w:num>
  <w:num w:numId="22" w16cid:durableId="1705672501">
    <w:abstractNumId w:val="2"/>
  </w:num>
  <w:num w:numId="23" w16cid:durableId="398670898">
    <w:abstractNumId w:val="15"/>
  </w:num>
  <w:num w:numId="24" w16cid:durableId="150215379">
    <w:abstractNumId w:val="12"/>
  </w:num>
  <w:num w:numId="25" w16cid:durableId="971978399">
    <w:abstractNumId w:val="11"/>
  </w:num>
  <w:num w:numId="26" w16cid:durableId="364209252">
    <w:abstractNumId w:val="20"/>
  </w:num>
  <w:num w:numId="27" w16cid:durableId="1847475597">
    <w:abstractNumId w:val="19"/>
  </w:num>
  <w:num w:numId="28" w16cid:durableId="11206858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8D4"/>
    <w:rsid w:val="000012C9"/>
    <w:rsid w:val="000247C1"/>
    <w:rsid w:val="00027457"/>
    <w:rsid w:val="00037C10"/>
    <w:rsid w:val="00062399"/>
    <w:rsid w:val="000651C8"/>
    <w:rsid w:val="0007123A"/>
    <w:rsid w:val="00073F30"/>
    <w:rsid w:val="00096087"/>
    <w:rsid w:val="000A42FE"/>
    <w:rsid w:val="000B4F5C"/>
    <w:rsid w:val="000E1227"/>
    <w:rsid w:val="000E45D9"/>
    <w:rsid w:val="000F4DA1"/>
    <w:rsid w:val="000F73F4"/>
    <w:rsid w:val="0010098D"/>
    <w:rsid w:val="00121DD7"/>
    <w:rsid w:val="001237A9"/>
    <w:rsid w:val="00141AC1"/>
    <w:rsid w:val="0016153D"/>
    <w:rsid w:val="00180AD6"/>
    <w:rsid w:val="00184E66"/>
    <w:rsid w:val="0018673A"/>
    <w:rsid w:val="00192756"/>
    <w:rsid w:val="00194015"/>
    <w:rsid w:val="00196DBE"/>
    <w:rsid w:val="001A4006"/>
    <w:rsid w:val="001A5F54"/>
    <w:rsid w:val="001A6CCD"/>
    <w:rsid w:val="001B6F36"/>
    <w:rsid w:val="001C044A"/>
    <w:rsid w:val="001D1092"/>
    <w:rsid w:val="001F7BEF"/>
    <w:rsid w:val="00210490"/>
    <w:rsid w:val="002241E8"/>
    <w:rsid w:val="00226D32"/>
    <w:rsid w:val="00284B48"/>
    <w:rsid w:val="002906A3"/>
    <w:rsid w:val="002948AE"/>
    <w:rsid w:val="002A0DCC"/>
    <w:rsid w:val="002A4E90"/>
    <w:rsid w:val="002D3886"/>
    <w:rsid w:val="002D4CB4"/>
    <w:rsid w:val="002D7881"/>
    <w:rsid w:val="002E45A9"/>
    <w:rsid w:val="002E486B"/>
    <w:rsid w:val="002F445C"/>
    <w:rsid w:val="003024FE"/>
    <w:rsid w:val="00312CE1"/>
    <w:rsid w:val="00353FE8"/>
    <w:rsid w:val="0035460B"/>
    <w:rsid w:val="00374952"/>
    <w:rsid w:val="00376500"/>
    <w:rsid w:val="003B089B"/>
    <w:rsid w:val="003B5DD6"/>
    <w:rsid w:val="003B781E"/>
    <w:rsid w:val="003C04A2"/>
    <w:rsid w:val="003C390F"/>
    <w:rsid w:val="003D66A9"/>
    <w:rsid w:val="00413DDE"/>
    <w:rsid w:val="00426BFE"/>
    <w:rsid w:val="00427438"/>
    <w:rsid w:val="00445BA2"/>
    <w:rsid w:val="004518CF"/>
    <w:rsid w:val="004547F1"/>
    <w:rsid w:val="00471915"/>
    <w:rsid w:val="00476293"/>
    <w:rsid w:val="004A3B08"/>
    <w:rsid w:val="004D149C"/>
    <w:rsid w:val="004D3DE9"/>
    <w:rsid w:val="004D403C"/>
    <w:rsid w:val="004E1DD4"/>
    <w:rsid w:val="00530795"/>
    <w:rsid w:val="0053439C"/>
    <w:rsid w:val="00540996"/>
    <w:rsid w:val="00550B7E"/>
    <w:rsid w:val="0056365C"/>
    <w:rsid w:val="00565912"/>
    <w:rsid w:val="00576104"/>
    <w:rsid w:val="00590E21"/>
    <w:rsid w:val="005919BB"/>
    <w:rsid w:val="005A5278"/>
    <w:rsid w:val="005D3C6D"/>
    <w:rsid w:val="005E195B"/>
    <w:rsid w:val="005E390F"/>
    <w:rsid w:val="006018A6"/>
    <w:rsid w:val="006042C8"/>
    <w:rsid w:val="00610514"/>
    <w:rsid w:val="00631821"/>
    <w:rsid w:val="0063186A"/>
    <w:rsid w:val="006532A5"/>
    <w:rsid w:val="0066486D"/>
    <w:rsid w:val="006761D8"/>
    <w:rsid w:val="00693248"/>
    <w:rsid w:val="006B63F3"/>
    <w:rsid w:val="006F3422"/>
    <w:rsid w:val="006F3A46"/>
    <w:rsid w:val="00717C8D"/>
    <w:rsid w:val="00720564"/>
    <w:rsid w:val="00731B5F"/>
    <w:rsid w:val="00757A01"/>
    <w:rsid w:val="007719DD"/>
    <w:rsid w:val="00771DD6"/>
    <w:rsid w:val="0078028D"/>
    <w:rsid w:val="00796E44"/>
    <w:rsid w:val="007C7612"/>
    <w:rsid w:val="007D110A"/>
    <w:rsid w:val="007D45CA"/>
    <w:rsid w:val="007D65FF"/>
    <w:rsid w:val="007E718A"/>
    <w:rsid w:val="0085291E"/>
    <w:rsid w:val="00854CEC"/>
    <w:rsid w:val="00892F56"/>
    <w:rsid w:val="008C350D"/>
    <w:rsid w:val="008C3B2C"/>
    <w:rsid w:val="008C68A1"/>
    <w:rsid w:val="008F42A1"/>
    <w:rsid w:val="00902483"/>
    <w:rsid w:val="0090299F"/>
    <w:rsid w:val="0090332E"/>
    <w:rsid w:val="00905D6D"/>
    <w:rsid w:val="009228D4"/>
    <w:rsid w:val="00951CEE"/>
    <w:rsid w:val="00965C46"/>
    <w:rsid w:val="00973825"/>
    <w:rsid w:val="00974B19"/>
    <w:rsid w:val="009959DF"/>
    <w:rsid w:val="009A73FC"/>
    <w:rsid w:val="009B16FC"/>
    <w:rsid w:val="009F41F7"/>
    <w:rsid w:val="00A00149"/>
    <w:rsid w:val="00A061E2"/>
    <w:rsid w:val="00A0794B"/>
    <w:rsid w:val="00A12FFF"/>
    <w:rsid w:val="00A153DE"/>
    <w:rsid w:val="00A3443D"/>
    <w:rsid w:val="00A80BF2"/>
    <w:rsid w:val="00A81BF7"/>
    <w:rsid w:val="00AC0EB3"/>
    <w:rsid w:val="00AD29F8"/>
    <w:rsid w:val="00AE6DCA"/>
    <w:rsid w:val="00AE73C4"/>
    <w:rsid w:val="00B01FBA"/>
    <w:rsid w:val="00B30D69"/>
    <w:rsid w:val="00B40289"/>
    <w:rsid w:val="00B44A7F"/>
    <w:rsid w:val="00B45B3F"/>
    <w:rsid w:val="00B505F2"/>
    <w:rsid w:val="00BA1504"/>
    <w:rsid w:val="00BB0AC4"/>
    <w:rsid w:val="00BB3D1A"/>
    <w:rsid w:val="00BC12D9"/>
    <w:rsid w:val="00BC722F"/>
    <w:rsid w:val="00BD294F"/>
    <w:rsid w:val="00BF1FD4"/>
    <w:rsid w:val="00BF260C"/>
    <w:rsid w:val="00C16563"/>
    <w:rsid w:val="00C25B82"/>
    <w:rsid w:val="00C26B7A"/>
    <w:rsid w:val="00C57A42"/>
    <w:rsid w:val="00C62361"/>
    <w:rsid w:val="00C919D5"/>
    <w:rsid w:val="00CB05E8"/>
    <w:rsid w:val="00CB41E0"/>
    <w:rsid w:val="00CB5B5E"/>
    <w:rsid w:val="00CB62B3"/>
    <w:rsid w:val="00CB73BF"/>
    <w:rsid w:val="00CD3EDD"/>
    <w:rsid w:val="00CE383F"/>
    <w:rsid w:val="00CF2C21"/>
    <w:rsid w:val="00D0546D"/>
    <w:rsid w:val="00D27DAF"/>
    <w:rsid w:val="00D327D5"/>
    <w:rsid w:val="00D3583E"/>
    <w:rsid w:val="00D51D9B"/>
    <w:rsid w:val="00D527E5"/>
    <w:rsid w:val="00D875DF"/>
    <w:rsid w:val="00DB2F97"/>
    <w:rsid w:val="00DD0D76"/>
    <w:rsid w:val="00E04496"/>
    <w:rsid w:val="00E05A64"/>
    <w:rsid w:val="00E0602F"/>
    <w:rsid w:val="00E17E81"/>
    <w:rsid w:val="00E25E80"/>
    <w:rsid w:val="00E27B73"/>
    <w:rsid w:val="00E31D47"/>
    <w:rsid w:val="00E3315B"/>
    <w:rsid w:val="00E67828"/>
    <w:rsid w:val="00E706ED"/>
    <w:rsid w:val="00E717DF"/>
    <w:rsid w:val="00E936C1"/>
    <w:rsid w:val="00EA0FFE"/>
    <w:rsid w:val="00EC70FB"/>
    <w:rsid w:val="00ED5B0C"/>
    <w:rsid w:val="00ED64BA"/>
    <w:rsid w:val="00EE3212"/>
    <w:rsid w:val="00F026FC"/>
    <w:rsid w:val="00F03215"/>
    <w:rsid w:val="00F111A2"/>
    <w:rsid w:val="00F23D63"/>
    <w:rsid w:val="00F40A20"/>
    <w:rsid w:val="00F433DD"/>
    <w:rsid w:val="00F539BF"/>
    <w:rsid w:val="00F66D2A"/>
    <w:rsid w:val="00F925BB"/>
    <w:rsid w:val="00FA0E9D"/>
    <w:rsid w:val="00FB171A"/>
    <w:rsid w:val="00FD6A80"/>
    <w:rsid w:val="00FE2925"/>
    <w:rsid w:val="00FE6F8C"/>
    <w:rsid w:val="00FE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443CB"/>
  <w15:docId w15:val="{E40F1D17-4AF0-4DD8-891C-75F21D5E5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28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7C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название Знак,Маркер Знак,Bullet List Знак,FooterText Знак,numbered Знак,SL_Абзац списка Знак,ТЗ список Знак,Абзац списка литеральный Знак,Paragraphe de liste1 Знак,lp1 Знак,Абзац списка нумерованный Знак,Bullet 1 Знак,it_List1 Знак"/>
    <w:link w:val="a4"/>
    <w:uiPriority w:val="34"/>
    <w:locked/>
    <w:rsid w:val="009228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aliases w:val="название,Маркер,Bullet List,FooterText,numbered,SL_Абзац списка,ТЗ список,Абзац списка литеральный,Paragraphe de liste1,lp1,Абзац списка нумерованный,Bullet 1,Use Case List Paragraph,Маркированный список 1,it_List1,Абзац основного текста,1"/>
    <w:basedOn w:val="a"/>
    <w:link w:val="a3"/>
    <w:uiPriority w:val="34"/>
    <w:qFormat/>
    <w:rsid w:val="009228D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D6A8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6A80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rsid w:val="00BF1FD4"/>
    <w:rPr>
      <w:color w:val="0066CC"/>
      <w:u w:val="single"/>
    </w:rPr>
  </w:style>
  <w:style w:type="paragraph" w:styleId="a8">
    <w:name w:val="Body Text Indent"/>
    <w:basedOn w:val="a"/>
    <w:link w:val="a9"/>
    <w:uiPriority w:val="99"/>
    <w:unhideWhenUsed/>
    <w:rsid w:val="00BF1FD4"/>
    <w:pPr>
      <w:widowControl w:val="0"/>
      <w:spacing w:after="120"/>
      <w:ind w:left="283"/>
    </w:pPr>
    <w:rPr>
      <w:rFonts w:ascii="Tahoma" w:eastAsia="Tahoma" w:hAnsi="Tahoma" w:cs="Tahoma"/>
      <w:color w:val="000000"/>
      <w:sz w:val="24"/>
      <w:szCs w:val="24"/>
      <w:lang w:bidi="ru-RU"/>
    </w:rPr>
  </w:style>
  <w:style w:type="character" w:customStyle="1" w:styleId="a9">
    <w:name w:val="Основной текст с отступом Знак"/>
    <w:basedOn w:val="a0"/>
    <w:link w:val="a8"/>
    <w:uiPriority w:val="99"/>
    <w:rsid w:val="00BF1FD4"/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Heading">
    <w:name w:val="Heading"/>
    <w:rsid w:val="00BF1FD4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customStyle="1" w:styleId="FontStyle17">
    <w:name w:val="Font Style17"/>
    <w:rsid w:val="00BF1FD4"/>
    <w:rPr>
      <w:rFonts w:ascii="Times New Roman" w:hAnsi="Times New Roman"/>
      <w:b/>
      <w:sz w:val="20"/>
    </w:rPr>
  </w:style>
  <w:style w:type="character" w:customStyle="1" w:styleId="FontStyle18">
    <w:name w:val="Font Style18"/>
    <w:rsid w:val="00BF1FD4"/>
    <w:rPr>
      <w:rFonts w:ascii="Times New Roman" w:hAnsi="Times New Roman"/>
      <w:sz w:val="20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C044A"/>
    <w:rPr>
      <w:color w:val="605E5C"/>
      <w:shd w:val="clear" w:color="auto" w:fill="E1DFDD"/>
    </w:rPr>
  </w:style>
  <w:style w:type="paragraph" w:customStyle="1" w:styleId="s16">
    <w:name w:val="s_16"/>
    <w:basedOn w:val="a"/>
    <w:rsid w:val="00540996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540996"/>
    <w:pPr>
      <w:spacing w:before="100" w:beforeAutospacing="1" w:after="100" w:afterAutospacing="1"/>
    </w:pPr>
    <w:rPr>
      <w:sz w:val="24"/>
      <w:szCs w:val="24"/>
    </w:rPr>
  </w:style>
  <w:style w:type="table" w:styleId="aa">
    <w:name w:val="Table Grid"/>
    <w:basedOn w:val="a1"/>
    <w:uiPriority w:val="59"/>
    <w:rsid w:val="007D6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a"/>
    <w:rsid w:val="003B089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a"/>
    <w:uiPriority w:val="59"/>
    <w:rsid w:val="0019401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717C8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b">
    <w:name w:val="Unresolved Mention"/>
    <w:basedOn w:val="a0"/>
    <w:uiPriority w:val="99"/>
    <w:semiHidden/>
    <w:unhideWhenUsed/>
    <w:rsid w:val="00717C8D"/>
    <w:rPr>
      <w:color w:val="605E5C"/>
      <w:shd w:val="clear" w:color="auto" w:fill="E1DFDD"/>
    </w:rPr>
  </w:style>
  <w:style w:type="character" w:customStyle="1" w:styleId="Bodytext3">
    <w:name w:val="Body text (3)_"/>
    <w:basedOn w:val="a0"/>
    <w:link w:val="Bodytext30"/>
    <w:qFormat/>
    <w:rsid w:val="0078028D"/>
    <w:rPr>
      <w:rFonts w:ascii="Arial" w:eastAsia="Arial" w:hAnsi="Arial" w:cs="Arial"/>
      <w:b/>
      <w:bCs/>
      <w:sz w:val="19"/>
      <w:szCs w:val="19"/>
      <w:shd w:val="clear" w:color="auto" w:fill="FFFFFF"/>
    </w:rPr>
  </w:style>
  <w:style w:type="paragraph" w:customStyle="1" w:styleId="Bodytext30">
    <w:name w:val="Body text (3)"/>
    <w:basedOn w:val="a"/>
    <w:link w:val="Bodytext3"/>
    <w:qFormat/>
    <w:rsid w:val="0078028D"/>
    <w:pPr>
      <w:widowControl w:val="0"/>
      <w:shd w:val="clear" w:color="auto" w:fill="FFFFFF"/>
      <w:spacing w:line="245" w:lineRule="exact"/>
      <w:jc w:val="right"/>
    </w:pPr>
    <w:rPr>
      <w:rFonts w:ascii="Arial" w:eastAsia="Arial" w:hAnsi="Arial" w:cs="Arial"/>
      <w:b/>
      <w:bCs/>
      <w:sz w:val="19"/>
      <w:szCs w:val="19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90248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9024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902483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9024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link w:val="af"/>
    <w:rsid w:val="0016153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">
    <w:name w:val="Без интервала Знак"/>
    <w:link w:val="ae"/>
    <w:rsid w:val="0016153D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1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gregatoreat.ru/lk/customer/eat/operate/price-request/a3f01268-d4d4-4f95-85da-1fa2688c198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8D058-BD6E-4D2B-A2F8-8879EDD11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1057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МГК им. П.И. Чайковского</Company>
  <LinksUpToDate>false</LinksUpToDate>
  <CharactersWithSpaces>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 Геннадий Дмитриевич</dc:creator>
  <cp:keywords/>
  <dc:description/>
  <cp:lastModifiedBy>Бушнев Дмитрий Вячеславович</cp:lastModifiedBy>
  <cp:revision>45</cp:revision>
  <cp:lastPrinted>2026-03-04T08:59:00Z</cp:lastPrinted>
  <dcterms:created xsi:type="dcterms:W3CDTF">2025-09-11T14:02:00Z</dcterms:created>
  <dcterms:modified xsi:type="dcterms:W3CDTF">2026-06-10T13:40:00Z</dcterms:modified>
</cp:coreProperties>
</file>