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AEC" w:rsidRPr="00811AEC" w:rsidRDefault="00811AEC" w:rsidP="00811A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0"/>
          <w:szCs w:val="20"/>
        </w:rPr>
      </w:pPr>
      <w:r w:rsidRPr="00811AEC">
        <w:rPr>
          <w:rFonts w:ascii="Arial" w:eastAsia="Times New Roman" w:hAnsi="Arial" w:cs="Arial"/>
          <w:color w:val="2C2D2E"/>
          <w:sz w:val="20"/>
          <w:szCs w:val="20"/>
        </w:rPr>
        <w:t>Сертификат на рукав ПВХ ассенизаторский, зимний, диаметр 100мм — 6 метров.</w:t>
      </w:r>
    </w:p>
    <w:p w:rsidR="00811AEC" w:rsidRPr="00811AEC" w:rsidRDefault="00811AEC" w:rsidP="00811A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0"/>
          <w:szCs w:val="20"/>
        </w:rPr>
      </w:pPr>
      <w:r w:rsidRPr="00811AEC">
        <w:rPr>
          <w:rFonts w:ascii="Arial" w:eastAsia="Times New Roman" w:hAnsi="Arial" w:cs="Arial"/>
          <w:color w:val="2C2D2E"/>
          <w:sz w:val="20"/>
          <w:szCs w:val="20"/>
        </w:rPr>
        <w:t>Технические характеристики:</w:t>
      </w:r>
    </w:p>
    <w:p w:rsidR="00811AEC" w:rsidRPr="00811AEC" w:rsidRDefault="00811AEC" w:rsidP="00811AEC">
      <w:pPr>
        <w:numPr>
          <w:ilvl w:val="0"/>
          <w:numId w:val="1"/>
        </w:numPr>
        <w:shd w:val="clear" w:color="auto" w:fill="FFFFFF"/>
        <w:spacing w:before="104" w:after="104" w:line="285" w:lineRule="atLeast"/>
        <w:ind w:left="0"/>
        <w:rPr>
          <w:rFonts w:ascii="Arial" w:eastAsia="Times New Roman" w:hAnsi="Arial" w:cs="Arial"/>
          <w:color w:val="333333"/>
          <w:sz w:val="21"/>
          <w:szCs w:val="21"/>
        </w:rPr>
      </w:pPr>
      <w:r w:rsidRPr="00811AEC">
        <w:rPr>
          <w:rFonts w:ascii="Arial" w:eastAsia="Times New Roman" w:hAnsi="Arial" w:cs="Arial"/>
          <w:b/>
          <w:bCs/>
          <w:color w:val="333333"/>
          <w:sz w:val="21"/>
        </w:rPr>
        <w:t>Внутренний диаметр:</w:t>
      </w:r>
      <w:r w:rsidRPr="00811AEC">
        <w:rPr>
          <w:rFonts w:ascii="Arial" w:eastAsia="Times New Roman" w:hAnsi="Arial" w:cs="Arial"/>
          <w:color w:val="333333"/>
          <w:sz w:val="21"/>
          <w:szCs w:val="21"/>
        </w:rPr>
        <w:t> 100 мм.</w:t>
      </w:r>
    </w:p>
    <w:p w:rsidR="00811AEC" w:rsidRPr="00811AEC" w:rsidRDefault="00811AEC" w:rsidP="00811AEC">
      <w:pPr>
        <w:numPr>
          <w:ilvl w:val="0"/>
          <w:numId w:val="1"/>
        </w:numPr>
        <w:shd w:val="clear" w:color="auto" w:fill="FFFFFF"/>
        <w:spacing w:after="104" w:line="285" w:lineRule="atLeast"/>
        <w:ind w:left="0"/>
        <w:rPr>
          <w:rFonts w:ascii="Arial" w:eastAsia="Times New Roman" w:hAnsi="Arial" w:cs="Arial"/>
          <w:color w:val="333333"/>
          <w:sz w:val="21"/>
          <w:szCs w:val="21"/>
        </w:rPr>
      </w:pPr>
      <w:r w:rsidRPr="00811AEC">
        <w:rPr>
          <w:rFonts w:ascii="Arial" w:eastAsia="Times New Roman" w:hAnsi="Arial" w:cs="Arial"/>
          <w:b/>
          <w:bCs/>
          <w:color w:val="333333"/>
          <w:sz w:val="21"/>
        </w:rPr>
        <w:t>Наружный диаметр:</w:t>
      </w:r>
      <w:r w:rsidRPr="00811AEC">
        <w:rPr>
          <w:rFonts w:ascii="Arial" w:eastAsia="Times New Roman" w:hAnsi="Arial" w:cs="Arial"/>
          <w:color w:val="333333"/>
          <w:sz w:val="21"/>
          <w:szCs w:val="21"/>
        </w:rPr>
        <w:t>112 мм</w:t>
      </w:r>
    </w:p>
    <w:p w:rsidR="00811AEC" w:rsidRPr="00811AEC" w:rsidRDefault="00811AEC" w:rsidP="00811AEC">
      <w:pPr>
        <w:numPr>
          <w:ilvl w:val="0"/>
          <w:numId w:val="1"/>
        </w:numPr>
        <w:shd w:val="clear" w:color="auto" w:fill="FFFFFF"/>
        <w:spacing w:after="104" w:line="285" w:lineRule="atLeast"/>
        <w:ind w:left="0"/>
        <w:rPr>
          <w:rFonts w:ascii="Arial" w:eastAsia="Times New Roman" w:hAnsi="Arial" w:cs="Arial"/>
          <w:color w:val="333333"/>
          <w:sz w:val="21"/>
          <w:szCs w:val="21"/>
        </w:rPr>
      </w:pPr>
      <w:r w:rsidRPr="00811AEC">
        <w:rPr>
          <w:rFonts w:ascii="Arial" w:eastAsia="Times New Roman" w:hAnsi="Arial" w:cs="Arial"/>
          <w:b/>
          <w:bCs/>
          <w:color w:val="333333"/>
          <w:sz w:val="21"/>
        </w:rPr>
        <w:t>Толщина стенки:</w:t>
      </w:r>
      <w:r w:rsidRPr="00811AEC">
        <w:rPr>
          <w:rFonts w:ascii="Arial" w:eastAsia="Times New Roman" w:hAnsi="Arial" w:cs="Arial"/>
          <w:color w:val="333333"/>
          <w:sz w:val="21"/>
          <w:szCs w:val="21"/>
        </w:rPr>
        <w:t> составляет от 6 до 9 мм. </w:t>
      </w:r>
    </w:p>
    <w:p w:rsidR="00811AEC" w:rsidRPr="00811AEC" w:rsidRDefault="00811AEC" w:rsidP="00811AEC">
      <w:pPr>
        <w:numPr>
          <w:ilvl w:val="0"/>
          <w:numId w:val="1"/>
        </w:numPr>
        <w:shd w:val="clear" w:color="auto" w:fill="FFFFFF"/>
        <w:spacing w:after="104" w:line="285" w:lineRule="atLeast"/>
        <w:ind w:left="0"/>
        <w:rPr>
          <w:rFonts w:ascii="Arial" w:eastAsia="Times New Roman" w:hAnsi="Arial" w:cs="Arial"/>
          <w:color w:val="333333"/>
          <w:sz w:val="21"/>
          <w:szCs w:val="21"/>
        </w:rPr>
      </w:pPr>
      <w:r w:rsidRPr="00811AEC">
        <w:rPr>
          <w:rFonts w:ascii="Arial" w:eastAsia="Times New Roman" w:hAnsi="Arial" w:cs="Arial"/>
          <w:b/>
          <w:bCs/>
          <w:color w:val="333333"/>
          <w:sz w:val="21"/>
        </w:rPr>
        <w:t>Температурный диапазон эксплуатации:</w:t>
      </w:r>
      <w:r w:rsidRPr="00811AEC">
        <w:rPr>
          <w:rFonts w:ascii="Arial" w:eastAsia="Times New Roman" w:hAnsi="Arial" w:cs="Arial"/>
          <w:color w:val="333333"/>
          <w:sz w:val="21"/>
          <w:szCs w:val="21"/>
        </w:rPr>
        <w:t> от -40 °C до +60 °C. </w:t>
      </w:r>
    </w:p>
    <w:p w:rsidR="00811AEC" w:rsidRPr="00811AEC" w:rsidRDefault="00811AEC" w:rsidP="00811AEC">
      <w:pPr>
        <w:numPr>
          <w:ilvl w:val="0"/>
          <w:numId w:val="1"/>
        </w:numPr>
        <w:shd w:val="clear" w:color="auto" w:fill="FFFFFF"/>
        <w:spacing w:after="104" w:line="285" w:lineRule="atLeast"/>
        <w:ind w:left="0"/>
        <w:rPr>
          <w:rFonts w:ascii="Arial" w:eastAsia="Times New Roman" w:hAnsi="Arial" w:cs="Arial"/>
          <w:color w:val="333333"/>
          <w:sz w:val="21"/>
          <w:szCs w:val="21"/>
        </w:rPr>
      </w:pPr>
      <w:r w:rsidRPr="00811AEC">
        <w:rPr>
          <w:rFonts w:ascii="Arial" w:eastAsia="Times New Roman" w:hAnsi="Arial" w:cs="Arial"/>
          <w:b/>
          <w:bCs/>
          <w:color w:val="333333"/>
          <w:sz w:val="21"/>
        </w:rPr>
        <w:t>Тип рукава:</w:t>
      </w:r>
      <w:r w:rsidRPr="00811AEC">
        <w:rPr>
          <w:rFonts w:ascii="Arial" w:eastAsia="Times New Roman" w:hAnsi="Arial" w:cs="Arial"/>
          <w:color w:val="333333"/>
          <w:sz w:val="21"/>
          <w:szCs w:val="21"/>
        </w:rPr>
        <w:t> напорно-всасывающий. </w:t>
      </w:r>
    </w:p>
    <w:p w:rsidR="00811AEC" w:rsidRPr="00811AEC" w:rsidRDefault="00811AEC" w:rsidP="00811AEC">
      <w:pPr>
        <w:numPr>
          <w:ilvl w:val="0"/>
          <w:numId w:val="1"/>
        </w:numPr>
        <w:shd w:val="clear" w:color="auto" w:fill="FFFFFF"/>
        <w:spacing w:after="104" w:line="285" w:lineRule="atLeast"/>
        <w:ind w:left="0"/>
        <w:rPr>
          <w:rFonts w:ascii="Arial" w:eastAsia="Times New Roman" w:hAnsi="Arial" w:cs="Arial"/>
          <w:color w:val="333333"/>
          <w:sz w:val="21"/>
          <w:szCs w:val="21"/>
        </w:rPr>
      </w:pPr>
      <w:r w:rsidRPr="00811AEC">
        <w:rPr>
          <w:rFonts w:ascii="Arial" w:eastAsia="Times New Roman" w:hAnsi="Arial" w:cs="Arial"/>
          <w:b/>
          <w:bCs/>
          <w:color w:val="333333"/>
          <w:sz w:val="21"/>
        </w:rPr>
        <w:t>Армирование:</w:t>
      </w:r>
      <w:r w:rsidRPr="00811AEC">
        <w:rPr>
          <w:rFonts w:ascii="Arial" w:eastAsia="Times New Roman" w:hAnsi="Arial" w:cs="Arial"/>
          <w:color w:val="333333"/>
          <w:sz w:val="21"/>
          <w:szCs w:val="21"/>
        </w:rPr>
        <w:t> </w:t>
      </w:r>
      <w:proofErr w:type="spellStart"/>
      <w:r w:rsidRPr="00811AEC">
        <w:rPr>
          <w:rFonts w:ascii="Arial" w:eastAsia="Times New Roman" w:hAnsi="Arial" w:cs="Arial"/>
          <w:color w:val="333333"/>
          <w:sz w:val="21"/>
          <w:szCs w:val="21"/>
        </w:rPr>
        <w:t>противоударная</w:t>
      </w:r>
      <w:proofErr w:type="spellEnd"/>
      <w:r w:rsidRPr="00811AEC">
        <w:rPr>
          <w:rFonts w:ascii="Arial" w:eastAsia="Times New Roman" w:hAnsi="Arial" w:cs="Arial"/>
          <w:color w:val="333333"/>
          <w:sz w:val="21"/>
          <w:szCs w:val="21"/>
        </w:rPr>
        <w:t xml:space="preserve"> спираль из </w:t>
      </w:r>
      <w:proofErr w:type="gramStart"/>
      <w:r w:rsidRPr="00811AEC">
        <w:rPr>
          <w:rFonts w:ascii="Arial" w:eastAsia="Times New Roman" w:hAnsi="Arial" w:cs="Arial"/>
          <w:color w:val="333333"/>
          <w:sz w:val="21"/>
          <w:szCs w:val="21"/>
        </w:rPr>
        <w:t>жёсткого</w:t>
      </w:r>
      <w:proofErr w:type="gramEnd"/>
      <w:r w:rsidRPr="00811AEC">
        <w:rPr>
          <w:rFonts w:ascii="Arial" w:eastAsia="Times New Roman" w:hAnsi="Arial" w:cs="Arial"/>
          <w:color w:val="333333"/>
          <w:sz w:val="21"/>
          <w:szCs w:val="21"/>
        </w:rPr>
        <w:t xml:space="preserve"> ПВХ. </w:t>
      </w:r>
    </w:p>
    <w:p w:rsidR="00811AEC" w:rsidRPr="00811AEC" w:rsidRDefault="00811AEC" w:rsidP="00811AEC">
      <w:pPr>
        <w:numPr>
          <w:ilvl w:val="0"/>
          <w:numId w:val="2"/>
        </w:numPr>
        <w:shd w:val="clear" w:color="auto" w:fill="FFFFFF"/>
        <w:spacing w:after="104" w:line="285" w:lineRule="atLeast"/>
        <w:ind w:left="0"/>
        <w:rPr>
          <w:rFonts w:ascii="Arial" w:eastAsia="Times New Roman" w:hAnsi="Arial" w:cs="Arial"/>
          <w:color w:val="333333"/>
          <w:sz w:val="21"/>
          <w:szCs w:val="21"/>
        </w:rPr>
      </w:pPr>
      <w:r w:rsidRPr="00811AEC">
        <w:rPr>
          <w:rFonts w:ascii="Arial" w:eastAsia="Times New Roman" w:hAnsi="Arial" w:cs="Arial"/>
          <w:b/>
          <w:bCs/>
          <w:color w:val="333333"/>
          <w:sz w:val="21"/>
        </w:rPr>
        <w:t>Минимальный радиус изгиба:</w:t>
      </w:r>
      <w:r w:rsidRPr="00811AEC">
        <w:rPr>
          <w:rFonts w:ascii="Arial" w:eastAsia="Times New Roman" w:hAnsi="Arial" w:cs="Arial"/>
          <w:color w:val="333333"/>
          <w:sz w:val="21"/>
          <w:szCs w:val="21"/>
        </w:rPr>
        <w:t> от 410 мм</w:t>
      </w:r>
    </w:p>
    <w:p w:rsidR="00811AEC" w:rsidRPr="00811AEC" w:rsidRDefault="00811AEC" w:rsidP="00811AEC">
      <w:pPr>
        <w:numPr>
          <w:ilvl w:val="0"/>
          <w:numId w:val="2"/>
        </w:numPr>
        <w:shd w:val="clear" w:color="auto" w:fill="FFFFFF"/>
        <w:spacing w:after="104" w:line="285" w:lineRule="atLeast"/>
        <w:ind w:left="0"/>
        <w:rPr>
          <w:rFonts w:ascii="Arial" w:eastAsia="Times New Roman" w:hAnsi="Arial" w:cs="Arial"/>
          <w:color w:val="333333"/>
          <w:sz w:val="21"/>
          <w:szCs w:val="21"/>
        </w:rPr>
      </w:pPr>
      <w:r w:rsidRPr="00811AEC">
        <w:rPr>
          <w:rFonts w:ascii="Arial" w:eastAsia="Times New Roman" w:hAnsi="Arial" w:cs="Arial"/>
          <w:color w:val="333333"/>
          <w:sz w:val="21"/>
          <w:szCs w:val="21"/>
        </w:rPr>
        <w:t>​​​​​​​</w:t>
      </w:r>
      <w:r w:rsidRPr="00811AEC">
        <w:rPr>
          <w:rFonts w:ascii="Arial" w:eastAsia="Times New Roman" w:hAnsi="Arial" w:cs="Arial"/>
          <w:b/>
          <w:bCs/>
          <w:color w:val="333333"/>
          <w:sz w:val="21"/>
        </w:rPr>
        <w:t>Рабочее давление:</w:t>
      </w:r>
      <w:r w:rsidRPr="00811AEC">
        <w:rPr>
          <w:rFonts w:ascii="Arial" w:eastAsia="Times New Roman" w:hAnsi="Arial" w:cs="Arial"/>
          <w:color w:val="333333"/>
          <w:sz w:val="21"/>
          <w:szCs w:val="21"/>
        </w:rPr>
        <w:t>  5 бар </w:t>
      </w:r>
    </w:p>
    <w:p w:rsidR="00811AEC" w:rsidRPr="00811AEC" w:rsidRDefault="00811AEC" w:rsidP="00811AEC">
      <w:pPr>
        <w:numPr>
          <w:ilvl w:val="0"/>
          <w:numId w:val="3"/>
        </w:numPr>
        <w:shd w:val="clear" w:color="auto" w:fill="FFFFFF"/>
        <w:spacing w:after="104" w:line="285" w:lineRule="atLeast"/>
        <w:ind w:left="0"/>
        <w:rPr>
          <w:rFonts w:ascii="Arial" w:eastAsia="Times New Roman" w:hAnsi="Arial" w:cs="Arial"/>
          <w:color w:val="333333"/>
          <w:sz w:val="21"/>
          <w:szCs w:val="21"/>
        </w:rPr>
      </w:pPr>
      <w:r w:rsidRPr="00811AEC">
        <w:rPr>
          <w:rFonts w:ascii="Arial" w:eastAsia="Times New Roman" w:hAnsi="Arial" w:cs="Arial"/>
          <w:b/>
          <w:bCs/>
          <w:color w:val="333333"/>
          <w:sz w:val="21"/>
        </w:rPr>
        <w:t>Давление на разрыв:</w:t>
      </w:r>
      <w:r w:rsidRPr="00811AEC">
        <w:rPr>
          <w:rFonts w:ascii="Arial" w:eastAsia="Times New Roman" w:hAnsi="Arial" w:cs="Arial"/>
          <w:color w:val="333333"/>
          <w:sz w:val="21"/>
          <w:szCs w:val="21"/>
        </w:rPr>
        <w:t>  9 бар​​​​​​​</w:t>
      </w:r>
    </w:p>
    <w:p w:rsidR="00811AEC" w:rsidRPr="00811AEC" w:rsidRDefault="00811AEC" w:rsidP="00811AEC">
      <w:pPr>
        <w:numPr>
          <w:ilvl w:val="0"/>
          <w:numId w:val="4"/>
        </w:numPr>
        <w:shd w:val="clear" w:color="auto" w:fill="FFFFFF"/>
        <w:spacing w:after="104" w:line="285" w:lineRule="atLeast"/>
        <w:ind w:left="0"/>
        <w:rPr>
          <w:rFonts w:ascii="Arial" w:eastAsia="Times New Roman" w:hAnsi="Arial" w:cs="Arial"/>
          <w:color w:val="333333"/>
          <w:sz w:val="21"/>
          <w:szCs w:val="21"/>
        </w:rPr>
      </w:pPr>
      <w:r w:rsidRPr="00811AEC">
        <w:rPr>
          <w:rFonts w:ascii="Arial" w:eastAsia="Times New Roman" w:hAnsi="Arial" w:cs="Arial"/>
          <w:b/>
          <w:bCs/>
          <w:color w:val="333333"/>
          <w:sz w:val="21"/>
        </w:rPr>
        <w:t>Поверхность:</w:t>
      </w:r>
      <w:r w:rsidRPr="00811AEC">
        <w:rPr>
          <w:rFonts w:ascii="Arial" w:eastAsia="Times New Roman" w:hAnsi="Arial" w:cs="Arial"/>
          <w:color w:val="333333"/>
          <w:sz w:val="21"/>
          <w:szCs w:val="21"/>
        </w:rPr>
        <w:t> внутренняя — гладкая, внешняя — гофрированная (волнистая). </w:t>
      </w:r>
    </w:p>
    <w:p w:rsidR="00811AEC" w:rsidRPr="00811AEC" w:rsidRDefault="00811AEC" w:rsidP="00811AEC">
      <w:pPr>
        <w:numPr>
          <w:ilvl w:val="0"/>
          <w:numId w:val="4"/>
        </w:numPr>
        <w:shd w:val="clear" w:color="auto" w:fill="FFFFFF"/>
        <w:spacing w:after="104" w:line="285" w:lineRule="atLeast"/>
        <w:ind w:left="0"/>
        <w:rPr>
          <w:rFonts w:ascii="Arial" w:eastAsia="Times New Roman" w:hAnsi="Arial" w:cs="Arial"/>
          <w:color w:val="333333"/>
          <w:sz w:val="21"/>
          <w:szCs w:val="21"/>
        </w:rPr>
      </w:pPr>
      <w:r w:rsidRPr="00811AEC">
        <w:rPr>
          <w:rFonts w:ascii="Arial" w:eastAsia="Times New Roman" w:hAnsi="Arial" w:cs="Arial"/>
          <w:b/>
          <w:bCs/>
          <w:color w:val="333333"/>
          <w:sz w:val="21"/>
        </w:rPr>
        <w:t>Назначение: </w:t>
      </w:r>
      <w:r w:rsidRPr="00811AEC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</w:rPr>
        <w:t xml:space="preserve">рукава предназначены для откачки и транспортировки сточных вод, фекалий, ила, навоза и других густых масс, а также для забора воды из водоёмов. Их используют в ассенизаторских машинах, </w:t>
      </w:r>
      <w:proofErr w:type="spellStart"/>
      <w:r w:rsidRPr="00811AEC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</w:rPr>
        <w:t>илососах</w:t>
      </w:r>
      <w:proofErr w:type="spellEnd"/>
      <w:r w:rsidRPr="00811AEC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</w:rPr>
        <w:t>, на автоцистернах.</w:t>
      </w:r>
    </w:p>
    <w:p w:rsidR="00811AEC" w:rsidRPr="00811AEC" w:rsidRDefault="00811AEC" w:rsidP="00811AEC">
      <w:pPr>
        <w:numPr>
          <w:ilvl w:val="0"/>
          <w:numId w:val="4"/>
        </w:numPr>
        <w:shd w:val="clear" w:color="auto" w:fill="FFFFFF"/>
        <w:spacing w:after="104" w:line="285" w:lineRule="atLeast"/>
        <w:ind w:left="0"/>
        <w:rPr>
          <w:rFonts w:ascii="Arial" w:eastAsia="Times New Roman" w:hAnsi="Arial" w:cs="Arial"/>
          <w:color w:val="333333"/>
          <w:sz w:val="21"/>
          <w:szCs w:val="21"/>
        </w:rPr>
      </w:pPr>
      <w:r w:rsidRPr="00811AEC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</w:rPr>
        <w:t>Длина — 6 метров.</w:t>
      </w:r>
    </w:p>
    <w:p w:rsidR="00136F12" w:rsidRDefault="00136F12"/>
    <w:sectPr w:rsidR="00136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25810"/>
    <w:multiLevelType w:val="multilevel"/>
    <w:tmpl w:val="D28E0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C65052"/>
    <w:multiLevelType w:val="multilevel"/>
    <w:tmpl w:val="523C1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617AC4"/>
    <w:multiLevelType w:val="multilevel"/>
    <w:tmpl w:val="2CFE9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D9653C"/>
    <w:multiLevelType w:val="multilevel"/>
    <w:tmpl w:val="E7CE8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811AEC"/>
    <w:rsid w:val="00136F12"/>
    <w:rsid w:val="00811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1AE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4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0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2026-08-03T07:42:00Z</dcterms:created>
  <dcterms:modified xsi:type="dcterms:W3CDTF">2026-08-03T07:43:00Z</dcterms:modified>
</cp:coreProperties>
</file>