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72799E" w14:textId="77777777" w:rsidR="00971C44" w:rsidRPr="003F7411" w:rsidRDefault="00971C44" w:rsidP="004E60A1">
      <w:pPr>
        <w:jc w:val="right"/>
        <w:rPr>
          <w:bCs/>
          <w:sz w:val="22"/>
          <w:szCs w:val="22"/>
          <w:lang w:val="en-US"/>
        </w:rPr>
      </w:pPr>
    </w:p>
    <w:p w14:paraId="1033D877" w14:textId="2C959A60" w:rsidR="00DF17D4" w:rsidRPr="003F7411" w:rsidRDefault="001D27D8" w:rsidP="004E60A1">
      <w:pPr>
        <w:jc w:val="center"/>
        <w:rPr>
          <w:sz w:val="22"/>
          <w:szCs w:val="22"/>
        </w:rPr>
      </w:pPr>
      <w:r w:rsidRPr="003F7411">
        <w:rPr>
          <w:bCs/>
          <w:sz w:val="22"/>
          <w:szCs w:val="22"/>
        </w:rPr>
        <w:t xml:space="preserve">Контракт </w:t>
      </w:r>
      <w:r w:rsidR="00805E34" w:rsidRPr="003F7411">
        <w:rPr>
          <w:bCs/>
          <w:sz w:val="22"/>
          <w:szCs w:val="22"/>
        </w:rPr>
        <w:t>№</w:t>
      </w:r>
      <w:r w:rsidR="00720B9D" w:rsidRPr="003F7411">
        <w:rPr>
          <w:sz w:val="22"/>
          <w:szCs w:val="22"/>
        </w:rPr>
        <w:t>____</w:t>
      </w:r>
    </w:p>
    <w:p w14:paraId="22B09138" w14:textId="75BD3118" w:rsidR="00971C44" w:rsidRPr="003F7411" w:rsidRDefault="00805E34" w:rsidP="004E60A1">
      <w:pPr>
        <w:jc w:val="center"/>
        <w:rPr>
          <w:sz w:val="22"/>
          <w:szCs w:val="22"/>
        </w:rPr>
      </w:pPr>
      <w:r w:rsidRPr="003F7411">
        <w:rPr>
          <w:sz w:val="22"/>
          <w:szCs w:val="22"/>
        </w:rPr>
        <w:t xml:space="preserve"> </w:t>
      </w:r>
      <w:r w:rsidR="00DF17D4" w:rsidRPr="003F7411">
        <w:rPr>
          <w:sz w:val="22"/>
          <w:szCs w:val="22"/>
        </w:rPr>
        <w:t>на оказание услуг по предоставлению права использования программного обеспечения</w:t>
      </w:r>
    </w:p>
    <w:p w14:paraId="6E717016" w14:textId="77777777" w:rsidR="001D27D8" w:rsidRPr="003F7411" w:rsidRDefault="001D27D8" w:rsidP="004E60A1">
      <w:pPr>
        <w:jc w:val="center"/>
        <w:rPr>
          <w:bCs/>
          <w:sz w:val="22"/>
          <w:szCs w:val="22"/>
        </w:rPr>
      </w:pPr>
    </w:p>
    <w:tbl>
      <w:tblPr>
        <w:tblStyle w:val="GenStyleDefTable"/>
        <w:tblW w:w="0" w:type="auto"/>
        <w:tblInd w:w="10" w:type="dxa"/>
        <w:tblLook w:val="04A0" w:firstRow="1" w:lastRow="0" w:firstColumn="1" w:lastColumn="0" w:noHBand="0" w:noVBand="1"/>
      </w:tblPr>
      <w:tblGrid>
        <w:gridCol w:w="3394"/>
        <w:gridCol w:w="1612"/>
        <w:gridCol w:w="4339"/>
      </w:tblGrid>
      <w:tr w:rsidR="00971C44" w:rsidRPr="003F7411" w14:paraId="1271D6D2" w14:textId="77777777">
        <w:tc>
          <w:tcPr>
            <w:tcW w:w="3433" w:type="dxa"/>
            <w:tcBorders>
              <w:top w:val="none" w:sz="4" w:space="0" w:color="000000"/>
              <w:left w:val="none" w:sz="4" w:space="0" w:color="000000"/>
              <w:bottom w:val="none" w:sz="4" w:space="0" w:color="000000"/>
              <w:right w:val="none" w:sz="4" w:space="0" w:color="000000"/>
            </w:tcBorders>
            <w:tcMar>
              <w:top w:w="0" w:type="dxa"/>
              <w:left w:w="10" w:type="dxa"/>
              <w:bottom w:w="0" w:type="dxa"/>
              <w:right w:w="10" w:type="dxa"/>
            </w:tcMar>
          </w:tcPr>
          <w:p w14:paraId="6ABFDD9E" w14:textId="77777777" w:rsidR="00971C44" w:rsidRPr="003F7411" w:rsidRDefault="00805E34" w:rsidP="004E60A1">
            <w:pPr>
              <w:pStyle w:val="GenStyleDefPar"/>
              <w:spacing w:after="0" w:line="240" w:lineRule="auto"/>
              <w:ind w:firstLine="817"/>
              <w:jc w:val="both"/>
              <w:rPr>
                <w:rFonts w:ascii="Times New Roman" w:eastAsia="Times New Roman" w:hAnsi="Times New Roman" w:cs="Times New Roman"/>
              </w:rPr>
            </w:pPr>
            <w:r w:rsidRPr="003F7411">
              <w:rPr>
                <w:rFonts w:ascii="Times New Roman" w:eastAsia="Times New Roman" w:hAnsi="Times New Roman" w:cs="Times New Roman"/>
              </w:rPr>
              <w:t>г. Томск</w:t>
            </w:r>
          </w:p>
        </w:tc>
        <w:tc>
          <w:tcPr>
            <w:tcW w:w="1637" w:type="dxa"/>
            <w:tcBorders>
              <w:top w:val="none" w:sz="4" w:space="0" w:color="000000"/>
              <w:left w:val="none" w:sz="4" w:space="0" w:color="000000"/>
              <w:bottom w:val="none" w:sz="4" w:space="0" w:color="000000"/>
              <w:right w:val="none" w:sz="4" w:space="0" w:color="000000"/>
            </w:tcBorders>
            <w:tcMar>
              <w:top w:w="0" w:type="dxa"/>
              <w:left w:w="10" w:type="dxa"/>
              <w:bottom w:w="0" w:type="dxa"/>
              <w:right w:w="10" w:type="dxa"/>
            </w:tcMar>
          </w:tcPr>
          <w:p w14:paraId="5DA5F327" w14:textId="77777777" w:rsidR="00971C44" w:rsidRPr="003F7411" w:rsidRDefault="00971C44" w:rsidP="004E60A1">
            <w:pPr>
              <w:pStyle w:val="GenStyleDefPar"/>
              <w:spacing w:after="0" w:line="240" w:lineRule="auto"/>
              <w:ind w:firstLine="709"/>
              <w:jc w:val="both"/>
              <w:rPr>
                <w:rFonts w:ascii="Times New Roman" w:eastAsia="Times New Roman" w:hAnsi="Times New Roman" w:cs="Times New Roman"/>
              </w:rPr>
            </w:pPr>
          </w:p>
        </w:tc>
        <w:tc>
          <w:tcPr>
            <w:tcW w:w="4394" w:type="dxa"/>
            <w:tcBorders>
              <w:top w:val="none" w:sz="4" w:space="0" w:color="000000"/>
              <w:left w:val="none" w:sz="4" w:space="0" w:color="000000"/>
              <w:bottom w:val="none" w:sz="4" w:space="0" w:color="000000"/>
              <w:right w:val="none" w:sz="4" w:space="0" w:color="000000"/>
            </w:tcBorders>
            <w:tcMar>
              <w:top w:w="0" w:type="dxa"/>
              <w:left w:w="10" w:type="dxa"/>
              <w:bottom w:w="0" w:type="dxa"/>
              <w:right w:w="10" w:type="dxa"/>
            </w:tcMar>
          </w:tcPr>
          <w:p w14:paraId="426E0991" w14:textId="6F4B8EEB" w:rsidR="00971C44" w:rsidRPr="003F7411" w:rsidRDefault="00805E34" w:rsidP="00D728CA">
            <w:pPr>
              <w:pStyle w:val="GenStyleDefPar"/>
              <w:spacing w:after="0" w:line="240" w:lineRule="auto"/>
              <w:jc w:val="right"/>
              <w:rPr>
                <w:rFonts w:ascii="Times New Roman" w:hAnsi="Times New Roman" w:cs="Times New Roman"/>
              </w:rPr>
            </w:pPr>
            <w:r w:rsidRPr="003F7411">
              <w:rPr>
                <w:rFonts w:ascii="Times New Roman" w:eastAsia="Times New Roman" w:hAnsi="Times New Roman" w:cs="Times New Roman"/>
              </w:rPr>
              <w:t>“</w:t>
            </w:r>
            <w:r w:rsidRPr="003F7411">
              <w:rPr>
                <w:rFonts w:ascii="Times New Roman" w:eastAsia="Times New Roman" w:hAnsi="Times New Roman" w:cs="Times New Roman"/>
                <w:lang w:val="ru-RU"/>
              </w:rPr>
              <w:t>___</w:t>
            </w:r>
            <w:r w:rsidRPr="003F7411">
              <w:rPr>
                <w:rFonts w:ascii="Times New Roman" w:eastAsia="Times New Roman" w:hAnsi="Times New Roman" w:cs="Times New Roman"/>
              </w:rPr>
              <w:t xml:space="preserve">” </w:t>
            </w:r>
            <w:r w:rsidRPr="003F7411">
              <w:rPr>
                <w:rFonts w:ascii="Times New Roman" w:eastAsia="Times New Roman" w:hAnsi="Times New Roman" w:cs="Times New Roman"/>
                <w:lang w:val="ru-RU"/>
              </w:rPr>
              <w:t>________</w:t>
            </w:r>
            <w:r w:rsidRPr="003F7411">
              <w:rPr>
                <w:rFonts w:ascii="Times New Roman" w:eastAsia="Times New Roman" w:hAnsi="Times New Roman" w:cs="Times New Roman"/>
              </w:rPr>
              <w:t xml:space="preserve"> 202</w:t>
            </w:r>
            <w:r w:rsidR="00D728CA" w:rsidRPr="003F7411">
              <w:rPr>
                <w:rFonts w:ascii="Times New Roman" w:eastAsia="Times New Roman" w:hAnsi="Times New Roman" w:cs="Times New Roman"/>
              </w:rPr>
              <w:t>6</w:t>
            </w:r>
            <w:r w:rsidRPr="003F7411">
              <w:rPr>
                <w:rFonts w:ascii="Times New Roman" w:eastAsia="Times New Roman" w:hAnsi="Times New Roman" w:cs="Times New Roman"/>
              </w:rPr>
              <w:t xml:space="preserve"> г.</w:t>
            </w:r>
          </w:p>
        </w:tc>
      </w:tr>
    </w:tbl>
    <w:p w14:paraId="344AF348" w14:textId="77777777" w:rsidR="00971C44" w:rsidRPr="003F7411" w:rsidRDefault="00971C44" w:rsidP="004E60A1">
      <w:pPr>
        <w:jc w:val="both"/>
        <w:rPr>
          <w:bCs/>
          <w:spacing w:val="1"/>
          <w:sz w:val="22"/>
          <w:szCs w:val="22"/>
        </w:rPr>
      </w:pPr>
    </w:p>
    <w:p w14:paraId="1BABD649" w14:textId="42327182" w:rsidR="00C5489F" w:rsidRPr="003F7411" w:rsidRDefault="00C5489F" w:rsidP="004E60A1">
      <w:pPr>
        <w:spacing w:before="120" w:after="120"/>
        <w:ind w:firstLine="708"/>
        <w:jc w:val="both"/>
        <w:rPr>
          <w:sz w:val="22"/>
          <w:szCs w:val="22"/>
        </w:rPr>
      </w:pPr>
      <w:r w:rsidRPr="003F7411">
        <w:rPr>
          <w:sz w:val="22"/>
          <w:szCs w:val="22"/>
        </w:rPr>
        <w:t>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 далее именуемое  «</w:t>
      </w:r>
      <w:r w:rsidR="001D27D8" w:rsidRPr="003F7411">
        <w:rPr>
          <w:sz w:val="22"/>
          <w:szCs w:val="22"/>
        </w:rPr>
        <w:t>Заказчик</w:t>
      </w:r>
      <w:r w:rsidRPr="003F7411">
        <w:rPr>
          <w:sz w:val="22"/>
          <w:szCs w:val="22"/>
        </w:rPr>
        <w:t>», в лице начальника управления цифровых технологий Шмыриной Александры Андреевны, действующе</w:t>
      </w:r>
      <w:r w:rsidR="001D27D8" w:rsidRPr="003F7411">
        <w:rPr>
          <w:sz w:val="22"/>
          <w:szCs w:val="22"/>
        </w:rPr>
        <w:t xml:space="preserve">го </w:t>
      </w:r>
      <w:r w:rsidRPr="003F7411">
        <w:rPr>
          <w:sz w:val="22"/>
          <w:szCs w:val="22"/>
        </w:rPr>
        <w:t xml:space="preserve">на основании доверенности </w:t>
      </w:r>
      <w:r w:rsidR="003954A6" w:rsidRPr="003F7411">
        <w:rPr>
          <w:sz w:val="22"/>
          <w:szCs w:val="22"/>
        </w:rPr>
        <w:t>№ 163 от 17.12.2025</w:t>
      </w:r>
      <w:r w:rsidRPr="003F7411">
        <w:rPr>
          <w:sz w:val="22"/>
          <w:szCs w:val="22"/>
        </w:rPr>
        <w:t>, с одной стороны</w:t>
      </w:r>
      <w:r w:rsidR="001D27D8" w:rsidRPr="003F7411">
        <w:rPr>
          <w:sz w:val="22"/>
          <w:szCs w:val="22"/>
        </w:rPr>
        <w:t xml:space="preserve">, </w:t>
      </w:r>
      <w:r w:rsidRPr="003F7411">
        <w:rPr>
          <w:sz w:val="22"/>
          <w:szCs w:val="22"/>
        </w:rPr>
        <w:t xml:space="preserve"> и ____________________________________________, далее именуем</w:t>
      </w:r>
      <w:r w:rsidR="003954A6" w:rsidRPr="003F7411">
        <w:rPr>
          <w:sz w:val="22"/>
          <w:szCs w:val="22"/>
        </w:rPr>
        <w:t>ый</w:t>
      </w:r>
      <w:r w:rsidR="000275BA" w:rsidRPr="003F7411">
        <w:rPr>
          <w:sz w:val="22"/>
          <w:szCs w:val="22"/>
        </w:rPr>
        <w:t xml:space="preserve"> </w:t>
      </w:r>
      <w:r w:rsidRPr="003F7411">
        <w:rPr>
          <w:sz w:val="22"/>
          <w:szCs w:val="22"/>
        </w:rPr>
        <w:t> «</w:t>
      </w:r>
      <w:r w:rsidR="001D27D8" w:rsidRPr="003F7411">
        <w:rPr>
          <w:bCs/>
          <w:sz w:val="22"/>
          <w:szCs w:val="22"/>
        </w:rPr>
        <w:t>Исполнитель</w:t>
      </w:r>
      <w:r w:rsidRPr="003F7411">
        <w:rPr>
          <w:sz w:val="22"/>
          <w:szCs w:val="22"/>
        </w:rPr>
        <w:t>», в лице  ___________________________________, действующего на основании ___________________________________, с другой стороны</w:t>
      </w:r>
      <w:r w:rsidR="001D27D8" w:rsidRPr="003F7411">
        <w:rPr>
          <w:sz w:val="22"/>
          <w:szCs w:val="22"/>
        </w:rPr>
        <w:t xml:space="preserve">, </w:t>
      </w:r>
      <w:r w:rsidRPr="003F7411">
        <w:rPr>
          <w:sz w:val="22"/>
          <w:szCs w:val="22"/>
        </w:rPr>
        <w:t xml:space="preserve"> в соответствии с </w:t>
      </w:r>
      <w:r w:rsidR="000275BA" w:rsidRPr="003F7411">
        <w:rPr>
          <w:sz w:val="22"/>
          <w:szCs w:val="22"/>
        </w:rPr>
        <w:t xml:space="preserve">п. 4 ч. 1 ст. 93 Федерального закона от 05.04.2013 г. № 44-ФЗ «О </w:t>
      </w:r>
      <w:r w:rsidR="00521CCF" w:rsidRPr="003F7411">
        <w:rPr>
          <w:sz w:val="22"/>
          <w:szCs w:val="22"/>
        </w:rPr>
        <w:t xml:space="preserve">контрактной </w:t>
      </w:r>
      <w:r w:rsidR="000275BA" w:rsidRPr="003F7411">
        <w:rPr>
          <w:sz w:val="22"/>
          <w:szCs w:val="22"/>
        </w:rPr>
        <w:t>системе в сфере закупок товаров, работ, услуг для обеспечения государственных и муниципальных нужд»</w:t>
      </w:r>
      <w:r w:rsidR="0021191D" w:rsidRPr="003F7411">
        <w:rPr>
          <w:sz w:val="22"/>
          <w:szCs w:val="22"/>
        </w:rPr>
        <w:t xml:space="preserve"> (далее- Федеральный закон № 44-ФЗ)</w:t>
      </w:r>
      <w:r w:rsidR="000275BA" w:rsidRPr="003F7411">
        <w:rPr>
          <w:sz w:val="22"/>
          <w:szCs w:val="22"/>
        </w:rPr>
        <w:t xml:space="preserve">,  </w:t>
      </w:r>
      <w:r w:rsidRPr="003F7411">
        <w:rPr>
          <w:sz w:val="22"/>
          <w:szCs w:val="22"/>
        </w:rPr>
        <w:t xml:space="preserve"> заключили настоящий </w:t>
      </w:r>
      <w:r w:rsidR="001D27D8" w:rsidRPr="003F7411">
        <w:rPr>
          <w:sz w:val="22"/>
          <w:szCs w:val="22"/>
        </w:rPr>
        <w:t>Контракт</w:t>
      </w:r>
      <w:r w:rsidR="000275BA" w:rsidRPr="003F7411">
        <w:rPr>
          <w:sz w:val="22"/>
          <w:szCs w:val="22"/>
        </w:rPr>
        <w:t xml:space="preserve"> </w:t>
      </w:r>
      <w:r w:rsidRPr="003F7411">
        <w:rPr>
          <w:sz w:val="22"/>
          <w:szCs w:val="22"/>
        </w:rPr>
        <w:t xml:space="preserve"> о нижеследующем:</w:t>
      </w:r>
    </w:p>
    <w:p w14:paraId="0BAAC0F9" w14:textId="77777777" w:rsidR="004C48E1" w:rsidRPr="003F7411" w:rsidRDefault="004C48E1" w:rsidP="004E60A1">
      <w:pPr>
        <w:spacing w:before="120" w:after="120"/>
        <w:ind w:firstLine="708"/>
        <w:jc w:val="both"/>
        <w:rPr>
          <w:sz w:val="22"/>
          <w:szCs w:val="22"/>
        </w:rPr>
      </w:pPr>
    </w:p>
    <w:p w14:paraId="256653E1" w14:textId="02179D73" w:rsidR="00971C44" w:rsidRPr="003F7411" w:rsidRDefault="00805E34" w:rsidP="004E60A1">
      <w:pPr>
        <w:spacing w:before="120" w:after="120"/>
        <w:ind w:firstLine="709"/>
        <w:jc w:val="center"/>
        <w:outlineLvl w:val="2"/>
        <w:rPr>
          <w:bCs/>
          <w:sz w:val="22"/>
          <w:szCs w:val="22"/>
        </w:rPr>
      </w:pPr>
      <w:r w:rsidRPr="003F7411">
        <w:rPr>
          <w:bCs/>
          <w:sz w:val="22"/>
          <w:szCs w:val="22"/>
        </w:rPr>
        <w:t xml:space="preserve">1. Предмет </w:t>
      </w:r>
      <w:r w:rsidR="001D27D8" w:rsidRPr="003F7411">
        <w:rPr>
          <w:bCs/>
          <w:sz w:val="22"/>
          <w:szCs w:val="22"/>
        </w:rPr>
        <w:t>Контракт</w:t>
      </w:r>
      <w:r w:rsidRPr="003F7411">
        <w:rPr>
          <w:bCs/>
          <w:sz w:val="22"/>
          <w:szCs w:val="22"/>
        </w:rPr>
        <w:t>а</w:t>
      </w:r>
    </w:p>
    <w:p w14:paraId="6A82D254" w14:textId="354572B2" w:rsidR="004C48E1" w:rsidRPr="003F7411" w:rsidRDefault="004C48E1" w:rsidP="004E60A1">
      <w:pPr>
        <w:ind w:firstLine="709"/>
        <w:jc w:val="both"/>
        <w:rPr>
          <w:bCs/>
          <w:sz w:val="22"/>
          <w:szCs w:val="22"/>
        </w:rPr>
      </w:pPr>
      <w:r w:rsidRPr="003F7411">
        <w:rPr>
          <w:sz w:val="22"/>
          <w:szCs w:val="22"/>
        </w:rPr>
        <w:t xml:space="preserve">1.1. </w:t>
      </w:r>
      <w:r w:rsidR="00805E34" w:rsidRPr="003F7411">
        <w:rPr>
          <w:sz w:val="22"/>
          <w:szCs w:val="22"/>
        </w:rPr>
        <w:t xml:space="preserve">По настоящему </w:t>
      </w:r>
      <w:r w:rsidR="001D27D8" w:rsidRPr="003F7411">
        <w:rPr>
          <w:sz w:val="22"/>
          <w:szCs w:val="22"/>
        </w:rPr>
        <w:t>Контракт</w:t>
      </w:r>
      <w:r w:rsidR="00805E34" w:rsidRPr="003F7411">
        <w:rPr>
          <w:sz w:val="22"/>
          <w:szCs w:val="22"/>
        </w:rPr>
        <w:t xml:space="preserve">у </w:t>
      </w:r>
      <w:r w:rsidR="0074416A" w:rsidRPr="003F7411">
        <w:rPr>
          <w:bCs/>
          <w:sz w:val="22"/>
          <w:szCs w:val="22"/>
        </w:rPr>
        <w:t xml:space="preserve">Исполнитель </w:t>
      </w:r>
      <w:r w:rsidR="0074416A" w:rsidRPr="003F7411">
        <w:rPr>
          <w:sz w:val="22"/>
          <w:szCs w:val="22"/>
        </w:rPr>
        <w:t>обязуется</w:t>
      </w:r>
      <w:r w:rsidR="00805E34" w:rsidRPr="003F7411">
        <w:rPr>
          <w:sz w:val="22"/>
          <w:szCs w:val="22"/>
        </w:rPr>
        <w:t xml:space="preserve"> </w:t>
      </w:r>
      <w:r w:rsidR="009B3B36" w:rsidRPr="003F7411">
        <w:rPr>
          <w:sz w:val="22"/>
          <w:szCs w:val="22"/>
        </w:rPr>
        <w:t xml:space="preserve">оказать услуги по </w:t>
      </w:r>
      <w:r w:rsidR="00805E34" w:rsidRPr="003F7411">
        <w:rPr>
          <w:sz w:val="22"/>
          <w:szCs w:val="22"/>
        </w:rPr>
        <w:t>п</w:t>
      </w:r>
      <w:r w:rsidR="009B3B36" w:rsidRPr="003F7411">
        <w:rPr>
          <w:sz w:val="22"/>
          <w:szCs w:val="22"/>
        </w:rPr>
        <w:t xml:space="preserve">ередаче права </w:t>
      </w:r>
      <w:r w:rsidR="00805E34" w:rsidRPr="003F7411">
        <w:rPr>
          <w:sz w:val="22"/>
          <w:szCs w:val="22"/>
        </w:rPr>
        <w:t xml:space="preserve">использования </w:t>
      </w:r>
      <w:r w:rsidR="00196672" w:rsidRPr="003F7411">
        <w:rPr>
          <w:sz w:val="22"/>
          <w:szCs w:val="22"/>
        </w:rPr>
        <w:t xml:space="preserve">программного обеспечения </w:t>
      </w:r>
      <w:r w:rsidR="00196672" w:rsidRPr="003F7411">
        <w:rPr>
          <w:sz w:val="22"/>
          <w:szCs w:val="22"/>
          <w:lang w:val="en-US"/>
        </w:rPr>
        <w:t>MaskCrypto</w:t>
      </w:r>
      <w:r w:rsidR="00196672" w:rsidRPr="003F7411">
        <w:rPr>
          <w:sz w:val="22"/>
          <w:szCs w:val="22"/>
        </w:rPr>
        <w:t xml:space="preserve"> Тариф </w:t>
      </w:r>
      <w:r w:rsidR="00E97865" w:rsidRPr="003F7411">
        <w:rPr>
          <w:sz w:val="22"/>
          <w:szCs w:val="22"/>
        </w:rPr>
        <w:t>«</w:t>
      </w:r>
      <w:r w:rsidR="00196672" w:rsidRPr="003F7411">
        <w:rPr>
          <w:sz w:val="22"/>
          <w:szCs w:val="22"/>
          <w:lang w:val="en-US"/>
        </w:rPr>
        <w:t>VipNet</w:t>
      </w:r>
      <w:r w:rsidR="00E97865" w:rsidRPr="003F7411">
        <w:rPr>
          <w:sz w:val="22"/>
          <w:szCs w:val="22"/>
        </w:rPr>
        <w:t>»</w:t>
      </w:r>
      <w:r w:rsidR="00196672" w:rsidRPr="003F7411">
        <w:rPr>
          <w:sz w:val="22"/>
          <w:szCs w:val="22"/>
        </w:rPr>
        <w:t xml:space="preserve"> для обмена данными сроком действия 12 </w:t>
      </w:r>
      <w:r w:rsidR="001D27D8" w:rsidRPr="003F7411">
        <w:rPr>
          <w:sz w:val="22"/>
          <w:szCs w:val="22"/>
        </w:rPr>
        <w:t>(двенадцат</w:t>
      </w:r>
      <w:r w:rsidR="00A96E4D" w:rsidRPr="003F7411">
        <w:rPr>
          <w:sz w:val="22"/>
          <w:szCs w:val="22"/>
        </w:rPr>
        <w:t>ь</w:t>
      </w:r>
      <w:r w:rsidR="001D27D8" w:rsidRPr="003F7411">
        <w:rPr>
          <w:sz w:val="22"/>
          <w:szCs w:val="22"/>
        </w:rPr>
        <w:t xml:space="preserve">) </w:t>
      </w:r>
      <w:r w:rsidR="00196672" w:rsidRPr="003F7411">
        <w:rPr>
          <w:sz w:val="22"/>
          <w:szCs w:val="22"/>
        </w:rPr>
        <w:t xml:space="preserve">месяцев </w:t>
      </w:r>
      <w:r w:rsidR="00805E34" w:rsidRPr="003F7411">
        <w:rPr>
          <w:bCs/>
          <w:sz w:val="22"/>
          <w:szCs w:val="22"/>
        </w:rPr>
        <w:t xml:space="preserve">(далее </w:t>
      </w:r>
      <w:r w:rsidR="000275BA" w:rsidRPr="003F7411">
        <w:rPr>
          <w:bCs/>
          <w:sz w:val="22"/>
          <w:szCs w:val="22"/>
        </w:rPr>
        <w:t xml:space="preserve">- </w:t>
      </w:r>
      <w:r w:rsidR="00805E34" w:rsidRPr="003F7411">
        <w:rPr>
          <w:bCs/>
          <w:sz w:val="22"/>
          <w:szCs w:val="22"/>
        </w:rPr>
        <w:t>Программ</w:t>
      </w:r>
      <w:r w:rsidR="00196672" w:rsidRPr="003F7411">
        <w:rPr>
          <w:bCs/>
          <w:sz w:val="22"/>
          <w:szCs w:val="22"/>
        </w:rPr>
        <w:t>а</w:t>
      </w:r>
      <w:r w:rsidR="00805E34" w:rsidRPr="003F7411">
        <w:rPr>
          <w:bCs/>
          <w:sz w:val="22"/>
          <w:szCs w:val="22"/>
        </w:rPr>
        <w:t>)</w:t>
      </w:r>
      <w:r w:rsidR="00805E34" w:rsidRPr="003F7411">
        <w:rPr>
          <w:sz w:val="22"/>
          <w:szCs w:val="22"/>
        </w:rPr>
        <w:t xml:space="preserve">, а </w:t>
      </w:r>
      <w:r w:rsidR="001D27D8" w:rsidRPr="003F7411">
        <w:rPr>
          <w:bCs/>
          <w:sz w:val="22"/>
          <w:szCs w:val="22"/>
        </w:rPr>
        <w:t>Заказчик</w:t>
      </w:r>
      <w:r w:rsidR="00805E34" w:rsidRPr="003F7411">
        <w:rPr>
          <w:sz w:val="22"/>
          <w:szCs w:val="22"/>
        </w:rPr>
        <w:t xml:space="preserve"> обязуется принять и оплатить их. Права, передаваемые по настоящему </w:t>
      </w:r>
      <w:r w:rsidR="001D27D8" w:rsidRPr="003F7411">
        <w:rPr>
          <w:sz w:val="22"/>
          <w:szCs w:val="22"/>
        </w:rPr>
        <w:t>Контракт</w:t>
      </w:r>
      <w:r w:rsidR="00805E34" w:rsidRPr="003F7411">
        <w:rPr>
          <w:sz w:val="22"/>
          <w:szCs w:val="22"/>
        </w:rPr>
        <w:t xml:space="preserve">у, представлены в Спецификации </w:t>
      </w:r>
      <w:r w:rsidR="000275BA" w:rsidRPr="003F7411">
        <w:rPr>
          <w:sz w:val="22"/>
          <w:szCs w:val="22"/>
        </w:rPr>
        <w:t>(</w:t>
      </w:r>
      <w:r w:rsidR="00F86BAB" w:rsidRPr="003F7411">
        <w:rPr>
          <w:spacing w:val="-1"/>
          <w:sz w:val="22"/>
          <w:szCs w:val="22"/>
        </w:rPr>
        <w:t>приложение №</w:t>
      </w:r>
      <w:r w:rsidRPr="003F7411">
        <w:rPr>
          <w:spacing w:val="-1"/>
          <w:sz w:val="22"/>
          <w:szCs w:val="22"/>
        </w:rPr>
        <w:t xml:space="preserve"> </w:t>
      </w:r>
      <w:r w:rsidR="00805E34" w:rsidRPr="003F7411">
        <w:rPr>
          <w:spacing w:val="-1"/>
          <w:sz w:val="22"/>
          <w:szCs w:val="22"/>
        </w:rPr>
        <w:t xml:space="preserve">1 к </w:t>
      </w:r>
      <w:r w:rsidR="001D27D8" w:rsidRPr="003F7411">
        <w:rPr>
          <w:spacing w:val="-1"/>
          <w:sz w:val="22"/>
          <w:szCs w:val="22"/>
        </w:rPr>
        <w:t>Контракт</w:t>
      </w:r>
      <w:r w:rsidR="00805E34" w:rsidRPr="003F7411">
        <w:rPr>
          <w:spacing w:val="-1"/>
          <w:sz w:val="22"/>
          <w:szCs w:val="22"/>
        </w:rPr>
        <w:t>у</w:t>
      </w:r>
      <w:r w:rsidR="000275BA" w:rsidRPr="003F7411">
        <w:rPr>
          <w:spacing w:val="-1"/>
          <w:sz w:val="22"/>
          <w:szCs w:val="22"/>
        </w:rPr>
        <w:t>)</w:t>
      </w:r>
      <w:r w:rsidR="00805E34" w:rsidRPr="003F7411">
        <w:rPr>
          <w:sz w:val="22"/>
          <w:szCs w:val="22"/>
        </w:rPr>
        <w:t>.</w:t>
      </w:r>
      <w:r w:rsidRPr="003F7411">
        <w:rPr>
          <w:bCs/>
          <w:sz w:val="22"/>
          <w:szCs w:val="22"/>
        </w:rPr>
        <w:t xml:space="preserve"> </w:t>
      </w:r>
    </w:p>
    <w:p w14:paraId="6B3E8E2D" w14:textId="77777777" w:rsidR="00DF17D4" w:rsidRPr="003F7411" w:rsidRDefault="00DF17D4" w:rsidP="004E60A1">
      <w:pPr>
        <w:ind w:firstLine="709"/>
        <w:jc w:val="both"/>
        <w:rPr>
          <w:bCs/>
          <w:sz w:val="22"/>
          <w:szCs w:val="22"/>
        </w:rPr>
      </w:pPr>
      <w:r w:rsidRPr="003F7411">
        <w:rPr>
          <w:bCs/>
          <w:sz w:val="22"/>
          <w:szCs w:val="22"/>
        </w:rPr>
        <w:t>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14:paraId="109A9E5F" w14:textId="1FB48427" w:rsidR="00DF17D4" w:rsidRPr="003F7411" w:rsidRDefault="00DF17D4" w:rsidP="004E60A1">
      <w:pPr>
        <w:ind w:firstLine="709"/>
        <w:jc w:val="both"/>
        <w:rPr>
          <w:bCs/>
          <w:sz w:val="22"/>
          <w:szCs w:val="22"/>
        </w:rPr>
      </w:pPr>
      <w:r w:rsidRPr="003F7411">
        <w:rPr>
          <w:bCs/>
          <w:sz w:val="22"/>
          <w:szCs w:val="22"/>
        </w:rPr>
        <w:t>Исполнитель гарантирует, что имеет право на распространение программного обеспечения (в том числе любыми включенными в него текстами, дополнительными программами и другими объектами авторского права), а также права на распоряжение любыми копиями программного обеспечения и сопровождающими программное обеспечение печатными материалами. Программное обеспечение защищается законодательством Российской Федерации и международными соглашениями об авторских правах страны приобретения программного обеспечения.</w:t>
      </w:r>
    </w:p>
    <w:p w14:paraId="16BA5458" w14:textId="760AE440" w:rsidR="00DF17D4" w:rsidRPr="003F7411" w:rsidRDefault="00DF17D4" w:rsidP="004E60A1">
      <w:pPr>
        <w:ind w:firstLine="709"/>
        <w:jc w:val="both"/>
        <w:rPr>
          <w:bCs/>
          <w:sz w:val="22"/>
          <w:szCs w:val="22"/>
        </w:rPr>
      </w:pPr>
      <w:r w:rsidRPr="003F7411">
        <w:rPr>
          <w:bCs/>
          <w:sz w:val="22"/>
          <w:szCs w:val="22"/>
        </w:rPr>
        <w:t>Программное обеспечение содержит коммерческую тайну и иную конфиденциальную информацию, которая защищена авторским правом, в том числе, международными соглашениями и законодательством Российской Федерации. Использование программного обеспечения в нарушение настоящего Контракта признается нарушением действующего законодательства об авторских правах и является достаточным основанием для лишения Заказчика предоставленных в отношении программного обеспечения прав.</w:t>
      </w:r>
    </w:p>
    <w:p w14:paraId="42E48428" w14:textId="44159945" w:rsidR="00DF17D4" w:rsidRPr="003F7411" w:rsidRDefault="00DF17D4" w:rsidP="004E60A1">
      <w:pPr>
        <w:ind w:firstLine="709"/>
        <w:jc w:val="both"/>
        <w:rPr>
          <w:bCs/>
          <w:sz w:val="22"/>
          <w:szCs w:val="22"/>
        </w:rPr>
      </w:pPr>
      <w:r w:rsidRPr="003F7411">
        <w:rPr>
          <w:bCs/>
          <w:sz w:val="22"/>
          <w:szCs w:val="22"/>
        </w:rPr>
        <w:t>Способы использования программного обеспечения: право инсталляции и запуска на оборудовании Заказчика.</w:t>
      </w:r>
    </w:p>
    <w:p w14:paraId="62C66CF9" w14:textId="0E8A8915" w:rsidR="0021191D" w:rsidRPr="003F7411" w:rsidRDefault="00805E34" w:rsidP="004E60A1">
      <w:pPr>
        <w:ind w:firstLine="709"/>
        <w:jc w:val="both"/>
        <w:rPr>
          <w:sz w:val="22"/>
          <w:szCs w:val="22"/>
        </w:rPr>
      </w:pPr>
      <w:r w:rsidRPr="003F7411">
        <w:rPr>
          <w:sz w:val="22"/>
          <w:szCs w:val="22"/>
        </w:rPr>
        <w:t>1.2</w:t>
      </w:r>
      <w:r w:rsidR="004C48E1" w:rsidRPr="003F7411">
        <w:rPr>
          <w:sz w:val="22"/>
          <w:szCs w:val="22"/>
        </w:rPr>
        <w:t xml:space="preserve">. </w:t>
      </w:r>
      <w:r w:rsidRPr="003F7411">
        <w:rPr>
          <w:sz w:val="22"/>
          <w:szCs w:val="22"/>
        </w:rPr>
        <w:t xml:space="preserve"> </w:t>
      </w:r>
      <w:r w:rsidR="0021191D" w:rsidRPr="00CD197E">
        <w:rPr>
          <w:sz w:val="22"/>
          <w:szCs w:val="22"/>
        </w:rPr>
        <w:t>При заключении настоящего Контракта Исполнитель подтверждает, что соответствует обязательным требованиям, установленным ч.ч. 1, 1.1 ст. 31 Федерального закона от 05.04.2013 № 44-ФЗ.</w:t>
      </w:r>
    </w:p>
    <w:p w14:paraId="63126DEF" w14:textId="24F4FB25" w:rsidR="00753BB0" w:rsidRPr="003F7411" w:rsidRDefault="0021191D" w:rsidP="004E60A1">
      <w:pPr>
        <w:ind w:firstLine="709"/>
        <w:jc w:val="both"/>
        <w:rPr>
          <w:sz w:val="22"/>
          <w:szCs w:val="22"/>
        </w:rPr>
      </w:pPr>
      <w:r w:rsidRPr="003F7411">
        <w:rPr>
          <w:sz w:val="22"/>
          <w:szCs w:val="22"/>
        </w:rPr>
        <w:t xml:space="preserve">1.3. </w:t>
      </w:r>
      <w:r w:rsidR="00805E34" w:rsidRPr="003F7411">
        <w:rPr>
          <w:sz w:val="22"/>
          <w:szCs w:val="22"/>
        </w:rPr>
        <w:t xml:space="preserve">В рамках передачи прав использования Программ </w:t>
      </w:r>
      <w:r w:rsidR="001D27D8" w:rsidRPr="003F7411">
        <w:rPr>
          <w:sz w:val="22"/>
          <w:szCs w:val="22"/>
        </w:rPr>
        <w:t>Заказчику</w:t>
      </w:r>
      <w:r w:rsidR="00144046" w:rsidRPr="003F7411">
        <w:rPr>
          <w:sz w:val="22"/>
          <w:szCs w:val="22"/>
        </w:rPr>
        <w:t xml:space="preserve"> </w:t>
      </w:r>
      <w:r w:rsidR="00805E34" w:rsidRPr="003F7411">
        <w:rPr>
          <w:sz w:val="22"/>
          <w:szCs w:val="22"/>
        </w:rPr>
        <w:t xml:space="preserve">вручается квалифицированный сертификат ключа проверки электронной подписи (КСКПЭП). КСКПЭП изготавливается аккредитованным удостоверяющим центром, который </w:t>
      </w:r>
      <w:r w:rsidR="001D27D8" w:rsidRPr="003F7411">
        <w:rPr>
          <w:sz w:val="22"/>
          <w:szCs w:val="22"/>
        </w:rPr>
        <w:t>Исполнитель</w:t>
      </w:r>
      <w:r w:rsidR="00805E34" w:rsidRPr="003F7411">
        <w:rPr>
          <w:sz w:val="22"/>
          <w:szCs w:val="22"/>
        </w:rPr>
        <w:t xml:space="preserve"> привлекает для исполнения услуг по вручению КСКПЭП, с условием обеспечения конфиденциальности КСКПЭП. Аккредитованный удостоверяющий центр, привлекаемый </w:t>
      </w:r>
      <w:r w:rsidR="001D27D8" w:rsidRPr="003F7411">
        <w:rPr>
          <w:sz w:val="22"/>
          <w:szCs w:val="22"/>
        </w:rPr>
        <w:t>Исполнителем</w:t>
      </w:r>
      <w:r w:rsidR="00F86BAB" w:rsidRPr="003F7411">
        <w:rPr>
          <w:sz w:val="22"/>
          <w:szCs w:val="22"/>
        </w:rPr>
        <w:t>, имеет</w:t>
      </w:r>
      <w:r w:rsidR="00805E34" w:rsidRPr="003F7411">
        <w:rPr>
          <w:sz w:val="22"/>
          <w:szCs w:val="22"/>
        </w:rPr>
        <w:t xml:space="preserve"> действующее свидетельство об аккредитации, выданное в соответствии с</w:t>
      </w:r>
      <w:r w:rsidR="001D27D8" w:rsidRPr="003F7411">
        <w:rPr>
          <w:sz w:val="22"/>
          <w:szCs w:val="22"/>
        </w:rPr>
        <w:t xml:space="preserve"> Федеральным законом </w:t>
      </w:r>
      <w:r w:rsidR="003954A6" w:rsidRPr="003F7411">
        <w:rPr>
          <w:sz w:val="22"/>
          <w:szCs w:val="22"/>
        </w:rPr>
        <w:br/>
      </w:r>
      <w:r w:rsidR="00805E34" w:rsidRPr="003F7411">
        <w:rPr>
          <w:sz w:val="22"/>
          <w:szCs w:val="22"/>
        </w:rPr>
        <w:t>№</w:t>
      </w:r>
      <w:r w:rsidR="001D27D8" w:rsidRPr="003F7411">
        <w:rPr>
          <w:sz w:val="22"/>
          <w:szCs w:val="22"/>
        </w:rPr>
        <w:t xml:space="preserve"> </w:t>
      </w:r>
      <w:r w:rsidR="00805E34" w:rsidRPr="003F7411">
        <w:rPr>
          <w:sz w:val="22"/>
          <w:szCs w:val="22"/>
        </w:rPr>
        <w:t>63-ФЗ от 06.04.2011 «Об электронной подписи» с учетом изменений ФЗ от 27.12.2019 N 476-ФЗ.</w:t>
      </w:r>
      <w:r w:rsidR="00753BB0" w:rsidRPr="003F7411">
        <w:rPr>
          <w:sz w:val="22"/>
          <w:szCs w:val="22"/>
        </w:rPr>
        <w:t xml:space="preserve"> </w:t>
      </w:r>
    </w:p>
    <w:p w14:paraId="7B67A077" w14:textId="4E2DD0B6" w:rsidR="00753BB0" w:rsidRPr="003F7411" w:rsidRDefault="00753BB0" w:rsidP="004E60A1">
      <w:pPr>
        <w:ind w:firstLine="709"/>
        <w:jc w:val="both"/>
        <w:rPr>
          <w:sz w:val="22"/>
          <w:szCs w:val="22"/>
        </w:rPr>
      </w:pPr>
      <w:r w:rsidRPr="003F7411">
        <w:rPr>
          <w:sz w:val="22"/>
          <w:szCs w:val="22"/>
        </w:rPr>
        <w:t>1.</w:t>
      </w:r>
      <w:r w:rsidR="0021191D" w:rsidRPr="003F7411">
        <w:rPr>
          <w:sz w:val="22"/>
          <w:szCs w:val="22"/>
        </w:rPr>
        <w:t>4</w:t>
      </w:r>
      <w:r w:rsidRPr="003F7411">
        <w:rPr>
          <w:sz w:val="22"/>
          <w:szCs w:val="22"/>
        </w:rPr>
        <w:t>. Срок предоставления права использования Программы: в течение 5 (пяти) рабочих дней со дня заключения Контракта.</w:t>
      </w:r>
    </w:p>
    <w:p w14:paraId="5DB17B45" w14:textId="222D0CFF" w:rsidR="003A73FC" w:rsidRPr="003F7411" w:rsidRDefault="00A42223" w:rsidP="009B3B36">
      <w:pPr>
        <w:ind w:firstLine="709"/>
        <w:jc w:val="both"/>
        <w:rPr>
          <w:bCs/>
          <w:sz w:val="22"/>
          <w:shd w:val="clear" w:color="auto" w:fill="FFFFFF"/>
        </w:rPr>
      </w:pPr>
      <w:r w:rsidRPr="003F7411">
        <w:rPr>
          <w:sz w:val="22"/>
          <w:szCs w:val="22"/>
        </w:rPr>
        <w:lastRenderedPageBreak/>
        <w:t>1</w:t>
      </w:r>
      <w:r w:rsidRPr="003F7411">
        <w:rPr>
          <w:sz w:val="22"/>
        </w:rPr>
        <w:t>.</w:t>
      </w:r>
      <w:r w:rsidR="004D6596" w:rsidRPr="003F7411">
        <w:rPr>
          <w:sz w:val="22"/>
        </w:rPr>
        <w:t>5</w:t>
      </w:r>
      <w:r w:rsidRPr="003F7411">
        <w:rPr>
          <w:sz w:val="22"/>
        </w:rPr>
        <w:t xml:space="preserve">. </w:t>
      </w:r>
      <w:r w:rsidR="003954A6" w:rsidRPr="003F7411">
        <w:t>Исполнитель оказывает услуги на основании лицензий </w:t>
      </w:r>
      <w:r w:rsidRPr="003F7411">
        <w:rPr>
          <w:sz w:val="22"/>
        </w:rPr>
        <w:t xml:space="preserve"> </w:t>
      </w:r>
      <w:r w:rsidR="003A73FC" w:rsidRPr="003F7411">
        <w:rPr>
          <w:sz w:val="22"/>
        </w:rPr>
        <w:t xml:space="preserve">№___________ </w:t>
      </w:r>
      <w:r w:rsidR="009B3B36" w:rsidRPr="003F7411">
        <w:rPr>
          <w:sz w:val="22"/>
        </w:rPr>
        <w:t xml:space="preserve">на осуществление деятельности по </w:t>
      </w:r>
      <w:r w:rsidR="009B3B36" w:rsidRPr="003F7411">
        <w:rPr>
          <w:bCs/>
          <w:sz w:val="22"/>
          <w:shd w:val="clear" w:color="auto" w:fill="FFFFFF"/>
        </w:rPr>
        <w:t>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r w:rsidR="003954A6" w:rsidRPr="003F7411">
        <w:rPr>
          <w:bCs/>
          <w:sz w:val="22"/>
          <w:shd w:val="clear" w:color="auto" w:fill="FFFFFF"/>
        </w:rPr>
        <w:t xml:space="preserve"> </w:t>
      </w:r>
      <w:r w:rsidR="003A73FC" w:rsidRPr="003F7411">
        <w:rPr>
          <w:bCs/>
          <w:sz w:val="22"/>
          <w:shd w:val="clear" w:color="auto" w:fill="FFFFFF"/>
        </w:rPr>
        <w:t>п</w:t>
      </w:r>
      <w:r w:rsidR="00780E2C" w:rsidRPr="003F7411">
        <w:rPr>
          <w:bCs/>
          <w:sz w:val="22"/>
          <w:shd w:val="clear" w:color="auto" w:fill="FFFFFF"/>
        </w:rPr>
        <w:t>о виду</w:t>
      </w:r>
      <w:r w:rsidR="003A73FC" w:rsidRPr="003F7411">
        <w:rPr>
          <w:bCs/>
          <w:sz w:val="22"/>
          <w:shd w:val="clear" w:color="auto" w:fill="FFFFFF"/>
        </w:rPr>
        <w:t xml:space="preserve"> работ:</w:t>
      </w:r>
    </w:p>
    <w:p w14:paraId="3558613D" w14:textId="78AAA637" w:rsidR="00780E2C" w:rsidRPr="003F7411" w:rsidRDefault="00780E2C" w:rsidP="009B3B36">
      <w:pPr>
        <w:ind w:firstLine="709"/>
        <w:jc w:val="both"/>
        <w:rPr>
          <w:bCs/>
          <w:sz w:val="22"/>
          <w:shd w:val="clear" w:color="auto" w:fill="FFFFFF"/>
        </w:rPr>
      </w:pPr>
      <w:r w:rsidRPr="003F7411">
        <w:t>-и</w:t>
      </w:r>
      <w:r w:rsidRPr="003F7411">
        <w:t>зготовление и распределение ключевых документов и (или) исходной ключевой информации для выработки ключевых документов с использованием аппаратных, программных и программно-аппаратных средств, систем и комплексов изготовления и распределения ключевых документов для шифровальных (криптографических) средств.</w:t>
      </w:r>
    </w:p>
    <w:p w14:paraId="79EE4767" w14:textId="4B03F2D7" w:rsidR="00144046" w:rsidRPr="003F7411" w:rsidRDefault="00183D31" w:rsidP="00144046">
      <w:pPr>
        <w:pStyle w:val="a8"/>
        <w:tabs>
          <w:tab w:val="left" w:pos="567"/>
        </w:tabs>
        <w:ind w:left="0" w:right="142" w:firstLine="709"/>
        <w:contextualSpacing w:val="0"/>
        <w:jc w:val="both"/>
        <w:rPr>
          <w:sz w:val="22"/>
          <w:szCs w:val="22"/>
        </w:rPr>
      </w:pPr>
      <w:r w:rsidRPr="003F7411">
        <w:rPr>
          <w:sz w:val="22"/>
          <w:szCs w:val="22"/>
        </w:rPr>
        <w:t>1.</w:t>
      </w:r>
      <w:r w:rsidR="004D6596" w:rsidRPr="003F7411">
        <w:rPr>
          <w:sz w:val="22"/>
          <w:szCs w:val="22"/>
        </w:rPr>
        <w:t>6</w:t>
      </w:r>
      <w:r w:rsidR="00A42223" w:rsidRPr="003F7411">
        <w:rPr>
          <w:sz w:val="22"/>
          <w:szCs w:val="22"/>
        </w:rPr>
        <w:t>.</w:t>
      </w:r>
      <w:r w:rsidRPr="003F7411">
        <w:rPr>
          <w:sz w:val="22"/>
          <w:szCs w:val="22"/>
        </w:rPr>
        <w:t xml:space="preserve"> </w:t>
      </w:r>
      <w:r w:rsidR="006856F4" w:rsidRPr="003F7411">
        <w:rPr>
          <w:sz w:val="22"/>
          <w:szCs w:val="22"/>
        </w:rPr>
        <w:t>Порядковый</w:t>
      </w:r>
      <w:r w:rsidR="00144046" w:rsidRPr="003F7411">
        <w:rPr>
          <w:sz w:val="22"/>
          <w:szCs w:val="22"/>
        </w:rPr>
        <w:t xml:space="preserve"> номер </w:t>
      </w:r>
      <w:r w:rsidR="006856F4" w:rsidRPr="003F7411">
        <w:rPr>
          <w:sz w:val="22"/>
          <w:szCs w:val="22"/>
        </w:rPr>
        <w:t xml:space="preserve">реестровой записи </w:t>
      </w:r>
      <w:r w:rsidR="00144046" w:rsidRPr="003F7411">
        <w:rPr>
          <w:sz w:val="22"/>
          <w:szCs w:val="22"/>
        </w:rPr>
        <w:t xml:space="preserve">ПО </w:t>
      </w:r>
      <w:r w:rsidR="00144046" w:rsidRPr="003F7411">
        <w:rPr>
          <w:sz w:val="22"/>
          <w:szCs w:val="22"/>
          <w:lang w:val="en-US"/>
        </w:rPr>
        <w:t>MaskCrypto</w:t>
      </w:r>
      <w:r w:rsidR="00144046" w:rsidRPr="003F7411">
        <w:rPr>
          <w:sz w:val="22"/>
          <w:szCs w:val="22"/>
        </w:rPr>
        <w:t xml:space="preserve"> в реестре российского программного обеспечения №: 12617.</w:t>
      </w:r>
    </w:p>
    <w:p w14:paraId="273A6474" w14:textId="02949021" w:rsidR="003954A6" w:rsidRPr="003F7411" w:rsidRDefault="003954A6" w:rsidP="003954A6">
      <w:pPr>
        <w:pStyle w:val="a8"/>
        <w:tabs>
          <w:tab w:val="left" w:pos="567"/>
        </w:tabs>
        <w:ind w:left="0" w:right="142" w:firstLine="709"/>
        <w:contextualSpacing w:val="0"/>
        <w:jc w:val="both"/>
        <w:rPr>
          <w:sz w:val="22"/>
          <w:szCs w:val="22"/>
        </w:rPr>
      </w:pPr>
      <w:r w:rsidRPr="003F7411">
        <w:rPr>
          <w:sz w:val="22"/>
          <w:szCs w:val="22"/>
        </w:rPr>
        <w:t>1.</w:t>
      </w:r>
      <w:r w:rsidR="004D6596" w:rsidRPr="003F7411">
        <w:rPr>
          <w:sz w:val="22"/>
          <w:szCs w:val="22"/>
        </w:rPr>
        <w:t>7</w:t>
      </w:r>
      <w:r w:rsidRPr="003F7411">
        <w:rPr>
          <w:sz w:val="22"/>
          <w:szCs w:val="22"/>
        </w:rPr>
        <w:t xml:space="preserve">. Идентификационный код закупки: </w:t>
      </w:r>
      <w:hyperlink r:id="rId8" w:tgtFrame="_blank" w:history="1">
        <w:r w:rsidRPr="003F7411">
          <w:rPr>
            <w:sz w:val="22"/>
            <w:szCs w:val="22"/>
          </w:rPr>
          <w:t>261701801361370170100100180000000244</w:t>
        </w:r>
      </w:hyperlink>
      <w:r w:rsidRPr="003F7411">
        <w:rPr>
          <w:sz w:val="22"/>
          <w:szCs w:val="22"/>
        </w:rPr>
        <w:t>.</w:t>
      </w:r>
    </w:p>
    <w:p w14:paraId="062C6B1E" w14:textId="1DFCF3C0" w:rsidR="003954A6" w:rsidRPr="003F7411" w:rsidRDefault="003954A6" w:rsidP="003954A6">
      <w:pPr>
        <w:pStyle w:val="a8"/>
        <w:tabs>
          <w:tab w:val="left" w:pos="567"/>
        </w:tabs>
        <w:ind w:left="0" w:right="142" w:firstLine="709"/>
        <w:contextualSpacing w:val="0"/>
        <w:jc w:val="both"/>
        <w:rPr>
          <w:sz w:val="22"/>
          <w:szCs w:val="22"/>
        </w:rPr>
      </w:pPr>
      <w:r w:rsidRPr="003F7411">
        <w:rPr>
          <w:sz w:val="22"/>
          <w:szCs w:val="22"/>
        </w:rPr>
        <w:t>1.</w:t>
      </w:r>
      <w:r w:rsidR="004D6596" w:rsidRPr="003F7411">
        <w:rPr>
          <w:sz w:val="22"/>
          <w:szCs w:val="22"/>
        </w:rPr>
        <w:t>8</w:t>
      </w:r>
      <w:r w:rsidRPr="003F7411">
        <w:rPr>
          <w:sz w:val="22"/>
          <w:szCs w:val="22"/>
        </w:rPr>
        <w:t>.  Настоящий контракт заключается в электронной форме посредством Единого агрегатора торговли (далее – ЕАТ).</w:t>
      </w:r>
    </w:p>
    <w:p w14:paraId="78CDD83E" w14:textId="3CB7ABA6" w:rsidR="003954A6" w:rsidRPr="003F7411" w:rsidRDefault="003954A6" w:rsidP="00144046">
      <w:pPr>
        <w:pStyle w:val="a8"/>
        <w:tabs>
          <w:tab w:val="left" w:pos="567"/>
        </w:tabs>
        <w:ind w:left="0" w:right="142" w:firstLine="709"/>
        <w:contextualSpacing w:val="0"/>
        <w:jc w:val="both"/>
        <w:rPr>
          <w:sz w:val="22"/>
          <w:szCs w:val="22"/>
        </w:rPr>
      </w:pPr>
    </w:p>
    <w:p w14:paraId="7DF549C1" w14:textId="77777777" w:rsidR="00971C44" w:rsidRPr="003F7411" w:rsidRDefault="00971C44" w:rsidP="004E60A1">
      <w:pPr>
        <w:pStyle w:val="GenStyleDefPar"/>
        <w:keepNext/>
        <w:spacing w:after="0" w:line="240" w:lineRule="auto"/>
        <w:ind w:firstLine="709"/>
        <w:jc w:val="center"/>
        <w:rPr>
          <w:rFonts w:ascii="Times New Roman" w:eastAsia="Times New Roman" w:hAnsi="Times New Roman" w:cs="Times New Roman"/>
          <w:lang w:val="ru-RU"/>
        </w:rPr>
      </w:pPr>
    </w:p>
    <w:p w14:paraId="461B6002" w14:textId="29B9360C" w:rsidR="00971C44" w:rsidRPr="003F7411" w:rsidRDefault="004C48E1" w:rsidP="004E60A1">
      <w:pPr>
        <w:ind w:firstLine="709"/>
        <w:jc w:val="center"/>
        <w:rPr>
          <w:sz w:val="22"/>
          <w:szCs w:val="22"/>
        </w:rPr>
      </w:pPr>
      <w:r w:rsidRPr="003F7411">
        <w:rPr>
          <w:sz w:val="22"/>
          <w:szCs w:val="22"/>
        </w:rPr>
        <w:t>2</w:t>
      </w:r>
      <w:r w:rsidR="00805E34" w:rsidRPr="003F7411">
        <w:rPr>
          <w:sz w:val="22"/>
          <w:szCs w:val="22"/>
        </w:rPr>
        <w:t>. Стоимость и порядок расчетов</w:t>
      </w:r>
    </w:p>
    <w:p w14:paraId="1A988F59" w14:textId="77777777" w:rsidR="003954A6" w:rsidRPr="003F7411" w:rsidRDefault="004C48E1" w:rsidP="003F7411">
      <w:pPr>
        <w:pStyle w:val="a8"/>
        <w:tabs>
          <w:tab w:val="left" w:pos="567"/>
        </w:tabs>
        <w:ind w:left="0" w:right="142" w:firstLine="709"/>
        <w:contextualSpacing w:val="0"/>
        <w:jc w:val="both"/>
        <w:rPr>
          <w:sz w:val="22"/>
          <w:szCs w:val="22"/>
        </w:rPr>
      </w:pPr>
      <w:r w:rsidRPr="003F7411">
        <w:rPr>
          <w:sz w:val="22"/>
          <w:szCs w:val="22"/>
        </w:rPr>
        <w:t>2</w:t>
      </w:r>
      <w:r w:rsidR="00805E34" w:rsidRPr="003F7411">
        <w:rPr>
          <w:sz w:val="22"/>
          <w:szCs w:val="22"/>
        </w:rPr>
        <w:t>.</w:t>
      </w:r>
      <w:r w:rsidR="001D27D8" w:rsidRPr="003F7411">
        <w:rPr>
          <w:sz w:val="22"/>
          <w:szCs w:val="22"/>
        </w:rPr>
        <w:t>1</w:t>
      </w:r>
      <w:r w:rsidR="00805E34" w:rsidRPr="003F7411">
        <w:rPr>
          <w:sz w:val="22"/>
          <w:szCs w:val="22"/>
        </w:rPr>
        <w:t>. </w:t>
      </w:r>
      <w:r w:rsidR="003954A6" w:rsidRPr="003F7411">
        <w:rPr>
          <w:sz w:val="22"/>
          <w:szCs w:val="22"/>
        </w:rPr>
        <w:t>Цена настоящего Контракта составляет ________________________ руб. (_________________________ тысяч рублей ____ коп.), НДС ________________. Цена настоящего Контракта включает в себя все расходы, связанные с выполнением Исполнителем обязательств по настоящему Контракту, в том числе налоги, сборы и другие обязательные платежи, которые Исполнитель должен выплатить в связи с выполнением обязательств по настоящему Контракту в соответствии с законодательством Российской Федерации.</w:t>
      </w:r>
    </w:p>
    <w:p w14:paraId="69C00067" w14:textId="16796DDC" w:rsidR="003954A6" w:rsidRPr="003F7411" w:rsidRDefault="003954A6" w:rsidP="003F7411">
      <w:pPr>
        <w:pStyle w:val="a8"/>
        <w:tabs>
          <w:tab w:val="left" w:pos="567"/>
        </w:tabs>
        <w:ind w:left="0" w:right="142" w:firstLine="709"/>
        <w:contextualSpacing w:val="0"/>
        <w:jc w:val="both"/>
        <w:rPr>
          <w:sz w:val="22"/>
          <w:szCs w:val="22"/>
        </w:rPr>
      </w:pPr>
      <w:r w:rsidRPr="003F7411">
        <w:rPr>
          <w:sz w:val="22"/>
          <w:szCs w:val="22"/>
        </w:rPr>
        <w:t>Цена за единицу услуги указана в Спецификации (приложение № 1 к Контракту)</w:t>
      </w:r>
    </w:p>
    <w:p w14:paraId="05DC5CAB" w14:textId="16E8DE87" w:rsidR="003954A6" w:rsidRPr="003F7411" w:rsidRDefault="003954A6" w:rsidP="003F7411">
      <w:pPr>
        <w:pStyle w:val="a8"/>
        <w:tabs>
          <w:tab w:val="left" w:pos="567"/>
        </w:tabs>
        <w:ind w:left="0" w:right="142" w:firstLine="709"/>
        <w:contextualSpacing w:val="0"/>
        <w:jc w:val="both"/>
        <w:rPr>
          <w:sz w:val="22"/>
          <w:szCs w:val="22"/>
        </w:rPr>
      </w:pPr>
      <w:r w:rsidRPr="003F7411">
        <w:rPr>
          <w:sz w:val="22"/>
          <w:szCs w:val="22"/>
        </w:rPr>
        <w:t>2.2. Цена Контракта и цена за единицу услуги является твёрдой и определяется на весь срок исполнения Контракта, за исключением случаев, установленных действующим законодательством</w:t>
      </w:r>
    </w:p>
    <w:p w14:paraId="71DBB926" w14:textId="220CCED2" w:rsidR="003954A6" w:rsidRPr="003F7411" w:rsidRDefault="003F7411" w:rsidP="003F7411">
      <w:pPr>
        <w:pStyle w:val="a8"/>
        <w:tabs>
          <w:tab w:val="left" w:pos="567"/>
        </w:tabs>
        <w:ind w:left="0" w:right="142" w:firstLine="709"/>
        <w:contextualSpacing w:val="0"/>
        <w:jc w:val="both"/>
        <w:rPr>
          <w:sz w:val="22"/>
          <w:szCs w:val="22"/>
        </w:rPr>
      </w:pPr>
      <w:r>
        <w:rPr>
          <w:sz w:val="22"/>
          <w:szCs w:val="22"/>
        </w:rPr>
        <w:t>2</w:t>
      </w:r>
      <w:r w:rsidR="003954A6" w:rsidRPr="003F7411">
        <w:rPr>
          <w:sz w:val="22"/>
          <w:szCs w:val="22"/>
        </w:rPr>
        <w:t>.3.  Основанием для оплаты являются счета, акты оказанных услуг.</w:t>
      </w:r>
    </w:p>
    <w:p w14:paraId="155AED61" w14:textId="68C3D237" w:rsidR="003954A6" w:rsidRPr="003F7411" w:rsidRDefault="003F7411" w:rsidP="003F7411">
      <w:pPr>
        <w:pStyle w:val="a8"/>
        <w:tabs>
          <w:tab w:val="left" w:pos="567"/>
        </w:tabs>
        <w:ind w:left="0" w:right="142" w:firstLine="709"/>
        <w:contextualSpacing w:val="0"/>
        <w:jc w:val="both"/>
        <w:rPr>
          <w:sz w:val="22"/>
          <w:szCs w:val="22"/>
        </w:rPr>
      </w:pPr>
      <w:r>
        <w:rPr>
          <w:sz w:val="22"/>
          <w:szCs w:val="22"/>
        </w:rPr>
        <w:t>2</w:t>
      </w:r>
      <w:r w:rsidR="003954A6" w:rsidRPr="003F7411">
        <w:rPr>
          <w:sz w:val="22"/>
          <w:szCs w:val="22"/>
        </w:rPr>
        <w:t>.4. Оплата производится Заказчиком ежемесячно не позднее 7 (семи) рабочих дней после получения Заказчиком структурированного документа о приемке (УПД) и подписания сторонами акта сдачи-приемки оказанных услуг</w:t>
      </w:r>
      <w:r w:rsidR="0055789B" w:rsidRPr="003F7411">
        <w:rPr>
          <w:sz w:val="22"/>
          <w:szCs w:val="22"/>
        </w:rPr>
        <w:t xml:space="preserve"> без замечаний, на основании выставленного Исполнителем счета.</w:t>
      </w:r>
    </w:p>
    <w:p w14:paraId="5C515E68" w14:textId="1F4E41CC" w:rsidR="003954A6" w:rsidRPr="003F7411" w:rsidRDefault="003F7411" w:rsidP="003F7411">
      <w:pPr>
        <w:pStyle w:val="a8"/>
        <w:tabs>
          <w:tab w:val="left" w:pos="567"/>
        </w:tabs>
        <w:ind w:left="0" w:right="142" w:firstLine="709"/>
        <w:contextualSpacing w:val="0"/>
        <w:jc w:val="both"/>
        <w:rPr>
          <w:sz w:val="22"/>
          <w:szCs w:val="22"/>
        </w:rPr>
      </w:pPr>
      <w:r>
        <w:rPr>
          <w:sz w:val="22"/>
          <w:szCs w:val="22"/>
        </w:rPr>
        <w:t>2</w:t>
      </w:r>
      <w:r w:rsidR="003954A6" w:rsidRPr="003F7411">
        <w:rPr>
          <w:sz w:val="22"/>
          <w:szCs w:val="22"/>
        </w:rPr>
        <w:t>.5. Оплата услуг осуществляется путем безналичного перечисления денежных средств на расчетный счет Исполнителя, указанный в Контракте.</w:t>
      </w:r>
    </w:p>
    <w:p w14:paraId="389F9027" w14:textId="43BF9EC5" w:rsidR="003954A6" w:rsidRPr="003F7411" w:rsidRDefault="003F7411" w:rsidP="003F7411">
      <w:pPr>
        <w:pStyle w:val="a8"/>
        <w:tabs>
          <w:tab w:val="left" w:pos="567"/>
        </w:tabs>
        <w:ind w:left="0" w:right="142" w:firstLine="709"/>
        <w:contextualSpacing w:val="0"/>
        <w:jc w:val="both"/>
        <w:rPr>
          <w:sz w:val="22"/>
          <w:szCs w:val="22"/>
        </w:rPr>
      </w:pPr>
      <w:r>
        <w:rPr>
          <w:sz w:val="22"/>
          <w:szCs w:val="22"/>
        </w:rPr>
        <w:t>2</w:t>
      </w:r>
      <w:r w:rsidR="003954A6" w:rsidRPr="003F7411">
        <w:rPr>
          <w:sz w:val="22"/>
          <w:szCs w:val="22"/>
        </w:rPr>
        <w:t>.6. Обязательство Заказчика по оплате считается исполненным в момент зачисления денежных средств на счет Исполнителя.</w:t>
      </w:r>
    </w:p>
    <w:p w14:paraId="7ECD5CD4" w14:textId="66EBFB09" w:rsidR="003954A6" w:rsidRPr="003F7411" w:rsidRDefault="003F7411" w:rsidP="003F7411">
      <w:pPr>
        <w:pStyle w:val="a8"/>
        <w:tabs>
          <w:tab w:val="left" w:pos="567"/>
        </w:tabs>
        <w:ind w:left="0" w:right="142" w:firstLine="709"/>
        <w:contextualSpacing w:val="0"/>
        <w:jc w:val="both"/>
        <w:rPr>
          <w:sz w:val="22"/>
          <w:szCs w:val="22"/>
        </w:rPr>
      </w:pPr>
      <w:r>
        <w:rPr>
          <w:sz w:val="22"/>
          <w:szCs w:val="22"/>
        </w:rPr>
        <w:t>2</w:t>
      </w:r>
      <w:r w:rsidR="003954A6" w:rsidRPr="003F7411">
        <w:rPr>
          <w:sz w:val="22"/>
          <w:szCs w:val="22"/>
        </w:rPr>
        <w:t>.7. Источник финансирования: средства ОМС, выделенные учреждению.</w:t>
      </w:r>
    </w:p>
    <w:p w14:paraId="672437B1" w14:textId="1FE7A155" w:rsidR="003954A6" w:rsidRPr="003F7411" w:rsidRDefault="003F7411" w:rsidP="003F7411">
      <w:pPr>
        <w:pStyle w:val="a8"/>
        <w:tabs>
          <w:tab w:val="left" w:pos="567"/>
        </w:tabs>
        <w:ind w:left="0" w:right="142" w:firstLine="709"/>
        <w:contextualSpacing w:val="0"/>
        <w:jc w:val="both"/>
        <w:rPr>
          <w:sz w:val="22"/>
          <w:szCs w:val="22"/>
        </w:rPr>
      </w:pPr>
      <w:r>
        <w:rPr>
          <w:sz w:val="22"/>
          <w:szCs w:val="22"/>
        </w:rPr>
        <w:t>2</w:t>
      </w:r>
      <w:r w:rsidR="003954A6" w:rsidRPr="003F7411">
        <w:rPr>
          <w:sz w:val="22"/>
          <w:szCs w:val="22"/>
        </w:rPr>
        <w:t>.8 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877D93D" w14:textId="167ED405" w:rsidR="001D27D8" w:rsidRPr="003F7411" w:rsidRDefault="001D27D8" w:rsidP="003954A6">
      <w:pPr>
        <w:ind w:firstLine="709"/>
        <w:jc w:val="both"/>
        <w:rPr>
          <w:sz w:val="22"/>
          <w:szCs w:val="22"/>
        </w:rPr>
      </w:pPr>
    </w:p>
    <w:p w14:paraId="414447B7" w14:textId="1DEF15BE" w:rsidR="00DF17D4" w:rsidRPr="003F7411" w:rsidRDefault="004C48E1" w:rsidP="004E60A1">
      <w:pPr>
        <w:ind w:left="-153" w:right="-6"/>
        <w:jc w:val="center"/>
        <w:rPr>
          <w:bCs/>
          <w:kern w:val="2"/>
          <w:sz w:val="22"/>
          <w:szCs w:val="22"/>
        </w:rPr>
      </w:pPr>
      <w:r w:rsidRPr="003F7411">
        <w:rPr>
          <w:sz w:val="22"/>
          <w:szCs w:val="22"/>
        </w:rPr>
        <w:t>3</w:t>
      </w:r>
      <w:r w:rsidR="00805E34" w:rsidRPr="003F7411">
        <w:rPr>
          <w:sz w:val="22"/>
          <w:szCs w:val="22"/>
        </w:rPr>
        <w:t>.</w:t>
      </w:r>
      <w:r w:rsidR="00DF17D4" w:rsidRPr="003F7411">
        <w:rPr>
          <w:sz w:val="22"/>
          <w:szCs w:val="22"/>
        </w:rPr>
        <w:t xml:space="preserve"> П</w:t>
      </w:r>
      <w:r w:rsidR="00DF17D4" w:rsidRPr="003F7411">
        <w:rPr>
          <w:bCs/>
          <w:kern w:val="2"/>
          <w:sz w:val="22"/>
          <w:szCs w:val="22"/>
        </w:rPr>
        <w:t>рава и обязанности сторон</w:t>
      </w:r>
    </w:p>
    <w:p w14:paraId="73801EA7" w14:textId="77777777" w:rsidR="00DF17D4" w:rsidRPr="003F7411" w:rsidRDefault="00DF17D4" w:rsidP="004E60A1">
      <w:pPr>
        <w:widowControl w:val="0"/>
        <w:suppressAutoHyphens/>
        <w:ind w:firstLine="708"/>
        <w:jc w:val="both"/>
        <w:rPr>
          <w:kern w:val="2"/>
          <w:sz w:val="22"/>
          <w:szCs w:val="22"/>
        </w:rPr>
      </w:pPr>
      <w:r w:rsidRPr="003F7411">
        <w:rPr>
          <w:kern w:val="2"/>
          <w:sz w:val="22"/>
          <w:szCs w:val="22"/>
        </w:rPr>
        <w:t>3.1. Исполнитель обязан:</w:t>
      </w:r>
    </w:p>
    <w:p w14:paraId="1524F172" w14:textId="77777777" w:rsidR="00DF17D4" w:rsidRPr="003F7411" w:rsidRDefault="00DF17D4" w:rsidP="004E60A1">
      <w:pPr>
        <w:widowControl w:val="0"/>
        <w:suppressAutoHyphens/>
        <w:ind w:firstLine="708"/>
        <w:jc w:val="both"/>
        <w:rPr>
          <w:kern w:val="2"/>
          <w:sz w:val="22"/>
          <w:szCs w:val="22"/>
        </w:rPr>
      </w:pPr>
      <w:r w:rsidRPr="003F7411">
        <w:rPr>
          <w:kern w:val="2"/>
          <w:sz w:val="22"/>
          <w:szCs w:val="22"/>
        </w:rPr>
        <w:t>3.1.1. Своевременно и надлежащим образом оказать услуги и представить заказчику отчетную документацию.</w:t>
      </w:r>
    </w:p>
    <w:p w14:paraId="454F50CB" w14:textId="50AB3F9A" w:rsidR="00DF17D4" w:rsidRPr="003F7411" w:rsidRDefault="00DF17D4" w:rsidP="004E60A1">
      <w:pPr>
        <w:widowControl w:val="0"/>
        <w:suppressAutoHyphens/>
        <w:ind w:firstLine="708"/>
        <w:jc w:val="both"/>
        <w:rPr>
          <w:kern w:val="2"/>
          <w:sz w:val="22"/>
          <w:szCs w:val="22"/>
        </w:rPr>
      </w:pPr>
      <w:r w:rsidRPr="003F7411">
        <w:rPr>
          <w:kern w:val="2"/>
          <w:sz w:val="22"/>
          <w:szCs w:val="22"/>
        </w:rPr>
        <w:t>3.1.2. Предоставить по письменному запросу заказчика в сроки, указанные в таком запросе, достоверную информацию о ходе исполнения обязательств, в том числе о сложностях, возникающих при исполнении Контракта.</w:t>
      </w:r>
    </w:p>
    <w:p w14:paraId="0EDB664C" w14:textId="10830A86" w:rsidR="00DF17D4" w:rsidRPr="003F7411" w:rsidRDefault="00DF17D4" w:rsidP="004E60A1">
      <w:pPr>
        <w:widowControl w:val="0"/>
        <w:suppressAutoHyphens/>
        <w:ind w:firstLine="708"/>
        <w:jc w:val="both"/>
        <w:rPr>
          <w:kern w:val="2"/>
          <w:sz w:val="22"/>
          <w:szCs w:val="22"/>
        </w:rPr>
      </w:pPr>
      <w:r w:rsidRPr="003F7411">
        <w:rPr>
          <w:kern w:val="2"/>
          <w:sz w:val="22"/>
          <w:szCs w:val="22"/>
        </w:rPr>
        <w:lastRenderedPageBreak/>
        <w:t>3.1.3. Обеспечить соответствие оказываемых услуг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санитарно-эпидемиологическими правилами и нормативами, действующими в отношении данного вида услуг, условиям Контракта.</w:t>
      </w:r>
    </w:p>
    <w:p w14:paraId="11F03054" w14:textId="77777777" w:rsidR="00DF17D4" w:rsidRPr="003F7411" w:rsidRDefault="00DF17D4" w:rsidP="004E60A1">
      <w:pPr>
        <w:widowControl w:val="0"/>
        <w:suppressAutoHyphens/>
        <w:ind w:firstLine="708"/>
        <w:jc w:val="both"/>
        <w:rPr>
          <w:kern w:val="2"/>
          <w:sz w:val="22"/>
          <w:szCs w:val="22"/>
        </w:rPr>
      </w:pPr>
      <w:r w:rsidRPr="003F7411">
        <w:rPr>
          <w:kern w:val="2"/>
          <w:sz w:val="22"/>
          <w:szCs w:val="22"/>
        </w:rPr>
        <w:t>3.1.4. Обеспечить устранение недостатков и дефектов, выявленных при приемке результатов оказанных услуг и в течение гарантийного срока, за свой счет.</w:t>
      </w:r>
    </w:p>
    <w:p w14:paraId="467ABB44" w14:textId="77777777" w:rsidR="00DF17D4" w:rsidRPr="003F7411" w:rsidRDefault="00DF17D4" w:rsidP="00144046">
      <w:pPr>
        <w:widowControl w:val="0"/>
        <w:suppressAutoHyphens/>
        <w:ind w:firstLine="708"/>
        <w:jc w:val="both"/>
        <w:rPr>
          <w:kern w:val="2"/>
          <w:sz w:val="22"/>
          <w:szCs w:val="22"/>
        </w:rPr>
      </w:pPr>
      <w:r w:rsidRPr="003F7411">
        <w:rPr>
          <w:kern w:val="2"/>
          <w:sz w:val="22"/>
          <w:szCs w:val="22"/>
        </w:rPr>
        <w:t xml:space="preserve">3.1.5. Представить все документы, относящиеся к обязательствам по Контракту, оформленные в соответствии с законодательством Российской Федерации. </w:t>
      </w:r>
    </w:p>
    <w:p w14:paraId="6D6EF4BF" w14:textId="77777777" w:rsidR="00DF17D4" w:rsidRPr="003F7411" w:rsidRDefault="00DF17D4" w:rsidP="00144046">
      <w:pPr>
        <w:widowControl w:val="0"/>
        <w:suppressAutoHyphens/>
        <w:ind w:firstLine="708"/>
        <w:jc w:val="both"/>
        <w:rPr>
          <w:kern w:val="2"/>
          <w:sz w:val="22"/>
          <w:szCs w:val="22"/>
        </w:rPr>
      </w:pPr>
      <w:r w:rsidRPr="003F7411">
        <w:rPr>
          <w:kern w:val="2"/>
          <w:sz w:val="22"/>
          <w:szCs w:val="22"/>
        </w:rPr>
        <w:t>3.1.6. В течение 3 (трех) рабочих дней со дня получения соответствующего письменного уведомления Заказчика своими силами и за свой счет устранить выявленные Заказчиком недостатки (несоответствие названия и содержания программного обеспечения, указанному в п. 1.1. Контракта, наличие в составе программного обеспечения материалов, запрещенных к распространению действующим законодательством Российской Федерации, сбои в работе программного обеспечения и т.д.).</w:t>
      </w:r>
    </w:p>
    <w:p w14:paraId="54B02372" w14:textId="77777777" w:rsidR="00DF17D4" w:rsidRPr="003F7411" w:rsidRDefault="00DF17D4" w:rsidP="00144046">
      <w:pPr>
        <w:widowControl w:val="0"/>
        <w:suppressAutoHyphens/>
        <w:ind w:firstLine="708"/>
        <w:jc w:val="both"/>
        <w:rPr>
          <w:kern w:val="2"/>
          <w:sz w:val="22"/>
          <w:szCs w:val="22"/>
        </w:rPr>
      </w:pPr>
      <w:r w:rsidRPr="003F7411">
        <w:rPr>
          <w:kern w:val="2"/>
          <w:sz w:val="22"/>
          <w:szCs w:val="22"/>
        </w:rPr>
        <w:t>3.1.7. В течение срока действия настоящего Контракта Исполнитель обязан воздерживаться от каких-либо действий, способных затруднить осуществление Заказчиком предоставленного ему права использования результата интеллектуальной деятельности в установленных Контрактом пределах.</w:t>
      </w:r>
    </w:p>
    <w:p w14:paraId="044CA129" w14:textId="7FD0881D" w:rsidR="00DF17D4" w:rsidRPr="003F7411" w:rsidRDefault="00DF17D4" w:rsidP="00144046">
      <w:pPr>
        <w:widowControl w:val="0"/>
        <w:suppressAutoHyphens/>
        <w:ind w:firstLine="708"/>
        <w:jc w:val="both"/>
        <w:rPr>
          <w:kern w:val="2"/>
          <w:sz w:val="22"/>
          <w:szCs w:val="22"/>
        </w:rPr>
      </w:pPr>
      <w:r w:rsidRPr="003F7411">
        <w:rPr>
          <w:kern w:val="2"/>
          <w:sz w:val="22"/>
          <w:szCs w:val="22"/>
        </w:rPr>
        <w:t>3.1.8. Обладать в полном объёме правами на оказание услуг. В течение 5 (пяти) рабочих дней со дня заключения Контракта предоставить Заказчику документы, подтверждающие наличие у Исполнителя необходимых прав, позволяющих оказывать услуги.</w:t>
      </w:r>
    </w:p>
    <w:p w14:paraId="518BF258" w14:textId="77777777" w:rsidR="00DF17D4" w:rsidRPr="003F7411" w:rsidRDefault="00DF17D4" w:rsidP="00144046">
      <w:pPr>
        <w:widowControl w:val="0"/>
        <w:suppressAutoHyphens/>
        <w:ind w:firstLine="708"/>
        <w:jc w:val="both"/>
        <w:rPr>
          <w:kern w:val="2"/>
          <w:sz w:val="22"/>
          <w:szCs w:val="22"/>
        </w:rPr>
      </w:pPr>
      <w:r w:rsidRPr="003F7411">
        <w:rPr>
          <w:kern w:val="2"/>
          <w:sz w:val="22"/>
          <w:szCs w:val="22"/>
        </w:rPr>
        <w:t>3.1.10. Осуществлять иные обязанности, предусмотренные законодательством Российской Федерации и условиями контракта.</w:t>
      </w:r>
    </w:p>
    <w:p w14:paraId="00DCF516" w14:textId="77777777" w:rsidR="00DF17D4" w:rsidRPr="003F7411" w:rsidRDefault="00DF17D4" w:rsidP="00144046">
      <w:pPr>
        <w:widowControl w:val="0"/>
        <w:suppressAutoHyphens/>
        <w:ind w:firstLine="708"/>
        <w:jc w:val="both"/>
        <w:rPr>
          <w:kern w:val="2"/>
          <w:sz w:val="22"/>
          <w:szCs w:val="22"/>
        </w:rPr>
      </w:pPr>
      <w:r w:rsidRPr="003F7411">
        <w:rPr>
          <w:kern w:val="2"/>
          <w:sz w:val="22"/>
          <w:szCs w:val="22"/>
        </w:rPr>
        <w:t>3.2. Исполнитель вправе:</w:t>
      </w:r>
    </w:p>
    <w:p w14:paraId="37B2FBAC" w14:textId="77777777" w:rsidR="00DF17D4" w:rsidRPr="003F7411" w:rsidRDefault="00DF17D4" w:rsidP="00144046">
      <w:pPr>
        <w:widowControl w:val="0"/>
        <w:suppressAutoHyphens/>
        <w:ind w:firstLine="708"/>
        <w:jc w:val="both"/>
        <w:rPr>
          <w:kern w:val="2"/>
          <w:sz w:val="22"/>
          <w:szCs w:val="22"/>
        </w:rPr>
      </w:pPr>
      <w:r w:rsidRPr="003F7411">
        <w:rPr>
          <w:kern w:val="2"/>
          <w:sz w:val="22"/>
          <w:szCs w:val="22"/>
        </w:rPr>
        <w:t>3.2.1. Требовать своевременного подписания заказчиком отчетных документов, предусмотренных контрактом.</w:t>
      </w:r>
    </w:p>
    <w:p w14:paraId="686DD58B" w14:textId="77777777" w:rsidR="00DF17D4" w:rsidRPr="003F7411" w:rsidRDefault="00DF17D4" w:rsidP="00144046">
      <w:pPr>
        <w:widowControl w:val="0"/>
        <w:suppressAutoHyphens/>
        <w:ind w:firstLine="708"/>
        <w:jc w:val="both"/>
        <w:rPr>
          <w:kern w:val="2"/>
          <w:sz w:val="22"/>
          <w:szCs w:val="22"/>
        </w:rPr>
      </w:pPr>
      <w:r w:rsidRPr="003F7411">
        <w:rPr>
          <w:kern w:val="2"/>
          <w:sz w:val="22"/>
          <w:szCs w:val="22"/>
        </w:rPr>
        <w:t>3.2.2. Требовать своевременной оплаты оказанных услуг в соответствии с условиями контракта.</w:t>
      </w:r>
    </w:p>
    <w:p w14:paraId="69876A52" w14:textId="4869FE46" w:rsidR="00DF17D4" w:rsidRPr="003F7411" w:rsidRDefault="00DF17D4" w:rsidP="00144046">
      <w:pPr>
        <w:widowControl w:val="0"/>
        <w:suppressAutoHyphens/>
        <w:ind w:firstLine="708"/>
        <w:jc w:val="both"/>
        <w:rPr>
          <w:kern w:val="2"/>
          <w:sz w:val="22"/>
          <w:szCs w:val="22"/>
        </w:rPr>
      </w:pPr>
      <w:r w:rsidRPr="003F7411">
        <w:rPr>
          <w:kern w:val="2"/>
          <w:sz w:val="22"/>
          <w:szCs w:val="22"/>
        </w:rPr>
        <w:t>3.2.3. Осуществлять иные права, предусмотренные действующим законодательством Российской Федерации.</w:t>
      </w:r>
    </w:p>
    <w:p w14:paraId="0B06B91D" w14:textId="77777777" w:rsidR="00DF17D4" w:rsidRPr="003F7411" w:rsidRDefault="00DF17D4" w:rsidP="00144046">
      <w:pPr>
        <w:widowControl w:val="0"/>
        <w:suppressAutoHyphens/>
        <w:ind w:firstLine="708"/>
        <w:jc w:val="both"/>
        <w:rPr>
          <w:kern w:val="2"/>
          <w:sz w:val="22"/>
          <w:szCs w:val="22"/>
        </w:rPr>
      </w:pPr>
      <w:r w:rsidRPr="003F7411">
        <w:rPr>
          <w:kern w:val="2"/>
          <w:sz w:val="22"/>
          <w:szCs w:val="22"/>
        </w:rPr>
        <w:t>3.3. Заказчик обязан:</w:t>
      </w:r>
    </w:p>
    <w:p w14:paraId="123E5984" w14:textId="77777777" w:rsidR="00DF17D4" w:rsidRPr="003F7411" w:rsidRDefault="00DF17D4" w:rsidP="00144046">
      <w:pPr>
        <w:pStyle w:val="GenStyleDefPar"/>
        <w:spacing w:after="0" w:line="240" w:lineRule="auto"/>
        <w:ind w:firstLine="709"/>
        <w:jc w:val="both"/>
        <w:rPr>
          <w:rFonts w:ascii="Times New Roman" w:eastAsia="Times New Roman" w:hAnsi="Times New Roman" w:cs="Times New Roman"/>
          <w:lang w:val="ru-RU"/>
        </w:rPr>
      </w:pPr>
      <w:r w:rsidRPr="003F7411">
        <w:rPr>
          <w:rFonts w:ascii="Times New Roman" w:hAnsi="Times New Roman" w:cs="Times New Roman"/>
          <w:kern w:val="2"/>
          <w:lang w:val="ru-RU"/>
        </w:rPr>
        <w:t>3.3.1. Осуществить приемку оказанных Услуг по объему, качеству, подписать документы о приемке.</w:t>
      </w:r>
      <w:r w:rsidRPr="003F7411">
        <w:rPr>
          <w:rFonts w:ascii="Times New Roman" w:eastAsia="Times New Roman" w:hAnsi="Times New Roman" w:cs="Times New Roman"/>
          <w:lang w:val="ru-RU"/>
        </w:rPr>
        <w:t xml:space="preserve"> </w:t>
      </w:r>
    </w:p>
    <w:p w14:paraId="71895C9B" w14:textId="4E662BF6" w:rsidR="00DF17D4" w:rsidRPr="003F7411" w:rsidRDefault="00DF17D4" w:rsidP="00144046">
      <w:pPr>
        <w:pStyle w:val="GenStyleDefPar"/>
        <w:spacing w:after="0" w:line="240" w:lineRule="auto"/>
        <w:ind w:firstLine="709"/>
        <w:jc w:val="both"/>
        <w:rPr>
          <w:rFonts w:ascii="Times New Roman" w:hAnsi="Times New Roman" w:cs="Times New Roman"/>
          <w:lang w:val="ru-RU"/>
        </w:rPr>
      </w:pPr>
      <w:r w:rsidRPr="003F7411">
        <w:rPr>
          <w:rFonts w:ascii="Times New Roman" w:eastAsia="Times New Roman" w:hAnsi="Times New Roman" w:cs="Times New Roman"/>
          <w:lang w:val="ru-RU"/>
        </w:rPr>
        <w:t>3.3.2. Не нарушать авторских и иных законных прав на предоставленную Программу.</w:t>
      </w:r>
    </w:p>
    <w:p w14:paraId="3DB28D30" w14:textId="65BB83AF" w:rsidR="00DF17D4" w:rsidRPr="003F7411" w:rsidRDefault="00DF17D4" w:rsidP="00144046">
      <w:pPr>
        <w:pStyle w:val="GenStyleDefPar"/>
        <w:spacing w:after="0" w:line="240" w:lineRule="auto"/>
        <w:ind w:firstLine="709"/>
        <w:jc w:val="both"/>
        <w:rPr>
          <w:rFonts w:ascii="Times New Roman" w:eastAsia="Times New Roman" w:hAnsi="Times New Roman" w:cs="Times New Roman"/>
          <w:lang w:val="ru-RU"/>
        </w:rPr>
      </w:pPr>
      <w:r w:rsidRPr="003F7411">
        <w:rPr>
          <w:rFonts w:ascii="Times New Roman" w:eastAsia="Times New Roman" w:hAnsi="Times New Roman" w:cs="Times New Roman"/>
          <w:lang w:val="ru-RU"/>
        </w:rPr>
        <w:t>3.3.3. Не осуществлять самостоятельно декомпиляцию, доработку и/или модификацию Программы.</w:t>
      </w:r>
    </w:p>
    <w:p w14:paraId="1DF700DC" w14:textId="18B91CFE" w:rsidR="00DF17D4" w:rsidRPr="003F7411" w:rsidRDefault="00DF17D4" w:rsidP="00144046">
      <w:pPr>
        <w:widowControl w:val="0"/>
        <w:suppressAutoHyphens/>
        <w:ind w:firstLine="708"/>
        <w:jc w:val="both"/>
        <w:rPr>
          <w:kern w:val="2"/>
          <w:sz w:val="22"/>
          <w:szCs w:val="22"/>
        </w:rPr>
      </w:pPr>
      <w:r w:rsidRPr="003F7411">
        <w:rPr>
          <w:kern w:val="2"/>
          <w:sz w:val="22"/>
          <w:szCs w:val="22"/>
        </w:rPr>
        <w:t>3.3.2. В соответствии с разделом 2 Контракта оплатить оказанную услугу.</w:t>
      </w:r>
    </w:p>
    <w:p w14:paraId="27E8B477" w14:textId="77777777" w:rsidR="00DF17D4" w:rsidRPr="003F7411" w:rsidRDefault="00DF17D4" w:rsidP="00144046">
      <w:pPr>
        <w:widowControl w:val="0"/>
        <w:suppressAutoHyphens/>
        <w:ind w:firstLine="708"/>
        <w:jc w:val="both"/>
        <w:rPr>
          <w:kern w:val="2"/>
          <w:sz w:val="22"/>
          <w:szCs w:val="22"/>
        </w:rPr>
      </w:pPr>
      <w:r w:rsidRPr="003F7411">
        <w:rPr>
          <w:kern w:val="2"/>
          <w:sz w:val="22"/>
          <w:szCs w:val="22"/>
        </w:rPr>
        <w:t>3.4. Заказчик имеет право:</w:t>
      </w:r>
    </w:p>
    <w:p w14:paraId="25600A14" w14:textId="77777777" w:rsidR="00DF17D4" w:rsidRPr="003F7411" w:rsidRDefault="00DF17D4" w:rsidP="00144046">
      <w:pPr>
        <w:widowControl w:val="0"/>
        <w:suppressAutoHyphens/>
        <w:ind w:firstLine="708"/>
        <w:jc w:val="both"/>
        <w:rPr>
          <w:kern w:val="2"/>
          <w:sz w:val="22"/>
          <w:szCs w:val="22"/>
        </w:rPr>
      </w:pPr>
      <w:r w:rsidRPr="003F7411">
        <w:rPr>
          <w:kern w:val="2"/>
          <w:sz w:val="22"/>
          <w:szCs w:val="22"/>
        </w:rPr>
        <w:t>3.4.1. Проверять объем оказываемой услуги.</w:t>
      </w:r>
    </w:p>
    <w:p w14:paraId="706F7ABA" w14:textId="77777777" w:rsidR="00DF17D4" w:rsidRPr="003F7411" w:rsidRDefault="00DF17D4" w:rsidP="00144046">
      <w:pPr>
        <w:ind w:firstLine="708"/>
        <w:jc w:val="both"/>
        <w:rPr>
          <w:kern w:val="2"/>
          <w:sz w:val="22"/>
          <w:szCs w:val="22"/>
        </w:rPr>
      </w:pPr>
      <w:r w:rsidRPr="003F7411">
        <w:rPr>
          <w:kern w:val="2"/>
          <w:sz w:val="22"/>
          <w:szCs w:val="22"/>
        </w:rPr>
        <w:t>3.4.2. Отказаться от приемки результатов оказанных услуг в случае их ненадлежащего выполнения и потребовать безвозмездного исправления допущенных Исполнителем недостатков.</w:t>
      </w:r>
    </w:p>
    <w:p w14:paraId="2BEE857A" w14:textId="7FC42D20" w:rsidR="00971C44" w:rsidRPr="003F7411" w:rsidRDefault="00DF17D4" w:rsidP="00144046">
      <w:pPr>
        <w:pStyle w:val="GenStyleDefPar"/>
        <w:keepNext/>
        <w:spacing w:after="0" w:line="240" w:lineRule="auto"/>
        <w:ind w:firstLine="709"/>
        <w:jc w:val="both"/>
        <w:rPr>
          <w:rFonts w:ascii="Times New Roman" w:eastAsia="Times New Roman" w:hAnsi="Times New Roman" w:cs="Times New Roman"/>
          <w:lang w:val="ru-RU"/>
        </w:rPr>
      </w:pPr>
      <w:r w:rsidRPr="003F7411">
        <w:rPr>
          <w:rFonts w:ascii="Times New Roman" w:eastAsia="Times New Roman" w:hAnsi="Times New Roman" w:cs="Times New Roman"/>
          <w:kern w:val="2"/>
          <w:lang w:val="ru-RU" w:eastAsia="ru-RU" w:bidi="ar-SA"/>
        </w:rPr>
        <w:t>3.5. Стороны имеют право требовать друг от друга своевременного и надлежащего исполнения обязательств</w:t>
      </w:r>
    </w:p>
    <w:p w14:paraId="69BAC11F" w14:textId="3C8FAF48" w:rsidR="00280F32" w:rsidRPr="003F7411" w:rsidRDefault="00280F32" w:rsidP="00144046">
      <w:pPr>
        <w:pStyle w:val="GenStyleDefPar"/>
        <w:spacing w:after="0" w:line="240" w:lineRule="auto"/>
        <w:ind w:firstLine="709"/>
        <w:jc w:val="both"/>
        <w:rPr>
          <w:rFonts w:ascii="Times New Roman" w:eastAsia="Times New Roman" w:hAnsi="Times New Roman" w:cs="Times New Roman"/>
          <w:lang w:val="ru-RU"/>
        </w:rPr>
      </w:pPr>
    </w:p>
    <w:p w14:paraId="6F444202" w14:textId="4F2D05A9" w:rsidR="00280F32" w:rsidRPr="003F7411" w:rsidRDefault="00280F32" w:rsidP="004E60A1">
      <w:pPr>
        <w:pStyle w:val="GenStyleDefPar"/>
        <w:spacing w:after="0" w:line="240" w:lineRule="auto"/>
        <w:ind w:firstLine="709"/>
        <w:jc w:val="center"/>
        <w:rPr>
          <w:rFonts w:ascii="Times New Roman" w:eastAsia="Times New Roman" w:hAnsi="Times New Roman" w:cs="Times New Roman"/>
          <w:lang w:val="ru-RU"/>
        </w:rPr>
      </w:pPr>
      <w:r w:rsidRPr="003F7411">
        <w:rPr>
          <w:rFonts w:ascii="Times New Roman" w:eastAsia="Times New Roman" w:hAnsi="Times New Roman" w:cs="Times New Roman"/>
          <w:lang w:val="ru-RU"/>
        </w:rPr>
        <w:t>4. Приемка услуг</w:t>
      </w:r>
    </w:p>
    <w:p w14:paraId="3C1D5682" w14:textId="7F9C46D9" w:rsidR="00280F32" w:rsidRPr="003F7411" w:rsidRDefault="00280F32" w:rsidP="004E60A1">
      <w:pPr>
        <w:widowControl w:val="0"/>
        <w:autoSpaceDE w:val="0"/>
        <w:autoSpaceDN w:val="0"/>
        <w:adjustRightInd w:val="0"/>
        <w:ind w:firstLine="567"/>
        <w:jc w:val="both"/>
        <w:rPr>
          <w:sz w:val="23"/>
          <w:szCs w:val="23"/>
        </w:rPr>
      </w:pPr>
      <w:r w:rsidRPr="003F7411">
        <w:rPr>
          <w:sz w:val="23"/>
          <w:szCs w:val="23"/>
        </w:rPr>
        <w:t>4.1. По факту предоставления права использования Программы, Исполнитель обязан передать Заказчику универсальный передаточный документ (УПД)</w:t>
      </w:r>
      <w:r w:rsidR="0055789B" w:rsidRPr="003F7411">
        <w:rPr>
          <w:sz w:val="23"/>
          <w:szCs w:val="23"/>
        </w:rPr>
        <w:t xml:space="preserve"> и </w:t>
      </w:r>
      <w:r w:rsidR="0055789B" w:rsidRPr="003F7411">
        <w:rPr>
          <w:sz w:val="22"/>
          <w:szCs w:val="22"/>
        </w:rPr>
        <w:t>акт сдачи-приемки оказанных услуг</w:t>
      </w:r>
      <w:r w:rsidRPr="003F7411">
        <w:rPr>
          <w:sz w:val="23"/>
          <w:szCs w:val="23"/>
        </w:rPr>
        <w:t>, который составляется в двух экземплярах (один экземпляр возвращается Исполнителю после подписания Заказчиком).</w:t>
      </w:r>
    </w:p>
    <w:p w14:paraId="3749EC94" w14:textId="4C8C8EDF" w:rsidR="00280F32" w:rsidRPr="003F7411" w:rsidRDefault="00280F32" w:rsidP="004E60A1">
      <w:pPr>
        <w:widowControl w:val="0"/>
        <w:autoSpaceDE w:val="0"/>
        <w:autoSpaceDN w:val="0"/>
        <w:adjustRightInd w:val="0"/>
        <w:ind w:firstLine="567"/>
        <w:jc w:val="both"/>
        <w:rPr>
          <w:sz w:val="23"/>
          <w:szCs w:val="23"/>
        </w:rPr>
      </w:pPr>
      <w:r w:rsidRPr="003F7411">
        <w:rPr>
          <w:sz w:val="23"/>
          <w:szCs w:val="23"/>
        </w:rPr>
        <w:t xml:space="preserve">4.2. Приемка Заказчиком оказанных услуг включает в себя: </w:t>
      </w:r>
    </w:p>
    <w:p w14:paraId="2A05B30C" w14:textId="77777777" w:rsidR="00280F32" w:rsidRPr="003F7411" w:rsidRDefault="00280F32" w:rsidP="004E60A1">
      <w:pPr>
        <w:widowControl w:val="0"/>
        <w:autoSpaceDE w:val="0"/>
        <w:autoSpaceDN w:val="0"/>
        <w:adjustRightInd w:val="0"/>
        <w:ind w:firstLine="567"/>
        <w:jc w:val="both"/>
        <w:rPr>
          <w:sz w:val="23"/>
          <w:szCs w:val="23"/>
        </w:rPr>
      </w:pPr>
      <w:r w:rsidRPr="003F7411">
        <w:rPr>
          <w:sz w:val="23"/>
          <w:szCs w:val="23"/>
        </w:rPr>
        <w:t>а) проверку полноты и правильности оформления комплекта сопроводительных документов в соответствии с условиями контракта;</w:t>
      </w:r>
    </w:p>
    <w:p w14:paraId="37B29F90" w14:textId="77777777" w:rsidR="00280F32" w:rsidRPr="003F7411" w:rsidRDefault="00280F32" w:rsidP="004E60A1">
      <w:pPr>
        <w:widowControl w:val="0"/>
        <w:autoSpaceDE w:val="0"/>
        <w:autoSpaceDN w:val="0"/>
        <w:adjustRightInd w:val="0"/>
        <w:ind w:firstLine="567"/>
        <w:jc w:val="both"/>
        <w:rPr>
          <w:sz w:val="23"/>
          <w:szCs w:val="23"/>
        </w:rPr>
      </w:pPr>
      <w:r w:rsidRPr="003F7411">
        <w:rPr>
          <w:sz w:val="23"/>
          <w:szCs w:val="23"/>
        </w:rPr>
        <w:t>б) проверку по качеству, объему оказанных услуг требованиям, изложенным в настоящем контракте.</w:t>
      </w:r>
    </w:p>
    <w:p w14:paraId="5AA026BC" w14:textId="77777777" w:rsidR="00280F32" w:rsidRPr="003F7411" w:rsidRDefault="00280F32" w:rsidP="004E60A1">
      <w:pPr>
        <w:widowControl w:val="0"/>
        <w:autoSpaceDE w:val="0"/>
        <w:autoSpaceDN w:val="0"/>
        <w:adjustRightInd w:val="0"/>
        <w:ind w:firstLine="567"/>
        <w:jc w:val="both"/>
        <w:rPr>
          <w:sz w:val="23"/>
          <w:szCs w:val="23"/>
        </w:rPr>
      </w:pPr>
      <w:r w:rsidRPr="003F7411">
        <w:rPr>
          <w:sz w:val="23"/>
          <w:szCs w:val="23"/>
        </w:rPr>
        <w:t xml:space="preserve">Приемка оказанных услуг осуществляется в соответствии с требованиями законодательства Российской Федерации. </w:t>
      </w:r>
    </w:p>
    <w:p w14:paraId="4CFAE8D1" w14:textId="77777777" w:rsidR="00280F32" w:rsidRPr="003F7411" w:rsidRDefault="00280F32" w:rsidP="004E60A1">
      <w:pPr>
        <w:widowControl w:val="0"/>
        <w:autoSpaceDE w:val="0"/>
        <w:autoSpaceDN w:val="0"/>
        <w:adjustRightInd w:val="0"/>
        <w:ind w:firstLine="567"/>
        <w:jc w:val="both"/>
        <w:rPr>
          <w:sz w:val="23"/>
          <w:szCs w:val="23"/>
        </w:rPr>
      </w:pPr>
      <w:r w:rsidRPr="003F7411">
        <w:rPr>
          <w:sz w:val="23"/>
          <w:szCs w:val="23"/>
        </w:rPr>
        <w:t xml:space="preserve">4.3. Для проверки результатов оказанных Исполнителем услуг, предусмотренных контрактом, в части их соответствия условиям контракта Заказчик обязан провести экспертизу. </w:t>
      </w:r>
      <w:r w:rsidRPr="003F7411">
        <w:rPr>
          <w:sz w:val="23"/>
          <w:szCs w:val="23"/>
        </w:rPr>
        <w:lastRenderedPageBreak/>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«О контрактной системе в сфере закупок товаров, работ, услуг для обеспечения государственных и муниципальных нужд».</w:t>
      </w:r>
    </w:p>
    <w:p w14:paraId="24996986" w14:textId="745F054E" w:rsidR="000275BA" w:rsidRPr="003F7411" w:rsidRDefault="00280F32" w:rsidP="004E60A1">
      <w:pPr>
        <w:pStyle w:val="GenStyleDefPar"/>
        <w:spacing w:after="0" w:line="240" w:lineRule="auto"/>
        <w:ind w:firstLine="567"/>
        <w:jc w:val="both"/>
        <w:rPr>
          <w:rFonts w:ascii="Times New Roman" w:eastAsia="Times New Roman" w:hAnsi="Times New Roman" w:cs="Times New Roman"/>
          <w:lang w:val="ru-RU"/>
        </w:rPr>
      </w:pPr>
      <w:r w:rsidRPr="003F7411">
        <w:rPr>
          <w:rFonts w:ascii="Times New Roman" w:eastAsia="Times New Roman" w:hAnsi="Times New Roman" w:cs="Times New Roman"/>
          <w:lang w:val="ru-RU"/>
        </w:rPr>
        <w:t>4.5. Приемка оказанных услуг осуществляется Заказчиком в течение 5 (пяти) рабочих дней с момента (даты) получения от Исполнителя УПД</w:t>
      </w:r>
      <w:r w:rsidR="0055789B" w:rsidRPr="003F7411">
        <w:rPr>
          <w:rFonts w:ascii="Times New Roman" w:eastAsia="Times New Roman" w:hAnsi="Times New Roman" w:cs="Times New Roman"/>
          <w:lang w:val="ru-RU"/>
        </w:rPr>
        <w:t xml:space="preserve"> и </w:t>
      </w:r>
      <w:r w:rsidR="0055789B" w:rsidRPr="003F7411">
        <w:rPr>
          <w:rFonts w:ascii="Times New Roman" w:hAnsi="Times New Roman" w:cs="Times New Roman"/>
          <w:lang w:val="ru-RU"/>
        </w:rPr>
        <w:t>акта сдачи-приемки оказанных услуг</w:t>
      </w:r>
      <w:r w:rsidRPr="003F7411">
        <w:rPr>
          <w:rFonts w:ascii="Times New Roman" w:eastAsia="Times New Roman" w:hAnsi="Times New Roman" w:cs="Times New Roman"/>
          <w:lang w:val="ru-RU"/>
        </w:rPr>
        <w:t>.</w:t>
      </w:r>
    </w:p>
    <w:p w14:paraId="67BDC61D" w14:textId="76662F95" w:rsidR="00280F32" w:rsidRPr="003F7411" w:rsidRDefault="00280F32" w:rsidP="004E60A1">
      <w:pPr>
        <w:pStyle w:val="GenStyleDefPar"/>
        <w:spacing w:after="0" w:line="240" w:lineRule="auto"/>
        <w:ind w:firstLine="709"/>
        <w:jc w:val="both"/>
        <w:rPr>
          <w:rFonts w:ascii="Times New Roman" w:eastAsia="Times New Roman" w:hAnsi="Times New Roman" w:cs="Times New Roman"/>
          <w:lang w:val="ru-RU"/>
        </w:rPr>
      </w:pPr>
    </w:p>
    <w:p w14:paraId="493C5A4B" w14:textId="77777777" w:rsidR="00280F32" w:rsidRPr="003F7411" w:rsidRDefault="00280F32" w:rsidP="004E60A1">
      <w:pPr>
        <w:pStyle w:val="GenStyleDefPar"/>
        <w:spacing w:after="0" w:line="240" w:lineRule="auto"/>
        <w:ind w:firstLine="709"/>
        <w:jc w:val="both"/>
        <w:rPr>
          <w:rFonts w:ascii="Times New Roman" w:eastAsia="Times New Roman" w:hAnsi="Times New Roman" w:cs="Times New Roman"/>
          <w:lang w:val="ru-RU"/>
        </w:rPr>
      </w:pPr>
    </w:p>
    <w:p w14:paraId="106EC040" w14:textId="33BB7FA6" w:rsidR="000275BA" w:rsidRPr="003F7411" w:rsidRDefault="004E60A1" w:rsidP="004E60A1">
      <w:pPr>
        <w:pStyle w:val="GenStyleDefPar"/>
        <w:spacing w:after="0" w:line="240" w:lineRule="auto"/>
        <w:ind w:firstLine="709"/>
        <w:jc w:val="center"/>
        <w:rPr>
          <w:rFonts w:ascii="Times New Roman" w:eastAsia="Times New Roman" w:hAnsi="Times New Roman" w:cs="Times New Roman"/>
          <w:lang w:val="ru-RU"/>
        </w:rPr>
      </w:pPr>
      <w:r w:rsidRPr="003F7411">
        <w:rPr>
          <w:rFonts w:ascii="Times New Roman" w:eastAsia="Times New Roman" w:hAnsi="Times New Roman" w:cs="Times New Roman"/>
          <w:lang w:val="ru-RU"/>
        </w:rPr>
        <w:t>5</w:t>
      </w:r>
      <w:r w:rsidR="000275BA" w:rsidRPr="003F7411">
        <w:rPr>
          <w:rFonts w:ascii="Times New Roman" w:eastAsia="Times New Roman" w:hAnsi="Times New Roman" w:cs="Times New Roman"/>
          <w:lang w:val="ru-RU"/>
        </w:rPr>
        <w:t>. Ответственность Сторон</w:t>
      </w:r>
    </w:p>
    <w:p w14:paraId="48973755" w14:textId="5971733F" w:rsidR="000275BA" w:rsidRPr="003F7411" w:rsidRDefault="004E60A1" w:rsidP="004E60A1">
      <w:pPr>
        <w:ind w:firstLine="709"/>
        <w:jc w:val="both"/>
        <w:rPr>
          <w:bCs/>
          <w:sz w:val="22"/>
          <w:szCs w:val="22"/>
        </w:rPr>
      </w:pPr>
      <w:r w:rsidRPr="003F7411">
        <w:rPr>
          <w:bCs/>
          <w:sz w:val="22"/>
          <w:szCs w:val="22"/>
        </w:rPr>
        <w:t>5</w:t>
      </w:r>
      <w:r w:rsidR="000275BA" w:rsidRPr="003F7411">
        <w:rPr>
          <w:bCs/>
          <w:sz w:val="22"/>
          <w:szCs w:val="22"/>
        </w:rPr>
        <w:t xml:space="preserve">.1. В случае неисполнения или ненадлежащего исполнения обязательств, предусмотренных </w:t>
      </w:r>
      <w:r w:rsidR="001D27D8" w:rsidRPr="003F7411">
        <w:rPr>
          <w:bCs/>
          <w:sz w:val="22"/>
          <w:szCs w:val="22"/>
        </w:rPr>
        <w:t>Контракт</w:t>
      </w:r>
      <w:r w:rsidR="000275BA" w:rsidRPr="003F7411">
        <w:rPr>
          <w:bCs/>
          <w:sz w:val="22"/>
          <w:szCs w:val="22"/>
        </w:rPr>
        <w:t>ом, Стороны несут ответственность в соответствии с действующим законодательством Российской Федерации.</w:t>
      </w:r>
    </w:p>
    <w:p w14:paraId="6C328EDE" w14:textId="3DB8D36F" w:rsidR="000275BA" w:rsidRPr="003F7411" w:rsidRDefault="004E60A1" w:rsidP="004E60A1">
      <w:pPr>
        <w:ind w:firstLine="709"/>
        <w:jc w:val="both"/>
        <w:rPr>
          <w:bCs/>
          <w:sz w:val="22"/>
          <w:szCs w:val="22"/>
        </w:rPr>
      </w:pPr>
      <w:r w:rsidRPr="003F7411">
        <w:rPr>
          <w:bCs/>
          <w:sz w:val="22"/>
          <w:szCs w:val="22"/>
        </w:rPr>
        <w:t>5</w:t>
      </w:r>
      <w:r w:rsidR="000275BA" w:rsidRPr="003F7411">
        <w:rPr>
          <w:bCs/>
          <w:sz w:val="22"/>
          <w:szCs w:val="22"/>
        </w:rPr>
        <w:t xml:space="preserve">.2. В случае просрочки исполнения </w:t>
      </w:r>
      <w:r w:rsidR="001D27D8" w:rsidRPr="003F7411">
        <w:rPr>
          <w:bCs/>
          <w:sz w:val="22"/>
          <w:szCs w:val="22"/>
        </w:rPr>
        <w:t>Заказчик</w:t>
      </w:r>
      <w:r w:rsidR="000275BA" w:rsidRPr="003F7411">
        <w:rPr>
          <w:bCs/>
          <w:sz w:val="22"/>
          <w:szCs w:val="22"/>
        </w:rPr>
        <w:t xml:space="preserve">ом обязательств, предусмотренных </w:t>
      </w:r>
      <w:r w:rsidR="001D27D8" w:rsidRPr="003F7411">
        <w:rPr>
          <w:bCs/>
          <w:sz w:val="22"/>
          <w:szCs w:val="22"/>
        </w:rPr>
        <w:t>Контракт</w:t>
      </w:r>
      <w:r w:rsidR="000275BA" w:rsidRPr="003F7411">
        <w:rPr>
          <w:bCs/>
          <w:sz w:val="22"/>
          <w:szCs w:val="22"/>
        </w:rPr>
        <w:t xml:space="preserve">ом, а также в иных случаях неисполнения или ненадлежащего исполнения </w:t>
      </w:r>
      <w:r w:rsidR="001D27D8" w:rsidRPr="003F7411">
        <w:rPr>
          <w:bCs/>
          <w:sz w:val="22"/>
          <w:szCs w:val="22"/>
        </w:rPr>
        <w:t>Заказчик</w:t>
      </w:r>
      <w:r w:rsidR="000275BA" w:rsidRPr="003F7411">
        <w:rPr>
          <w:bCs/>
          <w:sz w:val="22"/>
          <w:szCs w:val="22"/>
        </w:rPr>
        <w:t xml:space="preserve">ом обязательств, предусмотренных </w:t>
      </w:r>
      <w:r w:rsidR="001D27D8" w:rsidRPr="003F7411">
        <w:rPr>
          <w:bCs/>
          <w:sz w:val="22"/>
          <w:szCs w:val="22"/>
        </w:rPr>
        <w:t>Контракт</w:t>
      </w:r>
      <w:r w:rsidR="000275BA" w:rsidRPr="003F7411">
        <w:rPr>
          <w:bCs/>
          <w:sz w:val="22"/>
          <w:szCs w:val="22"/>
        </w:rPr>
        <w:t xml:space="preserve">ом, </w:t>
      </w:r>
      <w:r w:rsidR="00753BB0" w:rsidRPr="003F7411">
        <w:rPr>
          <w:bCs/>
          <w:sz w:val="22"/>
          <w:szCs w:val="22"/>
        </w:rPr>
        <w:t>Исполнитель</w:t>
      </w:r>
      <w:r w:rsidR="000275BA" w:rsidRPr="003F7411">
        <w:rPr>
          <w:bCs/>
          <w:sz w:val="22"/>
          <w:szCs w:val="22"/>
        </w:rPr>
        <w:t xml:space="preserve"> вправе потребовать уплаты неустоек (штрафов, пеней).</w:t>
      </w:r>
    </w:p>
    <w:p w14:paraId="6A9FD66D" w14:textId="49FA4E7B" w:rsidR="000275BA" w:rsidRPr="003F7411" w:rsidRDefault="004E60A1" w:rsidP="004E60A1">
      <w:pPr>
        <w:ind w:firstLine="709"/>
        <w:jc w:val="both"/>
        <w:rPr>
          <w:bCs/>
          <w:sz w:val="22"/>
          <w:szCs w:val="22"/>
        </w:rPr>
      </w:pPr>
      <w:r w:rsidRPr="003F7411">
        <w:rPr>
          <w:bCs/>
          <w:sz w:val="22"/>
          <w:szCs w:val="22"/>
        </w:rPr>
        <w:t>5</w:t>
      </w:r>
      <w:r w:rsidR="000275BA" w:rsidRPr="003F7411">
        <w:rPr>
          <w:bCs/>
          <w:sz w:val="22"/>
          <w:szCs w:val="22"/>
        </w:rPr>
        <w:t xml:space="preserve">.2.1. Пеня начисляется за каждый день просрочки исполнения </w:t>
      </w:r>
      <w:r w:rsidR="001D27D8" w:rsidRPr="003F7411">
        <w:rPr>
          <w:bCs/>
          <w:sz w:val="22"/>
          <w:szCs w:val="22"/>
        </w:rPr>
        <w:t>Заказчик</w:t>
      </w:r>
      <w:r w:rsidR="000275BA" w:rsidRPr="003F7411">
        <w:rPr>
          <w:bCs/>
          <w:sz w:val="22"/>
          <w:szCs w:val="22"/>
        </w:rPr>
        <w:t xml:space="preserve">ом обязательства, предусмотренного </w:t>
      </w:r>
      <w:r w:rsidR="001D27D8" w:rsidRPr="003F7411">
        <w:rPr>
          <w:bCs/>
          <w:sz w:val="22"/>
          <w:szCs w:val="22"/>
        </w:rPr>
        <w:t>Контракт</w:t>
      </w:r>
      <w:r w:rsidR="000275BA" w:rsidRPr="003F7411">
        <w:rPr>
          <w:bCs/>
          <w:sz w:val="22"/>
          <w:szCs w:val="22"/>
        </w:rPr>
        <w:t xml:space="preserve">ом, начиная со дня, следующего после дня истечения установленного </w:t>
      </w:r>
      <w:r w:rsidR="001D27D8" w:rsidRPr="003F7411">
        <w:rPr>
          <w:bCs/>
          <w:sz w:val="22"/>
          <w:szCs w:val="22"/>
        </w:rPr>
        <w:t>Контракт</w:t>
      </w:r>
      <w:r w:rsidR="000275BA" w:rsidRPr="003F7411">
        <w:rPr>
          <w:bCs/>
          <w:sz w:val="22"/>
          <w:szCs w:val="22"/>
        </w:rPr>
        <w:t>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0F21680" w14:textId="4C708706" w:rsidR="000275BA" w:rsidRPr="003F7411" w:rsidRDefault="004E60A1" w:rsidP="004E60A1">
      <w:pPr>
        <w:ind w:firstLine="709"/>
        <w:jc w:val="both"/>
        <w:rPr>
          <w:bCs/>
          <w:sz w:val="22"/>
          <w:szCs w:val="22"/>
        </w:rPr>
      </w:pPr>
      <w:r w:rsidRPr="003F7411">
        <w:rPr>
          <w:bCs/>
          <w:sz w:val="22"/>
          <w:szCs w:val="22"/>
        </w:rPr>
        <w:t>5</w:t>
      </w:r>
      <w:r w:rsidR="000275BA" w:rsidRPr="003F7411">
        <w:rPr>
          <w:bCs/>
          <w:sz w:val="22"/>
          <w:szCs w:val="22"/>
        </w:rPr>
        <w:t xml:space="preserve">.2.2. Штрафы начисляются за каждый факт неисполнения </w:t>
      </w:r>
      <w:r w:rsidR="001D27D8" w:rsidRPr="003F7411">
        <w:rPr>
          <w:bCs/>
          <w:sz w:val="22"/>
          <w:szCs w:val="22"/>
        </w:rPr>
        <w:t>Заказчик</w:t>
      </w:r>
      <w:r w:rsidR="000275BA" w:rsidRPr="003F7411">
        <w:rPr>
          <w:bCs/>
          <w:sz w:val="22"/>
          <w:szCs w:val="22"/>
        </w:rPr>
        <w:t xml:space="preserve">ом обязательств, предусмотренных </w:t>
      </w:r>
      <w:r w:rsidR="001D27D8" w:rsidRPr="003F7411">
        <w:rPr>
          <w:bCs/>
          <w:sz w:val="22"/>
          <w:szCs w:val="22"/>
        </w:rPr>
        <w:t>Контракт</w:t>
      </w:r>
      <w:r w:rsidR="000275BA" w:rsidRPr="003F7411">
        <w:rPr>
          <w:bCs/>
          <w:sz w:val="22"/>
          <w:szCs w:val="22"/>
        </w:rPr>
        <w:t xml:space="preserve">ом, за исключением просрочки исполнения обязательств. Размер штрафа составляет 1000,00 рублей. </w:t>
      </w:r>
    </w:p>
    <w:p w14:paraId="3255EC7D" w14:textId="639A9E53" w:rsidR="000275BA" w:rsidRPr="003F7411" w:rsidRDefault="004E60A1" w:rsidP="004E60A1">
      <w:pPr>
        <w:ind w:firstLine="709"/>
        <w:jc w:val="both"/>
        <w:rPr>
          <w:bCs/>
          <w:sz w:val="22"/>
          <w:szCs w:val="22"/>
        </w:rPr>
      </w:pPr>
      <w:r w:rsidRPr="003F7411">
        <w:rPr>
          <w:bCs/>
          <w:sz w:val="22"/>
          <w:szCs w:val="22"/>
        </w:rPr>
        <w:t>5</w:t>
      </w:r>
      <w:r w:rsidR="000275BA" w:rsidRPr="003F7411">
        <w:rPr>
          <w:bCs/>
          <w:sz w:val="22"/>
          <w:szCs w:val="22"/>
        </w:rPr>
        <w:t xml:space="preserve">.3. В случае просрочки исполнения </w:t>
      </w:r>
      <w:r w:rsidR="00753BB0" w:rsidRPr="003F7411">
        <w:rPr>
          <w:bCs/>
          <w:sz w:val="22"/>
          <w:szCs w:val="22"/>
        </w:rPr>
        <w:t>Исполнителем</w:t>
      </w:r>
      <w:r w:rsidR="000275BA" w:rsidRPr="003F7411">
        <w:rPr>
          <w:bCs/>
          <w:sz w:val="22"/>
          <w:szCs w:val="22"/>
        </w:rPr>
        <w:t xml:space="preserve"> обязательств, предусмотренных </w:t>
      </w:r>
      <w:r w:rsidR="001D27D8" w:rsidRPr="003F7411">
        <w:rPr>
          <w:bCs/>
          <w:sz w:val="22"/>
          <w:szCs w:val="22"/>
        </w:rPr>
        <w:t>Контракт</w:t>
      </w:r>
      <w:r w:rsidR="000275BA" w:rsidRPr="003F7411">
        <w:rPr>
          <w:bCs/>
          <w:sz w:val="22"/>
          <w:szCs w:val="22"/>
        </w:rPr>
        <w:t xml:space="preserve">ом, а также в иных случаях неисполнения или ненадлежащего исполнения </w:t>
      </w:r>
      <w:r w:rsidR="00753BB0" w:rsidRPr="003F7411">
        <w:rPr>
          <w:bCs/>
          <w:sz w:val="22"/>
          <w:szCs w:val="22"/>
        </w:rPr>
        <w:t>Исполнителем</w:t>
      </w:r>
      <w:r w:rsidR="000275BA" w:rsidRPr="003F7411">
        <w:rPr>
          <w:bCs/>
          <w:sz w:val="22"/>
          <w:szCs w:val="22"/>
        </w:rPr>
        <w:t xml:space="preserve"> обязательств, предусмотренных </w:t>
      </w:r>
      <w:r w:rsidR="001D27D8" w:rsidRPr="003F7411">
        <w:rPr>
          <w:bCs/>
          <w:sz w:val="22"/>
          <w:szCs w:val="22"/>
        </w:rPr>
        <w:t>Контракт</w:t>
      </w:r>
      <w:r w:rsidR="000275BA" w:rsidRPr="003F7411">
        <w:rPr>
          <w:bCs/>
          <w:sz w:val="22"/>
          <w:szCs w:val="22"/>
        </w:rPr>
        <w:t xml:space="preserve">ом, </w:t>
      </w:r>
      <w:r w:rsidR="001D27D8" w:rsidRPr="003F7411">
        <w:rPr>
          <w:bCs/>
          <w:sz w:val="22"/>
          <w:szCs w:val="22"/>
        </w:rPr>
        <w:t>Заказчик</w:t>
      </w:r>
      <w:r w:rsidR="003F79DB" w:rsidRPr="003F7411">
        <w:rPr>
          <w:bCs/>
          <w:sz w:val="22"/>
          <w:szCs w:val="22"/>
        </w:rPr>
        <w:t xml:space="preserve"> </w:t>
      </w:r>
      <w:r w:rsidR="000275BA" w:rsidRPr="003F7411">
        <w:rPr>
          <w:bCs/>
          <w:sz w:val="22"/>
          <w:szCs w:val="22"/>
        </w:rPr>
        <w:t xml:space="preserve">направляет </w:t>
      </w:r>
      <w:r w:rsidR="00753BB0" w:rsidRPr="003F7411">
        <w:rPr>
          <w:bCs/>
          <w:sz w:val="22"/>
          <w:szCs w:val="22"/>
        </w:rPr>
        <w:t>Исполнителю</w:t>
      </w:r>
      <w:r w:rsidR="000275BA" w:rsidRPr="003F7411">
        <w:rPr>
          <w:bCs/>
          <w:sz w:val="22"/>
          <w:szCs w:val="22"/>
        </w:rPr>
        <w:t xml:space="preserve"> претензию, содержащую требование об уплате неустоек (штрафов, пеней). </w:t>
      </w:r>
    </w:p>
    <w:p w14:paraId="255E55E6" w14:textId="142FA90A" w:rsidR="000275BA" w:rsidRPr="003F7411" w:rsidRDefault="004E60A1" w:rsidP="004E60A1">
      <w:pPr>
        <w:ind w:firstLine="709"/>
        <w:jc w:val="both"/>
        <w:rPr>
          <w:bCs/>
          <w:sz w:val="22"/>
          <w:szCs w:val="22"/>
        </w:rPr>
      </w:pPr>
      <w:r w:rsidRPr="003F7411">
        <w:rPr>
          <w:bCs/>
          <w:sz w:val="22"/>
          <w:szCs w:val="22"/>
        </w:rPr>
        <w:t>5</w:t>
      </w:r>
      <w:r w:rsidR="000275BA" w:rsidRPr="003F7411">
        <w:rPr>
          <w:bCs/>
          <w:sz w:val="22"/>
          <w:szCs w:val="22"/>
        </w:rPr>
        <w:t xml:space="preserve">.3.1. Пеня начисляется за каждый день просрочки исполнения </w:t>
      </w:r>
      <w:r w:rsidR="00753BB0" w:rsidRPr="003F7411">
        <w:rPr>
          <w:bCs/>
          <w:sz w:val="22"/>
          <w:szCs w:val="22"/>
        </w:rPr>
        <w:t xml:space="preserve">Исполнителем </w:t>
      </w:r>
      <w:r w:rsidR="000275BA" w:rsidRPr="003F7411">
        <w:rPr>
          <w:bCs/>
          <w:sz w:val="22"/>
          <w:szCs w:val="22"/>
        </w:rPr>
        <w:t xml:space="preserve"> обязательства, предусмотренного </w:t>
      </w:r>
      <w:r w:rsidR="001D27D8" w:rsidRPr="003F7411">
        <w:rPr>
          <w:bCs/>
          <w:sz w:val="22"/>
          <w:szCs w:val="22"/>
        </w:rPr>
        <w:t>Контракт</w:t>
      </w:r>
      <w:r w:rsidR="000275BA" w:rsidRPr="003F7411">
        <w:rPr>
          <w:bCs/>
          <w:sz w:val="22"/>
          <w:szCs w:val="22"/>
        </w:rPr>
        <w:t xml:space="preserve">ом, начиная со дня, следующего после дня истечения установленного </w:t>
      </w:r>
      <w:r w:rsidR="001D27D8" w:rsidRPr="003F7411">
        <w:rPr>
          <w:bCs/>
          <w:sz w:val="22"/>
          <w:szCs w:val="22"/>
        </w:rPr>
        <w:t>Контракт</w:t>
      </w:r>
      <w:r w:rsidR="000275BA" w:rsidRPr="003F7411">
        <w:rPr>
          <w:bCs/>
          <w:sz w:val="22"/>
          <w:szCs w:val="22"/>
        </w:rPr>
        <w:t xml:space="preserve">ом срока исполнения такого обязательства, и устанавливается </w:t>
      </w:r>
      <w:r w:rsidR="001D27D8" w:rsidRPr="003F7411">
        <w:rPr>
          <w:bCs/>
          <w:sz w:val="22"/>
          <w:szCs w:val="22"/>
        </w:rPr>
        <w:t>Контракт</w:t>
      </w:r>
      <w:r w:rsidR="000275BA" w:rsidRPr="003F7411">
        <w:rPr>
          <w:bCs/>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1D27D8" w:rsidRPr="003F7411">
        <w:rPr>
          <w:bCs/>
          <w:sz w:val="22"/>
          <w:szCs w:val="22"/>
        </w:rPr>
        <w:t>Контракт</w:t>
      </w:r>
      <w:r w:rsidR="003F79DB" w:rsidRPr="003F7411">
        <w:rPr>
          <w:bCs/>
          <w:sz w:val="22"/>
          <w:szCs w:val="22"/>
        </w:rPr>
        <w:t>а</w:t>
      </w:r>
      <w:r w:rsidR="000275BA" w:rsidRPr="003F7411">
        <w:rPr>
          <w:bCs/>
          <w:sz w:val="22"/>
          <w:szCs w:val="22"/>
        </w:rPr>
        <w:t xml:space="preserve">, уменьшенной на сумму, пропорциональную объему обязательств, предусмотренных </w:t>
      </w:r>
      <w:r w:rsidR="001D27D8" w:rsidRPr="003F7411">
        <w:rPr>
          <w:bCs/>
          <w:sz w:val="22"/>
          <w:szCs w:val="22"/>
        </w:rPr>
        <w:t>Контракт</w:t>
      </w:r>
      <w:r w:rsidR="000275BA" w:rsidRPr="003F7411">
        <w:rPr>
          <w:bCs/>
          <w:sz w:val="22"/>
          <w:szCs w:val="22"/>
        </w:rPr>
        <w:t xml:space="preserve">ом  и фактически исполненных </w:t>
      </w:r>
      <w:r w:rsidR="00753BB0" w:rsidRPr="003F7411">
        <w:rPr>
          <w:bCs/>
          <w:sz w:val="22"/>
          <w:szCs w:val="22"/>
        </w:rPr>
        <w:t>Исполнителем</w:t>
      </w:r>
      <w:r w:rsidR="000275BA" w:rsidRPr="003F7411">
        <w:rPr>
          <w:bCs/>
          <w:sz w:val="22"/>
          <w:szCs w:val="22"/>
        </w:rPr>
        <w:t>, за исключением случаев, если законодательством Российской Федерации установлен иной порядок начисления пени.</w:t>
      </w:r>
    </w:p>
    <w:p w14:paraId="2F120DE8" w14:textId="35019AB8" w:rsidR="000275BA" w:rsidRPr="003F7411" w:rsidRDefault="004E60A1" w:rsidP="004E60A1">
      <w:pPr>
        <w:ind w:firstLine="709"/>
        <w:jc w:val="both"/>
        <w:rPr>
          <w:bCs/>
          <w:sz w:val="22"/>
          <w:szCs w:val="22"/>
        </w:rPr>
      </w:pPr>
      <w:r w:rsidRPr="003F7411">
        <w:rPr>
          <w:bCs/>
          <w:sz w:val="22"/>
          <w:szCs w:val="22"/>
        </w:rPr>
        <w:t>5</w:t>
      </w:r>
      <w:r w:rsidR="000275BA" w:rsidRPr="003F7411">
        <w:rPr>
          <w:bCs/>
          <w:sz w:val="22"/>
          <w:szCs w:val="22"/>
        </w:rPr>
        <w:t xml:space="preserve">.3.2. Размер штрафа за каждый факт неисполнения или ненадлежащего исполнения </w:t>
      </w:r>
      <w:r w:rsidR="00753BB0" w:rsidRPr="003F7411">
        <w:rPr>
          <w:bCs/>
          <w:sz w:val="22"/>
          <w:szCs w:val="22"/>
        </w:rPr>
        <w:t>Исполнителем</w:t>
      </w:r>
      <w:r w:rsidR="00144046" w:rsidRPr="003F7411">
        <w:rPr>
          <w:bCs/>
          <w:sz w:val="22"/>
          <w:szCs w:val="22"/>
        </w:rPr>
        <w:t xml:space="preserve"> </w:t>
      </w:r>
      <w:r w:rsidR="000275BA" w:rsidRPr="003F7411">
        <w:rPr>
          <w:bCs/>
          <w:sz w:val="22"/>
          <w:szCs w:val="22"/>
        </w:rPr>
        <w:t xml:space="preserve">обязательств, предусмотренных </w:t>
      </w:r>
      <w:r w:rsidR="001D27D8" w:rsidRPr="003F7411">
        <w:rPr>
          <w:bCs/>
          <w:sz w:val="22"/>
          <w:szCs w:val="22"/>
        </w:rPr>
        <w:t>Контракт</w:t>
      </w:r>
      <w:r w:rsidR="000275BA" w:rsidRPr="003F7411">
        <w:rPr>
          <w:bCs/>
          <w:sz w:val="22"/>
          <w:szCs w:val="22"/>
        </w:rPr>
        <w:t xml:space="preserve">ом, за исключением просрочки исполнения обязательств, предусмотренных </w:t>
      </w:r>
      <w:r w:rsidR="001D27D8" w:rsidRPr="003F7411">
        <w:rPr>
          <w:bCs/>
          <w:sz w:val="22"/>
          <w:szCs w:val="22"/>
        </w:rPr>
        <w:t>Контракт</w:t>
      </w:r>
      <w:r w:rsidR="000275BA" w:rsidRPr="003F7411">
        <w:rPr>
          <w:bCs/>
          <w:sz w:val="22"/>
          <w:szCs w:val="22"/>
        </w:rPr>
        <w:t xml:space="preserve">ом, составляет 10 % цены </w:t>
      </w:r>
      <w:r w:rsidR="001D27D8" w:rsidRPr="003F7411">
        <w:rPr>
          <w:bCs/>
          <w:sz w:val="22"/>
          <w:szCs w:val="22"/>
        </w:rPr>
        <w:t>Контракт</w:t>
      </w:r>
      <w:r w:rsidR="000275BA" w:rsidRPr="003F7411">
        <w:rPr>
          <w:bCs/>
          <w:sz w:val="22"/>
          <w:szCs w:val="22"/>
        </w:rPr>
        <w:t>а.</w:t>
      </w:r>
    </w:p>
    <w:p w14:paraId="62AC3D58" w14:textId="19994968" w:rsidR="000275BA" w:rsidRPr="003F7411" w:rsidRDefault="004E60A1" w:rsidP="004E60A1">
      <w:pPr>
        <w:ind w:firstLine="709"/>
        <w:jc w:val="both"/>
        <w:rPr>
          <w:bCs/>
          <w:sz w:val="22"/>
          <w:szCs w:val="22"/>
        </w:rPr>
      </w:pPr>
      <w:r w:rsidRPr="003F7411">
        <w:rPr>
          <w:bCs/>
          <w:sz w:val="22"/>
          <w:szCs w:val="22"/>
        </w:rPr>
        <w:t>5</w:t>
      </w:r>
      <w:r w:rsidR="000275BA" w:rsidRPr="003F7411">
        <w:rPr>
          <w:bCs/>
          <w:sz w:val="22"/>
          <w:szCs w:val="22"/>
        </w:rPr>
        <w:t xml:space="preserve">.3.3. Размер штрафа за каждый факт неисполнения или ненадлежащего исполнения </w:t>
      </w:r>
      <w:r w:rsidR="00753BB0" w:rsidRPr="003F7411">
        <w:rPr>
          <w:bCs/>
          <w:sz w:val="22"/>
          <w:szCs w:val="22"/>
        </w:rPr>
        <w:t>Исполнителем</w:t>
      </w:r>
      <w:r w:rsidR="000275BA" w:rsidRPr="003F7411">
        <w:rPr>
          <w:bCs/>
          <w:sz w:val="22"/>
          <w:szCs w:val="22"/>
        </w:rPr>
        <w:t xml:space="preserve"> обязательства, предусмотренного </w:t>
      </w:r>
      <w:r w:rsidR="001D27D8" w:rsidRPr="003F7411">
        <w:rPr>
          <w:bCs/>
          <w:sz w:val="22"/>
          <w:szCs w:val="22"/>
        </w:rPr>
        <w:t>Контракт</w:t>
      </w:r>
      <w:r w:rsidR="000275BA" w:rsidRPr="003F7411">
        <w:rPr>
          <w:bCs/>
          <w:sz w:val="22"/>
          <w:szCs w:val="22"/>
        </w:rPr>
        <w:t>ом, которое не имеет стоимостного выражения составляет 1000,00 рублей.</w:t>
      </w:r>
    </w:p>
    <w:p w14:paraId="04BA3E6D" w14:textId="28A1D5FA" w:rsidR="000275BA" w:rsidRPr="003F7411" w:rsidRDefault="004E60A1" w:rsidP="004E60A1">
      <w:pPr>
        <w:ind w:firstLine="709"/>
        <w:jc w:val="both"/>
        <w:rPr>
          <w:bCs/>
          <w:sz w:val="22"/>
          <w:szCs w:val="22"/>
        </w:rPr>
      </w:pPr>
      <w:r w:rsidRPr="003F7411">
        <w:rPr>
          <w:bCs/>
          <w:sz w:val="22"/>
          <w:szCs w:val="22"/>
        </w:rPr>
        <w:t>5</w:t>
      </w:r>
      <w:r w:rsidR="000275BA" w:rsidRPr="003F7411">
        <w:rPr>
          <w:bCs/>
          <w:sz w:val="22"/>
          <w:szCs w:val="22"/>
        </w:rPr>
        <w:t xml:space="preserve">.4. Общая сумма начисленных штрафов за неисполнение или ненадлежащее исполнение </w:t>
      </w:r>
      <w:r w:rsidR="00753BB0" w:rsidRPr="003F7411">
        <w:rPr>
          <w:bCs/>
          <w:sz w:val="22"/>
          <w:szCs w:val="22"/>
        </w:rPr>
        <w:t>Исполнителем</w:t>
      </w:r>
      <w:r w:rsidR="000275BA" w:rsidRPr="003F7411">
        <w:rPr>
          <w:bCs/>
          <w:sz w:val="22"/>
          <w:szCs w:val="22"/>
        </w:rPr>
        <w:t xml:space="preserve"> обязательств, предусмотренных </w:t>
      </w:r>
      <w:r w:rsidR="001D27D8" w:rsidRPr="003F7411">
        <w:rPr>
          <w:bCs/>
          <w:sz w:val="22"/>
          <w:szCs w:val="22"/>
        </w:rPr>
        <w:t>Контракт</w:t>
      </w:r>
      <w:r w:rsidR="000275BA" w:rsidRPr="003F7411">
        <w:rPr>
          <w:bCs/>
          <w:sz w:val="22"/>
          <w:szCs w:val="22"/>
        </w:rPr>
        <w:t xml:space="preserve">ом, не может превышать цену </w:t>
      </w:r>
      <w:r w:rsidR="001D27D8" w:rsidRPr="003F7411">
        <w:rPr>
          <w:bCs/>
          <w:sz w:val="22"/>
          <w:szCs w:val="22"/>
        </w:rPr>
        <w:t>Контракт</w:t>
      </w:r>
      <w:r w:rsidR="003F79DB" w:rsidRPr="003F7411">
        <w:rPr>
          <w:bCs/>
          <w:sz w:val="22"/>
          <w:szCs w:val="22"/>
        </w:rPr>
        <w:t>а</w:t>
      </w:r>
      <w:r w:rsidR="000275BA" w:rsidRPr="003F7411">
        <w:rPr>
          <w:bCs/>
          <w:sz w:val="22"/>
          <w:szCs w:val="22"/>
        </w:rPr>
        <w:t>.</w:t>
      </w:r>
    </w:p>
    <w:p w14:paraId="77F98CD3" w14:textId="0D52868B" w:rsidR="000275BA" w:rsidRPr="003F7411" w:rsidRDefault="000275BA" w:rsidP="004E60A1">
      <w:pPr>
        <w:ind w:firstLine="709"/>
        <w:jc w:val="both"/>
        <w:rPr>
          <w:bCs/>
          <w:sz w:val="22"/>
          <w:szCs w:val="22"/>
        </w:rPr>
      </w:pPr>
      <w:r w:rsidRPr="003F7411">
        <w:rPr>
          <w:bCs/>
          <w:sz w:val="22"/>
          <w:szCs w:val="22"/>
        </w:rPr>
        <w:t xml:space="preserve">Общая сумма начисленных штрафов за ненадлежащее исполнение </w:t>
      </w:r>
      <w:r w:rsidR="001D27D8" w:rsidRPr="003F7411">
        <w:rPr>
          <w:bCs/>
          <w:sz w:val="22"/>
          <w:szCs w:val="22"/>
        </w:rPr>
        <w:t>Заказчик</w:t>
      </w:r>
      <w:r w:rsidRPr="003F7411">
        <w:rPr>
          <w:bCs/>
          <w:sz w:val="22"/>
          <w:szCs w:val="22"/>
        </w:rPr>
        <w:t xml:space="preserve">ом обязательств, предусмотренных </w:t>
      </w:r>
      <w:r w:rsidR="001D27D8" w:rsidRPr="003F7411">
        <w:rPr>
          <w:bCs/>
          <w:sz w:val="22"/>
          <w:szCs w:val="22"/>
        </w:rPr>
        <w:t>Контракт</w:t>
      </w:r>
      <w:r w:rsidRPr="003F7411">
        <w:rPr>
          <w:bCs/>
          <w:sz w:val="22"/>
          <w:szCs w:val="22"/>
        </w:rPr>
        <w:t xml:space="preserve">ом, не может превышать цену </w:t>
      </w:r>
      <w:r w:rsidR="001D27D8" w:rsidRPr="003F7411">
        <w:rPr>
          <w:bCs/>
          <w:sz w:val="22"/>
          <w:szCs w:val="22"/>
        </w:rPr>
        <w:t>Контракт</w:t>
      </w:r>
      <w:r w:rsidRPr="003F7411">
        <w:rPr>
          <w:bCs/>
          <w:sz w:val="22"/>
          <w:szCs w:val="22"/>
        </w:rPr>
        <w:t>а.</w:t>
      </w:r>
    </w:p>
    <w:p w14:paraId="3B9C6174" w14:textId="7160D513" w:rsidR="000275BA" w:rsidRPr="003F7411" w:rsidRDefault="004E60A1" w:rsidP="004E60A1">
      <w:pPr>
        <w:ind w:firstLine="709"/>
        <w:jc w:val="both"/>
        <w:rPr>
          <w:bCs/>
          <w:sz w:val="22"/>
          <w:szCs w:val="22"/>
        </w:rPr>
      </w:pPr>
      <w:r w:rsidRPr="003F7411">
        <w:rPr>
          <w:bCs/>
          <w:sz w:val="22"/>
          <w:szCs w:val="22"/>
        </w:rPr>
        <w:t>5</w:t>
      </w:r>
      <w:r w:rsidR="000275BA" w:rsidRPr="003F7411">
        <w:rPr>
          <w:bCs/>
          <w:sz w:val="22"/>
          <w:szCs w:val="22"/>
        </w:rPr>
        <w:t xml:space="preserve">.5.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D27D8" w:rsidRPr="003F7411">
        <w:rPr>
          <w:bCs/>
          <w:sz w:val="22"/>
          <w:szCs w:val="22"/>
        </w:rPr>
        <w:t>Контракт</w:t>
      </w:r>
      <w:r w:rsidR="000275BA" w:rsidRPr="003F7411">
        <w:rPr>
          <w:bCs/>
          <w:sz w:val="22"/>
          <w:szCs w:val="22"/>
        </w:rPr>
        <w:t>ом, произошло вследствие непреодолимой силы или по вине другой Стороны.</w:t>
      </w:r>
    </w:p>
    <w:p w14:paraId="79538112" w14:textId="1B479C38" w:rsidR="000275BA" w:rsidRPr="003F7411" w:rsidRDefault="004E60A1" w:rsidP="004E60A1">
      <w:pPr>
        <w:ind w:firstLine="709"/>
        <w:jc w:val="both"/>
        <w:rPr>
          <w:bCs/>
          <w:sz w:val="22"/>
          <w:szCs w:val="22"/>
        </w:rPr>
      </w:pPr>
      <w:r w:rsidRPr="003F7411">
        <w:rPr>
          <w:bCs/>
          <w:sz w:val="22"/>
          <w:szCs w:val="22"/>
        </w:rPr>
        <w:t>5</w:t>
      </w:r>
      <w:r w:rsidR="000275BA" w:rsidRPr="003F7411">
        <w:rPr>
          <w:bCs/>
          <w:sz w:val="22"/>
          <w:szCs w:val="22"/>
        </w:rPr>
        <w:t xml:space="preserve">.6.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w:t>
      </w:r>
      <w:r w:rsidR="001D27D8" w:rsidRPr="003F7411">
        <w:rPr>
          <w:bCs/>
          <w:sz w:val="22"/>
          <w:szCs w:val="22"/>
        </w:rPr>
        <w:t>Контракт</w:t>
      </w:r>
      <w:r w:rsidR="003F79DB" w:rsidRPr="003F7411">
        <w:rPr>
          <w:bCs/>
          <w:sz w:val="22"/>
          <w:szCs w:val="22"/>
        </w:rPr>
        <w:t>у</w:t>
      </w:r>
      <w:r w:rsidR="000275BA" w:rsidRPr="003F7411">
        <w:rPr>
          <w:bCs/>
          <w:sz w:val="22"/>
          <w:szCs w:val="22"/>
        </w:rPr>
        <w:t xml:space="preserve"> в полном объеме.</w:t>
      </w:r>
    </w:p>
    <w:p w14:paraId="138B78E4" w14:textId="77777777" w:rsidR="000275BA" w:rsidRPr="003F7411" w:rsidRDefault="000275BA" w:rsidP="004E60A1">
      <w:pPr>
        <w:ind w:firstLine="709"/>
        <w:jc w:val="both"/>
        <w:rPr>
          <w:bCs/>
          <w:sz w:val="22"/>
          <w:szCs w:val="22"/>
        </w:rPr>
      </w:pPr>
      <w:r w:rsidRPr="003F7411">
        <w:rPr>
          <w:bCs/>
          <w:sz w:val="22"/>
          <w:szCs w:val="22"/>
        </w:rPr>
        <w:t>Уплата неустоек (штрафов, пеней) осуществляется на основании письменной претензии одной из Сторон.</w:t>
      </w:r>
    </w:p>
    <w:p w14:paraId="68A9854A" w14:textId="01DF5477" w:rsidR="000275BA" w:rsidRPr="003F7411" w:rsidRDefault="004E60A1" w:rsidP="004E60A1">
      <w:pPr>
        <w:ind w:firstLine="709"/>
        <w:jc w:val="both"/>
        <w:rPr>
          <w:bCs/>
          <w:sz w:val="22"/>
          <w:szCs w:val="22"/>
        </w:rPr>
      </w:pPr>
      <w:r w:rsidRPr="003F7411">
        <w:rPr>
          <w:bCs/>
          <w:sz w:val="22"/>
          <w:szCs w:val="22"/>
        </w:rPr>
        <w:t>5</w:t>
      </w:r>
      <w:r w:rsidR="000275BA" w:rsidRPr="003F7411">
        <w:rPr>
          <w:bCs/>
          <w:sz w:val="22"/>
          <w:szCs w:val="22"/>
        </w:rPr>
        <w:t xml:space="preserve">.7. Убытки, возникшие вследствие неисполнения либо ненадлежащего исполнения Сторонами обязательств по </w:t>
      </w:r>
      <w:r w:rsidR="001D27D8" w:rsidRPr="003F7411">
        <w:rPr>
          <w:bCs/>
          <w:sz w:val="22"/>
          <w:szCs w:val="22"/>
        </w:rPr>
        <w:t>Контракт</w:t>
      </w:r>
      <w:r w:rsidR="003F79DB" w:rsidRPr="003F7411">
        <w:rPr>
          <w:bCs/>
          <w:sz w:val="22"/>
          <w:szCs w:val="22"/>
        </w:rPr>
        <w:t>у</w:t>
      </w:r>
      <w:r w:rsidR="000275BA" w:rsidRPr="003F7411">
        <w:rPr>
          <w:bCs/>
          <w:sz w:val="22"/>
          <w:szCs w:val="22"/>
        </w:rPr>
        <w:t>, возмещаются в объеме и порядке, предусмотренном законодательством Российской Федерации.</w:t>
      </w:r>
    </w:p>
    <w:p w14:paraId="01F1D743" w14:textId="7E8513C4" w:rsidR="0055789B" w:rsidRPr="003F7411" w:rsidRDefault="0055789B" w:rsidP="0055789B">
      <w:pPr>
        <w:ind w:firstLine="709"/>
        <w:jc w:val="both"/>
        <w:rPr>
          <w:bCs/>
        </w:rPr>
      </w:pPr>
      <w:r w:rsidRPr="003F7411">
        <w:rPr>
          <w:bCs/>
          <w:sz w:val="22"/>
          <w:szCs w:val="22"/>
        </w:rPr>
        <w:lastRenderedPageBreak/>
        <w:t xml:space="preserve">5.8. Общая сумма </w:t>
      </w:r>
      <w:r w:rsidRPr="003F7411">
        <w:rPr>
          <w:bCs/>
        </w:rPr>
        <w:t>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5DBCF60" w14:textId="77777777" w:rsidR="0055789B" w:rsidRPr="003F7411" w:rsidRDefault="0055789B" w:rsidP="0055789B">
      <w:pPr>
        <w:ind w:firstLine="709"/>
        <w:jc w:val="both"/>
        <w:rPr>
          <w:bCs/>
        </w:rPr>
      </w:pPr>
      <w:r w:rsidRPr="003F7411">
        <w:rPr>
          <w:bC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FB80702" w14:textId="77777777" w:rsidR="0055789B" w:rsidRPr="003F7411" w:rsidRDefault="0055789B" w:rsidP="004E60A1">
      <w:pPr>
        <w:ind w:firstLine="709"/>
        <w:jc w:val="both"/>
        <w:rPr>
          <w:bCs/>
          <w:sz w:val="22"/>
          <w:szCs w:val="22"/>
        </w:rPr>
      </w:pPr>
    </w:p>
    <w:p w14:paraId="5A74426C" w14:textId="77777777" w:rsidR="000275BA" w:rsidRPr="003F7411" w:rsidRDefault="000275BA" w:rsidP="004E60A1">
      <w:pPr>
        <w:pStyle w:val="GenStyleDefPar"/>
        <w:spacing w:after="0" w:line="240" w:lineRule="auto"/>
        <w:ind w:firstLine="709"/>
        <w:jc w:val="both"/>
        <w:rPr>
          <w:rFonts w:ascii="Times New Roman" w:hAnsi="Times New Roman" w:cs="Times New Roman"/>
          <w:lang w:val="ru-RU"/>
        </w:rPr>
      </w:pPr>
    </w:p>
    <w:p w14:paraId="3F528577" w14:textId="254FFD65" w:rsidR="00971C44" w:rsidRPr="003F7411" w:rsidRDefault="004E60A1" w:rsidP="004E60A1">
      <w:pPr>
        <w:pStyle w:val="GenStyleDefPar"/>
        <w:keepNext/>
        <w:spacing w:after="0" w:line="240" w:lineRule="auto"/>
        <w:ind w:firstLine="709"/>
        <w:jc w:val="center"/>
        <w:rPr>
          <w:rFonts w:ascii="Times New Roman" w:eastAsia="Times New Roman" w:hAnsi="Times New Roman" w:cs="Times New Roman"/>
          <w:lang w:val="ru-RU"/>
        </w:rPr>
      </w:pPr>
      <w:r w:rsidRPr="003F7411">
        <w:rPr>
          <w:rFonts w:ascii="Times New Roman" w:eastAsia="Times New Roman" w:hAnsi="Times New Roman" w:cs="Times New Roman"/>
          <w:lang w:val="ru-RU"/>
        </w:rPr>
        <w:t>6</w:t>
      </w:r>
      <w:r w:rsidR="00805E34" w:rsidRPr="003F7411">
        <w:rPr>
          <w:rFonts w:ascii="Times New Roman" w:eastAsia="Times New Roman" w:hAnsi="Times New Roman" w:cs="Times New Roman"/>
          <w:lang w:val="ru-RU"/>
        </w:rPr>
        <w:t>. Конфиденциальность</w:t>
      </w:r>
    </w:p>
    <w:p w14:paraId="5BD6EE29" w14:textId="3CFCEA69" w:rsidR="00971C44" w:rsidRPr="003F7411" w:rsidRDefault="004E60A1" w:rsidP="004E60A1">
      <w:pPr>
        <w:pStyle w:val="GenStyleDefPar"/>
        <w:spacing w:after="0" w:line="240" w:lineRule="auto"/>
        <w:ind w:firstLine="709"/>
        <w:jc w:val="both"/>
        <w:rPr>
          <w:rFonts w:ascii="Times New Roman" w:eastAsia="Times New Roman" w:hAnsi="Times New Roman" w:cs="Times New Roman"/>
          <w:lang w:val="ru-RU"/>
        </w:rPr>
      </w:pPr>
      <w:r w:rsidRPr="003F7411">
        <w:rPr>
          <w:rFonts w:ascii="Times New Roman" w:eastAsia="Times New Roman" w:hAnsi="Times New Roman" w:cs="Times New Roman"/>
          <w:lang w:val="ru-RU"/>
        </w:rPr>
        <w:t>6</w:t>
      </w:r>
      <w:r w:rsidR="00805E34" w:rsidRPr="003F7411">
        <w:rPr>
          <w:rFonts w:ascii="Times New Roman" w:eastAsia="Times New Roman" w:hAnsi="Times New Roman" w:cs="Times New Roman"/>
          <w:lang w:val="ru-RU"/>
        </w:rPr>
        <w:t xml:space="preserve">.1. Любая информация, передача которой оформлена в письменном виде и которая отнесена Сторонами к настоящему </w:t>
      </w:r>
      <w:r w:rsidR="001D27D8" w:rsidRPr="003F7411">
        <w:rPr>
          <w:rFonts w:ascii="Times New Roman" w:eastAsia="Times New Roman" w:hAnsi="Times New Roman" w:cs="Times New Roman"/>
          <w:lang w:val="ru-RU"/>
        </w:rPr>
        <w:t>Контракт</w:t>
      </w:r>
      <w:r w:rsidR="00805E34" w:rsidRPr="003F7411">
        <w:rPr>
          <w:rFonts w:ascii="Times New Roman" w:eastAsia="Times New Roman" w:hAnsi="Times New Roman" w:cs="Times New Roman"/>
          <w:lang w:val="ru-RU"/>
        </w:rPr>
        <w:t>у, считается конфиденциальной и не подлежит разглашению любой из Сторон третьим лицам без письменного разрешения другой Стороны за исключением случаев, установленных действующим законодательством Российской Федерации.</w:t>
      </w:r>
    </w:p>
    <w:p w14:paraId="5F7B831E" w14:textId="48E8DD81" w:rsidR="00971C44" w:rsidRPr="003F7411" w:rsidRDefault="004E60A1" w:rsidP="004E60A1">
      <w:pPr>
        <w:pStyle w:val="GenStyleDefPar"/>
        <w:spacing w:after="0" w:line="240" w:lineRule="auto"/>
        <w:ind w:firstLine="709"/>
        <w:jc w:val="both"/>
        <w:rPr>
          <w:rFonts w:ascii="Times New Roman" w:eastAsia="Times New Roman" w:hAnsi="Times New Roman" w:cs="Times New Roman"/>
          <w:lang w:val="ru-RU"/>
        </w:rPr>
      </w:pPr>
      <w:r w:rsidRPr="003F7411">
        <w:rPr>
          <w:rFonts w:ascii="Times New Roman" w:eastAsia="Times New Roman" w:hAnsi="Times New Roman" w:cs="Times New Roman"/>
          <w:lang w:val="ru-RU"/>
        </w:rPr>
        <w:t>6</w:t>
      </w:r>
      <w:r w:rsidR="00805E34" w:rsidRPr="003F7411">
        <w:rPr>
          <w:rFonts w:ascii="Times New Roman" w:eastAsia="Times New Roman" w:hAnsi="Times New Roman" w:cs="Times New Roman"/>
          <w:lang w:val="ru-RU"/>
        </w:rPr>
        <w:t>.2. Каждая из Сторон обязуется принять меры по охране конфиденциальной информации.</w:t>
      </w:r>
    </w:p>
    <w:p w14:paraId="20620924" w14:textId="119C5712" w:rsidR="00971C44" w:rsidRPr="003F7411" w:rsidRDefault="004E60A1" w:rsidP="004E60A1">
      <w:pPr>
        <w:pStyle w:val="GenStyleDefPar"/>
        <w:spacing w:after="0" w:line="240" w:lineRule="auto"/>
        <w:ind w:firstLine="709"/>
        <w:jc w:val="both"/>
        <w:rPr>
          <w:rFonts w:ascii="Times New Roman" w:eastAsia="Times New Roman" w:hAnsi="Times New Roman" w:cs="Times New Roman"/>
          <w:lang w:val="ru-RU"/>
        </w:rPr>
      </w:pPr>
      <w:r w:rsidRPr="003F7411">
        <w:rPr>
          <w:rFonts w:ascii="Times New Roman" w:eastAsia="Times New Roman" w:hAnsi="Times New Roman" w:cs="Times New Roman"/>
          <w:lang w:val="ru-RU"/>
        </w:rPr>
        <w:t>6</w:t>
      </w:r>
      <w:r w:rsidR="00805E34" w:rsidRPr="003F7411">
        <w:rPr>
          <w:rFonts w:ascii="Times New Roman" w:eastAsia="Times New Roman" w:hAnsi="Times New Roman" w:cs="Times New Roman"/>
          <w:lang w:val="ru-RU"/>
        </w:rPr>
        <w:t xml:space="preserve">.3. Стороны обязуются соблюдать условие об охране конфиденциальной информации до окончания срока действия </w:t>
      </w:r>
      <w:r w:rsidR="001D27D8" w:rsidRPr="003F7411">
        <w:rPr>
          <w:rFonts w:ascii="Times New Roman" w:eastAsia="Times New Roman" w:hAnsi="Times New Roman" w:cs="Times New Roman"/>
          <w:lang w:val="ru-RU"/>
        </w:rPr>
        <w:t>Контракт</w:t>
      </w:r>
      <w:r w:rsidR="00805E34" w:rsidRPr="003F7411">
        <w:rPr>
          <w:rFonts w:ascii="Times New Roman" w:eastAsia="Times New Roman" w:hAnsi="Times New Roman" w:cs="Times New Roman"/>
          <w:lang w:val="ru-RU"/>
        </w:rPr>
        <w:t>а, а также в течение 3 (Трёх) лет по окончании его действия.</w:t>
      </w:r>
    </w:p>
    <w:p w14:paraId="6C056B7D" w14:textId="2FAF059A" w:rsidR="00971C44" w:rsidRPr="003F7411" w:rsidRDefault="004E60A1" w:rsidP="004E60A1">
      <w:pPr>
        <w:pStyle w:val="GenStyleDefPar"/>
        <w:spacing w:after="0" w:line="240" w:lineRule="auto"/>
        <w:ind w:firstLine="709"/>
        <w:jc w:val="both"/>
        <w:rPr>
          <w:rFonts w:ascii="Times New Roman" w:eastAsia="Times New Roman" w:hAnsi="Times New Roman" w:cs="Times New Roman"/>
          <w:lang w:val="ru-RU"/>
        </w:rPr>
      </w:pPr>
      <w:r w:rsidRPr="003F7411">
        <w:rPr>
          <w:rFonts w:ascii="Times New Roman" w:eastAsia="Times New Roman" w:hAnsi="Times New Roman" w:cs="Times New Roman"/>
          <w:lang w:val="ru-RU"/>
        </w:rPr>
        <w:t>6</w:t>
      </w:r>
      <w:r w:rsidR="00805E34" w:rsidRPr="003F7411">
        <w:rPr>
          <w:rFonts w:ascii="Times New Roman" w:eastAsia="Times New Roman" w:hAnsi="Times New Roman" w:cs="Times New Roman"/>
          <w:lang w:val="ru-RU"/>
        </w:rPr>
        <w:t>.4. При разглашении одной из Сторон конфиденциальной информации третьим лицам, повлекшем за собой нанесение ущерба другой Стороне, виновный обязан возместить потерпевшему причиненные убытки в соответствии с законодательством Российской Федерации.</w:t>
      </w:r>
    </w:p>
    <w:p w14:paraId="6876A0A9" w14:textId="77777777" w:rsidR="0055789B" w:rsidRPr="003F7411" w:rsidRDefault="0055789B" w:rsidP="004E60A1">
      <w:pPr>
        <w:pStyle w:val="GenStyleDefPar"/>
        <w:spacing w:after="0" w:line="240" w:lineRule="auto"/>
        <w:ind w:firstLine="709"/>
        <w:jc w:val="both"/>
        <w:rPr>
          <w:rFonts w:ascii="Times New Roman" w:eastAsia="Times New Roman" w:hAnsi="Times New Roman" w:cs="Times New Roman"/>
          <w:lang w:val="ru-RU"/>
        </w:rPr>
      </w:pPr>
    </w:p>
    <w:p w14:paraId="52C9FEF2" w14:textId="204F75A5" w:rsidR="0055789B" w:rsidRPr="003F7411" w:rsidRDefault="0055789B" w:rsidP="0055789B">
      <w:pPr>
        <w:pStyle w:val="ConsPlusNonformat"/>
        <w:widowControl/>
        <w:ind w:firstLine="567"/>
        <w:jc w:val="center"/>
        <w:rPr>
          <w:rFonts w:ascii="Times New Roman" w:hAnsi="Times New Roman" w:cs="Times New Roman"/>
          <w:sz w:val="22"/>
          <w:szCs w:val="22"/>
        </w:rPr>
      </w:pPr>
      <w:r w:rsidRPr="003F7411">
        <w:rPr>
          <w:rFonts w:ascii="Times New Roman" w:hAnsi="Times New Roman" w:cs="Times New Roman"/>
          <w:sz w:val="22"/>
          <w:szCs w:val="22"/>
        </w:rPr>
        <w:t>7. Порядок разрешения споров</w:t>
      </w:r>
    </w:p>
    <w:p w14:paraId="2A46748A" w14:textId="5D16BD75" w:rsidR="0055789B" w:rsidRPr="003F7411" w:rsidRDefault="0055789B" w:rsidP="0055789B">
      <w:pPr>
        <w:pStyle w:val="GenStyleDefPar"/>
        <w:spacing w:after="0" w:line="240" w:lineRule="auto"/>
        <w:ind w:firstLine="709"/>
        <w:jc w:val="both"/>
        <w:rPr>
          <w:rFonts w:ascii="Times New Roman" w:eastAsia="Times New Roman" w:hAnsi="Times New Roman" w:cs="Times New Roman"/>
          <w:lang w:val="ru-RU"/>
        </w:rPr>
      </w:pPr>
      <w:r w:rsidRPr="003F7411">
        <w:rPr>
          <w:rFonts w:ascii="Times New Roman" w:hAnsi="Times New Roman" w:cs="Times New Roman"/>
          <w:bCs/>
          <w:lang w:val="ru-RU"/>
        </w:rPr>
        <w:t>7</w:t>
      </w:r>
      <w:r w:rsidRPr="003F7411">
        <w:rPr>
          <w:rFonts w:ascii="Times New Roman" w:eastAsia="Times New Roman" w:hAnsi="Times New Roman" w:cs="Times New Roman"/>
          <w:bCs/>
          <w:lang w:val="ru-RU"/>
        </w:rPr>
        <w:t xml:space="preserve">.1. Все споры </w:t>
      </w:r>
      <w:r w:rsidRPr="003F7411">
        <w:rPr>
          <w:rFonts w:ascii="Times New Roman" w:eastAsia="Times New Roman" w:hAnsi="Times New Roman" w:cs="Times New Roman"/>
          <w:lang w:val="ru-RU"/>
        </w:rPr>
        <w:t xml:space="preserve">или разногласия, возникающие между Сторонами по Контракту или в связи с ним, разрешаются путем переговоров в претензионном порядке. </w:t>
      </w:r>
    </w:p>
    <w:p w14:paraId="6BF197D0" w14:textId="3802A695" w:rsidR="0055789B" w:rsidRPr="003F7411" w:rsidRDefault="0055789B" w:rsidP="0055789B">
      <w:pPr>
        <w:pStyle w:val="GenStyleDefPar"/>
        <w:spacing w:after="0" w:line="240" w:lineRule="auto"/>
        <w:ind w:firstLine="709"/>
        <w:jc w:val="both"/>
        <w:rPr>
          <w:rFonts w:ascii="Times New Roman" w:eastAsia="Times New Roman" w:hAnsi="Times New Roman" w:cs="Times New Roman"/>
          <w:lang w:val="ru-RU"/>
        </w:rPr>
      </w:pPr>
      <w:r w:rsidRPr="003F7411">
        <w:rPr>
          <w:rFonts w:ascii="Times New Roman" w:eastAsia="Times New Roman" w:hAnsi="Times New Roman" w:cs="Times New Roman"/>
          <w:lang w:val="ru-RU"/>
        </w:rPr>
        <w:t>7.2. Претензионный порядок</w:t>
      </w:r>
    </w:p>
    <w:p w14:paraId="2E5A03EB" w14:textId="74DA1256" w:rsidR="0055789B" w:rsidRPr="003F7411" w:rsidRDefault="0055789B" w:rsidP="0055789B">
      <w:pPr>
        <w:pStyle w:val="GenStyleDefPar"/>
        <w:spacing w:after="0" w:line="240" w:lineRule="auto"/>
        <w:ind w:firstLine="709"/>
        <w:jc w:val="both"/>
        <w:rPr>
          <w:rFonts w:ascii="Times New Roman" w:eastAsia="Times New Roman" w:hAnsi="Times New Roman" w:cs="Times New Roman"/>
          <w:lang w:val="ru-RU"/>
        </w:rPr>
      </w:pPr>
      <w:r w:rsidRPr="003F7411">
        <w:rPr>
          <w:rFonts w:ascii="Times New Roman" w:eastAsia="Times New Roman" w:hAnsi="Times New Roman" w:cs="Times New Roman"/>
          <w:lang w:val="ru-RU"/>
        </w:rPr>
        <w:t>7.2.1.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4E5523DD" w14:textId="77777777" w:rsidR="0055789B" w:rsidRPr="003F7411" w:rsidRDefault="0055789B" w:rsidP="0055789B">
      <w:pPr>
        <w:pStyle w:val="GenStyleDefPar"/>
        <w:spacing w:after="0" w:line="240" w:lineRule="auto"/>
        <w:ind w:firstLine="709"/>
        <w:jc w:val="both"/>
        <w:rPr>
          <w:rFonts w:ascii="Times New Roman" w:eastAsia="Times New Roman" w:hAnsi="Times New Roman" w:cs="Times New Roman"/>
          <w:lang w:val="ru-RU"/>
        </w:rPr>
      </w:pPr>
      <w:r w:rsidRPr="003F7411">
        <w:rPr>
          <w:rFonts w:ascii="Times New Roman" w:eastAsia="Times New Roman" w:hAnsi="Times New Roman" w:cs="Times New Roman"/>
          <w:lang w:val="ru-RU"/>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334DB8CB" w14:textId="1EA8BD34" w:rsidR="0055789B" w:rsidRPr="003F7411" w:rsidRDefault="0055789B" w:rsidP="0055789B">
      <w:pPr>
        <w:pStyle w:val="GenStyleDefPar"/>
        <w:spacing w:after="0" w:line="240" w:lineRule="auto"/>
        <w:ind w:firstLine="709"/>
        <w:jc w:val="both"/>
        <w:rPr>
          <w:rFonts w:ascii="Times New Roman" w:eastAsia="Times New Roman" w:hAnsi="Times New Roman" w:cs="Times New Roman"/>
          <w:lang w:val="ru-RU"/>
        </w:rPr>
      </w:pPr>
      <w:r w:rsidRPr="003F7411">
        <w:rPr>
          <w:rFonts w:ascii="Times New Roman" w:eastAsia="Times New Roman" w:hAnsi="Times New Roman" w:cs="Times New Roman"/>
          <w:lang w:val="ru-RU"/>
        </w:rPr>
        <w:t>7.2.2. Сторона, которая получила претензию, обязана ее рассмотреть и направить письменный мотивированный ответ другой Стороне в течение 10 (десяти) дней с момента получения претензии.</w:t>
      </w:r>
    </w:p>
    <w:p w14:paraId="47B6FF9D" w14:textId="77777777" w:rsidR="0055789B" w:rsidRPr="003F7411" w:rsidRDefault="0055789B" w:rsidP="0055789B">
      <w:pPr>
        <w:pStyle w:val="GenStyleDefPar"/>
        <w:spacing w:after="0" w:line="240" w:lineRule="auto"/>
        <w:ind w:firstLine="709"/>
        <w:jc w:val="both"/>
        <w:rPr>
          <w:rFonts w:ascii="Times New Roman" w:eastAsia="Times New Roman" w:hAnsi="Times New Roman" w:cs="Times New Roman"/>
          <w:lang w:val="ru-RU"/>
        </w:rPr>
      </w:pPr>
      <w:r w:rsidRPr="003F7411">
        <w:rPr>
          <w:rFonts w:ascii="Times New Roman" w:eastAsia="Times New Roman" w:hAnsi="Times New Roman" w:cs="Times New Roman"/>
          <w:lang w:val="ru-RU"/>
        </w:rPr>
        <w:t>В случае неполучения ответа в указанный срок либо несогласия с ответом заинтересованная сторона вправе обратиться в суд.</w:t>
      </w:r>
    </w:p>
    <w:p w14:paraId="527908E5" w14:textId="0E33BFBF" w:rsidR="0055789B" w:rsidRPr="003F7411" w:rsidRDefault="0055789B" w:rsidP="0055789B">
      <w:pPr>
        <w:pStyle w:val="GenStyleDefPar"/>
        <w:spacing w:after="0" w:line="240" w:lineRule="auto"/>
        <w:ind w:firstLine="709"/>
        <w:jc w:val="both"/>
        <w:rPr>
          <w:rFonts w:ascii="Times New Roman" w:eastAsia="Times New Roman" w:hAnsi="Times New Roman" w:cs="Times New Roman"/>
          <w:lang w:val="ru-RU"/>
        </w:rPr>
      </w:pPr>
      <w:r w:rsidRPr="003F7411">
        <w:rPr>
          <w:rFonts w:ascii="Times New Roman" w:eastAsia="Times New Roman" w:hAnsi="Times New Roman" w:cs="Times New Roman"/>
          <w:lang w:val="ru-RU"/>
        </w:rPr>
        <w:t>7.3. В случае невозможности разрешения разногласий путем переговоров в претензионном порядке, они подлежат рассмотрению в арбитражном суде Томской области в порядке, установленном законодательством Российской Федерации.</w:t>
      </w:r>
    </w:p>
    <w:p w14:paraId="08571163" w14:textId="77777777" w:rsidR="0055789B" w:rsidRPr="003F7411" w:rsidRDefault="0055789B" w:rsidP="0055789B">
      <w:pPr>
        <w:jc w:val="both"/>
        <w:rPr>
          <w:bCs/>
        </w:rPr>
      </w:pPr>
    </w:p>
    <w:p w14:paraId="0F42AE6D" w14:textId="3571D7BC" w:rsidR="0055789B" w:rsidRPr="003F7411" w:rsidRDefault="0055789B" w:rsidP="0055789B">
      <w:pPr>
        <w:pStyle w:val="ConsPlusNonformat"/>
        <w:widowControl/>
        <w:ind w:firstLine="567"/>
        <w:jc w:val="center"/>
        <w:rPr>
          <w:rFonts w:ascii="Times New Roman" w:hAnsi="Times New Roman" w:cs="Times New Roman"/>
          <w:sz w:val="22"/>
          <w:szCs w:val="22"/>
        </w:rPr>
      </w:pPr>
      <w:r w:rsidRPr="003F7411">
        <w:rPr>
          <w:rFonts w:ascii="Times New Roman" w:hAnsi="Times New Roman" w:cs="Times New Roman"/>
          <w:sz w:val="22"/>
          <w:szCs w:val="22"/>
        </w:rPr>
        <w:t>8. Порядок изменения, дополнения и расторжения Контракта</w:t>
      </w:r>
    </w:p>
    <w:p w14:paraId="0C2A4C90" w14:textId="777AE181" w:rsidR="0055789B" w:rsidRPr="003F7411" w:rsidRDefault="0055789B" w:rsidP="0055789B">
      <w:pPr>
        <w:pStyle w:val="GenStyleDefPar"/>
        <w:spacing w:after="0" w:line="240" w:lineRule="auto"/>
        <w:ind w:firstLine="709"/>
        <w:jc w:val="both"/>
        <w:rPr>
          <w:rFonts w:ascii="Times New Roman" w:eastAsia="Times New Roman" w:hAnsi="Times New Roman" w:cs="Times New Roman"/>
          <w:lang w:val="ru-RU"/>
        </w:rPr>
      </w:pPr>
      <w:r w:rsidRPr="003F7411">
        <w:rPr>
          <w:lang w:val="ru-RU"/>
        </w:rPr>
        <w:t>8</w:t>
      </w:r>
      <w:r w:rsidRPr="003F7411">
        <w:rPr>
          <w:rFonts w:ascii="Times New Roman" w:hAnsi="Times New Roman" w:cs="Times New Roman"/>
          <w:lang w:val="ru-RU"/>
        </w:rPr>
        <w:t xml:space="preserve">.1. </w:t>
      </w:r>
      <w:r w:rsidRPr="003F7411">
        <w:rPr>
          <w:rFonts w:ascii="Times New Roman" w:eastAsia="Times New Roman" w:hAnsi="Times New Roman" w:cs="Times New Roman"/>
          <w:lang w:val="ru-RU"/>
        </w:rPr>
        <w:t>Изменение существенных условий Контракт не допускается, за исключением случаев, указанных в настоящем Контракте и предусмотренных законодательством.</w:t>
      </w:r>
    </w:p>
    <w:p w14:paraId="4DC7F64C" w14:textId="31579ABE" w:rsidR="0055789B" w:rsidRPr="003F7411" w:rsidRDefault="0055789B" w:rsidP="0055789B">
      <w:pPr>
        <w:pStyle w:val="GenStyleDefPar"/>
        <w:spacing w:after="0" w:line="240" w:lineRule="auto"/>
        <w:ind w:firstLine="709"/>
        <w:jc w:val="both"/>
        <w:rPr>
          <w:rFonts w:ascii="Times New Roman" w:eastAsia="Times New Roman" w:hAnsi="Times New Roman" w:cs="Times New Roman"/>
          <w:lang w:val="ru-RU"/>
        </w:rPr>
      </w:pPr>
      <w:r w:rsidRPr="003F7411">
        <w:rPr>
          <w:rFonts w:ascii="Times New Roman" w:eastAsia="Times New Roman" w:hAnsi="Times New Roman" w:cs="Times New Roman"/>
          <w:lang w:val="ru-RU"/>
        </w:rPr>
        <w:t>8.2. Цена Контракта может быть снижена по соглашению Сторон без изменения количества и качества оказываемых услуг, а также иных предусмотренных Контрактом условий.</w:t>
      </w:r>
    </w:p>
    <w:p w14:paraId="0B408E1D" w14:textId="6BBF9442" w:rsidR="0055789B" w:rsidRPr="003F7411" w:rsidRDefault="0055789B" w:rsidP="0055789B">
      <w:pPr>
        <w:pStyle w:val="GenStyleDefPar"/>
        <w:spacing w:after="0" w:line="240" w:lineRule="auto"/>
        <w:ind w:firstLine="709"/>
        <w:jc w:val="both"/>
        <w:rPr>
          <w:rFonts w:ascii="Times New Roman" w:eastAsia="Times New Roman" w:hAnsi="Times New Roman" w:cs="Times New Roman"/>
          <w:lang w:val="ru-RU"/>
        </w:rPr>
      </w:pPr>
      <w:r w:rsidRPr="003F7411">
        <w:rPr>
          <w:rFonts w:ascii="Times New Roman" w:eastAsia="Times New Roman" w:hAnsi="Times New Roman" w:cs="Times New Roman"/>
          <w:lang w:val="ru-RU"/>
        </w:rPr>
        <w:t>8.3. Если увеличивается количество оказываемых услуг,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оказываемых услуг исходя из установленной в Контракте цены единицы оказываемой услуги, но не более чем на 10% цены Контракта. При уменьшении предусмотренного Контрактом количества оказываемых услуг, но не более чем на 10% цены Контракта, Стороны Контракта обязаны уменьшить цену Контракта исходя из цены единицы оказываемых услуг. Цена единицы дополнительно оказанных услуг или цена единицы оказываемых услуг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таких услуг.</w:t>
      </w:r>
    </w:p>
    <w:p w14:paraId="4698B378" w14:textId="21E7024E" w:rsidR="0055789B" w:rsidRPr="003F7411" w:rsidRDefault="0055789B" w:rsidP="0055789B">
      <w:pPr>
        <w:pStyle w:val="GenStyleDefPar"/>
        <w:spacing w:after="0" w:line="240" w:lineRule="auto"/>
        <w:ind w:firstLine="709"/>
        <w:jc w:val="both"/>
        <w:rPr>
          <w:rFonts w:ascii="Times New Roman" w:eastAsia="Times New Roman" w:hAnsi="Times New Roman" w:cs="Times New Roman"/>
          <w:lang w:val="ru-RU"/>
        </w:rPr>
      </w:pPr>
      <w:r w:rsidRPr="003F7411">
        <w:rPr>
          <w:rFonts w:ascii="Times New Roman" w:eastAsia="Times New Roman" w:hAnsi="Times New Roman" w:cs="Times New Roman"/>
          <w:lang w:val="ru-RU"/>
        </w:rPr>
        <w:t>8.4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14:paraId="6B29E0A0" w14:textId="37F986DC" w:rsidR="0055789B" w:rsidRPr="003F7411" w:rsidRDefault="0055789B" w:rsidP="0055789B">
      <w:pPr>
        <w:pStyle w:val="GenStyleDefPar"/>
        <w:spacing w:after="0" w:line="240" w:lineRule="auto"/>
        <w:ind w:firstLine="709"/>
        <w:jc w:val="both"/>
        <w:rPr>
          <w:rFonts w:ascii="Times New Roman" w:eastAsia="Times New Roman" w:hAnsi="Times New Roman" w:cs="Times New Roman"/>
          <w:lang w:val="ru-RU"/>
        </w:rPr>
      </w:pPr>
      <w:bookmarkStart w:id="0" w:name="_ref_50889074"/>
      <w:r w:rsidRPr="003F7411">
        <w:rPr>
          <w:rFonts w:ascii="Times New Roman" w:eastAsia="Times New Roman" w:hAnsi="Times New Roman" w:cs="Times New Roman"/>
          <w:lang w:val="ru-RU"/>
        </w:rPr>
        <w:lastRenderedPageBreak/>
        <w:t>8.5. 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w:t>
      </w:r>
    </w:p>
    <w:p w14:paraId="409B58C1" w14:textId="77777777" w:rsidR="0055789B" w:rsidRPr="003F7411" w:rsidRDefault="0055789B" w:rsidP="0055789B">
      <w:pPr>
        <w:pStyle w:val="GenStyleDefPar"/>
        <w:spacing w:after="0" w:line="240" w:lineRule="auto"/>
        <w:ind w:firstLine="709"/>
        <w:jc w:val="both"/>
        <w:rPr>
          <w:rFonts w:ascii="Times New Roman" w:eastAsia="Times New Roman" w:hAnsi="Times New Roman" w:cs="Times New Roman"/>
          <w:lang w:val="ru-RU"/>
        </w:rPr>
      </w:pPr>
      <w:r w:rsidRPr="003F7411">
        <w:rPr>
          <w:rFonts w:ascii="Times New Roman" w:eastAsia="Times New Roman" w:hAnsi="Times New Roman" w:cs="Times New Roman"/>
          <w:lang w:val="ru-RU"/>
        </w:rPr>
        <w:t>Нарушение Контракта Исполнителем предполагается существенным в том числе в случаях:</w:t>
      </w:r>
    </w:p>
    <w:p w14:paraId="22A8BD0E" w14:textId="77777777" w:rsidR="0055789B" w:rsidRPr="003F7411" w:rsidRDefault="0055789B" w:rsidP="0055789B">
      <w:pPr>
        <w:pStyle w:val="GenStyleDefPar"/>
        <w:spacing w:after="0" w:line="240" w:lineRule="auto"/>
        <w:ind w:firstLine="709"/>
        <w:jc w:val="both"/>
        <w:rPr>
          <w:rFonts w:ascii="Times New Roman" w:eastAsia="Times New Roman" w:hAnsi="Times New Roman" w:cs="Times New Roman"/>
          <w:lang w:val="ru-RU"/>
        </w:rPr>
      </w:pPr>
      <w:r w:rsidRPr="003F7411">
        <w:rPr>
          <w:rFonts w:ascii="Times New Roman" w:eastAsia="Times New Roman" w:hAnsi="Times New Roman" w:cs="Times New Roman"/>
          <w:lang w:val="ru-RU"/>
        </w:rPr>
        <w:t>- оказание услуг ненадлежащего качества с недостатками, которые не могут быть устранены в приемлемый для Заказчика срок;</w:t>
      </w:r>
    </w:p>
    <w:p w14:paraId="3E698CDD" w14:textId="77777777" w:rsidR="0055789B" w:rsidRPr="003F7411" w:rsidRDefault="0055789B" w:rsidP="0055789B">
      <w:pPr>
        <w:pStyle w:val="GenStyleDefPar"/>
        <w:spacing w:after="0" w:line="240" w:lineRule="auto"/>
        <w:ind w:firstLine="709"/>
        <w:jc w:val="both"/>
        <w:rPr>
          <w:rFonts w:ascii="Times New Roman" w:eastAsia="Times New Roman" w:hAnsi="Times New Roman" w:cs="Times New Roman"/>
          <w:lang w:val="ru-RU"/>
        </w:rPr>
      </w:pPr>
      <w:r w:rsidRPr="003F7411">
        <w:rPr>
          <w:rFonts w:ascii="Times New Roman" w:eastAsia="Times New Roman" w:hAnsi="Times New Roman" w:cs="Times New Roman"/>
          <w:lang w:val="ru-RU"/>
        </w:rPr>
        <w:t>- неоднократного нарушения сроков оказания услуг.</w:t>
      </w:r>
    </w:p>
    <w:bookmarkEnd w:id="0"/>
    <w:p w14:paraId="724DDEC3" w14:textId="77453C02" w:rsidR="0055789B" w:rsidRPr="003F7411" w:rsidRDefault="0055789B" w:rsidP="0055789B">
      <w:pPr>
        <w:pStyle w:val="GenStyleDefPar"/>
        <w:spacing w:after="0" w:line="240" w:lineRule="auto"/>
        <w:ind w:firstLine="709"/>
        <w:jc w:val="both"/>
        <w:rPr>
          <w:rFonts w:ascii="Times New Roman" w:eastAsia="Times New Roman" w:hAnsi="Times New Roman" w:cs="Times New Roman"/>
          <w:lang w:val="ru-RU"/>
        </w:rPr>
      </w:pPr>
      <w:r w:rsidRPr="003F7411">
        <w:rPr>
          <w:rFonts w:ascii="Times New Roman" w:eastAsia="Times New Roman" w:hAnsi="Times New Roman" w:cs="Times New Roman"/>
          <w:lang w:val="ru-RU"/>
        </w:rPr>
        <w:t>810.6. Заказчик обязан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предусмотренным п. 1.2, 1.</w:t>
      </w:r>
      <w:r w:rsidR="00CD197E">
        <w:rPr>
          <w:rFonts w:ascii="Times New Roman" w:eastAsia="Times New Roman" w:hAnsi="Times New Roman" w:cs="Times New Roman"/>
          <w:lang w:val="ru-RU"/>
        </w:rPr>
        <w:t>5</w:t>
      </w:r>
      <w:r w:rsidRPr="003F7411">
        <w:rPr>
          <w:rFonts w:ascii="Times New Roman" w:eastAsia="Times New Roman" w:hAnsi="Times New Roman" w:cs="Times New Roman"/>
          <w:lang w:val="ru-RU"/>
        </w:rPr>
        <w:t>. Контракта требованиям.</w:t>
      </w:r>
    </w:p>
    <w:p w14:paraId="3067CEEF" w14:textId="5CFF02CA" w:rsidR="0055789B" w:rsidRPr="003F7411" w:rsidRDefault="0055789B" w:rsidP="0055789B">
      <w:pPr>
        <w:pStyle w:val="GenStyleDefPar"/>
        <w:spacing w:after="0" w:line="240" w:lineRule="auto"/>
        <w:ind w:firstLine="709"/>
        <w:jc w:val="both"/>
        <w:rPr>
          <w:rFonts w:ascii="Times New Roman" w:eastAsia="Times New Roman" w:hAnsi="Times New Roman" w:cs="Times New Roman"/>
          <w:lang w:val="ru-RU"/>
        </w:rPr>
      </w:pPr>
      <w:r w:rsidRPr="003F7411">
        <w:rPr>
          <w:rFonts w:ascii="Times New Roman" w:eastAsia="Times New Roman" w:hAnsi="Times New Roman" w:cs="Times New Roman"/>
          <w:lang w:val="ru-RU"/>
        </w:rPr>
        <w:t xml:space="preserve">8.7. 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Исполнителю, которое предусмотрено частью 12.2. ст. 95 Федерального закона № 44-ФЗ, признается размещение решения об отказе на ЕАТ. Датой надлежащего уведомления Исполнителю о принятии Заказчиком решения об отказе признается Сторонами дата размещения такого решения на ЕАТ. </w:t>
      </w:r>
    </w:p>
    <w:p w14:paraId="197A767A" w14:textId="07F70432" w:rsidR="0055789B" w:rsidRPr="003F7411" w:rsidRDefault="0055789B" w:rsidP="0055789B">
      <w:pPr>
        <w:pStyle w:val="GenStyleDefPar"/>
        <w:spacing w:after="0" w:line="240" w:lineRule="auto"/>
        <w:ind w:firstLine="709"/>
        <w:jc w:val="both"/>
        <w:rPr>
          <w:rFonts w:ascii="Times New Roman" w:eastAsia="Times New Roman" w:hAnsi="Times New Roman" w:cs="Times New Roman"/>
          <w:lang w:val="ru-RU"/>
        </w:rPr>
      </w:pPr>
      <w:r w:rsidRPr="003F7411">
        <w:rPr>
          <w:rFonts w:ascii="Times New Roman" w:eastAsia="Times New Roman" w:hAnsi="Times New Roman" w:cs="Times New Roman"/>
          <w:lang w:val="ru-RU"/>
        </w:rPr>
        <w:t>Решение об отказе вступает в силу и Контракт считается расторгнутым через 10 дней с даты надлежащего уведомления Заказчи</w:t>
      </w:r>
      <w:bookmarkStart w:id="1" w:name="_GoBack"/>
      <w:bookmarkEnd w:id="1"/>
      <w:r w:rsidRPr="003F7411">
        <w:rPr>
          <w:rFonts w:ascii="Times New Roman" w:eastAsia="Times New Roman" w:hAnsi="Times New Roman" w:cs="Times New Roman"/>
          <w:lang w:val="ru-RU"/>
        </w:rPr>
        <w:t>ком Исполнителю об одностороннем отказе от исполнения Контракта (часть 13 ст. 95 Федерального закона № 44-ФЗ), то есть через 10 дней с даты размещения такого решения на ЕАТ.</w:t>
      </w:r>
    </w:p>
    <w:p w14:paraId="2A68B587" w14:textId="77777777" w:rsidR="0055789B" w:rsidRPr="003F7411" w:rsidRDefault="0055789B" w:rsidP="0055789B">
      <w:pPr>
        <w:pStyle w:val="GenStyleDefPar"/>
        <w:spacing w:after="0" w:line="240" w:lineRule="auto"/>
        <w:ind w:firstLine="709"/>
        <w:jc w:val="both"/>
        <w:rPr>
          <w:rFonts w:ascii="Times New Roman" w:eastAsia="Times New Roman" w:hAnsi="Times New Roman" w:cs="Times New Roman"/>
          <w:lang w:val="ru-RU"/>
        </w:rPr>
      </w:pPr>
    </w:p>
    <w:p w14:paraId="0A1FDD06" w14:textId="048F9DB6" w:rsidR="0055789B" w:rsidRPr="003F7411" w:rsidRDefault="0055789B" w:rsidP="0055789B">
      <w:pPr>
        <w:jc w:val="center"/>
        <w:rPr>
          <w:bCs/>
        </w:rPr>
      </w:pPr>
      <w:r w:rsidRPr="003F7411">
        <w:rPr>
          <w:bCs/>
        </w:rPr>
        <w:t>9. Антикоррупционная оговорка</w:t>
      </w:r>
    </w:p>
    <w:p w14:paraId="036ED339" w14:textId="048103C1" w:rsidR="0055789B" w:rsidRPr="003F7411" w:rsidRDefault="0055789B" w:rsidP="0055789B">
      <w:pPr>
        <w:pStyle w:val="GenStyleDefPar"/>
        <w:spacing w:after="0" w:line="240" w:lineRule="auto"/>
        <w:ind w:firstLine="709"/>
        <w:jc w:val="both"/>
        <w:rPr>
          <w:rFonts w:ascii="Times New Roman" w:eastAsia="Times New Roman" w:hAnsi="Times New Roman" w:cs="Times New Roman"/>
          <w:lang w:val="ru-RU"/>
        </w:rPr>
      </w:pPr>
      <w:r w:rsidRPr="003F7411">
        <w:rPr>
          <w:rFonts w:ascii="Times New Roman" w:eastAsia="Times New Roman" w:hAnsi="Times New Roman" w:cs="Times New Roman"/>
          <w:bCs/>
          <w:lang w:val="ru-RU"/>
        </w:rPr>
        <w:t xml:space="preserve">9.1. </w:t>
      </w:r>
      <w:r w:rsidRPr="003F7411">
        <w:rPr>
          <w:rFonts w:ascii="Times New Roman" w:eastAsia="Times New Roman" w:hAnsi="Times New Roman" w:cs="Times New Roman"/>
          <w:lang w:val="ru-RU"/>
        </w:rPr>
        <w:t>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DA9F358" w14:textId="56F85308" w:rsidR="0055789B" w:rsidRPr="003F7411" w:rsidRDefault="0055789B" w:rsidP="0055789B">
      <w:pPr>
        <w:pStyle w:val="GenStyleDefPar"/>
        <w:spacing w:after="0" w:line="240" w:lineRule="auto"/>
        <w:ind w:firstLine="709"/>
        <w:jc w:val="both"/>
        <w:rPr>
          <w:rFonts w:ascii="Times New Roman" w:eastAsia="Times New Roman" w:hAnsi="Times New Roman" w:cs="Times New Roman"/>
          <w:lang w:val="ru-RU"/>
        </w:rPr>
      </w:pPr>
      <w:r w:rsidRPr="003F7411">
        <w:rPr>
          <w:rFonts w:ascii="Times New Roman" w:eastAsia="Times New Roman" w:hAnsi="Times New Roman" w:cs="Times New Roman"/>
          <w:lang w:val="ru-RU"/>
        </w:rPr>
        <w:t>9.2. 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0BE9554F" w14:textId="77777777" w:rsidR="0055789B" w:rsidRPr="003F7411" w:rsidRDefault="0055789B" w:rsidP="0055789B">
      <w:pPr>
        <w:jc w:val="both"/>
        <w:rPr>
          <w:bCs/>
        </w:rPr>
      </w:pPr>
    </w:p>
    <w:p w14:paraId="117A5F1D" w14:textId="132BD6F4" w:rsidR="0055789B" w:rsidRPr="003F7411" w:rsidRDefault="0055789B" w:rsidP="0055789B">
      <w:pPr>
        <w:jc w:val="center"/>
      </w:pPr>
      <w:r w:rsidRPr="003F7411">
        <w:rPr>
          <w:bCs/>
        </w:rPr>
        <w:t>10. Обстоятельства непреодолимой силы</w:t>
      </w:r>
    </w:p>
    <w:p w14:paraId="1E9FA3D8" w14:textId="2A7F08E1" w:rsidR="0055789B" w:rsidRPr="003F7411" w:rsidRDefault="0055789B" w:rsidP="0055789B">
      <w:pPr>
        <w:pStyle w:val="GenStyleDefPar"/>
        <w:spacing w:after="0" w:line="240" w:lineRule="auto"/>
        <w:ind w:firstLine="709"/>
        <w:jc w:val="both"/>
        <w:rPr>
          <w:rFonts w:ascii="Times New Roman" w:eastAsia="Times New Roman" w:hAnsi="Times New Roman" w:cs="Times New Roman"/>
          <w:lang w:val="ru-RU"/>
        </w:rPr>
      </w:pPr>
      <w:r w:rsidRPr="003F7411">
        <w:rPr>
          <w:rFonts w:ascii="Times New Roman" w:hAnsi="Times New Roman" w:cs="Times New Roman"/>
          <w:lang w:val="ru-RU"/>
        </w:rPr>
        <w:t>10.</w:t>
      </w:r>
      <w:r w:rsidRPr="003F7411">
        <w:rPr>
          <w:rFonts w:ascii="Times New Roman" w:eastAsia="Times New Roman" w:hAnsi="Times New Roman" w:cs="Times New Roman"/>
          <w:lang w:val="ru-RU"/>
        </w:rPr>
        <w:t>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6D5D53CF" w14:textId="01674964" w:rsidR="0055789B" w:rsidRPr="003F7411" w:rsidRDefault="0055789B" w:rsidP="0055789B">
      <w:pPr>
        <w:pStyle w:val="GenStyleDefPar"/>
        <w:spacing w:after="0" w:line="240" w:lineRule="auto"/>
        <w:ind w:firstLine="709"/>
        <w:jc w:val="both"/>
        <w:rPr>
          <w:rFonts w:ascii="Times New Roman" w:eastAsia="Times New Roman" w:hAnsi="Times New Roman" w:cs="Times New Roman"/>
          <w:lang w:val="ru-RU"/>
        </w:rPr>
      </w:pPr>
      <w:r w:rsidRPr="003F7411">
        <w:rPr>
          <w:rFonts w:ascii="Times New Roman" w:eastAsia="Times New Roman" w:hAnsi="Times New Roman" w:cs="Times New Roman"/>
          <w:lang w:val="ru-RU"/>
        </w:rPr>
        <w:t>10.2.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30650AD6" w14:textId="76E58842" w:rsidR="0055789B" w:rsidRPr="003F7411" w:rsidRDefault="0055789B" w:rsidP="0055789B">
      <w:pPr>
        <w:pStyle w:val="GenStyleDefPar"/>
        <w:spacing w:after="0" w:line="240" w:lineRule="auto"/>
        <w:ind w:firstLine="709"/>
        <w:jc w:val="both"/>
        <w:rPr>
          <w:rFonts w:ascii="Times New Roman" w:eastAsia="Times New Roman" w:hAnsi="Times New Roman" w:cs="Times New Roman"/>
          <w:lang w:val="ru-RU"/>
        </w:rPr>
      </w:pPr>
      <w:r w:rsidRPr="003F7411">
        <w:rPr>
          <w:rFonts w:ascii="Times New Roman" w:eastAsia="Times New Roman" w:hAnsi="Times New Roman" w:cs="Times New Roman"/>
          <w:lang w:val="ru-RU"/>
        </w:rPr>
        <w:t>10.3. Неизвещение либо несвоевременное извещение другой Стороны согласно пункту 10.1 Контракта влечет за собой утрату права ссылаться на эти обстоятельства.</w:t>
      </w:r>
    </w:p>
    <w:p w14:paraId="2F5D771B" w14:textId="77777777" w:rsidR="0055789B" w:rsidRPr="003F7411" w:rsidRDefault="0055789B" w:rsidP="0055789B">
      <w:pPr>
        <w:jc w:val="both"/>
      </w:pPr>
    </w:p>
    <w:p w14:paraId="6CA34FC0" w14:textId="0AF479FF" w:rsidR="00971C44" w:rsidRPr="003F7411" w:rsidRDefault="00FF7C13" w:rsidP="004E60A1">
      <w:pPr>
        <w:spacing w:before="120" w:after="120"/>
        <w:jc w:val="center"/>
        <w:outlineLvl w:val="2"/>
        <w:rPr>
          <w:sz w:val="22"/>
          <w:szCs w:val="22"/>
        </w:rPr>
      </w:pPr>
      <w:r w:rsidRPr="003F7411">
        <w:rPr>
          <w:bCs/>
          <w:sz w:val="22"/>
          <w:szCs w:val="22"/>
        </w:rPr>
        <w:t>1</w:t>
      </w:r>
      <w:r w:rsidR="0021191D" w:rsidRPr="003F7411">
        <w:rPr>
          <w:bCs/>
          <w:sz w:val="22"/>
          <w:szCs w:val="22"/>
        </w:rPr>
        <w:t>1</w:t>
      </w:r>
      <w:r w:rsidR="00805E34" w:rsidRPr="003F7411">
        <w:rPr>
          <w:bCs/>
          <w:sz w:val="22"/>
          <w:szCs w:val="22"/>
        </w:rPr>
        <w:t xml:space="preserve">. </w:t>
      </w:r>
      <w:r w:rsidR="003F79DB" w:rsidRPr="003F7411">
        <w:rPr>
          <w:bCs/>
          <w:sz w:val="22"/>
          <w:szCs w:val="22"/>
        </w:rPr>
        <w:t>Заключительные положения</w:t>
      </w:r>
    </w:p>
    <w:p w14:paraId="454B4757" w14:textId="6791A45B" w:rsidR="003F79DB" w:rsidRPr="003F7411" w:rsidRDefault="00FF7C13" w:rsidP="004E60A1">
      <w:pPr>
        <w:pStyle w:val="GenStyleDefPar"/>
        <w:spacing w:after="0" w:line="240" w:lineRule="auto"/>
        <w:ind w:firstLine="709"/>
        <w:jc w:val="both"/>
        <w:outlineLvl w:val="2"/>
        <w:rPr>
          <w:rFonts w:ascii="Times New Roman" w:eastAsia="Times New Roman" w:hAnsi="Times New Roman" w:cs="Times New Roman"/>
          <w:lang w:val="ru-RU"/>
        </w:rPr>
      </w:pPr>
      <w:r w:rsidRPr="003F7411">
        <w:rPr>
          <w:rFonts w:ascii="Times New Roman" w:eastAsia="Times New Roman" w:hAnsi="Times New Roman" w:cs="Times New Roman"/>
          <w:bCs/>
          <w:lang w:val="ru-RU"/>
        </w:rPr>
        <w:t>1</w:t>
      </w:r>
      <w:r w:rsidR="0021191D" w:rsidRPr="003F7411">
        <w:rPr>
          <w:rFonts w:ascii="Times New Roman" w:eastAsia="Times New Roman" w:hAnsi="Times New Roman" w:cs="Times New Roman"/>
          <w:bCs/>
          <w:lang w:val="ru-RU"/>
        </w:rPr>
        <w:t>1</w:t>
      </w:r>
      <w:r w:rsidR="00805E34" w:rsidRPr="003F7411">
        <w:rPr>
          <w:rFonts w:ascii="Times New Roman" w:eastAsia="Times New Roman" w:hAnsi="Times New Roman" w:cs="Times New Roman"/>
          <w:bCs/>
          <w:lang w:val="ru-RU"/>
        </w:rPr>
        <w:t>.1.</w:t>
      </w:r>
      <w:r w:rsidR="00805E34" w:rsidRPr="003F7411">
        <w:rPr>
          <w:rFonts w:ascii="Times New Roman" w:eastAsia="Times New Roman" w:hAnsi="Times New Roman" w:cs="Times New Roman"/>
          <w:lang w:val="ru-RU"/>
        </w:rPr>
        <w:t xml:space="preserve"> Настоящий </w:t>
      </w:r>
      <w:r w:rsidR="001D27D8" w:rsidRPr="003F7411">
        <w:rPr>
          <w:rFonts w:ascii="Times New Roman" w:eastAsia="Times New Roman" w:hAnsi="Times New Roman" w:cs="Times New Roman"/>
          <w:lang w:val="ru-RU"/>
        </w:rPr>
        <w:t>Контракт</w:t>
      </w:r>
      <w:r w:rsidR="00805E34" w:rsidRPr="003F7411">
        <w:rPr>
          <w:rFonts w:ascii="Times New Roman" w:eastAsia="Times New Roman" w:hAnsi="Times New Roman" w:cs="Times New Roman"/>
          <w:lang w:val="ru-RU"/>
        </w:rPr>
        <w:t xml:space="preserve"> вступает в силу с даты </w:t>
      </w:r>
      <w:r w:rsidR="003F79DB" w:rsidRPr="003F7411">
        <w:rPr>
          <w:rFonts w:ascii="Times New Roman" w:eastAsia="Times New Roman" w:hAnsi="Times New Roman" w:cs="Times New Roman"/>
          <w:lang w:val="ru-RU"/>
        </w:rPr>
        <w:t>его подписания обеими Сторонами.</w:t>
      </w:r>
    </w:p>
    <w:p w14:paraId="3FC6C71C" w14:textId="16E32AE0" w:rsidR="003F79DB" w:rsidRPr="003F7411" w:rsidRDefault="00FF7C13" w:rsidP="004E60A1">
      <w:pPr>
        <w:numPr>
          <w:ilvl w:val="1"/>
          <w:numId w:val="0"/>
        </w:numPr>
        <w:tabs>
          <w:tab w:val="left" w:pos="1134"/>
          <w:tab w:val="left" w:pos="1276"/>
        </w:tabs>
        <w:ind w:firstLine="709"/>
        <w:jc w:val="both"/>
        <w:outlineLvl w:val="1"/>
        <w:rPr>
          <w:bCs/>
          <w:sz w:val="22"/>
          <w:szCs w:val="22"/>
        </w:rPr>
      </w:pPr>
      <w:r w:rsidRPr="003F7411">
        <w:rPr>
          <w:bCs/>
          <w:sz w:val="22"/>
          <w:szCs w:val="22"/>
        </w:rPr>
        <w:t>1</w:t>
      </w:r>
      <w:r w:rsidR="0021191D" w:rsidRPr="003F7411">
        <w:rPr>
          <w:bCs/>
          <w:sz w:val="22"/>
          <w:szCs w:val="22"/>
        </w:rPr>
        <w:t>1</w:t>
      </w:r>
      <w:r w:rsidR="003F79DB" w:rsidRPr="003F7411">
        <w:rPr>
          <w:bCs/>
          <w:sz w:val="22"/>
          <w:szCs w:val="22"/>
        </w:rPr>
        <w:t>.2.</w:t>
      </w:r>
      <w:r w:rsidR="003F79DB" w:rsidRPr="003F7411">
        <w:rPr>
          <w:bCs/>
          <w:sz w:val="22"/>
          <w:szCs w:val="22"/>
        </w:rPr>
        <w:tab/>
      </w:r>
      <w:r w:rsidR="001D27D8" w:rsidRPr="003F7411">
        <w:rPr>
          <w:bCs/>
          <w:sz w:val="22"/>
          <w:szCs w:val="22"/>
        </w:rPr>
        <w:t>Контракт</w:t>
      </w:r>
      <w:r w:rsidR="003F79DB" w:rsidRPr="003F7411">
        <w:rPr>
          <w:bCs/>
          <w:sz w:val="22"/>
          <w:szCs w:val="22"/>
        </w:rPr>
        <w:t xml:space="preserve"> прекра</w:t>
      </w:r>
      <w:r w:rsidR="00E83684" w:rsidRPr="003F7411">
        <w:rPr>
          <w:bCs/>
          <w:sz w:val="22"/>
          <w:szCs w:val="22"/>
        </w:rPr>
        <w:t>щает свое действие 30.0</w:t>
      </w:r>
      <w:r w:rsidR="00FC5CF8" w:rsidRPr="003F7411">
        <w:rPr>
          <w:bCs/>
          <w:sz w:val="22"/>
          <w:szCs w:val="22"/>
        </w:rPr>
        <w:t>9</w:t>
      </w:r>
      <w:r w:rsidR="00E83684" w:rsidRPr="003F7411">
        <w:rPr>
          <w:bCs/>
          <w:sz w:val="22"/>
          <w:szCs w:val="22"/>
        </w:rPr>
        <w:t>.202</w:t>
      </w:r>
      <w:r w:rsidR="00D728CA" w:rsidRPr="003F7411">
        <w:rPr>
          <w:bCs/>
          <w:sz w:val="22"/>
          <w:szCs w:val="22"/>
        </w:rPr>
        <w:t>6</w:t>
      </w:r>
      <w:r w:rsidR="00E83684" w:rsidRPr="003F7411">
        <w:rPr>
          <w:bCs/>
          <w:sz w:val="22"/>
          <w:szCs w:val="22"/>
        </w:rPr>
        <w:t xml:space="preserve">, </w:t>
      </w:r>
      <w:r w:rsidR="003F79DB" w:rsidRPr="003F7411">
        <w:rPr>
          <w:bCs/>
          <w:sz w:val="22"/>
          <w:szCs w:val="22"/>
        </w:rPr>
        <w:t xml:space="preserve">но не ранее исполнения Сторонами своих обязательств по </w:t>
      </w:r>
      <w:r w:rsidR="001D27D8" w:rsidRPr="003F7411">
        <w:rPr>
          <w:bCs/>
          <w:sz w:val="22"/>
          <w:szCs w:val="22"/>
        </w:rPr>
        <w:t>Контракт</w:t>
      </w:r>
      <w:r w:rsidR="003F79DB" w:rsidRPr="003F7411">
        <w:rPr>
          <w:bCs/>
          <w:sz w:val="22"/>
          <w:szCs w:val="22"/>
        </w:rPr>
        <w:t>у в полном объеме.</w:t>
      </w:r>
    </w:p>
    <w:p w14:paraId="1146828A" w14:textId="5DD10699" w:rsidR="003F79DB" w:rsidRPr="003F7411" w:rsidRDefault="00FF7C13" w:rsidP="004E60A1">
      <w:pPr>
        <w:numPr>
          <w:ilvl w:val="1"/>
          <w:numId w:val="0"/>
        </w:numPr>
        <w:tabs>
          <w:tab w:val="left" w:pos="1134"/>
          <w:tab w:val="left" w:pos="1276"/>
        </w:tabs>
        <w:ind w:firstLine="709"/>
        <w:jc w:val="both"/>
        <w:outlineLvl w:val="1"/>
        <w:rPr>
          <w:bCs/>
          <w:sz w:val="22"/>
          <w:szCs w:val="22"/>
        </w:rPr>
      </w:pPr>
      <w:r w:rsidRPr="003F7411">
        <w:rPr>
          <w:bCs/>
          <w:sz w:val="22"/>
          <w:szCs w:val="22"/>
        </w:rPr>
        <w:t>1</w:t>
      </w:r>
      <w:r w:rsidR="0021191D" w:rsidRPr="003F7411">
        <w:rPr>
          <w:bCs/>
          <w:sz w:val="22"/>
          <w:szCs w:val="22"/>
        </w:rPr>
        <w:t>1</w:t>
      </w:r>
      <w:r w:rsidR="003F79DB" w:rsidRPr="003F7411">
        <w:rPr>
          <w:bCs/>
          <w:sz w:val="22"/>
          <w:szCs w:val="22"/>
        </w:rPr>
        <w:t xml:space="preserve">.3. Во всем остальном, что не предусмотрено настоящим </w:t>
      </w:r>
      <w:r w:rsidR="001D27D8" w:rsidRPr="003F7411">
        <w:rPr>
          <w:bCs/>
          <w:sz w:val="22"/>
          <w:szCs w:val="22"/>
        </w:rPr>
        <w:t>Контракт</w:t>
      </w:r>
      <w:r w:rsidR="003F79DB" w:rsidRPr="003F7411">
        <w:rPr>
          <w:bCs/>
          <w:sz w:val="22"/>
          <w:szCs w:val="22"/>
        </w:rPr>
        <w:t>ом, Стороны руководствуются действующим законодательством Российской Федерации.</w:t>
      </w:r>
    </w:p>
    <w:p w14:paraId="17417404" w14:textId="1D6B84BD" w:rsidR="0021191D" w:rsidRPr="003F7411" w:rsidRDefault="00FF7C13" w:rsidP="0021191D">
      <w:pPr>
        <w:numPr>
          <w:ilvl w:val="1"/>
          <w:numId w:val="0"/>
        </w:numPr>
        <w:tabs>
          <w:tab w:val="left" w:pos="1134"/>
          <w:tab w:val="left" w:pos="1276"/>
        </w:tabs>
        <w:ind w:firstLine="709"/>
        <w:jc w:val="both"/>
        <w:outlineLvl w:val="1"/>
        <w:rPr>
          <w:bCs/>
          <w:sz w:val="22"/>
          <w:szCs w:val="22"/>
        </w:rPr>
      </w:pPr>
      <w:r w:rsidRPr="003F7411">
        <w:rPr>
          <w:bCs/>
          <w:sz w:val="22"/>
          <w:szCs w:val="22"/>
        </w:rPr>
        <w:t>1</w:t>
      </w:r>
      <w:r w:rsidR="0021191D" w:rsidRPr="003F7411">
        <w:rPr>
          <w:bCs/>
          <w:sz w:val="22"/>
          <w:szCs w:val="22"/>
        </w:rPr>
        <w:t>1</w:t>
      </w:r>
      <w:r w:rsidR="00753BB0" w:rsidRPr="003F7411">
        <w:rPr>
          <w:bCs/>
          <w:sz w:val="22"/>
          <w:szCs w:val="22"/>
        </w:rPr>
        <w:t xml:space="preserve">.4.  </w:t>
      </w:r>
      <w:r w:rsidR="00A351EB" w:rsidRPr="003F7411">
        <w:rPr>
          <w:bCs/>
          <w:sz w:val="22"/>
          <w:szCs w:val="22"/>
        </w:rPr>
        <w:t xml:space="preserve"> </w:t>
      </w:r>
      <w:r w:rsidR="003F79DB" w:rsidRPr="003F7411">
        <w:rPr>
          <w:bCs/>
          <w:sz w:val="22"/>
          <w:szCs w:val="22"/>
        </w:rPr>
        <w:t xml:space="preserve"> </w:t>
      </w:r>
      <w:bookmarkStart w:id="2" w:name="_ref_51285362"/>
      <w:r w:rsidR="0021191D" w:rsidRPr="003F7411">
        <w:rPr>
          <w:bCs/>
          <w:sz w:val="22"/>
          <w:szCs w:val="22"/>
        </w:rPr>
        <w:t>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Контракте, с обязательной досылкой (передачей) подлинного документа в течение 5 (пяти) рабочих дней.</w:t>
      </w:r>
    </w:p>
    <w:p w14:paraId="450C7606" w14:textId="5B9C6AFB" w:rsidR="0021191D" w:rsidRPr="003F7411" w:rsidRDefault="0021191D" w:rsidP="0021191D">
      <w:pPr>
        <w:numPr>
          <w:ilvl w:val="1"/>
          <w:numId w:val="0"/>
        </w:numPr>
        <w:tabs>
          <w:tab w:val="left" w:pos="1134"/>
          <w:tab w:val="left" w:pos="1276"/>
        </w:tabs>
        <w:ind w:firstLine="709"/>
        <w:jc w:val="both"/>
        <w:outlineLvl w:val="1"/>
        <w:rPr>
          <w:bCs/>
          <w:sz w:val="22"/>
          <w:szCs w:val="22"/>
        </w:rPr>
      </w:pPr>
      <w:r w:rsidRPr="003F7411">
        <w:rPr>
          <w:bCs/>
          <w:sz w:val="22"/>
          <w:szCs w:val="22"/>
        </w:rPr>
        <w:lastRenderedPageBreak/>
        <w:t>11.5.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14:paraId="0A18A358" w14:textId="23670BFD" w:rsidR="0021191D" w:rsidRPr="003F7411" w:rsidRDefault="0021191D" w:rsidP="0021191D">
      <w:pPr>
        <w:numPr>
          <w:ilvl w:val="1"/>
          <w:numId w:val="0"/>
        </w:numPr>
        <w:tabs>
          <w:tab w:val="left" w:pos="1134"/>
          <w:tab w:val="left" w:pos="1276"/>
        </w:tabs>
        <w:ind w:firstLine="709"/>
        <w:jc w:val="both"/>
        <w:outlineLvl w:val="1"/>
        <w:rPr>
          <w:bCs/>
          <w:sz w:val="22"/>
          <w:szCs w:val="22"/>
        </w:rPr>
      </w:pPr>
      <w:r w:rsidRPr="003F7411">
        <w:rPr>
          <w:bCs/>
          <w:sz w:val="22"/>
          <w:szCs w:val="22"/>
        </w:rPr>
        <w:t>11.6.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6E3F0E4E" w14:textId="6D1D688F" w:rsidR="0021191D" w:rsidRPr="003F7411" w:rsidRDefault="0021191D" w:rsidP="0021191D">
      <w:pPr>
        <w:numPr>
          <w:ilvl w:val="1"/>
          <w:numId w:val="0"/>
        </w:numPr>
        <w:tabs>
          <w:tab w:val="left" w:pos="1134"/>
          <w:tab w:val="left" w:pos="1276"/>
        </w:tabs>
        <w:ind w:firstLine="709"/>
        <w:jc w:val="both"/>
        <w:outlineLvl w:val="1"/>
        <w:rPr>
          <w:bCs/>
          <w:sz w:val="22"/>
          <w:szCs w:val="22"/>
        </w:rPr>
      </w:pPr>
      <w:r w:rsidRPr="003F7411">
        <w:rPr>
          <w:bCs/>
          <w:sz w:val="22"/>
          <w:szCs w:val="22"/>
        </w:rPr>
        <w:t>11.7 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14:paraId="0414AE0A" w14:textId="46AC1975" w:rsidR="0021191D" w:rsidRPr="003F7411" w:rsidRDefault="0021191D" w:rsidP="0021191D">
      <w:pPr>
        <w:numPr>
          <w:ilvl w:val="1"/>
          <w:numId w:val="0"/>
        </w:numPr>
        <w:tabs>
          <w:tab w:val="left" w:pos="1134"/>
          <w:tab w:val="left" w:pos="1276"/>
        </w:tabs>
        <w:ind w:firstLine="709"/>
        <w:jc w:val="both"/>
        <w:outlineLvl w:val="1"/>
        <w:rPr>
          <w:bCs/>
          <w:sz w:val="22"/>
          <w:szCs w:val="22"/>
        </w:rPr>
      </w:pPr>
      <w:r w:rsidRPr="003F7411">
        <w:rPr>
          <w:bCs/>
          <w:sz w:val="22"/>
          <w:szCs w:val="22"/>
        </w:rPr>
        <w:t>11.8.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28657819" w14:textId="4DC4D408" w:rsidR="0021191D" w:rsidRPr="003F7411" w:rsidRDefault="0021191D" w:rsidP="0021191D">
      <w:pPr>
        <w:numPr>
          <w:ilvl w:val="1"/>
          <w:numId w:val="0"/>
        </w:numPr>
        <w:tabs>
          <w:tab w:val="left" w:pos="1134"/>
          <w:tab w:val="left" w:pos="1276"/>
        </w:tabs>
        <w:ind w:firstLine="709"/>
        <w:jc w:val="both"/>
        <w:outlineLvl w:val="1"/>
        <w:rPr>
          <w:bCs/>
          <w:sz w:val="22"/>
          <w:szCs w:val="22"/>
        </w:rPr>
      </w:pPr>
      <w:r w:rsidRPr="003F7411">
        <w:rPr>
          <w:bCs/>
          <w:sz w:val="22"/>
          <w:szCs w:val="22"/>
        </w:rPr>
        <w:t xml:space="preserve">11.9. 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14:paraId="3804AC60" w14:textId="212BDB1E" w:rsidR="003F79DB" w:rsidRPr="003F7411" w:rsidRDefault="00FF7C13" w:rsidP="0021191D">
      <w:pPr>
        <w:numPr>
          <w:ilvl w:val="1"/>
          <w:numId w:val="0"/>
        </w:numPr>
        <w:tabs>
          <w:tab w:val="left" w:pos="1134"/>
          <w:tab w:val="left" w:pos="1276"/>
        </w:tabs>
        <w:ind w:firstLine="709"/>
        <w:jc w:val="both"/>
        <w:outlineLvl w:val="1"/>
        <w:rPr>
          <w:bCs/>
          <w:sz w:val="22"/>
          <w:szCs w:val="22"/>
        </w:rPr>
      </w:pPr>
      <w:r w:rsidRPr="003F7411">
        <w:rPr>
          <w:bCs/>
          <w:sz w:val="22"/>
          <w:szCs w:val="22"/>
        </w:rPr>
        <w:t>1</w:t>
      </w:r>
      <w:r w:rsidR="0021191D" w:rsidRPr="003F7411">
        <w:rPr>
          <w:bCs/>
          <w:sz w:val="22"/>
          <w:szCs w:val="22"/>
        </w:rPr>
        <w:t>1</w:t>
      </w:r>
      <w:r w:rsidR="00753BB0" w:rsidRPr="003F7411">
        <w:rPr>
          <w:bCs/>
          <w:sz w:val="22"/>
          <w:szCs w:val="22"/>
        </w:rPr>
        <w:t>.</w:t>
      </w:r>
      <w:r w:rsidR="0021191D" w:rsidRPr="003F7411">
        <w:rPr>
          <w:bCs/>
          <w:sz w:val="22"/>
          <w:szCs w:val="22"/>
        </w:rPr>
        <w:t>10</w:t>
      </w:r>
      <w:r w:rsidR="00A351EB" w:rsidRPr="003F7411">
        <w:rPr>
          <w:bCs/>
          <w:sz w:val="22"/>
          <w:szCs w:val="22"/>
        </w:rPr>
        <w:t xml:space="preserve">. </w:t>
      </w:r>
      <w:r w:rsidR="001D27D8" w:rsidRPr="003F7411">
        <w:rPr>
          <w:bCs/>
          <w:sz w:val="22"/>
          <w:szCs w:val="22"/>
        </w:rPr>
        <w:t>Контракт</w:t>
      </w:r>
      <w:r w:rsidR="003F79DB" w:rsidRPr="003F7411">
        <w:rPr>
          <w:bCs/>
          <w:sz w:val="22"/>
          <w:szCs w:val="22"/>
        </w:rPr>
        <w:t xml:space="preserve"> составлен в двух экземплярах, имеющих одинаковую юридическую силу, по одному экземпляру для каждой из Сторон.</w:t>
      </w:r>
      <w:bookmarkEnd w:id="2"/>
    </w:p>
    <w:p w14:paraId="2655C23B" w14:textId="03D5CDD2" w:rsidR="003F79DB" w:rsidRPr="003F7411" w:rsidRDefault="00FF7C13" w:rsidP="004E60A1">
      <w:pPr>
        <w:numPr>
          <w:ilvl w:val="1"/>
          <w:numId w:val="0"/>
        </w:numPr>
        <w:tabs>
          <w:tab w:val="left" w:pos="1134"/>
          <w:tab w:val="left" w:pos="1276"/>
        </w:tabs>
        <w:ind w:firstLine="709"/>
        <w:jc w:val="both"/>
        <w:outlineLvl w:val="1"/>
        <w:rPr>
          <w:bCs/>
          <w:sz w:val="22"/>
          <w:szCs w:val="22"/>
        </w:rPr>
      </w:pPr>
      <w:bookmarkStart w:id="3" w:name="_ref_51285363"/>
      <w:r w:rsidRPr="003F7411">
        <w:rPr>
          <w:bCs/>
          <w:sz w:val="22"/>
          <w:szCs w:val="22"/>
        </w:rPr>
        <w:t>1</w:t>
      </w:r>
      <w:r w:rsidR="0021191D" w:rsidRPr="003F7411">
        <w:rPr>
          <w:bCs/>
          <w:sz w:val="22"/>
          <w:szCs w:val="22"/>
        </w:rPr>
        <w:t>1.11</w:t>
      </w:r>
      <w:r w:rsidR="00A351EB" w:rsidRPr="003F7411">
        <w:rPr>
          <w:bCs/>
          <w:sz w:val="22"/>
          <w:szCs w:val="22"/>
        </w:rPr>
        <w:t xml:space="preserve">. </w:t>
      </w:r>
      <w:r w:rsidR="003F79DB" w:rsidRPr="003F7411">
        <w:rPr>
          <w:bCs/>
          <w:sz w:val="22"/>
          <w:szCs w:val="22"/>
        </w:rPr>
        <w:t xml:space="preserve">Приложения к </w:t>
      </w:r>
      <w:r w:rsidR="001D27D8" w:rsidRPr="003F7411">
        <w:rPr>
          <w:bCs/>
          <w:sz w:val="22"/>
          <w:szCs w:val="22"/>
        </w:rPr>
        <w:t>Контракт</w:t>
      </w:r>
      <w:r w:rsidR="003F79DB" w:rsidRPr="003F7411">
        <w:rPr>
          <w:bCs/>
          <w:sz w:val="22"/>
          <w:szCs w:val="22"/>
        </w:rPr>
        <w:t>у</w:t>
      </w:r>
      <w:bookmarkEnd w:id="3"/>
      <w:r w:rsidR="003F79DB" w:rsidRPr="003F7411">
        <w:rPr>
          <w:bCs/>
          <w:sz w:val="22"/>
          <w:szCs w:val="22"/>
        </w:rPr>
        <w:t>:</w:t>
      </w:r>
    </w:p>
    <w:p w14:paraId="430925BA" w14:textId="66C31E67" w:rsidR="003F79DB" w:rsidRPr="003F7411" w:rsidRDefault="00753BB0" w:rsidP="004E60A1">
      <w:pPr>
        <w:tabs>
          <w:tab w:val="left" w:pos="1134"/>
          <w:tab w:val="left" w:pos="1276"/>
        </w:tabs>
        <w:ind w:firstLine="709"/>
        <w:jc w:val="both"/>
        <w:rPr>
          <w:sz w:val="22"/>
          <w:szCs w:val="22"/>
        </w:rPr>
      </w:pPr>
      <w:r w:rsidRPr="003F7411">
        <w:rPr>
          <w:sz w:val="22"/>
          <w:szCs w:val="22"/>
        </w:rPr>
        <w:t>Приложение № 1. Спецификация</w:t>
      </w:r>
      <w:r w:rsidR="003F79DB" w:rsidRPr="003F7411">
        <w:rPr>
          <w:sz w:val="22"/>
          <w:szCs w:val="22"/>
        </w:rPr>
        <w:t>.</w:t>
      </w:r>
    </w:p>
    <w:p w14:paraId="4C45FF17" w14:textId="77777777" w:rsidR="00971C44" w:rsidRPr="003F7411" w:rsidRDefault="00971C44" w:rsidP="004E60A1">
      <w:pPr>
        <w:pStyle w:val="GenStyleDefPar"/>
        <w:spacing w:after="0" w:line="240" w:lineRule="auto"/>
        <w:ind w:firstLine="709"/>
        <w:jc w:val="both"/>
        <w:outlineLvl w:val="2"/>
        <w:rPr>
          <w:rFonts w:ascii="Times New Roman" w:eastAsia="Times New Roman" w:hAnsi="Times New Roman" w:cs="Times New Roman"/>
          <w:lang w:val="ru-RU"/>
        </w:rPr>
      </w:pPr>
    </w:p>
    <w:p w14:paraId="345801C7" w14:textId="370AB2B4" w:rsidR="00971C44" w:rsidRPr="003F7411" w:rsidRDefault="0021191D" w:rsidP="004E60A1">
      <w:pPr>
        <w:spacing w:before="120" w:after="120"/>
        <w:jc w:val="center"/>
        <w:rPr>
          <w:bCs/>
          <w:sz w:val="22"/>
          <w:szCs w:val="22"/>
        </w:rPr>
      </w:pPr>
      <w:r w:rsidRPr="003F7411">
        <w:rPr>
          <w:bCs/>
          <w:sz w:val="22"/>
          <w:szCs w:val="22"/>
        </w:rPr>
        <w:t>12</w:t>
      </w:r>
      <w:r w:rsidR="00A351EB" w:rsidRPr="003F7411">
        <w:rPr>
          <w:bCs/>
          <w:sz w:val="22"/>
          <w:szCs w:val="22"/>
        </w:rPr>
        <w:t xml:space="preserve">. </w:t>
      </w:r>
      <w:r w:rsidR="00F86BAB" w:rsidRPr="003F7411">
        <w:rPr>
          <w:bCs/>
          <w:sz w:val="22"/>
          <w:szCs w:val="22"/>
        </w:rPr>
        <w:t>Адреса, реквизиты</w:t>
      </w:r>
      <w:r w:rsidR="00A351EB" w:rsidRPr="003F7411">
        <w:rPr>
          <w:bCs/>
          <w:sz w:val="22"/>
          <w:szCs w:val="22"/>
        </w:rPr>
        <w:t xml:space="preserve"> и </w:t>
      </w:r>
      <w:r w:rsidR="00F86BAB" w:rsidRPr="003F7411">
        <w:rPr>
          <w:bCs/>
          <w:sz w:val="22"/>
          <w:szCs w:val="22"/>
        </w:rPr>
        <w:t>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721"/>
        <w:gridCol w:w="4628"/>
      </w:tblGrid>
      <w:tr w:rsidR="003F7411" w:rsidRPr="003F7411" w14:paraId="0DEDC8EA" w14:textId="77777777" w:rsidTr="00330F67">
        <w:tc>
          <w:tcPr>
            <w:tcW w:w="2525" w:type="pct"/>
            <w:tcBorders>
              <w:top w:val="single" w:sz="2" w:space="0" w:color="auto"/>
              <w:left w:val="single" w:sz="2" w:space="0" w:color="auto"/>
              <w:bottom w:val="single" w:sz="2" w:space="0" w:color="auto"/>
              <w:right w:val="single" w:sz="2" w:space="0" w:color="auto"/>
            </w:tcBorders>
            <w:hideMark/>
          </w:tcPr>
          <w:p w14:paraId="4A4ACF79" w14:textId="77777777" w:rsidR="0021191D" w:rsidRPr="003F7411" w:rsidRDefault="0021191D" w:rsidP="00330F67">
            <w:pPr>
              <w:pStyle w:val="Normalunindented"/>
              <w:keepNext/>
              <w:spacing w:before="0" w:after="0" w:line="240" w:lineRule="auto"/>
              <w:ind w:firstLine="567"/>
              <w:jc w:val="center"/>
            </w:pPr>
            <w:r w:rsidRPr="003F7411">
              <w:t>Заказчик</w:t>
            </w:r>
          </w:p>
        </w:tc>
        <w:tc>
          <w:tcPr>
            <w:tcW w:w="2475" w:type="pct"/>
            <w:tcBorders>
              <w:top w:val="single" w:sz="2" w:space="0" w:color="auto"/>
              <w:left w:val="single" w:sz="2" w:space="0" w:color="auto"/>
              <w:bottom w:val="single" w:sz="2" w:space="0" w:color="auto"/>
              <w:right w:val="single" w:sz="2" w:space="0" w:color="auto"/>
            </w:tcBorders>
            <w:hideMark/>
          </w:tcPr>
          <w:p w14:paraId="33062608" w14:textId="77777777" w:rsidR="0021191D" w:rsidRPr="003F7411" w:rsidRDefault="0021191D" w:rsidP="00330F67">
            <w:pPr>
              <w:pStyle w:val="Normalunindented"/>
              <w:keepNext/>
              <w:spacing w:before="0" w:after="0" w:line="240" w:lineRule="auto"/>
              <w:ind w:firstLine="567"/>
              <w:jc w:val="center"/>
            </w:pPr>
            <w:r w:rsidRPr="003F7411">
              <w:t>Исполнитель</w:t>
            </w:r>
          </w:p>
        </w:tc>
      </w:tr>
      <w:tr w:rsidR="003F7411" w:rsidRPr="003F7411" w14:paraId="37F3892C" w14:textId="77777777" w:rsidTr="00330F67">
        <w:tc>
          <w:tcPr>
            <w:tcW w:w="2525" w:type="pct"/>
            <w:tcBorders>
              <w:top w:val="single" w:sz="2" w:space="0" w:color="auto"/>
              <w:left w:val="single" w:sz="2" w:space="0" w:color="auto"/>
              <w:bottom w:val="single" w:sz="2" w:space="0" w:color="auto"/>
              <w:right w:val="single" w:sz="2" w:space="0" w:color="auto"/>
            </w:tcBorders>
            <w:hideMark/>
          </w:tcPr>
          <w:p w14:paraId="764181D6" w14:textId="77777777" w:rsidR="0021191D" w:rsidRPr="003F7411" w:rsidRDefault="0021191D" w:rsidP="00330F67">
            <w:pPr>
              <w:pStyle w:val="GenStyleDefPar"/>
              <w:spacing w:after="0" w:line="240" w:lineRule="auto"/>
              <w:rPr>
                <w:rFonts w:ascii="Times New Roman" w:hAnsi="Times New Roman" w:cs="Times New Roman"/>
                <w:lang w:val="ru-RU"/>
              </w:rPr>
            </w:pPr>
            <w:r w:rsidRPr="003F7411">
              <w:rPr>
                <w:rFonts w:ascii="Times New Roman" w:hAnsi="Times New Roman" w:cs="Times New Roman"/>
                <w:lang w:val="ru-RU"/>
              </w:rPr>
              <w:t>ФГБОУ ВО СибГМУ Минздрава России</w:t>
            </w:r>
            <w:r w:rsidRPr="003F7411">
              <w:rPr>
                <w:rFonts w:ascii="Times New Roman" w:hAnsi="Times New Roman" w:cs="Times New Roman"/>
                <w:lang w:val="ru-RU"/>
              </w:rPr>
              <w:br/>
            </w:r>
            <w:r w:rsidRPr="003F7411">
              <w:rPr>
                <w:rFonts w:ascii="Times New Roman" w:hAnsi="Times New Roman" w:cs="Times New Roman"/>
                <w:bCs/>
                <w:lang w:val="ru-RU"/>
              </w:rPr>
              <w:t>Юридический адрес:</w:t>
            </w:r>
            <w:r w:rsidRPr="003F7411">
              <w:rPr>
                <w:rFonts w:ascii="Times New Roman" w:hAnsi="Times New Roman" w:cs="Times New Roman"/>
              </w:rPr>
              <w:t> </w:t>
            </w:r>
            <w:r w:rsidRPr="003F7411">
              <w:rPr>
                <w:rFonts w:ascii="Times New Roman" w:hAnsi="Times New Roman" w:cs="Times New Roman"/>
                <w:lang w:val="ru-RU"/>
              </w:rPr>
              <w:t>634050, г. Томск,</w:t>
            </w:r>
          </w:p>
          <w:p w14:paraId="4A1EDDDC" w14:textId="77777777" w:rsidR="0021191D" w:rsidRPr="003F7411" w:rsidRDefault="0021191D" w:rsidP="00330F67">
            <w:pPr>
              <w:pStyle w:val="GenStyleDefPar"/>
              <w:spacing w:after="0" w:line="240" w:lineRule="auto"/>
              <w:rPr>
                <w:rFonts w:ascii="Times New Roman" w:hAnsi="Times New Roman" w:cs="Times New Roman"/>
                <w:lang w:val="ru-RU"/>
              </w:rPr>
            </w:pPr>
            <w:r w:rsidRPr="003F7411">
              <w:rPr>
                <w:rFonts w:ascii="Times New Roman" w:hAnsi="Times New Roman" w:cs="Times New Roman"/>
                <w:lang w:val="ru-RU"/>
              </w:rPr>
              <w:t>Московский тракт, 2</w:t>
            </w:r>
          </w:p>
          <w:p w14:paraId="286163AF" w14:textId="7485DC7D" w:rsidR="0021191D" w:rsidRPr="003F7411" w:rsidRDefault="0021191D" w:rsidP="00330F67">
            <w:pPr>
              <w:pStyle w:val="GenStyleDefPar"/>
              <w:spacing w:after="0" w:line="240" w:lineRule="auto"/>
              <w:rPr>
                <w:rFonts w:ascii="Times New Roman" w:hAnsi="Times New Roman" w:cs="Times New Roman"/>
                <w:lang w:val="ru-RU"/>
              </w:rPr>
            </w:pPr>
            <w:r w:rsidRPr="003F7411">
              <w:rPr>
                <w:rFonts w:ascii="Times New Roman" w:hAnsi="Times New Roman" w:cs="Times New Roman"/>
                <w:lang w:val="ru-RU"/>
              </w:rPr>
              <w:t>ИНН/КПП 7018013613/701701001</w:t>
            </w:r>
            <w:r w:rsidRPr="003F7411">
              <w:rPr>
                <w:rFonts w:ascii="Times New Roman" w:hAnsi="Times New Roman" w:cs="Times New Roman"/>
              </w:rPr>
              <w:t> </w:t>
            </w:r>
          </w:p>
          <w:p w14:paraId="57E979ED" w14:textId="77777777" w:rsidR="0021191D" w:rsidRPr="003F7411" w:rsidRDefault="0021191D" w:rsidP="0021191D">
            <w:pPr>
              <w:keepNext/>
            </w:pPr>
            <w:r w:rsidRPr="003F7411">
              <w:rPr>
                <w:b/>
              </w:rPr>
              <w:t>Банковские реквизиты (действуют до 05.09.2026</w:t>
            </w:r>
            <w:r w:rsidRPr="003F7411">
              <w:t>):</w:t>
            </w:r>
          </w:p>
          <w:p w14:paraId="32F76884" w14:textId="47BA65BC" w:rsidR="0021191D" w:rsidRPr="003F7411" w:rsidRDefault="0021191D" w:rsidP="0021191D">
            <w:r w:rsidRPr="003F7411">
              <w:t>УФК по Томской области (ФГБОУ ВО СибГМУ Минздрава России, л/с 22656У40590)</w:t>
            </w:r>
          </w:p>
          <w:p w14:paraId="58716D9D" w14:textId="77777777" w:rsidR="0021191D" w:rsidRPr="003F7411" w:rsidRDefault="0021191D" w:rsidP="0021191D">
            <w:r w:rsidRPr="003F7411">
              <w:t>р/с 03214643000000016500 в ОКЦ № 10 Сибирского ГУ Банка России//УФК по Томской области, г. Томск</w:t>
            </w:r>
          </w:p>
          <w:p w14:paraId="1286FBD3" w14:textId="77777777" w:rsidR="0021191D" w:rsidRPr="003F7411" w:rsidRDefault="0021191D" w:rsidP="0021191D">
            <w:r w:rsidRPr="003F7411">
              <w:t>к/с 40102810245370000058</w:t>
            </w:r>
          </w:p>
          <w:p w14:paraId="5F7794AF" w14:textId="77777777" w:rsidR="0021191D" w:rsidRPr="003F7411" w:rsidRDefault="0021191D" w:rsidP="0021191D">
            <w:pPr>
              <w:keepNext/>
            </w:pPr>
            <w:r w:rsidRPr="003F7411">
              <w:t>БИК 016902004</w:t>
            </w:r>
          </w:p>
          <w:p w14:paraId="098FDEE9" w14:textId="77777777" w:rsidR="0021191D" w:rsidRPr="003F7411" w:rsidRDefault="0021191D" w:rsidP="0021191D">
            <w:pPr>
              <w:keepNext/>
            </w:pPr>
            <w:r w:rsidRPr="003F7411">
              <w:t>КБК 00000000000000000130</w:t>
            </w:r>
          </w:p>
          <w:p w14:paraId="6F67423F" w14:textId="77777777" w:rsidR="0021191D" w:rsidRPr="003F7411" w:rsidRDefault="0021191D" w:rsidP="0021191D">
            <w:pPr>
              <w:keepNext/>
              <w:rPr>
                <w:b/>
              </w:rPr>
            </w:pPr>
            <w:r w:rsidRPr="003F7411">
              <w:rPr>
                <w:b/>
              </w:rPr>
              <w:t>Банковские реквизиты (с 05.09.2026):</w:t>
            </w:r>
          </w:p>
          <w:p w14:paraId="67654E2A" w14:textId="56ED40B9" w:rsidR="0021191D" w:rsidRPr="003F7411" w:rsidRDefault="0021191D" w:rsidP="0021191D">
            <w:r w:rsidRPr="003F7411">
              <w:t>УФК по Новосибирской области (ФГБОУ ВО СибГМУ Минздрава России, л/с 22656У40590)</w:t>
            </w:r>
          </w:p>
          <w:p w14:paraId="34749506" w14:textId="77777777" w:rsidR="0021191D" w:rsidRPr="003F7411" w:rsidRDefault="0021191D" w:rsidP="0021191D">
            <w:r w:rsidRPr="003F7411">
              <w:t>р/с 03214643000000015105</w:t>
            </w:r>
          </w:p>
          <w:p w14:paraId="7785D301" w14:textId="77777777" w:rsidR="0021191D" w:rsidRPr="003F7411" w:rsidRDefault="0021191D" w:rsidP="0021191D">
            <w:r w:rsidRPr="003F7411">
              <w:t>в ОКЦ № 1 Сибирского ГУ Банка России//УФК по Новосибирской области, г.Новосибирск</w:t>
            </w:r>
          </w:p>
          <w:p w14:paraId="63FCC6AC" w14:textId="77777777" w:rsidR="0021191D" w:rsidRPr="003F7411" w:rsidRDefault="0021191D" w:rsidP="0021191D">
            <w:r w:rsidRPr="003F7411">
              <w:t>к/с 40102810445370000043</w:t>
            </w:r>
          </w:p>
          <w:p w14:paraId="735E9151" w14:textId="77777777" w:rsidR="0021191D" w:rsidRPr="003F7411" w:rsidRDefault="0021191D" w:rsidP="0021191D">
            <w:r w:rsidRPr="003F7411">
              <w:t xml:space="preserve">БИК 015004950 </w:t>
            </w:r>
          </w:p>
          <w:p w14:paraId="0DF9D2A8" w14:textId="77777777" w:rsidR="0021191D" w:rsidRPr="003F7411" w:rsidRDefault="0021191D" w:rsidP="0021191D">
            <w:r w:rsidRPr="003F7411">
              <w:t>КБК 00000000000000000130</w:t>
            </w:r>
          </w:p>
          <w:p w14:paraId="1D903DA4" w14:textId="44131ED1" w:rsidR="0021191D" w:rsidRPr="003F7411" w:rsidRDefault="0021191D" w:rsidP="0021191D">
            <w:pPr>
              <w:pStyle w:val="Normalunindented"/>
              <w:keepNext/>
              <w:spacing w:before="0" w:after="0" w:line="240" w:lineRule="auto"/>
              <w:jc w:val="left"/>
            </w:pPr>
          </w:p>
        </w:tc>
        <w:tc>
          <w:tcPr>
            <w:tcW w:w="2475" w:type="pct"/>
            <w:tcBorders>
              <w:top w:val="single" w:sz="2" w:space="0" w:color="auto"/>
              <w:left w:val="single" w:sz="2" w:space="0" w:color="auto"/>
              <w:bottom w:val="single" w:sz="2" w:space="0" w:color="auto"/>
              <w:right w:val="single" w:sz="2" w:space="0" w:color="auto"/>
            </w:tcBorders>
            <w:hideMark/>
          </w:tcPr>
          <w:p w14:paraId="41997A3F" w14:textId="77777777" w:rsidR="0021191D" w:rsidRPr="003F7411" w:rsidRDefault="0021191D" w:rsidP="00330F67">
            <w:pPr>
              <w:ind w:firstLine="567"/>
            </w:pPr>
          </w:p>
        </w:tc>
      </w:tr>
      <w:tr w:rsidR="0021191D" w:rsidRPr="003F7411" w14:paraId="091F832B" w14:textId="77777777" w:rsidTr="00330F67">
        <w:trPr>
          <w:trHeight w:val="454"/>
        </w:trPr>
        <w:tc>
          <w:tcPr>
            <w:tcW w:w="2525" w:type="pct"/>
            <w:tcBorders>
              <w:top w:val="single" w:sz="2" w:space="0" w:color="auto"/>
              <w:left w:val="single" w:sz="2" w:space="0" w:color="auto"/>
              <w:bottom w:val="single" w:sz="2" w:space="0" w:color="auto"/>
              <w:right w:val="single" w:sz="2" w:space="0" w:color="auto"/>
            </w:tcBorders>
            <w:hideMark/>
          </w:tcPr>
          <w:p w14:paraId="14E21F00" w14:textId="77777777" w:rsidR="0021191D" w:rsidRPr="003F7411" w:rsidRDefault="0021191D" w:rsidP="00330F67">
            <w:pPr>
              <w:pStyle w:val="GenStyleDefPar"/>
              <w:spacing w:after="0" w:line="240" w:lineRule="auto"/>
              <w:jc w:val="both"/>
              <w:rPr>
                <w:rFonts w:ascii="Times New Roman" w:eastAsia="Times New Roman" w:hAnsi="Times New Roman" w:cs="Times New Roman"/>
                <w:lang w:val="ru-RU"/>
              </w:rPr>
            </w:pPr>
            <w:r w:rsidRPr="003F7411">
              <w:rPr>
                <w:rFonts w:ascii="Times New Roman" w:eastAsia="Times New Roman" w:hAnsi="Times New Roman" w:cs="Times New Roman"/>
                <w:lang w:val="ru-RU"/>
              </w:rPr>
              <w:t>От имени Заказчика</w:t>
            </w:r>
          </w:p>
          <w:p w14:paraId="41CBF773" w14:textId="77777777" w:rsidR="0021191D" w:rsidRPr="003F7411" w:rsidRDefault="0021191D" w:rsidP="00330F67">
            <w:pPr>
              <w:pStyle w:val="GenStyleDefPar"/>
              <w:spacing w:after="0" w:line="240" w:lineRule="auto"/>
              <w:jc w:val="both"/>
              <w:rPr>
                <w:rFonts w:ascii="Times New Roman" w:eastAsia="Times New Roman" w:hAnsi="Times New Roman" w:cs="Times New Roman"/>
                <w:lang w:val="ru-RU"/>
              </w:rPr>
            </w:pPr>
            <w:r w:rsidRPr="003F7411">
              <w:rPr>
                <w:rFonts w:ascii="Times New Roman" w:eastAsia="Times New Roman" w:hAnsi="Times New Roman" w:cs="Times New Roman"/>
                <w:lang w:val="ru-RU"/>
              </w:rPr>
              <w:t>Начальник Управления цифровых технологий</w:t>
            </w:r>
          </w:p>
          <w:p w14:paraId="48E0D650" w14:textId="77777777" w:rsidR="0021191D" w:rsidRPr="003F7411" w:rsidRDefault="0021191D" w:rsidP="00330F67">
            <w:pPr>
              <w:pStyle w:val="GenStyleDefPar"/>
              <w:spacing w:after="0" w:line="240" w:lineRule="auto"/>
              <w:ind w:firstLine="567"/>
              <w:jc w:val="both"/>
              <w:rPr>
                <w:rFonts w:ascii="Times New Roman" w:eastAsia="Times New Roman" w:hAnsi="Times New Roman" w:cs="Times New Roman"/>
                <w:lang w:val="ru-RU"/>
              </w:rPr>
            </w:pPr>
          </w:p>
          <w:p w14:paraId="748A853D" w14:textId="77777777" w:rsidR="0021191D" w:rsidRPr="003F7411" w:rsidRDefault="0021191D" w:rsidP="00330F67">
            <w:pPr>
              <w:pStyle w:val="GenStyleDefPar"/>
              <w:spacing w:after="0" w:line="240" w:lineRule="auto"/>
              <w:ind w:firstLine="567"/>
              <w:jc w:val="both"/>
              <w:rPr>
                <w:rFonts w:ascii="Times New Roman" w:eastAsia="Times New Roman" w:hAnsi="Times New Roman" w:cs="Times New Roman"/>
                <w:lang w:val="ru-RU"/>
              </w:rPr>
            </w:pPr>
            <w:r w:rsidRPr="003F7411">
              <w:rPr>
                <w:rFonts w:ascii="Times New Roman" w:eastAsia="Times New Roman" w:hAnsi="Times New Roman" w:cs="Times New Roman"/>
                <w:u w:val="single"/>
                <w:lang w:val="ru-RU"/>
              </w:rPr>
              <w:t>________________</w:t>
            </w:r>
            <w:r w:rsidRPr="003F7411">
              <w:rPr>
                <w:rFonts w:ascii="Times New Roman" w:eastAsia="Times New Roman" w:hAnsi="Times New Roman" w:cs="Times New Roman"/>
                <w:lang w:val="ru-RU"/>
              </w:rPr>
              <w:t xml:space="preserve"> / Шмырина А.А./</w:t>
            </w:r>
          </w:p>
          <w:p w14:paraId="01266EA0" w14:textId="77777777" w:rsidR="0021191D" w:rsidRPr="003F7411" w:rsidRDefault="0021191D" w:rsidP="00330F67">
            <w:pPr>
              <w:pStyle w:val="Normalunindented"/>
              <w:keepNext/>
              <w:spacing w:before="0" w:after="0" w:line="240" w:lineRule="auto"/>
              <w:ind w:firstLine="567"/>
              <w:jc w:val="left"/>
            </w:pPr>
            <w:r w:rsidRPr="003F7411">
              <w:t>М.П.</w:t>
            </w:r>
          </w:p>
        </w:tc>
        <w:tc>
          <w:tcPr>
            <w:tcW w:w="2475" w:type="pct"/>
            <w:tcBorders>
              <w:top w:val="single" w:sz="2" w:space="0" w:color="auto"/>
              <w:left w:val="single" w:sz="2" w:space="0" w:color="auto"/>
              <w:bottom w:val="single" w:sz="2" w:space="0" w:color="auto"/>
              <w:right w:val="single" w:sz="2" w:space="0" w:color="auto"/>
            </w:tcBorders>
          </w:tcPr>
          <w:p w14:paraId="3A6E8E2C" w14:textId="77777777" w:rsidR="0021191D" w:rsidRPr="003F7411" w:rsidRDefault="0021191D" w:rsidP="00330F67">
            <w:pPr>
              <w:pStyle w:val="Normalunindented"/>
              <w:spacing w:before="0" w:after="0" w:line="240" w:lineRule="auto"/>
              <w:ind w:firstLine="567"/>
              <w:jc w:val="left"/>
            </w:pPr>
            <w:r w:rsidRPr="003F7411">
              <w:t>От имени Исполнителя</w:t>
            </w:r>
          </w:p>
          <w:p w14:paraId="3E51019B" w14:textId="77777777" w:rsidR="0021191D" w:rsidRPr="003F7411" w:rsidRDefault="0021191D" w:rsidP="00330F67">
            <w:pPr>
              <w:pStyle w:val="Normalunindented"/>
              <w:spacing w:before="0" w:after="0" w:line="240" w:lineRule="auto"/>
              <w:ind w:firstLine="567"/>
              <w:jc w:val="left"/>
            </w:pPr>
          </w:p>
          <w:p w14:paraId="44B77186" w14:textId="77777777" w:rsidR="0021191D" w:rsidRPr="003F7411" w:rsidRDefault="0021191D" w:rsidP="00330F67">
            <w:pPr>
              <w:pStyle w:val="Normalunindented"/>
              <w:spacing w:before="0" w:after="0" w:line="240" w:lineRule="auto"/>
              <w:ind w:firstLine="567"/>
              <w:jc w:val="left"/>
            </w:pPr>
          </w:p>
          <w:p w14:paraId="4C8AEFD4" w14:textId="77777777" w:rsidR="0021191D" w:rsidRPr="003F7411" w:rsidRDefault="0021191D" w:rsidP="00330F67">
            <w:pPr>
              <w:pStyle w:val="Normalunindented"/>
              <w:spacing w:before="0" w:after="0" w:line="240" w:lineRule="auto"/>
              <w:ind w:firstLine="567"/>
              <w:jc w:val="left"/>
            </w:pPr>
            <w:r w:rsidRPr="003F7411">
              <w:t>_____________  /________________/</w:t>
            </w:r>
            <w:r w:rsidRPr="003F7411">
              <w:br/>
              <w:t>М.П.</w:t>
            </w:r>
          </w:p>
        </w:tc>
      </w:tr>
    </w:tbl>
    <w:p w14:paraId="3076773D" w14:textId="4BC91C73" w:rsidR="0021191D" w:rsidRPr="003F7411" w:rsidRDefault="0021191D" w:rsidP="004E60A1">
      <w:pPr>
        <w:spacing w:before="120" w:after="120"/>
        <w:jc w:val="center"/>
        <w:rPr>
          <w:bCs/>
          <w:sz w:val="22"/>
          <w:szCs w:val="22"/>
        </w:rPr>
      </w:pPr>
    </w:p>
    <w:p w14:paraId="7D5557F1" w14:textId="4E1BB588" w:rsidR="0021191D" w:rsidRPr="003F7411" w:rsidRDefault="0021191D" w:rsidP="004E60A1">
      <w:pPr>
        <w:spacing w:before="120" w:after="120"/>
        <w:jc w:val="center"/>
        <w:rPr>
          <w:bCs/>
          <w:sz w:val="22"/>
          <w:szCs w:val="22"/>
        </w:rPr>
      </w:pPr>
    </w:p>
    <w:p w14:paraId="6B997BA1" w14:textId="77777777" w:rsidR="00A351EB" w:rsidRPr="003F7411" w:rsidRDefault="00805E34" w:rsidP="004E60A1">
      <w:pPr>
        <w:widowControl w:val="0"/>
        <w:shd w:val="clear" w:color="FFFFFF" w:fill="FFFFFF"/>
        <w:ind w:firstLine="851"/>
        <w:jc w:val="right"/>
        <w:outlineLvl w:val="0"/>
        <w:rPr>
          <w:bCs/>
          <w:sz w:val="22"/>
          <w:szCs w:val="22"/>
        </w:rPr>
      </w:pPr>
      <w:r w:rsidRPr="003F7411">
        <w:rPr>
          <w:bCs/>
          <w:sz w:val="22"/>
          <w:szCs w:val="22"/>
        </w:rPr>
        <w:t xml:space="preserve">Приложение №1 </w:t>
      </w:r>
    </w:p>
    <w:p w14:paraId="6B4E8116" w14:textId="77777777" w:rsidR="004E60A1" w:rsidRPr="003F7411" w:rsidRDefault="00805E34" w:rsidP="004E60A1">
      <w:pPr>
        <w:widowControl w:val="0"/>
        <w:shd w:val="clear" w:color="FFFFFF" w:fill="FFFFFF"/>
        <w:ind w:firstLine="851"/>
        <w:jc w:val="right"/>
        <w:outlineLvl w:val="0"/>
        <w:rPr>
          <w:bCs/>
          <w:sz w:val="22"/>
          <w:szCs w:val="22"/>
        </w:rPr>
      </w:pPr>
      <w:r w:rsidRPr="003F7411">
        <w:rPr>
          <w:bCs/>
          <w:sz w:val="22"/>
          <w:szCs w:val="22"/>
        </w:rPr>
        <w:t xml:space="preserve">к </w:t>
      </w:r>
      <w:r w:rsidR="001D27D8" w:rsidRPr="003F7411">
        <w:rPr>
          <w:bCs/>
          <w:sz w:val="22"/>
          <w:szCs w:val="22"/>
        </w:rPr>
        <w:t>Контракт</w:t>
      </w:r>
      <w:r w:rsidRPr="003F7411">
        <w:rPr>
          <w:bCs/>
          <w:sz w:val="22"/>
          <w:szCs w:val="22"/>
        </w:rPr>
        <w:t xml:space="preserve">у </w:t>
      </w:r>
    </w:p>
    <w:p w14:paraId="5855D98A" w14:textId="2ED4EF19" w:rsidR="00971C44" w:rsidRPr="003F7411" w:rsidRDefault="00805E34" w:rsidP="004E60A1">
      <w:pPr>
        <w:widowControl w:val="0"/>
        <w:shd w:val="clear" w:color="FFFFFF" w:fill="FFFFFF"/>
        <w:ind w:firstLine="851"/>
        <w:jc w:val="right"/>
        <w:outlineLvl w:val="0"/>
        <w:rPr>
          <w:sz w:val="22"/>
          <w:szCs w:val="22"/>
        </w:rPr>
      </w:pPr>
      <w:r w:rsidRPr="003F7411">
        <w:rPr>
          <w:bCs/>
          <w:sz w:val="22"/>
          <w:szCs w:val="22"/>
        </w:rPr>
        <w:t>№</w:t>
      </w:r>
      <w:r w:rsidR="00753BB0" w:rsidRPr="003F7411">
        <w:rPr>
          <w:bCs/>
          <w:sz w:val="22"/>
          <w:szCs w:val="22"/>
        </w:rPr>
        <w:t xml:space="preserve"> </w:t>
      </w:r>
      <w:r w:rsidR="00720B9D" w:rsidRPr="003F7411">
        <w:rPr>
          <w:sz w:val="22"/>
          <w:szCs w:val="22"/>
        </w:rPr>
        <w:t>_______</w:t>
      </w:r>
      <w:r w:rsidR="00753BB0" w:rsidRPr="003F7411">
        <w:rPr>
          <w:sz w:val="22"/>
          <w:szCs w:val="22"/>
        </w:rPr>
        <w:t xml:space="preserve">от </w:t>
      </w:r>
      <w:r w:rsidR="00720B9D" w:rsidRPr="003F7411">
        <w:rPr>
          <w:sz w:val="22"/>
          <w:szCs w:val="22"/>
        </w:rPr>
        <w:t>_________</w:t>
      </w:r>
      <w:r w:rsidR="00753BB0" w:rsidRPr="003F7411">
        <w:rPr>
          <w:sz w:val="22"/>
          <w:szCs w:val="22"/>
        </w:rPr>
        <w:t>20___</w:t>
      </w:r>
    </w:p>
    <w:p w14:paraId="70876FDA" w14:textId="3235F053" w:rsidR="00971C44" w:rsidRPr="003F7411" w:rsidRDefault="00971C44" w:rsidP="004E60A1">
      <w:pPr>
        <w:widowControl w:val="0"/>
        <w:shd w:val="clear" w:color="FFFFFF" w:fill="FFFFFF"/>
        <w:ind w:firstLine="851"/>
        <w:jc w:val="right"/>
        <w:outlineLvl w:val="0"/>
        <w:rPr>
          <w:bCs/>
          <w:sz w:val="22"/>
          <w:szCs w:val="22"/>
        </w:rPr>
      </w:pPr>
    </w:p>
    <w:p w14:paraId="5A517F76" w14:textId="37CBDCDE" w:rsidR="00753BB0" w:rsidRPr="003F7411" w:rsidRDefault="00A96E4D" w:rsidP="00A96E4D">
      <w:pPr>
        <w:widowControl w:val="0"/>
        <w:shd w:val="clear" w:color="FFFFFF" w:fill="FFFFFF"/>
        <w:ind w:firstLine="851"/>
        <w:outlineLvl w:val="0"/>
        <w:rPr>
          <w:bCs/>
          <w:sz w:val="22"/>
          <w:szCs w:val="22"/>
        </w:rPr>
      </w:pPr>
      <w:r w:rsidRPr="003F7411">
        <w:rPr>
          <w:bCs/>
          <w:sz w:val="22"/>
          <w:szCs w:val="22"/>
        </w:rPr>
        <w:t xml:space="preserve">                                                     </w:t>
      </w:r>
      <w:r w:rsidR="00753BB0" w:rsidRPr="003F7411">
        <w:rPr>
          <w:bCs/>
          <w:sz w:val="22"/>
          <w:szCs w:val="22"/>
        </w:rPr>
        <w:t xml:space="preserve">Спецификация </w:t>
      </w:r>
    </w:p>
    <w:p w14:paraId="65E919BD" w14:textId="587C7259" w:rsidR="00FC5CF8" w:rsidRPr="003F7411" w:rsidRDefault="00FC5CF8" w:rsidP="00FC5CF8">
      <w:pPr>
        <w:widowControl w:val="0"/>
        <w:shd w:val="clear" w:color="FFFFFF" w:fill="FFFFFF"/>
        <w:outlineLvl w:val="0"/>
        <w:rPr>
          <w:bCs/>
        </w:rPr>
      </w:pPr>
      <w:r w:rsidRPr="003F7411">
        <w:rPr>
          <w:bCs/>
        </w:rPr>
        <w:t xml:space="preserve">ОКПД2 </w:t>
      </w:r>
      <w:r w:rsidRPr="003F7411">
        <w:rPr>
          <w:shd w:val="clear" w:color="auto" w:fill="FFFFFF"/>
        </w:rPr>
        <w:t>58.29.50.000</w:t>
      </w:r>
    </w:p>
    <w:p w14:paraId="53740D52" w14:textId="77777777" w:rsidR="00753BB0" w:rsidRPr="003F7411" w:rsidRDefault="00753BB0" w:rsidP="004E60A1">
      <w:pPr>
        <w:widowControl w:val="0"/>
        <w:shd w:val="clear" w:color="FFFFFF" w:fill="FFFFFF"/>
        <w:ind w:firstLine="851"/>
        <w:jc w:val="right"/>
        <w:outlineLvl w:val="0"/>
        <w:rPr>
          <w:bCs/>
          <w:sz w:val="22"/>
          <w:szCs w:val="22"/>
        </w:rPr>
      </w:pPr>
    </w:p>
    <w:tbl>
      <w:tblPr>
        <w:tblW w:w="10206" w:type="dxa"/>
        <w:tblInd w:w="-7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36"/>
        <w:gridCol w:w="3599"/>
        <w:gridCol w:w="1238"/>
        <w:gridCol w:w="1260"/>
        <w:gridCol w:w="1579"/>
        <w:gridCol w:w="2094"/>
      </w:tblGrid>
      <w:tr w:rsidR="003F7411" w:rsidRPr="003F7411" w14:paraId="2C766345" w14:textId="77777777" w:rsidTr="0074416A">
        <w:tc>
          <w:tcPr>
            <w:tcW w:w="436" w:type="dxa"/>
            <w:tcBorders>
              <w:top w:val="single" w:sz="12" w:space="0" w:color="auto"/>
              <w:left w:val="single" w:sz="12" w:space="0" w:color="auto"/>
              <w:bottom w:val="single" w:sz="12" w:space="0" w:color="auto"/>
              <w:right w:val="single" w:sz="12" w:space="0" w:color="auto"/>
            </w:tcBorders>
            <w:vAlign w:val="center"/>
          </w:tcPr>
          <w:p w14:paraId="16DAED8B" w14:textId="77777777" w:rsidR="00971C44" w:rsidRPr="003F7411" w:rsidRDefault="00805E34" w:rsidP="004E60A1">
            <w:pPr>
              <w:jc w:val="center"/>
              <w:rPr>
                <w:bCs/>
                <w:sz w:val="22"/>
                <w:szCs w:val="22"/>
              </w:rPr>
            </w:pPr>
            <w:r w:rsidRPr="003F7411">
              <w:rPr>
                <w:bCs/>
                <w:sz w:val="22"/>
                <w:szCs w:val="22"/>
              </w:rPr>
              <w:t>№</w:t>
            </w:r>
          </w:p>
        </w:tc>
        <w:tc>
          <w:tcPr>
            <w:tcW w:w="3599" w:type="dxa"/>
            <w:tcBorders>
              <w:top w:val="single" w:sz="12" w:space="0" w:color="auto"/>
              <w:left w:val="single" w:sz="12" w:space="0" w:color="auto"/>
              <w:bottom w:val="single" w:sz="12" w:space="0" w:color="auto"/>
              <w:right w:val="single" w:sz="12" w:space="0" w:color="auto"/>
            </w:tcBorders>
            <w:vAlign w:val="center"/>
          </w:tcPr>
          <w:p w14:paraId="67D79DF9" w14:textId="77777777" w:rsidR="00971C44" w:rsidRPr="003F7411" w:rsidRDefault="00805E34" w:rsidP="004E60A1">
            <w:pPr>
              <w:jc w:val="center"/>
              <w:rPr>
                <w:bCs/>
                <w:sz w:val="22"/>
                <w:szCs w:val="22"/>
              </w:rPr>
            </w:pPr>
            <w:r w:rsidRPr="003F7411">
              <w:rPr>
                <w:bCs/>
                <w:sz w:val="22"/>
                <w:szCs w:val="22"/>
              </w:rPr>
              <w:t>Наименование</w:t>
            </w:r>
          </w:p>
        </w:tc>
        <w:tc>
          <w:tcPr>
            <w:tcW w:w="1238" w:type="dxa"/>
            <w:tcBorders>
              <w:top w:val="single" w:sz="12" w:space="0" w:color="auto"/>
              <w:left w:val="single" w:sz="12" w:space="0" w:color="auto"/>
              <w:bottom w:val="single" w:sz="12" w:space="0" w:color="auto"/>
              <w:right w:val="none" w:sz="4" w:space="0" w:color="000000"/>
            </w:tcBorders>
            <w:vAlign w:val="center"/>
          </w:tcPr>
          <w:p w14:paraId="55D4474D" w14:textId="7D0866E2" w:rsidR="00971C44" w:rsidRPr="003F7411" w:rsidRDefault="00805E34" w:rsidP="004E60A1">
            <w:pPr>
              <w:ind w:left="-97" w:right="-80"/>
              <w:jc w:val="center"/>
              <w:rPr>
                <w:bCs/>
                <w:sz w:val="22"/>
                <w:szCs w:val="22"/>
              </w:rPr>
            </w:pPr>
            <w:r w:rsidRPr="003F7411">
              <w:rPr>
                <w:bCs/>
                <w:sz w:val="22"/>
                <w:szCs w:val="22"/>
              </w:rPr>
              <w:t>Кол</w:t>
            </w:r>
            <w:r w:rsidR="00A351EB" w:rsidRPr="003F7411">
              <w:rPr>
                <w:bCs/>
                <w:sz w:val="22"/>
                <w:szCs w:val="22"/>
              </w:rPr>
              <w:t>ичество</w:t>
            </w:r>
          </w:p>
        </w:tc>
        <w:tc>
          <w:tcPr>
            <w:tcW w:w="1260" w:type="dxa"/>
            <w:tcBorders>
              <w:top w:val="single" w:sz="12" w:space="0" w:color="auto"/>
              <w:left w:val="single" w:sz="12" w:space="0" w:color="auto"/>
              <w:bottom w:val="single" w:sz="12" w:space="0" w:color="auto"/>
              <w:right w:val="single" w:sz="12" w:space="0" w:color="auto"/>
            </w:tcBorders>
            <w:vAlign w:val="center"/>
          </w:tcPr>
          <w:p w14:paraId="4BC039C0" w14:textId="05BC0AE8" w:rsidR="00971C44" w:rsidRPr="003F7411" w:rsidRDefault="00A351EB" w:rsidP="004E60A1">
            <w:pPr>
              <w:jc w:val="center"/>
              <w:rPr>
                <w:bCs/>
                <w:sz w:val="22"/>
                <w:szCs w:val="22"/>
              </w:rPr>
            </w:pPr>
            <w:r w:rsidRPr="003F7411">
              <w:rPr>
                <w:bCs/>
                <w:sz w:val="22"/>
                <w:szCs w:val="22"/>
              </w:rPr>
              <w:t>Единица измерения</w:t>
            </w:r>
          </w:p>
        </w:tc>
        <w:tc>
          <w:tcPr>
            <w:tcW w:w="1579" w:type="dxa"/>
            <w:tcBorders>
              <w:top w:val="single" w:sz="12" w:space="0" w:color="auto"/>
              <w:left w:val="single" w:sz="12" w:space="0" w:color="auto"/>
              <w:bottom w:val="single" w:sz="12" w:space="0" w:color="auto"/>
              <w:right w:val="single" w:sz="12" w:space="0" w:color="auto"/>
            </w:tcBorders>
            <w:vAlign w:val="center"/>
          </w:tcPr>
          <w:p w14:paraId="2874605B" w14:textId="487A2FB8" w:rsidR="00971C44" w:rsidRPr="003F7411" w:rsidRDefault="00805E34" w:rsidP="004E60A1">
            <w:pPr>
              <w:jc w:val="center"/>
              <w:rPr>
                <w:bCs/>
                <w:sz w:val="22"/>
                <w:szCs w:val="22"/>
              </w:rPr>
            </w:pPr>
            <w:r w:rsidRPr="003F7411">
              <w:rPr>
                <w:bCs/>
                <w:sz w:val="22"/>
                <w:szCs w:val="22"/>
              </w:rPr>
              <w:t>Цена</w:t>
            </w:r>
            <w:r w:rsidR="00A351EB" w:rsidRPr="003F7411">
              <w:rPr>
                <w:bCs/>
                <w:sz w:val="22"/>
                <w:szCs w:val="22"/>
              </w:rPr>
              <w:t>, ед. (рубли, в том числе НДС (__%) (если облагается НДС)</w:t>
            </w:r>
          </w:p>
        </w:tc>
        <w:tc>
          <w:tcPr>
            <w:tcW w:w="2094" w:type="dxa"/>
            <w:tcBorders>
              <w:top w:val="single" w:sz="12" w:space="0" w:color="auto"/>
              <w:left w:val="single" w:sz="12" w:space="0" w:color="auto"/>
              <w:bottom w:val="single" w:sz="12" w:space="0" w:color="auto"/>
              <w:right w:val="single" w:sz="12" w:space="0" w:color="auto"/>
            </w:tcBorders>
            <w:vAlign w:val="center"/>
          </w:tcPr>
          <w:p w14:paraId="13A1423A" w14:textId="40E596AA" w:rsidR="00971C44" w:rsidRPr="003F7411" w:rsidRDefault="00A351EB" w:rsidP="004E60A1">
            <w:pPr>
              <w:jc w:val="center"/>
              <w:rPr>
                <w:bCs/>
                <w:sz w:val="22"/>
                <w:szCs w:val="22"/>
              </w:rPr>
            </w:pPr>
            <w:r w:rsidRPr="003F7411">
              <w:rPr>
                <w:bCs/>
                <w:sz w:val="22"/>
                <w:szCs w:val="22"/>
              </w:rPr>
              <w:t>Сумма, всего (рубли, в том числе НДС (__%) (если облагается НДС)</w:t>
            </w:r>
          </w:p>
        </w:tc>
      </w:tr>
      <w:tr w:rsidR="003F7411" w:rsidRPr="003F7411" w14:paraId="1C638824" w14:textId="77777777" w:rsidTr="0074416A">
        <w:tc>
          <w:tcPr>
            <w:tcW w:w="436" w:type="dxa"/>
            <w:tcBorders>
              <w:top w:val="single" w:sz="12" w:space="0" w:color="auto"/>
              <w:left w:val="single" w:sz="12" w:space="0" w:color="auto"/>
              <w:bottom w:val="single" w:sz="12" w:space="0" w:color="auto"/>
              <w:right w:val="single" w:sz="12" w:space="0" w:color="auto"/>
            </w:tcBorders>
          </w:tcPr>
          <w:p w14:paraId="54CB0A62" w14:textId="77777777" w:rsidR="00971C44" w:rsidRPr="003F7411" w:rsidRDefault="00971C44" w:rsidP="004E60A1">
            <w:pPr>
              <w:pStyle w:val="a8"/>
              <w:numPr>
                <w:ilvl w:val="0"/>
                <w:numId w:val="5"/>
              </w:numPr>
              <w:contextualSpacing w:val="0"/>
              <w:jc w:val="center"/>
              <w:rPr>
                <w:sz w:val="22"/>
                <w:szCs w:val="22"/>
              </w:rPr>
            </w:pPr>
          </w:p>
        </w:tc>
        <w:tc>
          <w:tcPr>
            <w:tcW w:w="3599" w:type="dxa"/>
            <w:tcBorders>
              <w:top w:val="single" w:sz="12" w:space="0" w:color="auto"/>
              <w:left w:val="single" w:sz="12" w:space="0" w:color="auto"/>
              <w:bottom w:val="single" w:sz="12" w:space="0" w:color="auto"/>
              <w:right w:val="single" w:sz="12" w:space="0" w:color="auto"/>
            </w:tcBorders>
          </w:tcPr>
          <w:p w14:paraId="0C5A33E9" w14:textId="3D53B991" w:rsidR="00971C44" w:rsidRPr="003F7411" w:rsidRDefault="009B3B36" w:rsidP="0021191D">
            <w:pPr>
              <w:pStyle w:val="GenStyleDefPar"/>
              <w:spacing w:after="0" w:line="240" w:lineRule="auto"/>
              <w:jc w:val="center"/>
              <w:rPr>
                <w:rFonts w:ascii="Times New Roman" w:eastAsia="Times New Roman CYR" w:hAnsi="Times New Roman" w:cs="Times New Roman"/>
                <w:lang w:val="ru-RU"/>
              </w:rPr>
            </w:pPr>
            <w:r w:rsidRPr="003F7411">
              <w:rPr>
                <w:rFonts w:ascii="Times New Roman" w:eastAsia="Times New Roman CYR" w:hAnsi="Times New Roman" w:cs="Times New Roman"/>
                <w:lang w:val="ru-RU"/>
              </w:rPr>
              <w:t>Услуг</w:t>
            </w:r>
            <w:r w:rsidR="0021191D" w:rsidRPr="003F7411">
              <w:rPr>
                <w:rFonts w:ascii="Times New Roman" w:eastAsia="Times New Roman CYR" w:hAnsi="Times New Roman" w:cs="Times New Roman"/>
                <w:lang w:val="ru-RU"/>
              </w:rPr>
              <w:t>а</w:t>
            </w:r>
            <w:r w:rsidRPr="003F7411">
              <w:rPr>
                <w:rFonts w:ascii="Times New Roman" w:eastAsia="Times New Roman CYR" w:hAnsi="Times New Roman" w:cs="Times New Roman"/>
                <w:lang w:val="ru-RU"/>
              </w:rPr>
              <w:t xml:space="preserve"> по передаче права</w:t>
            </w:r>
            <w:r w:rsidR="00805E34" w:rsidRPr="003F7411">
              <w:rPr>
                <w:rFonts w:ascii="Times New Roman" w:eastAsia="Times New Roman CYR" w:hAnsi="Times New Roman" w:cs="Times New Roman"/>
                <w:lang w:val="ru-RU"/>
              </w:rPr>
              <w:t xml:space="preserve"> использования </w:t>
            </w:r>
            <w:r w:rsidR="00F916D8" w:rsidRPr="003F7411">
              <w:rPr>
                <w:rFonts w:ascii="Times New Roman" w:hAnsi="Times New Roman" w:cs="Times New Roman"/>
                <w:lang w:val="ru-RU"/>
              </w:rPr>
              <w:t xml:space="preserve">программного обеспечения </w:t>
            </w:r>
            <w:r w:rsidR="00F916D8" w:rsidRPr="003F7411">
              <w:rPr>
                <w:rFonts w:ascii="Times New Roman" w:hAnsi="Times New Roman" w:cs="Times New Roman"/>
              </w:rPr>
              <w:t>MaskCrypto</w:t>
            </w:r>
            <w:r w:rsidR="00F916D8" w:rsidRPr="003F7411">
              <w:rPr>
                <w:rFonts w:ascii="Times New Roman" w:hAnsi="Times New Roman" w:cs="Times New Roman"/>
                <w:lang w:val="ru-RU"/>
              </w:rPr>
              <w:t xml:space="preserve"> Тариф </w:t>
            </w:r>
            <w:r w:rsidR="00E97865" w:rsidRPr="003F7411">
              <w:rPr>
                <w:rFonts w:ascii="Times New Roman" w:hAnsi="Times New Roman" w:cs="Times New Roman"/>
                <w:lang w:val="ru-RU"/>
              </w:rPr>
              <w:t>«</w:t>
            </w:r>
            <w:r w:rsidR="00F916D8" w:rsidRPr="003F7411">
              <w:rPr>
                <w:rFonts w:ascii="Times New Roman" w:hAnsi="Times New Roman" w:cs="Times New Roman"/>
              </w:rPr>
              <w:t>VipNet</w:t>
            </w:r>
            <w:r w:rsidR="00E97865" w:rsidRPr="003F7411">
              <w:rPr>
                <w:rFonts w:ascii="Times New Roman" w:hAnsi="Times New Roman" w:cs="Times New Roman"/>
                <w:lang w:val="ru-RU"/>
              </w:rPr>
              <w:t>» для обмена данными,</w:t>
            </w:r>
            <w:r w:rsidR="00F916D8" w:rsidRPr="003F7411">
              <w:rPr>
                <w:rFonts w:ascii="Times New Roman" w:hAnsi="Times New Roman" w:cs="Times New Roman"/>
                <w:lang w:val="ru-RU"/>
              </w:rPr>
              <w:t xml:space="preserve"> сроком действия 12 (двенадцать) месяцев</w:t>
            </w:r>
          </w:p>
        </w:tc>
        <w:tc>
          <w:tcPr>
            <w:tcW w:w="1238" w:type="dxa"/>
            <w:tcBorders>
              <w:top w:val="single" w:sz="12" w:space="0" w:color="auto"/>
              <w:left w:val="single" w:sz="12" w:space="0" w:color="auto"/>
              <w:bottom w:val="single" w:sz="12" w:space="0" w:color="auto"/>
              <w:right w:val="none" w:sz="4" w:space="0" w:color="000000"/>
            </w:tcBorders>
          </w:tcPr>
          <w:p w14:paraId="7B86311B" w14:textId="6CE84997" w:rsidR="00971C44" w:rsidRPr="003F7411" w:rsidRDefault="00D728CA" w:rsidP="004E60A1">
            <w:pPr>
              <w:pStyle w:val="GenStyleDefPar"/>
              <w:spacing w:after="0" w:line="240" w:lineRule="auto"/>
              <w:jc w:val="center"/>
              <w:rPr>
                <w:rFonts w:ascii="Times New Roman" w:eastAsia="Times New Roman CYR" w:hAnsi="Times New Roman" w:cs="Times New Roman"/>
              </w:rPr>
            </w:pPr>
            <w:r w:rsidRPr="003F7411">
              <w:rPr>
                <w:rFonts w:ascii="Times New Roman" w:eastAsia="Times New Roman CYR" w:hAnsi="Times New Roman" w:cs="Times New Roman"/>
              </w:rPr>
              <w:t>5</w:t>
            </w:r>
          </w:p>
        </w:tc>
        <w:tc>
          <w:tcPr>
            <w:tcW w:w="1260" w:type="dxa"/>
            <w:tcBorders>
              <w:top w:val="none" w:sz="4" w:space="0" w:color="000000"/>
              <w:left w:val="single" w:sz="12" w:space="0" w:color="auto"/>
              <w:bottom w:val="single" w:sz="12" w:space="0" w:color="auto"/>
              <w:right w:val="single" w:sz="12" w:space="0" w:color="auto"/>
            </w:tcBorders>
          </w:tcPr>
          <w:p w14:paraId="6616D33D" w14:textId="631DB811" w:rsidR="00971C44" w:rsidRPr="003F7411" w:rsidRDefault="009B3B36" w:rsidP="004E60A1">
            <w:pPr>
              <w:pStyle w:val="GenStyleDefPar"/>
              <w:spacing w:after="0" w:line="240" w:lineRule="auto"/>
              <w:jc w:val="center"/>
              <w:rPr>
                <w:rFonts w:ascii="Times New Roman" w:eastAsia="Times New Roman CYR" w:hAnsi="Times New Roman" w:cs="Times New Roman"/>
                <w:lang w:val="ru-RU"/>
              </w:rPr>
            </w:pPr>
            <w:r w:rsidRPr="003F7411">
              <w:rPr>
                <w:rFonts w:ascii="Times New Roman" w:eastAsia="Times New Roman CYR" w:hAnsi="Times New Roman" w:cs="Times New Roman"/>
                <w:lang w:val="ru-RU"/>
              </w:rPr>
              <w:t>Усл.ед.</w:t>
            </w:r>
          </w:p>
        </w:tc>
        <w:tc>
          <w:tcPr>
            <w:tcW w:w="1579" w:type="dxa"/>
            <w:tcBorders>
              <w:top w:val="single" w:sz="12" w:space="0" w:color="auto"/>
              <w:left w:val="none" w:sz="4" w:space="0" w:color="000000"/>
              <w:bottom w:val="single" w:sz="12" w:space="0" w:color="auto"/>
              <w:right w:val="single" w:sz="12" w:space="0" w:color="auto"/>
            </w:tcBorders>
          </w:tcPr>
          <w:p w14:paraId="14B2C3DF" w14:textId="486E588D" w:rsidR="00971C44" w:rsidRPr="003F7411" w:rsidRDefault="00971C44" w:rsidP="004E60A1">
            <w:pPr>
              <w:pStyle w:val="GenStyleDefPar"/>
              <w:spacing w:after="0" w:line="240" w:lineRule="auto"/>
              <w:jc w:val="center"/>
              <w:rPr>
                <w:rFonts w:ascii="Times New Roman" w:eastAsia="Times New Roman CYR" w:hAnsi="Times New Roman" w:cs="Times New Roman"/>
                <w:lang w:val="ru-RU"/>
              </w:rPr>
            </w:pPr>
          </w:p>
        </w:tc>
        <w:tc>
          <w:tcPr>
            <w:tcW w:w="2094" w:type="dxa"/>
            <w:tcBorders>
              <w:top w:val="single" w:sz="12" w:space="0" w:color="auto"/>
              <w:left w:val="single" w:sz="12" w:space="0" w:color="auto"/>
              <w:bottom w:val="single" w:sz="12" w:space="0" w:color="auto"/>
              <w:right w:val="single" w:sz="12" w:space="0" w:color="auto"/>
            </w:tcBorders>
          </w:tcPr>
          <w:p w14:paraId="0E3B84D5" w14:textId="77777777" w:rsidR="00971C44" w:rsidRPr="003F7411" w:rsidRDefault="00971C44" w:rsidP="004E60A1">
            <w:pPr>
              <w:pStyle w:val="GenStyleDefPar"/>
              <w:spacing w:after="0" w:line="240" w:lineRule="auto"/>
              <w:jc w:val="center"/>
              <w:rPr>
                <w:rFonts w:ascii="Times New Roman" w:eastAsia="Times New Roman CYR" w:hAnsi="Times New Roman" w:cs="Times New Roman"/>
                <w:lang w:val="ru-RU"/>
              </w:rPr>
            </w:pPr>
          </w:p>
        </w:tc>
      </w:tr>
    </w:tbl>
    <w:p w14:paraId="3217F4F5" w14:textId="77777777" w:rsidR="00971C44" w:rsidRPr="003F7411" w:rsidRDefault="00971C44" w:rsidP="004E60A1">
      <w:pPr>
        <w:widowControl w:val="0"/>
        <w:shd w:val="clear" w:color="FFFFFF" w:fill="FFFFFF"/>
        <w:jc w:val="both"/>
        <w:rPr>
          <w:sz w:val="22"/>
          <w:szCs w:val="22"/>
        </w:rPr>
      </w:pPr>
    </w:p>
    <w:p w14:paraId="1A0EF852" w14:textId="77777777" w:rsidR="0021191D" w:rsidRPr="003F7411" w:rsidRDefault="0021191D" w:rsidP="0021191D">
      <w:pPr>
        <w:ind w:firstLine="567"/>
        <w:jc w:val="center"/>
      </w:pPr>
      <w:r w:rsidRPr="003F7411">
        <w:t>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721"/>
        <w:gridCol w:w="4628"/>
      </w:tblGrid>
      <w:tr w:rsidR="003F7411" w:rsidRPr="003F7411" w14:paraId="7499E1BA" w14:textId="77777777" w:rsidTr="00330F67">
        <w:tc>
          <w:tcPr>
            <w:tcW w:w="2500" w:type="pct"/>
            <w:tcBorders>
              <w:top w:val="single" w:sz="2" w:space="0" w:color="auto"/>
              <w:left w:val="single" w:sz="2" w:space="0" w:color="auto"/>
              <w:bottom w:val="single" w:sz="2" w:space="0" w:color="auto"/>
              <w:right w:val="single" w:sz="2" w:space="0" w:color="auto"/>
            </w:tcBorders>
            <w:hideMark/>
          </w:tcPr>
          <w:p w14:paraId="4B592D9E" w14:textId="77777777" w:rsidR="0021191D" w:rsidRPr="003F7411" w:rsidRDefault="0021191D" w:rsidP="00330F67">
            <w:pPr>
              <w:pStyle w:val="Normalunindented"/>
              <w:keepNext/>
              <w:spacing w:before="0" w:after="0" w:line="240" w:lineRule="auto"/>
              <w:ind w:firstLine="567"/>
              <w:jc w:val="center"/>
            </w:pPr>
            <w:r w:rsidRPr="003F7411">
              <w:t>Заказчик</w:t>
            </w:r>
          </w:p>
        </w:tc>
        <w:tc>
          <w:tcPr>
            <w:tcW w:w="2450" w:type="pct"/>
            <w:tcBorders>
              <w:top w:val="single" w:sz="2" w:space="0" w:color="auto"/>
              <w:left w:val="single" w:sz="2" w:space="0" w:color="auto"/>
              <w:bottom w:val="single" w:sz="2" w:space="0" w:color="auto"/>
              <w:right w:val="single" w:sz="2" w:space="0" w:color="auto"/>
            </w:tcBorders>
            <w:hideMark/>
          </w:tcPr>
          <w:p w14:paraId="3737D958" w14:textId="77777777" w:rsidR="0021191D" w:rsidRPr="003F7411" w:rsidRDefault="0021191D" w:rsidP="00330F67">
            <w:pPr>
              <w:pStyle w:val="Normalunindented"/>
              <w:keepNext/>
              <w:spacing w:before="0" w:after="0" w:line="240" w:lineRule="auto"/>
              <w:ind w:firstLine="567"/>
              <w:jc w:val="center"/>
            </w:pPr>
            <w:r w:rsidRPr="003F7411">
              <w:t>Исполнитель</w:t>
            </w:r>
          </w:p>
        </w:tc>
      </w:tr>
      <w:tr w:rsidR="003F7411" w:rsidRPr="003F7411" w14:paraId="2C80656C" w14:textId="77777777" w:rsidTr="00330F67">
        <w:tc>
          <w:tcPr>
            <w:tcW w:w="2500" w:type="pct"/>
            <w:tcBorders>
              <w:top w:val="single" w:sz="2" w:space="0" w:color="auto"/>
              <w:left w:val="single" w:sz="2" w:space="0" w:color="auto"/>
              <w:bottom w:val="single" w:sz="2" w:space="0" w:color="auto"/>
              <w:right w:val="single" w:sz="2" w:space="0" w:color="auto"/>
            </w:tcBorders>
            <w:hideMark/>
          </w:tcPr>
          <w:p w14:paraId="4E7597D4" w14:textId="77777777" w:rsidR="0021191D" w:rsidRPr="003F7411" w:rsidRDefault="0021191D" w:rsidP="00330F67">
            <w:pPr>
              <w:pStyle w:val="Normalunindented"/>
              <w:keepNext/>
              <w:spacing w:before="0" w:after="0" w:line="240" w:lineRule="auto"/>
              <w:ind w:firstLine="567"/>
              <w:jc w:val="left"/>
            </w:pPr>
            <w:r w:rsidRPr="003F7411">
              <w:t>ФГБОУ ВО СибГМУ Минздрава России</w:t>
            </w:r>
            <w:r w:rsidRPr="003F7411">
              <w:br/>
            </w:r>
          </w:p>
        </w:tc>
        <w:tc>
          <w:tcPr>
            <w:tcW w:w="2450" w:type="pct"/>
            <w:tcBorders>
              <w:top w:val="single" w:sz="2" w:space="0" w:color="auto"/>
              <w:left w:val="single" w:sz="2" w:space="0" w:color="auto"/>
              <w:bottom w:val="single" w:sz="2" w:space="0" w:color="auto"/>
              <w:right w:val="single" w:sz="2" w:space="0" w:color="auto"/>
            </w:tcBorders>
            <w:hideMark/>
          </w:tcPr>
          <w:p w14:paraId="104E7237" w14:textId="77777777" w:rsidR="0021191D" w:rsidRPr="003F7411" w:rsidRDefault="0021191D" w:rsidP="00330F67">
            <w:pPr>
              <w:ind w:firstLine="567"/>
            </w:pPr>
          </w:p>
        </w:tc>
      </w:tr>
      <w:tr w:rsidR="0021191D" w:rsidRPr="003F7411" w14:paraId="446549DD" w14:textId="77777777" w:rsidTr="00330F67">
        <w:tc>
          <w:tcPr>
            <w:tcW w:w="2500" w:type="pct"/>
            <w:tcBorders>
              <w:top w:val="single" w:sz="2" w:space="0" w:color="auto"/>
              <w:left w:val="single" w:sz="2" w:space="0" w:color="auto"/>
              <w:bottom w:val="single" w:sz="2" w:space="0" w:color="auto"/>
              <w:right w:val="single" w:sz="2" w:space="0" w:color="auto"/>
            </w:tcBorders>
            <w:hideMark/>
          </w:tcPr>
          <w:p w14:paraId="54BFB7F9" w14:textId="77777777" w:rsidR="0021191D" w:rsidRPr="003F7411" w:rsidRDefault="0021191D" w:rsidP="00330F67">
            <w:pPr>
              <w:pStyle w:val="GenStyleDefPar"/>
              <w:spacing w:after="0" w:line="240" w:lineRule="auto"/>
              <w:jc w:val="both"/>
              <w:rPr>
                <w:rFonts w:ascii="Times New Roman" w:eastAsia="Times New Roman" w:hAnsi="Times New Roman" w:cs="Times New Roman"/>
                <w:lang w:val="ru-RU"/>
              </w:rPr>
            </w:pPr>
            <w:r w:rsidRPr="003F7411">
              <w:rPr>
                <w:rFonts w:ascii="Times New Roman" w:eastAsia="Times New Roman" w:hAnsi="Times New Roman" w:cs="Times New Roman"/>
                <w:lang w:val="ru-RU"/>
              </w:rPr>
              <w:t>От имени Заказчика</w:t>
            </w:r>
          </w:p>
          <w:p w14:paraId="5A01C032" w14:textId="77777777" w:rsidR="0021191D" w:rsidRPr="003F7411" w:rsidRDefault="0021191D" w:rsidP="00330F67">
            <w:pPr>
              <w:pStyle w:val="GenStyleDefPar"/>
              <w:spacing w:after="0" w:line="240" w:lineRule="auto"/>
              <w:jc w:val="both"/>
              <w:rPr>
                <w:rFonts w:ascii="Times New Roman" w:eastAsia="Times New Roman" w:hAnsi="Times New Roman" w:cs="Times New Roman"/>
                <w:lang w:val="ru-RU"/>
              </w:rPr>
            </w:pPr>
            <w:r w:rsidRPr="003F7411">
              <w:rPr>
                <w:rFonts w:ascii="Times New Roman" w:eastAsia="Times New Roman" w:hAnsi="Times New Roman" w:cs="Times New Roman"/>
                <w:lang w:val="ru-RU"/>
              </w:rPr>
              <w:t>Начальник Управления цифровых технологий</w:t>
            </w:r>
          </w:p>
          <w:p w14:paraId="103717DB" w14:textId="77777777" w:rsidR="0021191D" w:rsidRPr="003F7411" w:rsidRDefault="0021191D" w:rsidP="00330F67">
            <w:pPr>
              <w:pStyle w:val="GenStyleDefPar"/>
              <w:spacing w:after="0" w:line="240" w:lineRule="auto"/>
              <w:ind w:firstLine="567"/>
              <w:jc w:val="both"/>
              <w:rPr>
                <w:rFonts w:ascii="Times New Roman" w:eastAsia="Times New Roman" w:hAnsi="Times New Roman" w:cs="Times New Roman"/>
                <w:lang w:val="ru-RU"/>
              </w:rPr>
            </w:pPr>
          </w:p>
          <w:p w14:paraId="2C9AF04C" w14:textId="77777777" w:rsidR="0021191D" w:rsidRPr="003F7411" w:rsidRDefault="0021191D" w:rsidP="00330F67">
            <w:pPr>
              <w:pStyle w:val="GenStyleDefPar"/>
              <w:spacing w:after="0" w:line="240" w:lineRule="auto"/>
              <w:ind w:firstLine="567"/>
              <w:jc w:val="both"/>
              <w:rPr>
                <w:rFonts w:ascii="Times New Roman" w:eastAsia="Times New Roman" w:hAnsi="Times New Roman" w:cs="Times New Roman"/>
                <w:lang w:val="ru-RU"/>
              </w:rPr>
            </w:pPr>
            <w:r w:rsidRPr="003F7411">
              <w:rPr>
                <w:rFonts w:ascii="Times New Roman" w:eastAsia="Times New Roman" w:hAnsi="Times New Roman" w:cs="Times New Roman"/>
                <w:u w:val="single"/>
                <w:lang w:val="ru-RU"/>
              </w:rPr>
              <w:t>______________</w:t>
            </w:r>
            <w:r w:rsidRPr="003F7411">
              <w:rPr>
                <w:rFonts w:ascii="Times New Roman" w:eastAsia="Times New Roman" w:hAnsi="Times New Roman" w:cs="Times New Roman"/>
                <w:lang w:val="ru-RU"/>
              </w:rPr>
              <w:t>__ / Шмырина А.А./</w:t>
            </w:r>
          </w:p>
          <w:p w14:paraId="4F014EE1" w14:textId="77777777" w:rsidR="0021191D" w:rsidRPr="003F7411" w:rsidRDefault="0021191D" w:rsidP="00330F67">
            <w:pPr>
              <w:pStyle w:val="Normalunindented"/>
              <w:keepNext/>
              <w:spacing w:before="0" w:after="0" w:line="240" w:lineRule="auto"/>
              <w:ind w:firstLine="567"/>
              <w:jc w:val="left"/>
            </w:pPr>
            <w:r w:rsidRPr="003F7411">
              <w:t>М.П.</w:t>
            </w:r>
          </w:p>
        </w:tc>
        <w:tc>
          <w:tcPr>
            <w:tcW w:w="2450" w:type="pct"/>
            <w:tcBorders>
              <w:top w:val="single" w:sz="2" w:space="0" w:color="auto"/>
              <w:left w:val="single" w:sz="2" w:space="0" w:color="auto"/>
              <w:bottom w:val="single" w:sz="2" w:space="0" w:color="auto"/>
              <w:right w:val="single" w:sz="2" w:space="0" w:color="auto"/>
            </w:tcBorders>
            <w:hideMark/>
          </w:tcPr>
          <w:p w14:paraId="003BDB38" w14:textId="77777777" w:rsidR="0021191D" w:rsidRPr="003F7411" w:rsidRDefault="0021191D" w:rsidP="00330F67">
            <w:pPr>
              <w:pStyle w:val="Normalunindented"/>
              <w:spacing w:before="0" w:after="0" w:line="240" w:lineRule="auto"/>
              <w:ind w:firstLine="567"/>
              <w:jc w:val="left"/>
            </w:pPr>
            <w:r w:rsidRPr="003F7411">
              <w:t>От имени Исполнителя:</w:t>
            </w:r>
          </w:p>
          <w:p w14:paraId="13559FC7" w14:textId="77777777" w:rsidR="0021191D" w:rsidRPr="003F7411" w:rsidRDefault="0021191D" w:rsidP="00330F67">
            <w:pPr>
              <w:pStyle w:val="Normalunindented"/>
              <w:spacing w:before="0" w:after="0" w:line="240" w:lineRule="auto"/>
              <w:ind w:firstLine="567"/>
              <w:jc w:val="left"/>
            </w:pPr>
          </w:p>
          <w:p w14:paraId="56DF641E" w14:textId="77777777" w:rsidR="0021191D" w:rsidRPr="003F7411" w:rsidRDefault="0021191D" w:rsidP="00330F67">
            <w:pPr>
              <w:pStyle w:val="Normalunindented"/>
              <w:spacing w:before="0" w:after="0" w:line="240" w:lineRule="auto"/>
              <w:ind w:firstLine="567"/>
              <w:jc w:val="left"/>
            </w:pPr>
          </w:p>
          <w:p w14:paraId="5310BE67" w14:textId="77777777" w:rsidR="0021191D" w:rsidRPr="003F7411" w:rsidRDefault="0021191D" w:rsidP="00330F67">
            <w:pPr>
              <w:pStyle w:val="Normalunindented"/>
              <w:spacing w:before="0" w:after="0" w:line="240" w:lineRule="auto"/>
              <w:ind w:firstLine="567"/>
              <w:jc w:val="left"/>
            </w:pPr>
            <w:r w:rsidRPr="003F7411">
              <w:t>  _____________  /_______________/</w:t>
            </w:r>
            <w:r w:rsidRPr="003F7411">
              <w:br/>
              <w:t>М.П.</w:t>
            </w:r>
          </w:p>
        </w:tc>
      </w:tr>
    </w:tbl>
    <w:p w14:paraId="5F179744" w14:textId="72A2412B" w:rsidR="00971C44" w:rsidRPr="003F7411" w:rsidRDefault="00971C44" w:rsidP="004E60A1">
      <w:pPr>
        <w:rPr>
          <w:sz w:val="22"/>
          <w:szCs w:val="22"/>
        </w:rPr>
      </w:pPr>
    </w:p>
    <w:p w14:paraId="55AAF1E6" w14:textId="77777777" w:rsidR="0021191D" w:rsidRPr="003F7411" w:rsidRDefault="0021191D" w:rsidP="004E60A1">
      <w:pPr>
        <w:rPr>
          <w:sz w:val="22"/>
          <w:szCs w:val="22"/>
        </w:rPr>
      </w:pPr>
    </w:p>
    <w:sectPr w:rsidR="0021191D" w:rsidRPr="003F7411">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18E194" w14:textId="77777777" w:rsidR="00A54DB3" w:rsidRDefault="00A54DB3">
      <w:r>
        <w:separator/>
      </w:r>
    </w:p>
  </w:endnote>
  <w:endnote w:type="continuationSeparator" w:id="0">
    <w:p w14:paraId="0269E7FD" w14:textId="77777777" w:rsidR="00A54DB3" w:rsidRDefault="00A54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F54F12" w14:textId="77777777" w:rsidR="00A54DB3" w:rsidRDefault="00A54DB3">
      <w:r>
        <w:separator/>
      </w:r>
    </w:p>
  </w:footnote>
  <w:footnote w:type="continuationSeparator" w:id="0">
    <w:p w14:paraId="1652E4A7" w14:textId="77777777" w:rsidR="00A54DB3" w:rsidRDefault="00A54D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4AAE6D3E"/>
    <w:lvl w:ilvl="0">
      <w:start w:val="1"/>
      <w:numFmt w:val="decimal"/>
      <w:suff w:val="space"/>
      <w:lvlText w:val="4.%1."/>
      <w:lvlJc w:val="left"/>
      <w:pPr>
        <w:ind w:left="0" w:firstLine="0"/>
      </w:pPr>
      <w:rPr>
        <w:rFonts w:hint="default"/>
        <w:b w:val="0"/>
        <w:bCs w:val="0"/>
        <w:i w:val="0"/>
        <w:iCs w:val="0"/>
        <w:smallCaps w:val="0"/>
        <w:strike w:val="0"/>
        <w:color w:val="000000"/>
        <w:spacing w:val="0"/>
        <w:w w:val="100"/>
        <w:position w:val="0"/>
        <w:sz w:val="22"/>
        <w:szCs w:val="22"/>
        <w:u w:val="none"/>
      </w:rPr>
    </w:lvl>
    <w:lvl w:ilvl="1">
      <w:start w:val="5"/>
      <w:numFmt w:val="decimal"/>
      <w:lvlText w:val="%2."/>
      <w:lvlJc w:val="left"/>
      <w:pPr>
        <w:ind w:left="0" w:firstLine="0"/>
      </w:pPr>
      <w:rPr>
        <w:rFonts w:hint="default"/>
        <w:b/>
        <w:bCs/>
        <w:i w:val="0"/>
        <w:iCs w:val="0"/>
        <w:smallCaps w:val="0"/>
        <w:strike w:val="0"/>
        <w:color w:val="000000"/>
        <w:spacing w:val="0"/>
        <w:w w:val="100"/>
        <w:position w:val="0"/>
        <w:sz w:val="22"/>
        <w:szCs w:val="22"/>
        <w:u w:val="none"/>
      </w:rPr>
    </w:lvl>
    <w:lvl w:ilvl="2">
      <w:start w:val="1"/>
      <w:numFmt w:val="decimal"/>
      <w:lvlText w:val="%2.%3."/>
      <w:lvlJc w:val="left"/>
      <w:pPr>
        <w:ind w:left="0" w:firstLine="0"/>
      </w:pPr>
      <w:rPr>
        <w:rFonts w:hint="default"/>
        <w:b w:val="0"/>
        <w:bCs w:val="0"/>
        <w:i w:val="0"/>
        <w:iCs w:val="0"/>
        <w:smallCaps w:val="0"/>
        <w:strike w:val="0"/>
        <w:color w:val="000000"/>
        <w:spacing w:val="0"/>
        <w:w w:val="100"/>
        <w:position w:val="0"/>
        <w:sz w:val="22"/>
        <w:szCs w:val="22"/>
        <w:u w:val="none"/>
      </w:rPr>
    </w:lvl>
    <w:lvl w:ilvl="3">
      <w:start w:val="1"/>
      <w:numFmt w:val="decimal"/>
      <w:lvlText w:val="%2.%3."/>
      <w:lvlJc w:val="left"/>
      <w:pPr>
        <w:ind w:left="0" w:firstLine="0"/>
      </w:pPr>
      <w:rPr>
        <w:rFonts w:hint="default"/>
        <w:b w:val="0"/>
        <w:bCs w:val="0"/>
        <w:i w:val="0"/>
        <w:iCs w:val="0"/>
        <w:smallCaps w:val="0"/>
        <w:strike w:val="0"/>
        <w:color w:val="000000"/>
        <w:spacing w:val="0"/>
        <w:w w:val="100"/>
        <w:position w:val="0"/>
        <w:sz w:val="19"/>
        <w:szCs w:val="19"/>
        <w:u w:val="none"/>
      </w:rPr>
    </w:lvl>
    <w:lvl w:ilvl="4">
      <w:start w:val="1"/>
      <w:numFmt w:val="decimal"/>
      <w:lvlText w:val="%2.%3."/>
      <w:lvlJc w:val="left"/>
      <w:pPr>
        <w:ind w:left="0" w:firstLine="0"/>
      </w:pPr>
      <w:rPr>
        <w:rFonts w:hint="default"/>
        <w:b w:val="0"/>
        <w:bCs w:val="0"/>
        <w:i w:val="0"/>
        <w:iCs w:val="0"/>
        <w:smallCaps w:val="0"/>
        <w:strike w:val="0"/>
        <w:color w:val="000000"/>
        <w:spacing w:val="0"/>
        <w:w w:val="100"/>
        <w:position w:val="0"/>
        <w:sz w:val="19"/>
        <w:szCs w:val="19"/>
        <w:u w:val="none"/>
      </w:rPr>
    </w:lvl>
    <w:lvl w:ilvl="5">
      <w:start w:val="1"/>
      <w:numFmt w:val="decimal"/>
      <w:lvlText w:val="%2.%3."/>
      <w:lvlJc w:val="left"/>
      <w:pPr>
        <w:ind w:left="0" w:firstLine="0"/>
      </w:pPr>
      <w:rPr>
        <w:rFonts w:hint="default"/>
        <w:b w:val="0"/>
        <w:bCs w:val="0"/>
        <w:i w:val="0"/>
        <w:iCs w:val="0"/>
        <w:smallCaps w:val="0"/>
        <w:strike w:val="0"/>
        <w:color w:val="000000"/>
        <w:spacing w:val="0"/>
        <w:w w:val="100"/>
        <w:position w:val="0"/>
        <w:sz w:val="19"/>
        <w:szCs w:val="19"/>
        <w:u w:val="none"/>
      </w:rPr>
    </w:lvl>
    <w:lvl w:ilvl="6">
      <w:start w:val="1"/>
      <w:numFmt w:val="decimal"/>
      <w:lvlText w:val="%2.%3."/>
      <w:lvlJc w:val="left"/>
      <w:pPr>
        <w:ind w:left="0" w:firstLine="0"/>
      </w:pPr>
      <w:rPr>
        <w:rFonts w:hint="default"/>
        <w:b w:val="0"/>
        <w:bCs w:val="0"/>
        <w:i w:val="0"/>
        <w:iCs w:val="0"/>
        <w:smallCaps w:val="0"/>
        <w:strike w:val="0"/>
        <w:color w:val="000000"/>
        <w:spacing w:val="0"/>
        <w:w w:val="100"/>
        <w:position w:val="0"/>
        <w:sz w:val="19"/>
        <w:szCs w:val="19"/>
        <w:u w:val="none"/>
      </w:rPr>
    </w:lvl>
    <w:lvl w:ilvl="7">
      <w:start w:val="1"/>
      <w:numFmt w:val="decimal"/>
      <w:lvlText w:val="%2.%3."/>
      <w:lvlJc w:val="left"/>
      <w:pPr>
        <w:ind w:left="0" w:firstLine="0"/>
      </w:pPr>
      <w:rPr>
        <w:rFonts w:hint="default"/>
        <w:b w:val="0"/>
        <w:bCs w:val="0"/>
        <w:i w:val="0"/>
        <w:iCs w:val="0"/>
        <w:smallCaps w:val="0"/>
        <w:strike w:val="0"/>
        <w:color w:val="000000"/>
        <w:spacing w:val="0"/>
        <w:w w:val="100"/>
        <w:position w:val="0"/>
        <w:sz w:val="19"/>
        <w:szCs w:val="19"/>
        <w:u w:val="none"/>
      </w:rPr>
    </w:lvl>
    <w:lvl w:ilvl="8">
      <w:start w:val="1"/>
      <w:numFmt w:val="decimal"/>
      <w:lvlText w:val="%2.%3."/>
      <w:lvlJc w:val="left"/>
      <w:pPr>
        <w:ind w:left="0" w:firstLine="0"/>
      </w:pPr>
      <w:rPr>
        <w:rFonts w:hint="default"/>
        <w:b w:val="0"/>
        <w:bCs w:val="0"/>
        <w:i w:val="0"/>
        <w:iCs w:val="0"/>
        <w:smallCaps w:val="0"/>
        <w:strike w:val="0"/>
        <w:color w:val="000000"/>
        <w:spacing w:val="0"/>
        <w:w w:val="100"/>
        <w:position w:val="0"/>
        <w:sz w:val="19"/>
        <w:szCs w:val="19"/>
        <w:u w:val="none"/>
      </w:rPr>
    </w:lvl>
  </w:abstractNum>
  <w:abstractNum w:abstractNumId="1" w15:restartNumberingAfterBreak="0">
    <w:nsid w:val="0C025534"/>
    <w:multiLevelType w:val="multilevel"/>
    <w:tmpl w:val="EE7E02D2"/>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 w15:restartNumberingAfterBreak="0">
    <w:nsid w:val="12B96743"/>
    <w:multiLevelType w:val="multilevel"/>
    <w:tmpl w:val="98602788"/>
    <w:lvl w:ilvl="0">
      <w:start w:val="10"/>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3AD17E8"/>
    <w:multiLevelType w:val="hybridMultilevel"/>
    <w:tmpl w:val="F9E0915E"/>
    <w:lvl w:ilvl="0" w:tplc="BAE8E0EA">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4D6764"/>
    <w:multiLevelType w:val="multilevel"/>
    <w:tmpl w:val="56FC6568"/>
    <w:lvl w:ilvl="0">
      <w:start w:val="1"/>
      <w:numFmt w:val="decimal"/>
      <w:lvlText w:val="%1."/>
      <w:lvlJc w:val="left"/>
      <w:pPr>
        <w:ind w:left="360" w:hanging="359"/>
      </w:pPr>
    </w:lvl>
    <w:lvl w:ilvl="1">
      <w:start w:val="1"/>
      <w:numFmt w:val="decimal"/>
      <w:lvlText w:val="%1.%2."/>
      <w:lvlJc w:val="left"/>
      <w:pPr>
        <w:ind w:left="792" w:hanging="431"/>
      </w:pPr>
    </w:lvl>
    <w:lvl w:ilvl="2">
      <w:start w:val="1"/>
      <w:numFmt w:val="decimal"/>
      <w:lvlText w:val="%1.%2.%3."/>
      <w:lvlJc w:val="left"/>
      <w:pPr>
        <w:ind w:left="1224" w:hanging="503"/>
      </w:pPr>
    </w:lvl>
    <w:lvl w:ilvl="3">
      <w:start w:val="1"/>
      <w:numFmt w:val="decimal"/>
      <w:lvlText w:val="%1.%2.%3.%4."/>
      <w:lvlJc w:val="left"/>
      <w:pPr>
        <w:ind w:left="1728" w:hanging="647"/>
      </w:pPr>
    </w:lvl>
    <w:lvl w:ilvl="4">
      <w:start w:val="1"/>
      <w:numFmt w:val="decimal"/>
      <w:lvlText w:val="%1.%2.%3.%4.%5."/>
      <w:lvlJc w:val="left"/>
      <w:pPr>
        <w:ind w:left="2232" w:hanging="791"/>
      </w:pPr>
    </w:lvl>
    <w:lvl w:ilvl="5">
      <w:start w:val="1"/>
      <w:numFmt w:val="decimal"/>
      <w:lvlText w:val="%1.%2.%3.%4.%5.%6."/>
      <w:lvlJc w:val="left"/>
      <w:pPr>
        <w:ind w:left="2736" w:hanging="935"/>
      </w:pPr>
    </w:lvl>
    <w:lvl w:ilvl="6">
      <w:start w:val="1"/>
      <w:numFmt w:val="decimal"/>
      <w:lvlText w:val="%1.%2.%3.%4.%5.%6.%7."/>
      <w:lvlJc w:val="left"/>
      <w:pPr>
        <w:ind w:left="3240" w:hanging="1079"/>
      </w:pPr>
    </w:lvl>
    <w:lvl w:ilvl="7">
      <w:start w:val="1"/>
      <w:numFmt w:val="decimal"/>
      <w:lvlText w:val="%1.%2.%3.%4.%5.%6.%7.%8."/>
      <w:lvlJc w:val="left"/>
      <w:pPr>
        <w:ind w:left="3744" w:hanging="1223"/>
      </w:pPr>
    </w:lvl>
    <w:lvl w:ilvl="8">
      <w:start w:val="1"/>
      <w:numFmt w:val="decimal"/>
      <w:lvlText w:val="%1.%2.%3.%4.%5.%6.%7.%8.%9."/>
      <w:lvlJc w:val="left"/>
      <w:pPr>
        <w:ind w:left="4320" w:hanging="1439"/>
      </w:pPr>
    </w:lvl>
  </w:abstractNum>
  <w:abstractNum w:abstractNumId="5" w15:restartNumberingAfterBreak="0">
    <w:nsid w:val="26AD700A"/>
    <w:multiLevelType w:val="hybridMultilevel"/>
    <w:tmpl w:val="10E2EBC4"/>
    <w:lvl w:ilvl="0" w:tplc="50E60BA2">
      <w:start w:val="1"/>
      <w:numFmt w:val="decimal"/>
      <w:suff w:val="nothing"/>
      <w:lvlText w:val="%1."/>
      <w:lvlJc w:val="left"/>
      <w:pPr>
        <w:ind w:left="0" w:firstLine="0"/>
      </w:pPr>
    </w:lvl>
    <w:lvl w:ilvl="1" w:tplc="8E26CE02">
      <w:start w:val="1"/>
      <w:numFmt w:val="lowerLetter"/>
      <w:lvlText w:val="%2."/>
      <w:lvlJc w:val="left"/>
      <w:pPr>
        <w:ind w:left="1440" w:hanging="360"/>
      </w:pPr>
    </w:lvl>
    <w:lvl w:ilvl="2" w:tplc="D304C20C">
      <w:start w:val="1"/>
      <w:numFmt w:val="lowerRoman"/>
      <w:lvlText w:val="%3."/>
      <w:lvlJc w:val="right"/>
      <w:pPr>
        <w:ind w:left="2160" w:hanging="180"/>
      </w:pPr>
    </w:lvl>
    <w:lvl w:ilvl="3" w:tplc="00A07134">
      <w:start w:val="1"/>
      <w:numFmt w:val="decimal"/>
      <w:lvlText w:val="%4."/>
      <w:lvlJc w:val="left"/>
      <w:pPr>
        <w:ind w:left="2880" w:hanging="360"/>
      </w:pPr>
    </w:lvl>
    <w:lvl w:ilvl="4" w:tplc="3D0C6142">
      <w:start w:val="1"/>
      <w:numFmt w:val="lowerLetter"/>
      <w:lvlText w:val="%5."/>
      <w:lvlJc w:val="left"/>
      <w:pPr>
        <w:ind w:left="3600" w:hanging="360"/>
      </w:pPr>
    </w:lvl>
    <w:lvl w:ilvl="5" w:tplc="8A045276">
      <w:start w:val="1"/>
      <w:numFmt w:val="lowerRoman"/>
      <w:lvlText w:val="%6."/>
      <w:lvlJc w:val="right"/>
      <w:pPr>
        <w:ind w:left="4320" w:hanging="180"/>
      </w:pPr>
    </w:lvl>
    <w:lvl w:ilvl="6" w:tplc="DA92A04A">
      <w:start w:val="1"/>
      <w:numFmt w:val="decimal"/>
      <w:lvlText w:val="%7."/>
      <w:lvlJc w:val="left"/>
      <w:pPr>
        <w:ind w:left="5040" w:hanging="360"/>
      </w:pPr>
    </w:lvl>
    <w:lvl w:ilvl="7" w:tplc="CCAED70C">
      <w:start w:val="1"/>
      <w:numFmt w:val="lowerLetter"/>
      <w:lvlText w:val="%8."/>
      <w:lvlJc w:val="left"/>
      <w:pPr>
        <w:ind w:left="5760" w:hanging="360"/>
      </w:pPr>
    </w:lvl>
    <w:lvl w:ilvl="8" w:tplc="84146D9C">
      <w:start w:val="1"/>
      <w:numFmt w:val="lowerRoman"/>
      <w:lvlText w:val="%9."/>
      <w:lvlJc w:val="right"/>
      <w:pPr>
        <w:ind w:left="6480" w:hanging="180"/>
      </w:pPr>
    </w:lvl>
  </w:abstractNum>
  <w:abstractNum w:abstractNumId="6" w15:restartNumberingAfterBreak="0">
    <w:nsid w:val="2BA92870"/>
    <w:multiLevelType w:val="multilevel"/>
    <w:tmpl w:val="E1169B7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15:restartNumberingAfterBreak="0">
    <w:nsid w:val="2E175DFC"/>
    <w:multiLevelType w:val="multilevel"/>
    <w:tmpl w:val="AA6A3AF6"/>
    <w:lvl w:ilvl="0">
      <w:start w:val="1"/>
      <w:numFmt w:val="decimal"/>
      <w:lvlText w:val="%1."/>
      <w:lvlJc w:val="left"/>
      <w:pPr>
        <w:ind w:left="360" w:hanging="359"/>
      </w:pPr>
    </w:lvl>
    <w:lvl w:ilvl="1">
      <w:start w:val="1"/>
      <w:numFmt w:val="decimal"/>
      <w:lvlText w:val="%1.%2."/>
      <w:lvlJc w:val="left"/>
      <w:pPr>
        <w:ind w:left="792" w:hanging="431"/>
      </w:pPr>
    </w:lvl>
    <w:lvl w:ilvl="2">
      <w:start w:val="1"/>
      <w:numFmt w:val="decimal"/>
      <w:lvlText w:val="%1.%2.%3."/>
      <w:lvlJc w:val="left"/>
      <w:pPr>
        <w:ind w:left="1224" w:hanging="503"/>
      </w:pPr>
    </w:lvl>
    <w:lvl w:ilvl="3">
      <w:start w:val="1"/>
      <w:numFmt w:val="decimal"/>
      <w:lvlText w:val="%1.%2.%3.%4."/>
      <w:lvlJc w:val="left"/>
      <w:pPr>
        <w:ind w:left="1728" w:hanging="647"/>
      </w:pPr>
    </w:lvl>
    <w:lvl w:ilvl="4">
      <w:start w:val="1"/>
      <w:numFmt w:val="decimal"/>
      <w:lvlText w:val="%1.%2.%3.%4.%5."/>
      <w:lvlJc w:val="left"/>
      <w:pPr>
        <w:ind w:left="2232" w:hanging="791"/>
      </w:pPr>
    </w:lvl>
    <w:lvl w:ilvl="5">
      <w:start w:val="1"/>
      <w:numFmt w:val="decimal"/>
      <w:lvlText w:val="%1.%2.%3.%4.%5.%6."/>
      <w:lvlJc w:val="left"/>
      <w:pPr>
        <w:ind w:left="2736" w:hanging="935"/>
      </w:pPr>
    </w:lvl>
    <w:lvl w:ilvl="6">
      <w:start w:val="1"/>
      <w:numFmt w:val="decimal"/>
      <w:lvlText w:val="%1.%2.%3.%4.%5.%6.%7."/>
      <w:lvlJc w:val="left"/>
      <w:pPr>
        <w:ind w:left="3240" w:hanging="1079"/>
      </w:pPr>
    </w:lvl>
    <w:lvl w:ilvl="7">
      <w:start w:val="1"/>
      <w:numFmt w:val="decimal"/>
      <w:lvlText w:val="%1.%2.%3.%4.%5.%6.%7.%8."/>
      <w:lvlJc w:val="left"/>
      <w:pPr>
        <w:ind w:left="3744" w:hanging="1223"/>
      </w:pPr>
    </w:lvl>
    <w:lvl w:ilvl="8">
      <w:start w:val="1"/>
      <w:numFmt w:val="decimal"/>
      <w:lvlText w:val="%1.%2.%3.%4.%5.%6.%7.%8.%9."/>
      <w:lvlJc w:val="left"/>
      <w:pPr>
        <w:ind w:left="4320" w:hanging="1439"/>
      </w:pPr>
    </w:lvl>
  </w:abstractNum>
  <w:abstractNum w:abstractNumId="8" w15:restartNumberingAfterBreak="0">
    <w:nsid w:val="399F4193"/>
    <w:multiLevelType w:val="hybridMultilevel"/>
    <w:tmpl w:val="EE62E1B4"/>
    <w:lvl w:ilvl="0" w:tplc="38EC0862">
      <w:start w:val="1"/>
      <w:numFmt w:val="bullet"/>
      <w:lvlText w:val=""/>
      <w:lvlJc w:val="left"/>
      <w:pPr>
        <w:tabs>
          <w:tab w:val="left" w:pos="720"/>
        </w:tabs>
        <w:ind w:left="720" w:hanging="358"/>
      </w:pPr>
      <w:rPr>
        <w:rFonts w:ascii="Symbol" w:hAnsi="Symbol" w:hint="default"/>
        <w:sz w:val="20"/>
      </w:rPr>
    </w:lvl>
    <w:lvl w:ilvl="1" w:tplc="0BC008AC">
      <w:start w:val="1"/>
      <w:numFmt w:val="bullet"/>
      <w:lvlText w:val="o"/>
      <w:lvlJc w:val="left"/>
      <w:pPr>
        <w:tabs>
          <w:tab w:val="left" w:pos="1440"/>
        </w:tabs>
        <w:ind w:left="1440" w:hanging="358"/>
      </w:pPr>
      <w:rPr>
        <w:rFonts w:ascii="Courier New" w:hAnsi="Courier New" w:hint="default"/>
        <w:sz w:val="20"/>
      </w:rPr>
    </w:lvl>
    <w:lvl w:ilvl="2" w:tplc="23A83974">
      <w:start w:val="1"/>
      <w:numFmt w:val="bullet"/>
      <w:lvlText w:val=""/>
      <w:lvlJc w:val="left"/>
      <w:pPr>
        <w:tabs>
          <w:tab w:val="left" w:pos="2160"/>
        </w:tabs>
        <w:ind w:left="2160" w:hanging="358"/>
      </w:pPr>
      <w:rPr>
        <w:rFonts w:ascii="Wingdings" w:hAnsi="Wingdings" w:hint="default"/>
        <w:sz w:val="20"/>
      </w:rPr>
    </w:lvl>
    <w:lvl w:ilvl="3" w:tplc="9F8EB372">
      <w:start w:val="1"/>
      <w:numFmt w:val="bullet"/>
      <w:lvlText w:val=""/>
      <w:lvlJc w:val="left"/>
      <w:pPr>
        <w:tabs>
          <w:tab w:val="left" w:pos="2880"/>
        </w:tabs>
        <w:ind w:left="2880" w:hanging="358"/>
      </w:pPr>
      <w:rPr>
        <w:rFonts w:ascii="Wingdings" w:hAnsi="Wingdings" w:hint="default"/>
        <w:sz w:val="20"/>
      </w:rPr>
    </w:lvl>
    <w:lvl w:ilvl="4" w:tplc="9164303A">
      <w:start w:val="1"/>
      <w:numFmt w:val="bullet"/>
      <w:lvlText w:val=""/>
      <w:lvlJc w:val="left"/>
      <w:pPr>
        <w:tabs>
          <w:tab w:val="left" w:pos="3600"/>
        </w:tabs>
        <w:ind w:left="3600" w:hanging="358"/>
      </w:pPr>
      <w:rPr>
        <w:rFonts w:ascii="Wingdings" w:hAnsi="Wingdings" w:hint="default"/>
        <w:sz w:val="20"/>
      </w:rPr>
    </w:lvl>
    <w:lvl w:ilvl="5" w:tplc="85F6B64C">
      <w:start w:val="1"/>
      <w:numFmt w:val="bullet"/>
      <w:lvlText w:val=""/>
      <w:lvlJc w:val="left"/>
      <w:pPr>
        <w:tabs>
          <w:tab w:val="left" w:pos="4320"/>
        </w:tabs>
        <w:ind w:left="4320" w:hanging="358"/>
      </w:pPr>
      <w:rPr>
        <w:rFonts w:ascii="Wingdings" w:hAnsi="Wingdings" w:hint="default"/>
        <w:sz w:val="20"/>
      </w:rPr>
    </w:lvl>
    <w:lvl w:ilvl="6" w:tplc="10C84E18">
      <w:start w:val="1"/>
      <w:numFmt w:val="bullet"/>
      <w:lvlText w:val=""/>
      <w:lvlJc w:val="left"/>
      <w:pPr>
        <w:tabs>
          <w:tab w:val="left" w:pos="5040"/>
        </w:tabs>
        <w:ind w:left="5040" w:hanging="358"/>
      </w:pPr>
      <w:rPr>
        <w:rFonts w:ascii="Wingdings" w:hAnsi="Wingdings" w:hint="default"/>
        <w:sz w:val="20"/>
      </w:rPr>
    </w:lvl>
    <w:lvl w:ilvl="7" w:tplc="685E564A">
      <w:start w:val="1"/>
      <w:numFmt w:val="bullet"/>
      <w:lvlText w:val=""/>
      <w:lvlJc w:val="left"/>
      <w:pPr>
        <w:tabs>
          <w:tab w:val="left" w:pos="5760"/>
        </w:tabs>
        <w:ind w:left="5760" w:hanging="358"/>
      </w:pPr>
      <w:rPr>
        <w:rFonts w:ascii="Wingdings" w:hAnsi="Wingdings" w:hint="default"/>
        <w:sz w:val="20"/>
      </w:rPr>
    </w:lvl>
    <w:lvl w:ilvl="8" w:tplc="DB48D984">
      <w:start w:val="1"/>
      <w:numFmt w:val="bullet"/>
      <w:lvlText w:val=""/>
      <w:lvlJc w:val="left"/>
      <w:pPr>
        <w:tabs>
          <w:tab w:val="left" w:pos="6480"/>
        </w:tabs>
        <w:ind w:left="6480" w:hanging="358"/>
      </w:pPr>
      <w:rPr>
        <w:rFonts w:ascii="Wingdings" w:hAnsi="Wingdings" w:hint="default"/>
        <w:sz w:val="20"/>
      </w:rPr>
    </w:lvl>
  </w:abstractNum>
  <w:abstractNum w:abstractNumId="9" w15:restartNumberingAfterBreak="0">
    <w:nsid w:val="46FF58F8"/>
    <w:multiLevelType w:val="hybridMultilevel"/>
    <w:tmpl w:val="DF9CFECA"/>
    <w:lvl w:ilvl="0" w:tplc="409C2426">
      <w:start w:val="1"/>
      <w:numFmt w:val="bullet"/>
      <w:lvlText w:val=""/>
      <w:lvlJc w:val="left"/>
      <w:pPr>
        <w:tabs>
          <w:tab w:val="left" w:pos="720"/>
        </w:tabs>
        <w:ind w:left="720" w:hanging="358"/>
      </w:pPr>
      <w:rPr>
        <w:rFonts w:ascii="Symbol" w:hAnsi="Symbol" w:hint="default"/>
        <w:sz w:val="20"/>
      </w:rPr>
    </w:lvl>
    <w:lvl w:ilvl="1" w:tplc="46D6E936">
      <w:start w:val="1"/>
      <w:numFmt w:val="bullet"/>
      <w:lvlText w:val="o"/>
      <w:lvlJc w:val="left"/>
      <w:pPr>
        <w:tabs>
          <w:tab w:val="left" w:pos="1440"/>
        </w:tabs>
        <w:ind w:left="1440" w:hanging="358"/>
      </w:pPr>
      <w:rPr>
        <w:rFonts w:ascii="Courier New" w:hAnsi="Courier New" w:hint="default"/>
        <w:sz w:val="20"/>
      </w:rPr>
    </w:lvl>
    <w:lvl w:ilvl="2" w:tplc="44200B10">
      <w:start w:val="1"/>
      <w:numFmt w:val="bullet"/>
      <w:lvlText w:val=""/>
      <w:lvlJc w:val="left"/>
      <w:pPr>
        <w:tabs>
          <w:tab w:val="left" w:pos="2160"/>
        </w:tabs>
        <w:ind w:left="2160" w:hanging="358"/>
      </w:pPr>
      <w:rPr>
        <w:rFonts w:ascii="Wingdings" w:hAnsi="Wingdings" w:hint="default"/>
        <w:sz w:val="20"/>
      </w:rPr>
    </w:lvl>
    <w:lvl w:ilvl="3" w:tplc="AA0615FC">
      <w:start w:val="1"/>
      <w:numFmt w:val="bullet"/>
      <w:lvlText w:val=""/>
      <w:lvlJc w:val="left"/>
      <w:pPr>
        <w:tabs>
          <w:tab w:val="left" w:pos="2880"/>
        </w:tabs>
        <w:ind w:left="2880" w:hanging="358"/>
      </w:pPr>
      <w:rPr>
        <w:rFonts w:ascii="Wingdings" w:hAnsi="Wingdings" w:hint="default"/>
        <w:sz w:val="20"/>
      </w:rPr>
    </w:lvl>
    <w:lvl w:ilvl="4" w:tplc="BA165228">
      <w:start w:val="1"/>
      <w:numFmt w:val="bullet"/>
      <w:lvlText w:val=""/>
      <w:lvlJc w:val="left"/>
      <w:pPr>
        <w:tabs>
          <w:tab w:val="left" w:pos="3600"/>
        </w:tabs>
        <w:ind w:left="3600" w:hanging="358"/>
      </w:pPr>
      <w:rPr>
        <w:rFonts w:ascii="Wingdings" w:hAnsi="Wingdings" w:hint="default"/>
        <w:sz w:val="20"/>
      </w:rPr>
    </w:lvl>
    <w:lvl w:ilvl="5" w:tplc="334C76BA">
      <w:start w:val="1"/>
      <w:numFmt w:val="bullet"/>
      <w:lvlText w:val=""/>
      <w:lvlJc w:val="left"/>
      <w:pPr>
        <w:tabs>
          <w:tab w:val="left" w:pos="4320"/>
        </w:tabs>
        <w:ind w:left="4320" w:hanging="358"/>
      </w:pPr>
      <w:rPr>
        <w:rFonts w:ascii="Wingdings" w:hAnsi="Wingdings" w:hint="default"/>
        <w:sz w:val="20"/>
      </w:rPr>
    </w:lvl>
    <w:lvl w:ilvl="6" w:tplc="5CA6BF3A">
      <w:start w:val="1"/>
      <w:numFmt w:val="bullet"/>
      <w:lvlText w:val=""/>
      <w:lvlJc w:val="left"/>
      <w:pPr>
        <w:tabs>
          <w:tab w:val="left" w:pos="5040"/>
        </w:tabs>
        <w:ind w:left="5040" w:hanging="358"/>
      </w:pPr>
      <w:rPr>
        <w:rFonts w:ascii="Wingdings" w:hAnsi="Wingdings" w:hint="default"/>
        <w:sz w:val="20"/>
      </w:rPr>
    </w:lvl>
    <w:lvl w:ilvl="7" w:tplc="B7269F56">
      <w:start w:val="1"/>
      <w:numFmt w:val="bullet"/>
      <w:lvlText w:val=""/>
      <w:lvlJc w:val="left"/>
      <w:pPr>
        <w:tabs>
          <w:tab w:val="left" w:pos="5760"/>
        </w:tabs>
        <w:ind w:left="5760" w:hanging="358"/>
      </w:pPr>
      <w:rPr>
        <w:rFonts w:ascii="Wingdings" w:hAnsi="Wingdings" w:hint="default"/>
        <w:sz w:val="20"/>
      </w:rPr>
    </w:lvl>
    <w:lvl w:ilvl="8" w:tplc="4D180190">
      <w:start w:val="1"/>
      <w:numFmt w:val="bullet"/>
      <w:lvlText w:val=""/>
      <w:lvlJc w:val="left"/>
      <w:pPr>
        <w:tabs>
          <w:tab w:val="left" w:pos="6480"/>
        </w:tabs>
        <w:ind w:left="6480" w:hanging="358"/>
      </w:pPr>
      <w:rPr>
        <w:rFonts w:ascii="Wingdings" w:hAnsi="Wingdings" w:hint="default"/>
        <w:sz w:val="20"/>
      </w:rPr>
    </w:lvl>
  </w:abstractNum>
  <w:abstractNum w:abstractNumId="10" w15:restartNumberingAfterBreak="0">
    <w:nsid w:val="4B246F1D"/>
    <w:multiLevelType w:val="hybridMultilevel"/>
    <w:tmpl w:val="103AD9C6"/>
    <w:lvl w:ilvl="0" w:tplc="DF8C8C40">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F36FDE"/>
    <w:multiLevelType w:val="hybridMultilevel"/>
    <w:tmpl w:val="D79056A2"/>
    <w:lvl w:ilvl="0" w:tplc="E8B880E8">
      <w:start w:val="1"/>
      <w:numFmt w:val="bullet"/>
      <w:lvlText w:val=""/>
      <w:lvlJc w:val="left"/>
      <w:pPr>
        <w:tabs>
          <w:tab w:val="left" w:pos="720"/>
        </w:tabs>
        <w:ind w:left="720" w:hanging="358"/>
      </w:pPr>
      <w:rPr>
        <w:rFonts w:ascii="Symbol" w:hAnsi="Symbol" w:hint="default"/>
        <w:sz w:val="20"/>
      </w:rPr>
    </w:lvl>
    <w:lvl w:ilvl="1" w:tplc="B120B000">
      <w:start w:val="1"/>
      <w:numFmt w:val="bullet"/>
      <w:lvlText w:val="o"/>
      <w:lvlJc w:val="left"/>
      <w:pPr>
        <w:tabs>
          <w:tab w:val="left" w:pos="1440"/>
        </w:tabs>
        <w:ind w:left="1440" w:hanging="358"/>
      </w:pPr>
      <w:rPr>
        <w:rFonts w:ascii="Courier New" w:hAnsi="Courier New" w:hint="default"/>
        <w:sz w:val="20"/>
      </w:rPr>
    </w:lvl>
    <w:lvl w:ilvl="2" w:tplc="8F9CFC96">
      <w:start w:val="1"/>
      <w:numFmt w:val="bullet"/>
      <w:lvlText w:val=""/>
      <w:lvlJc w:val="left"/>
      <w:pPr>
        <w:tabs>
          <w:tab w:val="left" w:pos="2160"/>
        </w:tabs>
        <w:ind w:left="2160" w:hanging="358"/>
      </w:pPr>
      <w:rPr>
        <w:rFonts w:ascii="Wingdings" w:hAnsi="Wingdings" w:hint="default"/>
        <w:sz w:val="20"/>
      </w:rPr>
    </w:lvl>
    <w:lvl w:ilvl="3" w:tplc="99ACC4BC">
      <w:start w:val="1"/>
      <w:numFmt w:val="bullet"/>
      <w:lvlText w:val=""/>
      <w:lvlJc w:val="left"/>
      <w:pPr>
        <w:tabs>
          <w:tab w:val="left" w:pos="2880"/>
        </w:tabs>
        <w:ind w:left="2880" w:hanging="358"/>
      </w:pPr>
      <w:rPr>
        <w:rFonts w:ascii="Wingdings" w:hAnsi="Wingdings" w:hint="default"/>
        <w:sz w:val="20"/>
      </w:rPr>
    </w:lvl>
    <w:lvl w:ilvl="4" w:tplc="05F63218">
      <w:start w:val="1"/>
      <w:numFmt w:val="bullet"/>
      <w:lvlText w:val=""/>
      <w:lvlJc w:val="left"/>
      <w:pPr>
        <w:tabs>
          <w:tab w:val="left" w:pos="3600"/>
        </w:tabs>
        <w:ind w:left="3600" w:hanging="358"/>
      </w:pPr>
      <w:rPr>
        <w:rFonts w:ascii="Wingdings" w:hAnsi="Wingdings" w:hint="default"/>
        <w:sz w:val="20"/>
      </w:rPr>
    </w:lvl>
    <w:lvl w:ilvl="5" w:tplc="0E309BAA">
      <w:start w:val="1"/>
      <w:numFmt w:val="bullet"/>
      <w:lvlText w:val=""/>
      <w:lvlJc w:val="left"/>
      <w:pPr>
        <w:tabs>
          <w:tab w:val="left" w:pos="4320"/>
        </w:tabs>
        <w:ind w:left="4320" w:hanging="358"/>
      </w:pPr>
      <w:rPr>
        <w:rFonts w:ascii="Wingdings" w:hAnsi="Wingdings" w:hint="default"/>
        <w:sz w:val="20"/>
      </w:rPr>
    </w:lvl>
    <w:lvl w:ilvl="6" w:tplc="3C725DAA">
      <w:start w:val="1"/>
      <w:numFmt w:val="bullet"/>
      <w:lvlText w:val=""/>
      <w:lvlJc w:val="left"/>
      <w:pPr>
        <w:tabs>
          <w:tab w:val="left" w:pos="5040"/>
        </w:tabs>
        <w:ind w:left="5040" w:hanging="358"/>
      </w:pPr>
      <w:rPr>
        <w:rFonts w:ascii="Wingdings" w:hAnsi="Wingdings" w:hint="default"/>
        <w:sz w:val="20"/>
      </w:rPr>
    </w:lvl>
    <w:lvl w:ilvl="7" w:tplc="D9CC1796">
      <w:start w:val="1"/>
      <w:numFmt w:val="bullet"/>
      <w:lvlText w:val=""/>
      <w:lvlJc w:val="left"/>
      <w:pPr>
        <w:tabs>
          <w:tab w:val="left" w:pos="5760"/>
        </w:tabs>
        <w:ind w:left="5760" w:hanging="358"/>
      </w:pPr>
      <w:rPr>
        <w:rFonts w:ascii="Wingdings" w:hAnsi="Wingdings" w:hint="default"/>
        <w:sz w:val="20"/>
      </w:rPr>
    </w:lvl>
    <w:lvl w:ilvl="8" w:tplc="4210E458">
      <w:start w:val="1"/>
      <w:numFmt w:val="bullet"/>
      <w:lvlText w:val=""/>
      <w:lvlJc w:val="left"/>
      <w:pPr>
        <w:tabs>
          <w:tab w:val="left" w:pos="6480"/>
        </w:tabs>
        <w:ind w:left="6480" w:hanging="358"/>
      </w:pPr>
      <w:rPr>
        <w:rFonts w:ascii="Wingdings" w:hAnsi="Wingdings" w:hint="default"/>
        <w:sz w:val="20"/>
      </w:rPr>
    </w:lvl>
  </w:abstractNum>
  <w:abstractNum w:abstractNumId="12" w15:restartNumberingAfterBreak="0">
    <w:nsid w:val="4ED63FC4"/>
    <w:multiLevelType w:val="hybridMultilevel"/>
    <w:tmpl w:val="013EEDCA"/>
    <w:lvl w:ilvl="0" w:tplc="28A0025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0021632"/>
    <w:multiLevelType w:val="hybridMultilevel"/>
    <w:tmpl w:val="51406A9A"/>
    <w:lvl w:ilvl="0" w:tplc="1A02408A">
      <w:start w:val="1"/>
      <w:numFmt w:val="decimal"/>
      <w:suff w:val="space"/>
      <w:lvlText w:val="%1.1"/>
      <w:lvlJc w:val="left"/>
      <w:pPr>
        <w:ind w:left="0" w:firstLine="0"/>
      </w:pPr>
      <w:rPr>
        <w:rFonts w:hint="default"/>
      </w:rPr>
    </w:lvl>
    <w:lvl w:ilvl="1" w:tplc="807A2804">
      <w:start w:val="1"/>
      <w:numFmt w:val="lowerLetter"/>
      <w:lvlText w:val="%2."/>
      <w:lvlJc w:val="left"/>
      <w:pPr>
        <w:ind w:left="1080" w:hanging="360"/>
      </w:pPr>
    </w:lvl>
    <w:lvl w:ilvl="2" w:tplc="859E6E3A">
      <w:start w:val="1"/>
      <w:numFmt w:val="lowerRoman"/>
      <w:lvlText w:val="%3."/>
      <w:lvlJc w:val="right"/>
      <w:pPr>
        <w:ind w:left="1800" w:hanging="180"/>
      </w:pPr>
    </w:lvl>
    <w:lvl w:ilvl="3" w:tplc="446A1C14">
      <w:start w:val="1"/>
      <w:numFmt w:val="decimal"/>
      <w:lvlText w:val="%4."/>
      <w:lvlJc w:val="left"/>
      <w:pPr>
        <w:ind w:left="2520" w:hanging="360"/>
      </w:pPr>
    </w:lvl>
    <w:lvl w:ilvl="4" w:tplc="B1B024C2">
      <w:start w:val="1"/>
      <w:numFmt w:val="lowerLetter"/>
      <w:lvlText w:val="%5."/>
      <w:lvlJc w:val="left"/>
      <w:pPr>
        <w:ind w:left="3240" w:hanging="360"/>
      </w:pPr>
    </w:lvl>
    <w:lvl w:ilvl="5" w:tplc="6A20C5BC">
      <w:start w:val="1"/>
      <w:numFmt w:val="lowerRoman"/>
      <w:lvlText w:val="%6."/>
      <w:lvlJc w:val="right"/>
      <w:pPr>
        <w:ind w:left="3960" w:hanging="180"/>
      </w:pPr>
    </w:lvl>
    <w:lvl w:ilvl="6" w:tplc="40460C64">
      <w:start w:val="1"/>
      <w:numFmt w:val="decimal"/>
      <w:lvlText w:val="%7."/>
      <w:lvlJc w:val="left"/>
      <w:pPr>
        <w:ind w:left="4680" w:hanging="360"/>
      </w:pPr>
    </w:lvl>
    <w:lvl w:ilvl="7" w:tplc="C8B43BFA">
      <w:start w:val="1"/>
      <w:numFmt w:val="lowerLetter"/>
      <w:lvlText w:val="%8."/>
      <w:lvlJc w:val="left"/>
      <w:pPr>
        <w:ind w:left="5400" w:hanging="360"/>
      </w:pPr>
    </w:lvl>
    <w:lvl w:ilvl="8" w:tplc="3ADC8FD0">
      <w:start w:val="1"/>
      <w:numFmt w:val="lowerRoman"/>
      <w:lvlText w:val="%9."/>
      <w:lvlJc w:val="right"/>
      <w:pPr>
        <w:ind w:left="6120" w:hanging="180"/>
      </w:pPr>
    </w:lvl>
  </w:abstractNum>
  <w:abstractNum w:abstractNumId="14" w15:restartNumberingAfterBreak="0">
    <w:nsid w:val="57906E7F"/>
    <w:multiLevelType w:val="multilevel"/>
    <w:tmpl w:val="84A63336"/>
    <w:lvl w:ilvl="0">
      <w:start w:val="1"/>
      <w:numFmt w:val="decimal"/>
      <w:lvlText w:val="%1."/>
      <w:lvlJc w:val="left"/>
      <w:pPr>
        <w:ind w:left="360" w:hanging="360"/>
      </w:pPr>
      <w:rPr>
        <w:rFonts w:hint="default"/>
        <w:b/>
      </w:rPr>
    </w:lvl>
    <w:lvl w:ilvl="1">
      <w:start w:val="1"/>
      <w:numFmt w:val="decimal"/>
      <w:lvlText w:val="%1.%2."/>
      <w:lvlJc w:val="left"/>
      <w:pPr>
        <w:ind w:left="1142" w:hanging="432"/>
      </w:pPr>
      <w:rPr>
        <w:rFonts w:hint="default"/>
        <w:i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9DE738A"/>
    <w:multiLevelType w:val="hybridMultilevel"/>
    <w:tmpl w:val="6866963A"/>
    <w:lvl w:ilvl="0" w:tplc="D1262BFE">
      <w:start w:val="1"/>
      <w:numFmt w:val="bullet"/>
      <w:lvlText w:val=""/>
      <w:lvlJc w:val="left"/>
      <w:pPr>
        <w:tabs>
          <w:tab w:val="left" w:pos="720"/>
        </w:tabs>
        <w:ind w:left="720" w:hanging="358"/>
      </w:pPr>
      <w:rPr>
        <w:rFonts w:ascii="Symbol" w:hAnsi="Symbol" w:hint="default"/>
        <w:sz w:val="20"/>
      </w:rPr>
    </w:lvl>
    <w:lvl w:ilvl="1" w:tplc="35BCD422">
      <w:start w:val="1"/>
      <w:numFmt w:val="bullet"/>
      <w:lvlText w:val="o"/>
      <w:lvlJc w:val="left"/>
      <w:pPr>
        <w:tabs>
          <w:tab w:val="left" w:pos="1440"/>
        </w:tabs>
        <w:ind w:left="1440" w:hanging="358"/>
      </w:pPr>
      <w:rPr>
        <w:rFonts w:ascii="Courier New" w:hAnsi="Courier New" w:hint="default"/>
        <w:sz w:val="20"/>
      </w:rPr>
    </w:lvl>
    <w:lvl w:ilvl="2" w:tplc="A34899E4">
      <w:start w:val="1"/>
      <w:numFmt w:val="bullet"/>
      <w:lvlText w:val=""/>
      <w:lvlJc w:val="left"/>
      <w:pPr>
        <w:tabs>
          <w:tab w:val="left" w:pos="2160"/>
        </w:tabs>
        <w:ind w:left="2160" w:hanging="358"/>
      </w:pPr>
      <w:rPr>
        <w:rFonts w:ascii="Wingdings" w:hAnsi="Wingdings" w:hint="default"/>
        <w:sz w:val="20"/>
      </w:rPr>
    </w:lvl>
    <w:lvl w:ilvl="3" w:tplc="4BF69E28">
      <w:start w:val="1"/>
      <w:numFmt w:val="bullet"/>
      <w:lvlText w:val=""/>
      <w:lvlJc w:val="left"/>
      <w:pPr>
        <w:tabs>
          <w:tab w:val="left" w:pos="2880"/>
        </w:tabs>
        <w:ind w:left="2880" w:hanging="358"/>
      </w:pPr>
      <w:rPr>
        <w:rFonts w:ascii="Wingdings" w:hAnsi="Wingdings" w:hint="default"/>
        <w:sz w:val="20"/>
      </w:rPr>
    </w:lvl>
    <w:lvl w:ilvl="4" w:tplc="DDBC179E">
      <w:start w:val="1"/>
      <w:numFmt w:val="bullet"/>
      <w:lvlText w:val=""/>
      <w:lvlJc w:val="left"/>
      <w:pPr>
        <w:tabs>
          <w:tab w:val="left" w:pos="3600"/>
        </w:tabs>
        <w:ind w:left="3600" w:hanging="358"/>
      </w:pPr>
      <w:rPr>
        <w:rFonts w:ascii="Wingdings" w:hAnsi="Wingdings" w:hint="default"/>
        <w:sz w:val="20"/>
      </w:rPr>
    </w:lvl>
    <w:lvl w:ilvl="5" w:tplc="89A6232C">
      <w:start w:val="1"/>
      <w:numFmt w:val="bullet"/>
      <w:lvlText w:val=""/>
      <w:lvlJc w:val="left"/>
      <w:pPr>
        <w:tabs>
          <w:tab w:val="left" w:pos="4320"/>
        </w:tabs>
        <w:ind w:left="4320" w:hanging="358"/>
      </w:pPr>
      <w:rPr>
        <w:rFonts w:ascii="Wingdings" w:hAnsi="Wingdings" w:hint="default"/>
        <w:sz w:val="20"/>
      </w:rPr>
    </w:lvl>
    <w:lvl w:ilvl="6" w:tplc="B6E86E9E">
      <w:start w:val="1"/>
      <w:numFmt w:val="bullet"/>
      <w:lvlText w:val=""/>
      <w:lvlJc w:val="left"/>
      <w:pPr>
        <w:tabs>
          <w:tab w:val="left" w:pos="5040"/>
        </w:tabs>
        <w:ind w:left="5040" w:hanging="358"/>
      </w:pPr>
      <w:rPr>
        <w:rFonts w:ascii="Wingdings" w:hAnsi="Wingdings" w:hint="default"/>
        <w:sz w:val="20"/>
      </w:rPr>
    </w:lvl>
    <w:lvl w:ilvl="7" w:tplc="131A0E80">
      <w:start w:val="1"/>
      <w:numFmt w:val="bullet"/>
      <w:lvlText w:val=""/>
      <w:lvlJc w:val="left"/>
      <w:pPr>
        <w:tabs>
          <w:tab w:val="left" w:pos="5760"/>
        </w:tabs>
        <w:ind w:left="5760" w:hanging="358"/>
      </w:pPr>
      <w:rPr>
        <w:rFonts w:ascii="Wingdings" w:hAnsi="Wingdings" w:hint="default"/>
        <w:sz w:val="20"/>
      </w:rPr>
    </w:lvl>
    <w:lvl w:ilvl="8" w:tplc="80C6A168">
      <w:start w:val="1"/>
      <w:numFmt w:val="bullet"/>
      <w:lvlText w:val=""/>
      <w:lvlJc w:val="left"/>
      <w:pPr>
        <w:tabs>
          <w:tab w:val="left" w:pos="6480"/>
        </w:tabs>
        <w:ind w:left="6480" w:hanging="358"/>
      </w:pPr>
      <w:rPr>
        <w:rFonts w:ascii="Wingdings" w:hAnsi="Wingdings" w:hint="default"/>
        <w:sz w:val="20"/>
      </w:rPr>
    </w:lvl>
  </w:abstractNum>
  <w:abstractNum w:abstractNumId="16" w15:restartNumberingAfterBreak="0">
    <w:nsid w:val="67904B7A"/>
    <w:multiLevelType w:val="multilevel"/>
    <w:tmpl w:val="97E6022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9.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8A347AB"/>
    <w:multiLevelType w:val="multilevel"/>
    <w:tmpl w:val="CBA65CD6"/>
    <w:lvl w:ilvl="0">
      <w:start w:val="1"/>
      <w:numFmt w:val="decimal"/>
      <w:lvlText w:val="7.%1."/>
      <w:lvlJc w:val="left"/>
      <w:pPr>
        <w:ind w:left="0" w:firstLine="0"/>
      </w:pPr>
      <w:rPr>
        <w:rFonts w:hint="default"/>
        <w:b w:val="0"/>
        <w:bCs w:val="0"/>
        <w:i w:val="0"/>
        <w:iCs w:val="0"/>
        <w:smallCaps w:val="0"/>
        <w:strike w:val="0"/>
        <w:color w:val="000000"/>
        <w:spacing w:val="0"/>
        <w:w w:val="100"/>
        <w:position w:val="0"/>
        <w:sz w:val="22"/>
        <w:szCs w:val="22"/>
        <w:u w:val="none"/>
      </w:rPr>
    </w:lvl>
    <w:lvl w:ilvl="1">
      <w:start w:val="5"/>
      <w:numFmt w:val="decimal"/>
      <w:lvlText w:val="%2."/>
      <w:lvlJc w:val="left"/>
      <w:pPr>
        <w:ind w:left="0" w:firstLine="0"/>
      </w:pPr>
      <w:rPr>
        <w:rFonts w:hint="default"/>
        <w:b/>
        <w:bCs/>
        <w:i w:val="0"/>
        <w:iCs w:val="0"/>
        <w:smallCaps w:val="0"/>
        <w:strike w:val="0"/>
        <w:color w:val="000000"/>
        <w:spacing w:val="0"/>
        <w:w w:val="100"/>
        <w:position w:val="0"/>
        <w:sz w:val="22"/>
        <w:szCs w:val="22"/>
        <w:u w:val="none"/>
      </w:rPr>
    </w:lvl>
    <w:lvl w:ilvl="2">
      <w:start w:val="1"/>
      <w:numFmt w:val="decimal"/>
      <w:lvlText w:val="%2.%3."/>
      <w:lvlJc w:val="left"/>
      <w:pPr>
        <w:ind w:left="0" w:firstLine="0"/>
      </w:pPr>
      <w:rPr>
        <w:rFonts w:hint="default"/>
        <w:b w:val="0"/>
        <w:bCs w:val="0"/>
        <w:i w:val="0"/>
        <w:iCs w:val="0"/>
        <w:smallCaps w:val="0"/>
        <w:strike w:val="0"/>
        <w:color w:val="000000"/>
        <w:spacing w:val="0"/>
        <w:w w:val="100"/>
        <w:position w:val="0"/>
        <w:sz w:val="22"/>
        <w:szCs w:val="22"/>
        <w:u w:val="none"/>
      </w:rPr>
    </w:lvl>
    <w:lvl w:ilvl="3">
      <w:start w:val="1"/>
      <w:numFmt w:val="decimal"/>
      <w:lvlText w:val="%2.%3."/>
      <w:lvlJc w:val="left"/>
      <w:pPr>
        <w:ind w:left="0" w:firstLine="0"/>
      </w:pPr>
      <w:rPr>
        <w:rFonts w:hint="default"/>
        <w:b w:val="0"/>
        <w:bCs w:val="0"/>
        <w:i w:val="0"/>
        <w:iCs w:val="0"/>
        <w:smallCaps w:val="0"/>
        <w:strike w:val="0"/>
        <w:color w:val="000000"/>
        <w:spacing w:val="0"/>
        <w:w w:val="100"/>
        <w:position w:val="0"/>
        <w:sz w:val="19"/>
        <w:szCs w:val="19"/>
        <w:u w:val="none"/>
      </w:rPr>
    </w:lvl>
    <w:lvl w:ilvl="4">
      <w:start w:val="1"/>
      <w:numFmt w:val="decimal"/>
      <w:lvlText w:val="%2.%3."/>
      <w:lvlJc w:val="left"/>
      <w:pPr>
        <w:ind w:left="0" w:firstLine="0"/>
      </w:pPr>
      <w:rPr>
        <w:rFonts w:hint="default"/>
        <w:b w:val="0"/>
        <w:bCs w:val="0"/>
        <w:i w:val="0"/>
        <w:iCs w:val="0"/>
        <w:smallCaps w:val="0"/>
        <w:strike w:val="0"/>
        <w:color w:val="000000"/>
        <w:spacing w:val="0"/>
        <w:w w:val="100"/>
        <w:position w:val="0"/>
        <w:sz w:val="19"/>
        <w:szCs w:val="19"/>
        <w:u w:val="none"/>
      </w:rPr>
    </w:lvl>
    <w:lvl w:ilvl="5">
      <w:start w:val="1"/>
      <w:numFmt w:val="decimal"/>
      <w:lvlText w:val="%2.%3."/>
      <w:lvlJc w:val="left"/>
      <w:pPr>
        <w:ind w:left="0" w:firstLine="0"/>
      </w:pPr>
      <w:rPr>
        <w:rFonts w:hint="default"/>
        <w:b w:val="0"/>
        <w:bCs w:val="0"/>
        <w:i w:val="0"/>
        <w:iCs w:val="0"/>
        <w:smallCaps w:val="0"/>
        <w:strike w:val="0"/>
        <w:color w:val="000000"/>
        <w:spacing w:val="0"/>
        <w:w w:val="100"/>
        <w:position w:val="0"/>
        <w:sz w:val="19"/>
        <w:szCs w:val="19"/>
        <w:u w:val="none"/>
      </w:rPr>
    </w:lvl>
    <w:lvl w:ilvl="6">
      <w:start w:val="1"/>
      <w:numFmt w:val="decimal"/>
      <w:lvlText w:val="%2.%3."/>
      <w:lvlJc w:val="left"/>
      <w:pPr>
        <w:ind w:left="0" w:firstLine="0"/>
      </w:pPr>
      <w:rPr>
        <w:rFonts w:hint="default"/>
        <w:b w:val="0"/>
        <w:bCs w:val="0"/>
        <w:i w:val="0"/>
        <w:iCs w:val="0"/>
        <w:smallCaps w:val="0"/>
        <w:strike w:val="0"/>
        <w:color w:val="000000"/>
        <w:spacing w:val="0"/>
        <w:w w:val="100"/>
        <w:position w:val="0"/>
        <w:sz w:val="19"/>
        <w:szCs w:val="19"/>
        <w:u w:val="none"/>
      </w:rPr>
    </w:lvl>
    <w:lvl w:ilvl="7">
      <w:start w:val="1"/>
      <w:numFmt w:val="decimal"/>
      <w:lvlText w:val="%2.%3."/>
      <w:lvlJc w:val="left"/>
      <w:pPr>
        <w:ind w:left="0" w:firstLine="0"/>
      </w:pPr>
      <w:rPr>
        <w:rFonts w:hint="default"/>
        <w:b w:val="0"/>
        <w:bCs w:val="0"/>
        <w:i w:val="0"/>
        <w:iCs w:val="0"/>
        <w:smallCaps w:val="0"/>
        <w:strike w:val="0"/>
        <w:color w:val="000000"/>
        <w:spacing w:val="0"/>
        <w:w w:val="100"/>
        <w:position w:val="0"/>
        <w:sz w:val="19"/>
        <w:szCs w:val="19"/>
        <w:u w:val="none"/>
      </w:rPr>
    </w:lvl>
    <w:lvl w:ilvl="8">
      <w:start w:val="1"/>
      <w:numFmt w:val="decimal"/>
      <w:lvlText w:val="%2.%3."/>
      <w:lvlJc w:val="left"/>
      <w:pPr>
        <w:ind w:left="0" w:firstLine="0"/>
      </w:pPr>
      <w:rPr>
        <w:rFonts w:hint="default"/>
        <w:b w:val="0"/>
        <w:bCs w:val="0"/>
        <w:i w:val="0"/>
        <w:iCs w:val="0"/>
        <w:smallCaps w:val="0"/>
        <w:strike w:val="0"/>
        <w:color w:val="000000"/>
        <w:spacing w:val="0"/>
        <w:w w:val="100"/>
        <w:position w:val="0"/>
        <w:sz w:val="19"/>
        <w:szCs w:val="19"/>
        <w:u w:val="none"/>
      </w:rPr>
    </w:lvl>
  </w:abstractNum>
  <w:abstractNum w:abstractNumId="18" w15:restartNumberingAfterBreak="0">
    <w:nsid w:val="7AD75327"/>
    <w:multiLevelType w:val="multilevel"/>
    <w:tmpl w:val="76A04A04"/>
    <w:lvl w:ilvl="0">
      <w:start w:val="8"/>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num w:numId="1">
    <w:abstractNumId w:val="8"/>
  </w:num>
  <w:num w:numId="2">
    <w:abstractNumId w:val="15"/>
  </w:num>
  <w:num w:numId="3">
    <w:abstractNumId w:val="11"/>
  </w:num>
  <w:num w:numId="4">
    <w:abstractNumId w:val="9"/>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4"/>
  </w:num>
  <w:num w:numId="8">
    <w:abstractNumId w:val="13"/>
  </w:num>
  <w:num w:numId="9">
    <w:abstractNumId w:val="6"/>
  </w:num>
  <w:num w:numId="10">
    <w:abstractNumId w:val="5"/>
  </w:num>
  <w:num w:numId="11">
    <w:abstractNumId w:val="14"/>
  </w:num>
  <w:num w:numId="12">
    <w:abstractNumId w:val="0"/>
  </w:num>
  <w:num w:numId="13">
    <w:abstractNumId w:val="12"/>
  </w:num>
  <w:num w:numId="14">
    <w:abstractNumId w:val="17"/>
  </w:num>
  <w:num w:numId="15">
    <w:abstractNumId w:val="3"/>
  </w:num>
  <w:num w:numId="16">
    <w:abstractNumId w:val="10"/>
  </w:num>
  <w:num w:numId="17">
    <w:abstractNumId w:val="18"/>
  </w:num>
  <w:num w:numId="18">
    <w:abstractNumId w:val="16"/>
  </w:num>
  <w:num w:numId="19">
    <w:abstractNumId w:val="1"/>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C44"/>
    <w:rsid w:val="000275BA"/>
    <w:rsid w:val="0006013D"/>
    <w:rsid w:val="00070F8A"/>
    <w:rsid w:val="00117BEC"/>
    <w:rsid w:val="00144046"/>
    <w:rsid w:val="00166107"/>
    <w:rsid w:val="00183D31"/>
    <w:rsid w:val="001911ED"/>
    <w:rsid w:val="00196672"/>
    <w:rsid w:val="001D27D8"/>
    <w:rsid w:val="001E5424"/>
    <w:rsid w:val="0021191D"/>
    <w:rsid w:val="00237A2F"/>
    <w:rsid w:val="0024378E"/>
    <w:rsid w:val="00280F32"/>
    <w:rsid w:val="00376FB2"/>
    <w:rsid w:val="003954A6"/>
    <w:rsid w:val="003A73FC"/>
    <w:rsid w:val="003B7E91"/>
    <w:rsid w:val="003F22A9"/>
    <w:rsid w:val="003F7411"/>
    <w:rsid w:val="003F79DB"/>
    <w:rsid w:val="00441879"/>
    <w:rsid w:val="004C48E1"/>
    <w:rsid w:val="004D6596"/>
    <w:rsid w:val="004E60A1"/>
    <w:rsid w:val="00521CCF"/>
    <w:rsid w:val="0055789B"/>
    <w:rsid w:val="005D6842"/>
    <w:rsid w:val="006839D8"/>
    <w:rsid w:val="006856F4"/>
    <w:rsid w:val="006D6BDB"/>
    <w:rsid w:val="00720B9D"/>
    <w:rsid w:val="0074416A"/>
    <w:rsid w:val="00753BB0"/>
    <w:rsid w:val="00780E2C"/>
    <w:rsid w:val="00805E34"/>
    <w:rsid w:val="00843F1D"/>
    <w:rsid w:val="008650F7"/>
    <w:rsid w:val="00873356"/>
    <w:rsid w:val="008972CD"/>
    <w:rsid w:val="009279E8"/>
    <w:rsid w:val="00957D42"/>
    <w:rsid w:val="00971C44"/>
    <w:rsid w:val="009A44FA"/>
    <w:rsid w:val="009B3B36"/>
    <w:rsid w:val="00A351EB"/>
    <w:rsid w:val="00A42223"/>
    <w:rsid w:val="00A54DB3"/>
    <w:rsid w:val="00A96E4D"/>
    <w:rsid w:val="00A97A81"/>
    <w:rsid w:val="00AE0819"/>
    <w:rsid w:val="00B74B66"/>
    <w:rsid w:val="00BD458E"/>
    <w:rsid w:val="00BF2519"/>
    <w:rsid w:val="00C32F2C"/>
    <w:rsid w:val="00C5489F"/>
    <w:rsid w:val="00C56193"/>
    <w:rsid w:val="00CB050C"/>
    <w:rsid w:val="00CD197E"/>
    <w:rsid w:val="00CE7894"/>
    <w:rsid w:val="00D4294D"/>
    <w:rsid w:val="00D728CA"/>
    <w:rsid w:val="00DF17D4"/>
    <w:rsid w:val="00E222F2"/>
    <w:rsid w:val="00E83684"/>
    <w:rsid w:val="00E97865"/>
    <w:rsid w:val="00ED1D5F"/>
    <w:rsid w:val="00F435D1"/>
    <w:rsid w:val="00F86BAB"/>
    <w:rsid w:val="00F916D8"/>
    <w:rsid w:val="00FC52FD"/>
    <w:rsid w:val="00FC5CF8"/>
    <w:rsid w:val="00FD7B2F"/>
    <w:rsid w:val="00FF7C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03DED"/>
  <w15:docId w15:val="{5A17DF9A-EE96-4F6F-99B9-C0DC68057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after="0" w:line="240" w:lineRule="auto"/>
    </w:pPr>
    <w:rPr>
      <w:rFonts w:ascii="Times New Roman" w:eastAsia="Times New Roman" w:hAnsi="Times New Roman"/>
      <w:sz w:val="24"/>
      <w:szCs w:val="24"/>
    </w:rPr>
  </w:style>
  <w:style w:type="paragraph" w:styleId="1">
    <w:name w:val="heading 1"/>
    <w:basedOn w:val="a"/>
    <w:next w:val="a"/>
    <w:link w:val="10"/>
    <w:uiPriority w:val="99"/>
    <w:qFormat/>
    <w:pPr>
      <w:keepNext/>
      <w:jc w:val="center"/>
      <w:outlineLvl w:val="0"/>
    </w:pPr>
    <w:rPr>
      <w:b/>
      <w:bCs/>
      <w:sz w:val="27"/>
      <w:szCs w:val="27"/>
    </w:rPr>
  </w:style>
  <w:style w:type="paragraph" w:styleId="2">
    <w:name w:val="heading 2"/>
    <w:basedOn w:val="a"/>
    <w:next w:val="a"/>
    <w:link w:val="20"/>
    <w:uiPriority w:val="99"/>
    <w:qFormat/>
    <w:pPr>
      <w:keepNext/>
      <w:keepLines/>
      <w:spacing w:before="200"/>
      <w:outlineLvl w:val="1"/>
    </w:pPr>
    <w:rPr>
      <w:rFonts w:ascii="Cambria" w:hAnsi="Cambria" w:cs="Cambria"/>
      <w:b/>
      <w:bCs/>
      <w:color w:val="808080"/>
      <w:sz w:val="26"/>
      <w:szCs w:val="26"/>
    </w:rPr>
  </w:style>
  <w:style w:type="paragraph" w:styleId="3">
    <w:name w:val="heading 3"/>
    <w:basedOn w:val="a"/>
    <w:link w:val="30"/>
    <w:uiPriority w:val="99"/>
    <w:qFormat/>
    <w:pPr>
      <w:spacing w:before="100" w:after="100"/>
      <w:outlineLvl w:val="2"/>
    </w:pPr>
    <w:rPr>
      <w:b/>
      <w:bCs/>
      <w:sz w:val="27"/>
      <w:szCs w:val="27"/>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ndnoteTextChar">
    <w:name w:val="Endnote Text Char"/>
    <w:uiPriority w:val="99"/>
    <w:rPr>
      <w:sz w:val="20"/>
    </w:rPr>
  </w:style>
  <w:style w:type="paragraph" w:styleId="a3">
    <w:name w:val="table of figures"/>
    <w:basedOn w:val="a"/>
    <w:next w:val="a"/>
    <w:uiPriority w:val="99"/>
    <w:unhideWhenUsed/>
  </w:style>
  <w:style w:type="paragraph" w:styleId="a4">
    <w:name w:val="endnote text"/>
    <w:basedOn w:val="a"/>
    <w:link w:val="a5"/>
    <w:uiPriority w:val="99"/>
    <w:semiHidden/>
    <w:unhideWhenUsed/>
    <w:rPr>
      <w:sz w:val="20"/>
    </w:rPr>
  </w:style>
  <w:style w:type="character" w:customStyle="1" w:styleId="a5">
    <w:name w:val="Текст концевой сноски Знак"/>
    <w:link w:val="a4"/>
    <w:uiPriority w:val="99"/>
    <w:rPr>
      <w:sz w:val="20"/>
    </w:rPr>
  </w:style>
  <w:style w:type="character" w:styleId="a6">
    <w:name w:val="endnote reference"/>
    <w:basedOn w:val="a0"/>
    <w:uiPriority w:val="99"/>
    <w:semiHidden/>
    <w:unhideWhenUsed/>
    <w:rPr>
      <w:vertAlign w:val="superscript"/>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Pr/>
      <w:tcPr>
        <w:shd w:val="clear" w:color="F2F2F2"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Pr/>
      <w:tcPr>
        <w:shd w:val="clear" w:color="F2F2F2"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Pr/>
      <w:tcPr>
        <w:shd w:val="clear" w:color="F2F2F2"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hemeFill="accent1" w:themeFillTint="34"/>
      </w:tcPr>
    </w:tblStylePr>
    <w:tblStylePr w:type="band1Horz">
      <w:rPr>
        <w:rFonts w:ascii="Arial" w:hAnsi="Arial"/>
        <w:color w:val="404040"/>
        <w:sz w:val="22"/>
      </w:rPr>
      <w:tblPr/>
      <w:tcPr>
        <w:shd w:val="clear" w:color="DDEAF6"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hemeFill="accent2" w:themeFillTint="32"/>
      </w:tcPr>
    </w:tblStylePr>
    <w:tblStylePr w:type="band1Horz">
      <w:rPr>
        <w:rFonts w:ascii="Arial" w:hAnsi="Arial"/>
        <w:color w:val="404040"/>
        <w:sz w:val="22"/>
      </w:rPr>
      <w:tblPr/>
      <w:tcPr>
        <w:shd w:val="clear" w:color="FBE5D6"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hemeFill="accent3" w:themeFillTint="34"/>
      </w:tcPr>
    </w:tblStylePr>
    <w:tblStylePr w:type="band1Horz">
      <w:rPr>
        <w:rFonts w:ascii="Arial" w:hAnsi="Arial"/>
        <w:color w:val="404040"/>
        <w:sz w:val="22"/>
      </w:rPr>
      <w:tblPr/>
      <w:tcPr>
        <w:shd w:val="clear" w:color="ECECEC"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hemeFill="accent4" w:themeFillTint="34"/>
      </w:tcPr>
    </w:tblStylePr>
    <w:tblStylePr w:type="band1Horz">
      <w:rPr>
        <w:rFonts w:ascii="Arial" w:hAnsi="Arial"/>
        <w:color w:val="404040"/>
        <w:sz w:val="22"/>
      </w:rPr>
      <w:tblPr/>
      <w:tcPr>
        <w:shd w:val="clear" w:color="FFF2CB"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hemeFill="accent5" w:themeFillTint="34"/>
      </w:tcPr>
    </w:tblStylePr>
    <w:tblStylePr w:type="band1Horz">
      <w:rPr>
        <w:rFonts w:ascii="Arial" w:hAnsi="Arial"/>
        <w:color w:val="404040"/>
        <w:sz w:val="22"/>
      </w:rPr>
      <w:tblPr/>
      <w:tcPr>
        <w:shd w:val="clear" w:color="D8E2F3"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hemeFill="accent6" w:themeFillTint="34"/>
      </w:tcPr>
    </w:tblStylePr>
    <w:tblStylePr w:type="band1Horz">
      <w:rPr>
        <w:rFonts w:ascii="Arial" w:hAnsi="Arial"/>
        <w:color w:val="404040"/>
        <w:sz w:val="22"/>
      </w:rPr>
      <w:tblPr/>
      <w:tcPr>
        <w:shd w:val="clear" w:color="E1EFD8"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DEAF6" w:fill="DDEAF6" w:themeFill="accent1" w:themeFillTint="34"/>
      </w:tcPr>
    </w:tblStylePr>
    <w:tblStylePr w:type="band1Horz">
      <w:rPr>
        <w:rFonts w:ascii="Arial" w:hAnsi="Arial"/>
        <w:color w:val="404040"/>
        <w:sz w:val="22"/>
      </w:rPr>
      <w:tblPr/>
      <w:tcPr>
        <w:shd w:val="clear" w:color="DDEAF6"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BE5D6" w:fill="FBE5D6" w:themeFill="accent2" w:themeFillTint="32"/>
      </w:tcPr>
    </w:tblStylePr>
    <w:tblStylePr w:type="band1Horz">
      <w:rPr>
        <w:rFonts w:ascii="Arial" w:hAnsi="Arial"/>
        <w:color w:val="404040"/>
        <w:sz w:val="22"/>
      </w:rPr>
      <w:tblPr/>
      <w:tcPr>
        <w:shd w:val="clear" w:color="FBE5D6"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CECEC" w:fill="ECECEC" w:themeFill="accent3" w:themeFillTint="34"/>
      </w:tcPr>
    </w:tblStylePr>
    <w:tblStylePr w:type="band1Horz">
      <w:rPr>
        <w:rFonts w:ascii="Arial" w:hAnsi="Arial"/>
        <w:color w:val="404040"/>
        <w:sz w:val="22"/>
      </w:rPr>
      <w:tblPr/>
      <w:tcPr>
        <w:shd w:val="clear" w:color="ECECEC"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2CB" w:fill="FFF2CB" w:themeFill="accent4" w:themeFillTint="34"/>
      </w:tcPr>
    </w:tblStylePr>
    <w:tblStylePr w:type="band1Horz">
      <w:rPr>
        <w:rFonts w:ascii="Arial" w:hAnsi="Arial"/>
        <w:color w:val="404040"/>
        <w:sz w:val="22"/>
      </w:rPr>
      <w:tblPr/>
      <w:tcPr>
        <w:shd w:val="clear" w:color="FFF2CB"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8E2F3" w:fill="D8E2F3" w:themeFill="accent5" w:themeFillTint="34"/>
      </w:tcPr>
    </w:tblStylePr>
    <w:tblStylePr w:type="band1Horz">
      <w:rPr>
        <w:rFonts w:ascii="Arial" w:hAnsi="Arial"/>
        <w:color w:val="404040"/>
        <w:sz w:val="22"/>
      </w:rPr>
      <w:tblPr/>
      <w:tcPr>
        <w:shd w:val="clear" w:color="D8E2F3"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1EFD8" w:fill="E1EFD8" w:themeFill="accent6" w:themeFillTint="34"/>
      </w:tcPr>
    </w:tblStylePr>
    <w:tblStylePr w:type="band1Horz">
      <w:rPr>
        <w:rFonts w:ascii="Arial" w:hAnsi="Arial"/>
        <w:color w:val="404040"/>
        <w:sz w:val="22"/>
      </w:rPr>
      <w:tblPr/>
      <w:tcPr>
        <w:shd w:val="clear" w:color="E1EFD8"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hemeFill="accent1" w:themeFillTint="32"/>
      </w:tcPr>
    </w:tblStylePr>
    <w:tblStylePr w:type="band1Horz">
      <w:rPr>
        <w:rFonts w:ascii="Arial" w:hAnsi="Arial"/>
        <w:color w:val="404040"/>
        <w:sz w:val="22"/>
      </w:rPr>
      <w:tblPr/>
      <w:tcPr>
        <w:shd w:val="clear" w:color="DEEBF6"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hemeFill="accent2" w:themeFillTint="32"/>
      </w:tcPr>
    </w:tblStylePr>
    <w:tblStylePr w:type="band1Horz">
      <w:rPr>
        <w:rFonts w:ascii="Arial" w:hAnsi="Arial"/>
        <w:color w:val="404040"/>
        <w:sz w:val="22"/>
      </w:rPr>
      <w:tblPr/>
      <w:tcPr>
        <w:shd w:val="clear" w:color="FBE5D6"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hemeFill="accent3" w:themeFillTint="34"/>
      </w:tcPr>
    </w:tblStylePr>
    <w:tblStylePr w:type="band1Horz">
      <w:rPr>
        <w:rFonts w:ascii="Arial" w:hAnsi="Arial"/>
        <w:color w:val="404040"/>
        <w:sz w:val="22"/>
      </w:rPr>
      <w:tblPr/>
      <w:tcPr>
        <w:shd w:val="clear" w:color="ECECEC"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hemeFill="accent4" w:themeFillTint="34"/>
      </w:tcPr>
    </w:tblStylePr>
    <w:tblStylePr w:type="band1Horz">
      <w:rPr>
        <w:rFonts w:ascii="Arial" w:hAnsi="Arial"/>
        <w:color w:val="404040"/>
        <w:sz w:val="22"/>
      </w:rPr>
      <w:tblPr/>
      <w:tcPr>
        <w:shd w:val="clear" w:color="FFF2CB"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hemeFill="accent5" w:themeFillTint="34"/>
      </w:tcPr>
    </w:tblStylePr>
    <w:tblStylePr w:type="band1Horz">
      <w:rPr>
        <w:rFonts w:ascii="Arial" w:hAnsi="Arial"/>
        <w:color w:val="404040"/>
        <w:sz w:val="22"/>
      </w:rPr>
      <w:tblPr/>
      <w:tcPr>
        <w:shd w:val="clear" w:color="D8E2F3"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hemeFill="accent6" w:themeFillTint="34"/>
      </w:tcPr>
    </w:tblStylePr>
    <w:tblStylePr w:type="band1Horz">
      <w:rPr>
        <w:rFonts w:ascii="Arial" w:hAnsi="Arial"/>
        <w:color w:val="404040"/>
        <w:sz w:val="22"/>
      </w:rPr>
      <w:tblPr/>
      <w:tcPr>
        <w:shd w:val="clear" w:color="E1EFD8"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hemeFill="text1" w:themeFillTint="40"/>
    </w:tblPr>
    <w:tblStylePr w:type="firstRow">
      <w:rPr>
        <w:rFonts w:ascii="Arial" w:hAnsi="Arial"/>
        <w:b/>
        <w:color w:val="FFFFFF"/>
        <w:sz w:val="22"/>
      </w:rPr>
      <w:tblPr/>
      <w:tcPr>
        <w:shd w:val="clear" w:color="000000" w:fill="000000" w:themeFill="text1"/>
      </w:tcPr>
    </w:tblStylePr>
    <w:tblStylePr w:type="lastRow">
      <w:rPr>
        <w:rFonts w:ascii="Arial" w:hAnsi="Arial"/>
        <w:b/>
        <w:color w:val="FFFFFF"/>
        <w:sz w:val="22"/>
      </w:rPr>
      <w:tblPr/>
      <w:tcPr>
        <w:tcBorders>
          <w:top w:val="single" w:sz="4" w:space="0" w:color="FFFFFF" w:themeColor="light1"/>
        </w:tcBorders>
        <w:shd w:val="clear" w:color="000000" w:fill="000000" w:themeFill="text1"/>
      </w:tcPr>
    </w:tblStylePr>
    <w:tblStylePr w:type="firstCol">
      <w:rPr>
        <w:rFonts w:ascii="Arial" w:hAnsi="Arial"/>
        <w:b/>
        <w:color w:val="FFFFFF"/>
        <w:sz w:val="22"/>
      </w:rPr>
      <w:tblPr/>
      <w:tcPr>
        <w:shd w:val="clear" w:color="000000" w:fill="000000" w:themeFill="text1"/>
      </w:tcPr>
    </w:tblStylePr>
    <w:tblStylePr w:type="lastCol">
      <w:rPr>
        <w:rFonts w:ascii="Arial" w:hAnsi="Arial"/>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fill="DDEAF6" w:themeFill="accent1" w:themeFillTint="34"/>
    </w:tblPr>
    <w:tblStylePr w:type="firstRow">
      <w:rPr>
        <w:rFonts w:ascii="Arial" w:hAnsi="Arial"/>
        <w:b/>
        <w:color w:val="FFFFFF"/>
        <w:sz w:val="22"/>
      </w:rPr>
      <w:tblPr/>
      <w:tcPr>
        <w:shd w:val="clear" w:color="5B9BD5" w:fill="5B9BD5" w:themeFill="accent1"/>
      </w:tcPr>
    </w:tblStylePr>
    <w:tblStylePr w:type="lastRow">
      <w:rPr>
        <w:rFonts w:ascii="Arial" w:hAnsi="Arial"/>
        <w:b/>
        <w:color w:val="FFFFFF"/>
        <w:sz w:val="22"/>
      </w:rPr>
      <w:tblPr/>
      <w:tcPr>
        <w:tcBorders>
          <w:top w:val="single" w:sz="4" w:space="0" w:color="FFFFFF" w:themeColor="light1"/>
        </w:tcBorders>
        <w:shd w:val="clear" w:color="5B9BD5" w:fill="5B9BD5" w:themeFill="accent1"/>
      </w:tcPr>
    </w:tblStylePr>
    <w:tblStylePr w:type="firstCol">
      <w:rPr>
        <w:rFonts w:ascii="Arial" w:hAnsi="Arial"/>
        <w:b/>
        <w:color w:val="FFFFFF"/>
        <w:sz w:val="22"/>
      </w:rPr>
      <w:tblPr/>
      <w:tcPr>
        <w:shd w:val="clear" w:color="5B9BD5" w:fill="5B9BD5" w:themeFill="accent1"/>
      </w:tcPr>
    </w:tblStylePr>
    <w:tblStylePr w:type="lastCol">
      <w:rPr>
        <w:rFonts w:ascii="Arial" w:hAnsi="Arial"/>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fill="FBE5D6" w:themeFill="accent2" w:themeFillTint="32"/>
    </w:tblPr>
    <w:tblStylePr w:type="firstRow">
      <w:rPr>
        <w:rFonts w:ascii="Arial" w:hAnsi="Arial"/>
        <w:b/>
        <w:color w:val="FFFFFF"/>
        <w:sz w:val="22"/>
      </w:rPr>
      <w:tblPr/>
      <w:tcPr>
        <w:shd w:val="clear" w:color="ED7D31" w:fill="ED7D31" w:themeFill="accent2"/>
      </w:tcPr>
    </w:tblStylePr>
    <w:tblStylePr w:type="lastRow">
      <w:rPr>
        <w:rFonts w:ascii="Arial" w:hAnsi="Arial"/>
        <w:b/>
        <w:color w:val="FFFFFF"/>
        <w:sz w:val="22"/>
      </w:rPr>
      <w:tblPr/>
      <w:tcPr>
        <w:tcBorders>
          <w:top w:val="single" w:sz="4" w:space="0" w:color="FFFFFF" w:themeColor="light1"/>
        </w:tcBorders>
        <w:shd w:val="clear" w:color="ED7D31" w:fill="ED7D31" w:themeFill="accent2"/>
      </w:tcPr>
    </w:tblStylePr>
    <w:tblStylePr w:type="firstCol">
      <w:rPr>
        <w:rFonts w:ascii="Arial" w:hAnsi="Arial"/>
        <w:b/>
        <w:color w:val="FFFFFF"/>
        <w:sz w:val="22"/>
      </w:rPr>
      <w:tblPr/>
      <w:tcPr>
        <w:shd w:val="clear" w:color="ED7D31" w:fill="ED7D31" w:themeFill="accent2"/>
      </w:tcPr>
    </w:tblStylePr>
    <w:tblStylePr w:type="lastCol">
      <w:rPr>
        <w:rFonts w:ascii="Arial" w:hAnsi="Arial"/>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fill="ECECEC" w:themeFill="accent3" w:themeFillTint="34"/>
    </w:tblPr>
    <w:tblStylePr w:type="firstRow">
      <w:rPr>
        <w:rFonts w:ascii="Arial" w:hAnsi="Arial"/>
        <w:b/>
        <w:color w:val="FFFFFF"/>
        <w:sz w:val="22"/>
      </w:rPr>
      <w:tblPr/>
      <w:tcPr>
        <w:shd w:val="clear" w:color="A5A5A5" w:fill="A5A5A5" w:themeFill="accent3"/>
      </w:tcPr>
    </w:tblStylePr>
    <w:tblStylePr w:type="lastRow">
      <w:rPr>
        <w:rFonts w:ascii="Arial" w:hAnsi="Arial"/>
        <w:b/>
        <w:color w:val="FFFFFF"/>
        <w:sz w:val="22"/>
      </w:rPr>
      <w:tblPr/>
      <w:tcPr>
        <w:tcBorders>
          <w:top w:val="single" w:sz="4" w:space="0" w:color="FFFFFF" w:themeColor="light1"/>
        </w:tcBorders>
        <w:shd w:val="clear" w:color="A5A5A5" w:fill="A5A5A5" w:themeFill="accent3"/>
      </w:tcPr>
    </w:tblStylePr>
    <w:tblStylePr w:type="firstCol">
      <w:rPr>
        <w:rFonts w:ascii="Arial" w:hAnsi="Arial"/>
        <w:b/>
        <w:color w:val="FFFFFF"/>
        <w:sz w:val="22"/>
      </w:rPr>
      <w:tblPr/>
      <w:tcPr>
        <w:shd w:val="clear" w:color="A5A5A5" w:fill="A5A5A5" w:themeFill="accent3"/>
      </w:tcPr>
    </w:tblStylePr>
    <w:tblStylePr w:type="lastCol">
      <w:rPr>
        <w:rFonts w:ascii="Arial" w:hAnsi="Arial"/>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fill="FFF2CB" w:themeFill="accent4" w:themeFillTint="34"/>
    </w:tblPr>
    <w:tblStylePr w:type="firstRow">
      <w:rPr>
        <w:rFonts w:ascii="Arial" w:hAnsi="Arial"/>
        <w:b/>
        <w:color w:val="FFFFFF"/>
        <w:sz w:val="22"/>
      </w:rPr>
      <w:tblPr/>
      <w:tcPr>
        <w:shd w:val="clear" w:color="FFC000" w:fill="FFC000" w:themeFill="accent4"/>
      </w:tcPr>
    </w:tblStylePr>
    <w:tblStylePr w:type="lastRow">
      <w:rPr>
        <w:rFonts w:ascii="Arial" w:hAnsi="Arial"/>
        <w:b/>
        <w:color w:val="FFFFFF"/>
        <w:sz w:val="22"/>
      </w:rPr>
      <w:tblPr/>
      <w:tcPr>
        <w:tcBorders>
          <w:top w:val="single" w:sz="4" w:space="0" w:color="FFFFFF" w:themeColor="light1"/>
        </w:tcBorders>
        <w:shd w:val="clear" w:color="FFC000" w:fill="FFC000" w:themeFill="accent4"/>
      </w:tcPr>
    </w:tblStylePr>
    <w:tblStylePr w:type="firstCol">
      <w:rPr>
        <w:rFonts w:ascii="Arial" w:hAnsi="Arial"/>
        <w:b/>
        <w:color w:val="FFFFFF"/>
        <w:sz w:val="22"/>
      </w:rPr>
      <w:tblPr/>
      <w:tcPr>
        <w:shd w:val="clear" w:color="FFC000" w:fill="FFC000" w:themeFill="accent4"/>
      </w:tcPr>
    </w:tblStylePr>
    <w:tblStylePr w:type="lastCol">
      <w:rPr>
        <w:rFonts w:ascii="Arial" w:hAnsi="Arial"/>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fill="D8E2F3" w:themeFill="accent5" w:themeFillTint="34"/>
    </w:tblPr>
    <w:tblStylePr w:type="firstRow">
      <w:rPr>
        <w:rFonts w:ascii="Arial" w:hAnsi="Arial"/>
        <w:b/>
        <w:color w:val="FFFFFF"/>
        <w:sz w:val="22"/>
      </w:rPr>
      <w:tblPr/>
      <w:tcPr>
        <w:shd w:val="clear" w:color="4472C4" w:fill="4472C4" w:themeFill="accent5"/>
      </w:tcPr>
    </w:tblStylePr>
    <w:tblStylePr w:type="lastRow">
      <w:rPr>
        <w:rFonts w:ascii="Arial" w:hAnsi="Arial"/>
        <w:b/>
        <w:color w:val="FFFFFF"/>
        <w:sz w:val="22"/>
      </w:rPr>
      <w:tblPr/>
      <w:tcPr>
        <w:tcBorders>
          <w:top w:val="single" w:sz="4" w:space="0" w:color="FFFFFF" w:themeColor="light1"/>
        </w:tcBorders>
        <w:shd w:val="clear" w:color="4472C4" w:fill="4472C4" w:themeFill="accent5"/>
      </w:tcPr>
    </w:tblStylePr>
    <w:tblStylePr w:type="firstCol">
      <w:rPr>
        <w:rFonts w:ascii="Arial" w:hAnsi="Arial"/>
        <w:b/>
        <w:color w:val="FFFFFF"/>
        <w:sz w:val="22"/>
      </w:rPr>
      <w:tblPr/>
      <w:tcPr>
        <w:shd w:val="clear" w:color="4472C4" w:fill="4472C4" w:themeFill="accent5"/>
      </w:tcPr>
    </w:tblStylePr>
    <w:tblStylePr w:type="lastCol">
      <w:rPr>
        <w:rFonts w:ascii="Arial" w:hAnsi="Arial"/>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fill="E1EFD8" w:themeFill="accent6" w:themeFillTint="34"/>
    </w:tblPr>
    <w:tblStylePr w:type="firstRow">
      <w:rPr>
        <w:rFonts w:ascii="Arial" w:hAnsi="Arial"/>
        <w:b/>
        <w:color w:val="FFFFFF"/>
        <w:sz w:val="22"/>
      </w:rPr>
      <w:tblPr/>
      <w:tcPr>
        <w:shd w:val="clear" w:color="70AD47" w:fill="70AD47" w:themeFill="accent6"/>
      </w:tcPr>
    </w:tblStylePr>
    <w:tblStylePr w:type="lastRow">
      <w:rPr>
        <w:rFonts w:ascii="Arial" w:hAnsi="Arial"/>
        <w:b/>
        <w:color w:val="FFFFFF"/>
        <w:sz w:val="22"/>
      </w:rPr>
      <w:tblPr/>
      <w:tcPr>
        <w:tcBorders>
          <w:top w:val="single" w:sz="4" w:space="0" w:color="FFFFFF" w:themeColor="light1"/>
        </w:tcBorders>
        <w:shd w:val="clear" w:color="70AD47" w:fill="70AD47" w:themeFill="accent6"/>
      </w:tcPr>
    </w:tblStylePr>
    <w:tblStylePr w:type="firstCol">
      <w:rPr>
        <w:rFonts w:ascii="Arial" w:hAnsi="Arial"/>
        <w:b/>
        <w:color w:val="FFFFFF"/>
        <w:sz w:val="22"/>
      </w:rPr>
      <w:tblPr/>
      <w:tcPr>
        <w:shd w:val="clear" w:color="70AD47" w:fill="70AD47" w:themeFill="accent6"/>
      </w:tcPr>
    </w:tblStylePr>
    <w:tblStylePr w:type="lastCol">
      <w:rPr>
        <w:rFonts w:ascii="Arial" w:hAnsi="Arial"/>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rFonts w:ascii="Arial" w:hAnsi="Arial"/>
        <w:color w:val="7F7F7F" w:themeColor="text1" w:themeTint="80" w:themeShade="95"/>
        <w:sz w:val="22"/>
      </w:rPr>
      <w:tblPr/>
      <w:tcPr>
        <w:shd w:val="clear" w:color="CBCBCB"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hemeFill="accent1" w:themeFillTint="34"/>
      </w:tcPr>
    </w:tblStylePr>
    <w:tblStylePr w:type="band1Horz">
      <w:rPr>
        <w:rFonts w:ascii="Arial" w:hAnsi="Arial"/>
        <w:color w:val="ACCCEA" w:themeColor="accent1" w:themeTint="80" w:themeShade="95"/>
        <w:sz w:val="22"/>
      </w:rPr>
      <w:tblPr/>
      <w:tcPr>
        <w:shd w:val="clear" w:color="DDEAF6"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rFonts w:ascii="Arial" w:hAnsi="Arial"/>
        <w:color w:val="F4B184" w:themeColor="accent2" w:themeTint="97" w:themeShade="95"/>
        <w:sz w:val="22"/>
      </w:rPr>
      <w:tblPr/>
      <w:tcPr>
        <w:shd w:val="clear" w:color="FBE5D6"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rFonts w:ascii="Arial" w:hAnsi="Arial"/>
        <w:color w:val="A5A5A5" w:themeColor="accent3" w:themeTint="FE" w:themeShade="95"/>
        <w:sz w:val="22"/>
      </w:rPr>
      <w:tblPr/>
      <w:tcPr>
        <w:shd w:val="clear" w:color="ECECEC"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rFonts w:ascii="Arial" w:hAnsi="Arial"/>
        <w:color w:val="FFD865" w:themeColor="accent4" w:themeTint="9A" w:themeShade="95"/>
        <w:sz w:val="22"/>
      </w:rPr>
      <w:tblPr/>
      <w:tcPr>
        <w:shd w:val="clear" w:color="FFF2CB"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hemeFill="accent5" w:themeFillTint="34"/>
      </w:tcPr>
    </w:tblStylePr>
    <w:tblStylePr w:type="band1Horz">
      <w:rPr>
        <w:rFonts w:ascii="Arial" w:hAnsi="Arial"/>
        <w:color w:val="254175" w:themeColor="accent5" w:themeShade="95"/>
        <w:sz w:val="22"/>
      </w:rPr>
      <w:tblPr/>
      <w:tcPr>
        <w:shd w:val="clear" w:color="D8E2F3"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hemeFill="accent6" w:themeFillTint="34"/>
      </w:tcPr>
    </w:tblStylePr>
    <w:tblStylePr w:type="band1Horz">
      <w:rPr>
        <w:rFonts w:ascii="Arial" w:hAnsi="Arial"/>
        <w:color w:val="254175" w:themeColor="accent5" w:themeShade="95"/>
        <w:sz w:val="22"/>
      </w:rPr>
      <w:tblPr/>
      <w:tcPr>
        <w:shd w:val="clear" w:color="E1EFD8"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2F2F2" w:fill="F2F2F2" w:themeFill="text1" w:themeFillTint="0D"/>
      </w:tcPr>
    </w:tblStylePr>
    <w:tblStylePr w:type="band1Horz">
      <w:rPr>
        <w:rFonts w:ascii="Arial" w:hAnsi="Arial"/>
        <w:color w:val="7F7F7F" w:themeColor="text1" w:themeTint="80" w:themeShade="95"/>
        <w:sz w:val="22"/>
      </w:rPr>
      <w:tblPr/>
      <w:tcPr>
        <w:shd w:val="clear" w:color="F2F2F2"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FFFFFF"/>
      </w:tcPr>
    </w:tblStylePr>
    <w:tblStylePr w:type="band1Vert">
      <w:tblPr/>
      <w:tcPr>
        <w:shd w:val="clear" w:color="DDEAF6" w:fill="DDEAF6" w:themeFill="accent1" w:themeFillTint="34"/>
      </w:tcPr>
    </w:tblStylePr>
    <w:tblStylePr w:type="band1Horz">
      <w:rPr>
        <w:rFonts w:ascii="Arial" w:hAnsi="Arial"/>
        <w:color w:val="ACCCEA" w:themeColor="accent1" w:themeTint="80" w:themeShade="95"/>
        <w:sz w:val="22"/>
      </w:rPr>
      <w:tblPr/>
      <w:tcPr>
        <w:shd w:val="clear" w:color="DDEAF6"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BE5D6" w:fill="FBE5D6" w:themeFill="accent2" w:themeFillTint="32"/>
      </w:tcPr>
    </w:tblStylePr>
    <w:tblStylePr w:type="band1Horz">
      <w:rPr>
        <w:rFonts w:ascii="Arial" w:hAnsi="Arial"/>
        <w:color w:val="F4B184" w:themeColor="accent2" w:themeTint="97" w:themeShade="95"/>
        <w:sz w:val="22"/>
      </w:rPr>
      <w:tblPr/>
      <w:tcPr>
        <w:shd w:val="clear" w:color="FBE5D6"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FFFFFF"/>
      </w:tcPr>
    </w:tblStylePr>
    <w:tblStylePr w:type="band1Vert">
      <w:tblPr/>
      <w:tcPr>
        <w:shd w:val="clear" w:color="ECECEC" w:fill="ECECEC" w:themeFill="accent3" w:themeFillTint="34"/>
      </w:tcPr>
    </w:tblStylePr>
    <w:tblStylePr w:type="band1Horz">
      <w:rPr>
        <w:rFonts w:ascii="Arial" w:hAnsi="Arial"/>
        <w:color w:val="A5A5A5" w:themeColor="accent3" w:themeTint="FE" w:themeShade="95"/>
        <w:sz w:val="22"/>
      </w:rPr>
      <w:tblPr/>
      <w:tcPr>
        <w:shd w:val="clear" w:color="ECECEC"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F2CB" w:fill="FFF2CB" w:themeFill="accent4" w:themeFillTint="34"/>
      </w:tcPr>
    </w:tblStylePr>
    <w:tblStylePr w:type="band1Horz">
      <w:rPr>
        <w:rFonts w:ascii="Arial" w:hAnsi="Arial"/>
        <w:color w:val="FFD865" w:themeColor="accent4" w:themeTint="9A" w:themeShade="95"/>
        <w:sz w:val="22"/>
      </w:rPr>
      <w:tblPr/>
      <w:tcPr>
        <w:shd w:val="clear" w:color="FFF2CB"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FFFFFF"/>
      </w:tcPr>
    </w:tblStylePr>
    <w:tblStylePr w:type="band1Vert">
      <w:tblPr/>
      <w:tcPr>
        <w:shd w:val="clear" w:color="D8E2F3" w:fill="D8E2F3" w:themeFill="accent5" w:themeFillTint="34"/>
      </w:tcPr>
    </w:tblStylePr>
    <w:tblStylePr w:type="band1Horz">
      <w:rPr>
        <w:rFonts w:ascii="Arial" w:hAnsi="Arial"/>
        <w:color w:val="254175" w:themeColor="accent5" w:themeShade="95"/>
        <w:sz w:val="22"/>
      </w:rPr>
      <w:tblPr/>
      <w:tcPr>
        <w:shd w:val="clear" w:color="D8E2F3"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FFFFFF"/>
      </w:tcPr>
    </w:tblStylePr>
    <w:tblStylePr w:type="band1Vert">
      <w:tblPr/>
      <w:tcPr>
        <w:shd w:val="clear" w:color="E1EFD8" w:fill="E1EFD8" w:themeFill="accent6" w:themeFillTint="34"/>
      </w:tcPr>
    </w:tblStylePr>
    <w:tblStylePr w:type="band1Horz">
      <w:rPr>
        <w:rFonts w:ascii="Arial" w:hAnsi="Arial"/>
        <w:color w:val="416429" w:themeColor="accent6" w:themeShade="95"/>
        <w:sz w:val="22"/>
      </w:rPr>
      <w:tblPr/>
      <w:tcPr>
        <w:shd w:val="clear" w:color="E1EFD8"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hemeFill="text1" w:themeFillTint="40"/>
      </w:tcPr>
    </w:tblStylePr>
    <w:tblStylePr w:type="band1Horz">
      <w:rPr>
        <w:rFonts w:ascii="Arial" w:hAnsi="Arial"/>
        <w:color w:val="404040"/>
        <w:sz w:val="22"/>
      </w:rPr>
      <w:tblPr/>
      <w:tcPr>
        <w:shd w:val="clear" w:color="BFBFBF"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hemeFill="accent1" w:themeFillTint="40"/>
      </w:tcPr>
    </w:tblStylePr>
    <w:tblStylePr w:type="band1Horz">
      <w:rPr>
        <w:rFonts w:ascii="Arial" w:hAnsi="Arial"/>
        <w:color w:val="404040"/>
        <w:sz w:val="22"/>
      </w:rPr>
      <w:tblPr/>
      <w:tcPr>
        <w:shd w:val="clear" w:color="D5E5F4"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hemeFill="accent2" w:themeFillTint="40"/>
      </w:tcPr>
    </w:tblStylePr>
    <w:tblStylePr w:type="band1Horz">
      <w:rPr>
        <w:rFonts w:ascii="Arial" w:hAnsi="Arial"/>
        <w:color w:val="404040"/>
        <w:sz w:val="22"/>
      </w:rPr>
      <w:tblPr/>
      <w:tcPr>
        <w:shd w:val="clear" w:color="FADECB"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hemeFill="accent3" w:themeFillTint="40"/>
      </w:tcPr>
    </w:tblStylePr>
    <w:tblStylePr w:type="band1Horz">
      <w:rPr>
        <w:rFonts w:ascii="Arial" w:hAnsi="Arial"/>
        <w:color w:val="404040"/>
        <w:sz w:val="22"/>
      </w:rPr>
      <w:tblPr/>
      <w:tcPr>
        <w:shd w:val="clear" w:color="E8E8E8"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hemeFill="accent4" w:themeFillTint="40"/>
      </w:tcPr>
    </w:tblStylePr>
    <w:tblStylePr w:type="band1Horz">
      <w:rPr>
        <w:rFonts w:ascii="Arial" w:hAnsi="Arial"/>
        <w:color w:val="404040"/>
        <w:sz w:val="22"/>
      </w:rPr>
      <w:tblPr/>
      <w:tcPr>
        <w:shd w:val="clear" w:color="FFEFBF"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hemeFill="accent5" w:themeFillTint="40"/>
      </w:tcPr>
    </w:tblStylePr>
    <w:tblStylePr w:type="band1Horz">
      <w:rPr>
        <w:rFonts w:ascii="Arial" w:hAnsi="Arial"/>
        <w:color w:val="404040"/>
        <w:sz w:val="22"/>
      </w:rPr>
      <w:tblPr/>
      <w:tcPr>
        <w:shd w:val="clear" w:color="CFDBF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hemeFill="accent6" w:themeFillTint="40"/>
      </w:tcPr>
    </w:tblStylePr>
    <w:tblStylePr w:type="band1Horz">
      <w:rPr>
        <w:rFonts w:ascii="Arial" w:hAnsi="Arial"/>
        <w:color w:val="404040"/>
        <w:sz w:val="22"/>
      </w:rPr>
      <w:tblPr/>
      <w:tcPr>
        <w:shd w:val="clear" w:color="DAEBCF"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hemeFill="text1" w:themeFillTint="40"/>
      </w:tcPr>
    </w:tblStylePr>
    <w:tblStylePr w:type="band1Horz">
      <w:rPr>
        <w:rFonts w:ascii="Arial" w:hAnsi="Arial"/>
        <w:color w:val="404040"/>
        <w:sz w:val="22"/>
      </w:rPr>
      <w:tblPr/>
      <w:tcPr>
        <w:shd w:val="clear" w:color="BFBFBF"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hemeFill="accent1" w:themeFillTint="40"/>
      </w:tcPr>
    </w:tblStylePr>
    <w:tblStylePr w:type="band1Horz">
      <w:rPr>
        <w:rFonts w:ascii="Arial" w:hAnsi="Arial"/>
        <w:color w:val="404040"/>
        <w:sz w:val="22"/>
      </w:rPr>
      <w:tblPr/>
      <w:tcPr>
        <w:shd w:val="clear" w:color="D5E5F4"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hemeFill="accent2" w:themeFillTint="40"/>
      </w:tcPr>
    </w:tblStylePr>
    <w:tblStylePr w:type="band1Horz">
      <w:rPr>
        <w:rFonts w:ascii="Arial" w:hAnsi="Arial"/>
        <w:color w:val="404040"/>
        <w:sz w:val="22"/>
      </w:rPr>
      <w:tblPr/>
      <w:tcPr>
        <w:shd w:val="clear" w:color="FADECB"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hemeFill="accent3" w:themeFillTint="40"/>
      </w:tcPr>
    </w:tblStylePr>
    <w:tblStylePr w:type="band1Horz">
      <w:rPr>
        <w:rFonts w:ascii="Arial" w:hAnsi="Arial"/>
        <w:color w:val="404040"/>
        <w:sz w:val="22"/>
      </w:rPr>
      <w:tblPr/>
      <w:tcPr>
        <w:shd w:val="clear" w:color="E8E8E8"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hemeFill="accent4" w:themeFillTint="40"/>
      </w:tcPr>
    </w:tblStylePr>
    <w:tblStylePr w:type="band1Horz">
      <w:rPr>
        <w:rFonts w:ascii="Arial" w:hAnsi="Arial"/>
        <w:color w:val="404040"/>
        <w:sz w:val="22"/>
      </w:rPr>
      <w:tblPr/>
      <w:tcPr>
        <w:shd w:val="clear" w:color="FFEFBF"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hemeFill="accent5" w:themeFillTint="40"/>
      </w:tcPr>
    </w:tblStylePr>
    <w:tblStylePr w:type="band1Horz">
      <w:rPr>
        <w:rFonts w:ascii="Arial" w:hAnsi="Arial"/>
        <w:color w:val="404040"/>
        <w:sz w:val="22"/>
      </w:rPr>
      <w:tblPr/>
      <w:tcPr>
        <w:shd w:val="clear" w:color="CFDBF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hemeFill="accent6" w:themeFillTint="40"/>
      </w:tcPr>
    </w:tblStylePr>
    <w:tblStylePr w:type="band1Horz">
      <w:rPr>
        <w:rFonts w:ascii="Arial" w:hAnsi="Arial"/>
        <w:color w:val="404040"/>
        <w:sz w:val="22"/>
      </w:rPr>
      <w:tblPr/>
      <w:tcPr>
        <w:shd w:val="clear" w:color="DAEBCF"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5B9BD5" w:themeFill="accent1"/>
      </w:tcPr>
    </w:tblStylePr>
    <w:tblStylePr w:type="band2Horz">
      <w:tblPr/>
      <w:tcPr>
        <w:tcBorders>
          <w:top w:val="single" w:sz="4" w:space="0" w:color="FFFFFF" w:themeColor="light1"/>
          <w:bottom w:val="single" w:sz="4" w:space="0" w:color="FFFFFF" w:themeColor="light1"/>
        </w:tcBorders>
        <w:shd w:val="clear" w:color="5B9BD5"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rFonts w:ascii="Arial" w:hAnsi="Arial"/>
        <w:color w:val="000000" w:themeColor="text1"/>
        <w:sz w:val="22"/>
      </w:rPr>
      <w:tblPr/>
      <w:tcPr>
        <w:shd w:val="clear" w:color="BFBFB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hemeFill="accent1" w:themeFillTint="40"/>
      </w:tcPr>
    </w:tblStylePr>
    <w:tblStylePr w:type="band1Horz">
      <w:rPr>
        <w:rFonts w:ascii="Arial" w:hAnsi="Arial"/>
        <w:color w:val="245A8D" w:themeColor="accent1" w:themeShade="95"/>
        <w:sz w:val="22"/>
      </w:rPr>
      <w:tblPr/>
      <w:tcPr>
        <w:shd w:val="clear" w:color="D5E5F4"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rFonts w:ascii="Arial" w:hAnsi="Arial"/>
        <w:color w:val="F4B184" w:themeColor="accent2" w:themeTint="97" w:themeShade="95"/>
        <w:sz w:val="22"/>
      </w:rPr>
      <w:tblPr/>
      <w:tcPr>
        <w:shd w:val="clear" w:color="FADECB"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rFonts w:ascii="Arial" w:hAnsi="Arial"/>
        <w:color w:val="C9C9C9" w:themeColor="accent3" w:themeTint="98" w:themeShade="95"/>
        <w:sz w:val="22"/>
      </w:rPr>
      <w:tblPr/>
      <w:tcPr>
        <w:shd w:val="clear" w:color="E8E8E8"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rFonts w:ascii="Arial" w:hAnsi="Arial"/>
        <w:color w:val="FFD865" w:themeColor="accent4" w:themeTint="9A" w:themeShade="95"/>
        <w:sz w:val="22"/>
      </w:rPr>
      <w:tblPr/>
      <w:tcPr>
        <w:shd w:val="clear" w:color="FFEFBF"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hemeFill="accent5" w:themeFillTint="40"/>
      </w:tcPr>
    </w:tblStylePr>
    <w:tblStylePr w:type="band1Horz">
      <w:rPr>
        <w:rFonts w:ascii="Arial" w:hAnsi="Arial"/>
        <w:color w:val="8DA9DB" w:themeColor="accent5" w:themeTint="9A" w:themeShade="95"/>
        <w:sz w:val="22"/>
      </w:rPr>
      <w:tblPr/>
      <w:tcPr>
        <w:shd w:val="clear" w:color="CFDBF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rFonts w:ascii="Arial" w:hAnsi="Arial"/>
        <w:color w:val="A9D08E" w:themeColor="accent6" w:themeTint="98" w:themeShade="95"/>
        <w:sz w:val="22"/>
      </w:rPr>
      <w:tblPr/>
      <w:tcPr>
        <w:shd w:val="clear" w:color="DAEBCF"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BFBFBF" w:fill="BFBFBF" w:themeFill="text1" w:themeFillTint="40"/>
      </w:tcPr>
    </w:tblStylePr>
    <w:tblStylePr w:type="band1Horz">
      <w:rPr>
        <w:rFonts w:ascii="Arial" w:hAnsi="Arial"/>
        <w:color w:val="7F7F7F" w:themeColor="text1" w:themeTint="80" w:themeShade="95"/>
        <w:sz w:val="22"/>
      </w:rPr>
      <w:tblPr/>
      <w:tcPr>
        <w:shd w:val="clear" w:color="BFBFB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FFFFFF"/>
      </w:tcPr>
    </w:tblStylePr>
    <w:tblStylePr w:type="band1Vert">
      <w:tblPr/>
      <w:tcPr>
        <w:shd w:val="clear" w:color="D5E5F4" w:fill="D5E5F4" w:themeFill="accent1" w:themeFillTint="40"/>
      </w:tcPr>
    </w:tblStylePr>
    <w:tblStylePr w:type="band1Horz">
      <w:rPr>
        <w:rFonts w:ascii="Arial" w:hAnsi="Arial"/>
        <w:color w:val="245A8D" w:themeColor="accent1" w:themeShade="95"/>
        <w:sz w:val="22"/>
      </w:rPr>
      <w:tblPr/>
      <w:tcPr>
        <w:shd w:val="clear" w:color="D5E5F4"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ADECB" w:fill="FADECB" w:themeFill="accent2" w:themeFillTint="40"/>
      </w:tcPr>
    </w:tblStylePr>
    <w:tblStylePr w:type="band1Horz">
      <w:rPr>
        <w:rFonts w:ascii="Arial" w:hAnsi="Arial"/>
        <w:color w:val="F4B184" w:themeColor="accent2" w:themeTint="97" w:themeShade="95"/>
        <w:sz w:val="22"/>
      </w:rPr>
      <w:tblPr/>
      <w:tcPr>
        <w:shd w:val="clear" w:color="FADECB"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FFFFFF"/>
      </w:tcPr>
    </w:tblStylePr>
    <w:tblStylePr w:type="band1Vert">
      <w:tblPr/>
      <w:tcPr>
        <w:shd w:val="clear" w:color="E8E8E8" w:fill="E8E8E8" w:themeFill="accent3" w:themeFillTint="40"/>
      </w:tcPr>
    </w:tblStylePr>
    <w:tblStylePr w:type="band1Horz">
      <w:rPr>
        <w:rFonts w:ascii="Arial" w:hAnsi="Arial"/>
        <w:color w:val="C9C9C9" w:themeColor="accent3" w:themeTint="98" w:themeShade="95"/>
        <w:sz w:val="22"/>
      </w:rPr>
      <w:tblPr/>
      <w:tcPr>
        <w:shd w:val="clear" w:color="E8E8E8"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EFBF" w:fill="FFEFBF" w:themeFill="accent4" w:themeFillTint="40"/>
      </w:tcPr>
    </w:tblStylePr>
    <w:tblStylePr w:type="band1Horz">
      <w:rPr>
        <w:rFonts w:ascii="Arial" w:hAnsi="Arial"/>
        <w:color w:val="FFD865" w:themeColor="accent4" w:themeTint="9A" w:themeShade="95"/>
        <w:sz w:val="22"/>
      </w:rPr>
      <w:tblPr/>
      <w:tcPr>
        <w:shd w:val="clear" w:color="FFEFBF"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FFFFFF"/>
      </w:tcPr>
    </w:tblStylePr>
    <w:tblStylePr w:type="band1Vert">
      <w:tblPr/>
      <w:tcPr>
        <w:shd w:val="clear" w:color="CFDBF0" w:fill="CFDBF0" w:themeFill="accent5" w:themeFillTint="40"/>
      </w:tcPr>
    </w:tblStylePr>
    <w:tblStylePr w:type="band1Horz">
      <w:rPr>
        <w:rFonts w:ascii="Arial" w:hAnsi="Arial"/>
        <w:color w:val="8DA9DB" w:themeColor="accent5" w:themeTint="9A" w:themeShade="95"/>
        <w:sz w:val="22"/>
      </w:rPr>
      <w:tblPr/>
      <w:tcPr>
        <w:shd w:val="clear" w:color="CFDBF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FFFFFF"/>
      </w:tcPr>
    </w:tblStylePr>
    <w:tblStylePr w:type="band1Vert">
      <w:tblPr/>
      <w:tcPr>
        <w:shd w:val="clear" w:color="DAEBCF" w:fill="DAEBCF" w:themeFill="accent6" w:themeFillTint="40"/>
      </w:tcPr>
    </w:tblStylePr>
    <w:tblStylePr w:type="band1Horz">
      <w:rPr>
        <w:rFonts w:ascii="Arial" w:hAnsi="Arial"/>
        <w:color w:val="A9D08E" w:themeColor="accent6" w:themeTint="98" w:themeShade="95"/>
        <w:sz w:val="22"/>
      </w:rPr>
      <w:tblPr/>
      <w:tcPr>
        <w:shd w:val="clear" w:color="DAEBCF"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fill="7F7F7F" w:themeFill="text1" w:themeFillTint="80"/>
      </w:tcPr>
    </w:tblStylePr>
    <w:tblStylePr w:type="lastRow">
      <w:rPr>
        <w:rFonts w:ascii="Arial" w:hAnsi="Arial"/>
        <w:color w:val="F2F2F2"/>
        <w:sz w:val="22"/>
      </w:rPr>
      <w:tblPr/>
      <w:tcPr>
        <w:shd w:val="clear" w:color="7F7F7F" w:fill="7F7F7F" w:themeFill="text1" w:themeFillTint="80"/>
      </w:tcPr>
    </w:tblStylePr>
    <w:tblStylePr w:type="firstCol">
      <w:rPr>
        <w:rFonts w:ascii="Arial" w:hAnsi="Arial"/>
        <w:color w:val="F2F2F2"/>
        <w:sz w:val="22"/>
      </w:rPr>
      <w:tblPr/>
      <w:tcPr>
        <w:shd w:val="clear" w:color="7F7F7F" w:fill="7F7F7F" w:themeFill="text1" w:themeFillTint="80"/>
      </w:tcPr>
    </w:tblStylePr>
    <w:tblStylePr w:type="lastCol">
      <w:rPr>
        <w:rFonts w:ascii="Arial" w:hAnsi="Arial"/>
        <w:color w:val="F2F2F2"/>
        <w:sz w:val="22"/>
      </w:rPr>
      <w:tblPr/>
      <w:tcPr>
        <w:shd w:val="clear" w:color="7F7F7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hemeFill="text1" w:themeFillTint="0D"/>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fill="7F7F7F" w:themeFill="text1" w:themeFillTint="80"/>
      </w:tcPr>
    </w:tblStylePr>
    <w:tblStylePr w:type="lastRow">
      <w:rPr>
        <w:rFonts w:ascii="Arial" w:hAnsi="Arial"/>
        <w:color w:val="F2F2F2"/>
        <w:sz w:val="22"/>
      </w:rPr>
      <w:tblPr/>
      <w:tcPr>
        <w:shd w:val="clear" w:color="7F7F7F" w:fill="7F7F7F" w:themeFill="text1" w:themeFillTint="80"/>
      </w:tcPr>
    </w:tblStylePr>
    <w:tblStylePr w:type="firstCol">
      <w:rPr>
        <w:rFonts w:ascii="Arial" w:hAnsi="Arial"/>
        <w:color w:val="F2F2F2"/>
        <w:sz w:val="22"/>
      </w:rPr>
      <w:tblPr/>
      <w:tcPr>
        <w:shd w:val="clear" w:color="7F7F7F" w:fill="7F7F7F" w:themeFill="text1" w:themeFillTint="80"/>
      </w:tcPr>
    </w:tblStylePr>
    <w:tblStylePr w:type="lastCol">
      <w:rPr>
        <w:rFonts w:ascii="Arial" w:hAnsi="Arial"/>
        <w:color w:val="F2F2F2"/>
        <w:sz w:val="22"/>
      </w:rPr>
      <w:tblPr/>
      <w:tcPr>
        <w:shd w:val="clear" w:color="7F7F7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hemeFill="text1" w:themeFillTint="0D"/>
      </w:tcPr>
    </w:tblStylePr>
  </w:style>
  <w:style w:type="character" w:customStyle="1" w:styleId="FootnoteTextChar">
    <w:name w:val="Footnote Text Char"/>
    <w:uiPriority w:val="99"/>
    <w:rPr>
      <w:sz w:val="18"/>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8">
    <w:name w:val="List Paragraph"/>
    <w:aliases w:val="Bullet 1,Use Case List Paragraph,Nornal indented,Bullet List,lp1,Párrafo de lista,Numbered List,Bulleted Text,List Paragraph1,Párrafo de titulo 3,Listenabsatz,Use Case List Paragraph Char,UL,Абзац маркированнный,FooterText,numbered"/>
    <w:basedOn w:val="a"/>
    <w:link w:val="a9"/>
    <w:uiPriority w:val="1"/>
    <w:qFormat/>
    <w:pPr>
      <w:ind w:left="720"/>
      <w:contextualSpacing/>
    </w:pPr>
  </w:style>
  <w:style w:type="paragraph" w:styleId="aa">
    <w:name w:val="No Spacing"/>
    <w:uiPriority w:val="1"/>
    <w:qFormat/>
    <w:pPr>
      <w:spacing w:after="0" w:line="240" w:lineRule="auto"/>
    </w:pPr>
  </w:style>
  <w:style w:type="character" w:customStyle="1" w:styleId="TitleChar">
    <w:name w:val="Title Char"/>
    <w:basedOn w:val="a0"/>
    <w:uiPriority w:val="10"/>
    <w:rPr>
      <w:sz w:val="48"/>
      <w:szCs w:val="48"/>
    </w:rPr>
  </w:style>
  <w:style w:type="paragraph" w:styleId="ab">
    <w:name w:val="Subtitle"/>
    <w:basedOn w:val="a"/>
    <w:next w:val="a"/>
    <w:link w:val="ac"/>
    <w:uiPriority w:val="11"/>
    <w:qFormat/>
    <w:pPr>
      <w:spacing w:before="200"/>
    </w:pPr>
  </w:style>
  <w:style w:type="character" w:customStyle="1" w:styleId="ac">
    <w:name w:val="Подзаголовок Знак"/>
    <w:basedOn w:val="a0"/>
    <w:link w:val="ab"/>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d">
    <w:name w:val="Intense Quote"/>
    <w:basedOn w:val="a"/>
    <w:next w:val="a"/>
    <w:link w:val="ae"/>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e">
    <w:name w:val="Выделенная цитата Знак"/>
    <w:link w:val="ad"/>
    <w:uiPriority w:val="30"/>
    <w:rPr>
      <w:i/>
    </w:rPr>
  </w:style>
  <w:style w:type="paragraph" w:styleId="af">
    <w:name w:val="header"/>
    <w:basedOn w:val="a"/>
    <w:link w:val="af0"/>
    <w:uiPriority w:val="99"/>
    <w:unhideWhenUsed/>
    <w:pPr>
      <w:tabs>
        <w:tab w:val="center" w:pos="7143"/>
        <w:tab w:val="right" w:pos="14287"/>
      </w:tabs>
    </w:pPr>
  </w:style>
  <w:style w:type="character" w:customStyle="1" w:styleId="af0">
    <w:name w:val="Верхний колонтитул Знак"/>
    <w:basedOn w:val="a0"/>
    <w:link w:val="af"/>
    <w:uiPriority w:val="99"/>
  </w:style>
  <w:style w:type="paragraph" w:styleId="af1">
    <w:name w:val="footer"/>
    <w:basedOn w:val="a"/>
    <w:link w:val="af2"/>
    <w:uiPriority w:val="99"/>
    <w:unhideWhenUsed/>
    <w:pPr>
      <w:tabs>
        <w:tab w:val="center" w:pos="7143"/>
        <w:tab w:val="right" w:pos="14287"/>
      </w:tabs>
    </w:pPr>
  </w:style>
  <w:style w:type="character" w:customStyle="1" w:styleId="af2">
    <w:name w:val="Нижний колонтитул Знак"/>
    <w:basedOn w:val="a0"/>
    <w:link w:val="af1"/>
    <w:uiPriority w:val="99"/>
  </w:style>
  <w:style w:type="table" w:styleId="af3">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548DD4" w:fill="548DD4"/>
      </w:tcPr>
    </w:tblStylePr>
    <w:tblStylePr w:type="lastRow">
      <w:rPr>
        <w:rFonts w:ascii="Arial" w:hAnsi="Arial"/>
        <w:color w:val="F2F2F2"/>
        <w:sz w:val="22"/>
      </w:rPr>
      <w:tblPr/>
      <w:tcPr>
        <w:shd w:val="clear" w:color="548DD4" w:fill="548DD4"/>
      </w:tcPr>
    </w:tblStylePr>
    <w:tblStylePr w:type="firstCol">
      <w:rPr>
        <w:rFonts w:ascii="Arial" w:hAnsi="Arial"/>
        <w:color w:val="F2F2F2"/>
        <w:sz w:val="22"/>
      </w:rPr>
      <w:tblPr/>
      <w:tcPr>
        <w:shd w:val="clear" w:color="548DD4" w:fill="548DD4"/>
      </w:tcPr>
    </w:tblStylePr>
    <w:tblStylePr w:type="lastCol">
      <w:rPr>
        <w:rFonts w:ascii="Arial" w:hAnsi="Arial"/>
        <w:color w:val="F2F2F2"/>
        <w:sz w:val="22"/>
      </w:rPr>
      <w:tblPr/>
      <w:tcPr>
        <w:shd w:val="clear" w:color="548DD4" w:fill="548DD4"/>
      </w:tcPr>
    </w:tblStylePr>
    <w:tblStylePr w:type="band1Vert">
      <w:rPr>
        <w:rFonts w:ascii="Arial" w:hAnsi="Arial"/>
        <w:color w:val="404040"/>
        <w:sz w:val="22"/>
      </w:rPr>
    </w:tblStylePr>
    <w:tblStylePr w:type="band2Vert">
      <w:rPr>
        <w:rFonts w:ascii="Arial" w:hAnsi="Arial"/>
        <w:color w:val="404040"/>
        <w:sz w:val="22"/>
      </w:rPr>
      <w:tblPr/>
      <w:tcPr>
        <w:shd w:val="clear" w:color="C6D9F1" w:fill="C6D9F1"/>
      </w:tcPr>
    </w:tblStylePr>
    <w:tblStylePr w:type="band1Horz">
      <w:rPr>
        <w:rFonts w:ascii="Arial" w:hAnsi="Arial"/>
        <w:color w:val="404040"/>
        <w:sz w:val="22"/>
      </w:rPr>
    </w:tblStylePr>
    <w:tblStylePr w:type="band2Horz">
      <w:rPr>
        <w:rFonts w:ascii="Arial" w:hAnsi="Arial"/>
        <w:color w:val="404040"/>
        <w:sz w:val="22"/>
      </w:rPr>
      <w:tblPr/>
      <w:tcPr>
        <w:shd w:val="clear" w:color="C6D9F1" w:fill="C6D9F1"/>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D99594" w:fill="D99594"/>
      </w:tcPr>
    </w:tblStylePr>
    <w:tblStylePr w:type="lastRow">
      <w:rPr>
        <w:rFonts w:ascii="Arial" w:hAnsi="Arial"/>
        <w:color w:val="F2F2F2"/>
        <w:sz w:val="22"/>
      </w:rPr>
      <w:tblPr/>
      <w:tcPr>
        <w:shd w:val="clear" w:color="D99594" w:fill="D99594"/>
      </w:tcPr>
    </w:tblStylePr>
    <w:tblStylePr w:type="firstCol">
      <w:rPr>
        <w:rFonts w:ascii="Arial" w:hAnsi="Arial"/>
        <w:color w:val="F2F2F2"/>
        <w:sz w:val="22"/>
      </w:rPr>
      <w:tblPr/>
      <w:tcPr>
        <w:shd w:val="clear" w:color="D99594" w:fill="D99594"/>
      </w:tcPr>
    </w:tblStylePr>
    <w:tblStylePr w:type="lastCol">
      <w:rPr>
        <w:rFonts w:ascii="Arial" w:hAnsi="Arial"/>
        <w:color w:val="F2F2F2"/>
        <w:sz w:val="22"/>
      </w:rPr>
      <w:tblPr/>
      <w:tcPr>
        <w:shd w:val="clear" w:color="D99594" w:fill="D99594"/>
      </w:tcPr>
    </w:tblStylePr>
    <w:tblStylePr w:type="band1Vert">
      <w:rPr>
        <w:rFonts w:ascii="Arial" w:hAnsi="Arial"/>
        <w:color w:val="404040"/>
        <w:sz w:val="22"/>
      </w:rPr>
    </w:tblStylePr>
    <w:tblStylePr w:type="band2Vert">
      <w:rPr>
        <w:rFonts w:ascii="Arial" w:hAnsi="Arial"/>
        <w:color w:val="404040"/>
        <w:sz w:val="22"/>
      </w:rPr>
      <w:tblPr/>
      <w:tcPr>
        <w:shd w:val="clear" w:color="F2DBDB" w:fill="F2DBDB"/>
      </w:tcPr>
    </w:tblStylePr>
    <w:tblStylePr w:type="band1Horz">
      <w:rPr>
        <w:rFonts w:ascii="Arial" w:hAnsi="Arial"/>
        <w:color w:val="404040"/>
        <w:sz w:val="22"/>
      </w:rPr>
    </w:tblStylePr>
    <w:tblStylePr w:type="band2Horz">
      <w:rPr>
        <w:rFonts w:ascii="Arial" w:hAnsi="Arial"/>
        <w:color w:val="404040"/>
        <w:sz w:val="22"/>
      </w:rPr>
      <w:tblPr/>
      <w:tcPr>
        <w:shd w:val="clear" w:color="F2DBDB" w:fill="F2DBDB"/>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9BB559" w:fill="9BB559"/>
      </w:tcPr>
    </w:tblStylePr>
    <w:tblStylePr w:type="lastRow">
      <w:rPr>
        <w:rFonts w:ascii="Arial" w:hAnsi="Arial"/>
        <w:color w:val="F2F2F2"/>
        <w:sz w:val="22"/>
      </w:rPr>
      <w:tblPr/>
      <w:tcPr>
        <w:shd w:val="clear" w:color="9BB559" w:fill="9BB559"/>
      </w:tcPr>
    </w:tblStylePr>
    <w:tblStylePr w:type="firstCol">
      <w:rPr>
        <w:rFonts w:ascii="Arial" w:hAnsi="Arial"/>
        <w:color w:val="F2F2F2"/>
        <w:sz w:val="22"/>
      </w:rPr>
      <w:tblPr/>
      <w:tcPr>
        <w:shd w:val="clear" w:color="9BB559" w:fill="9BB559"/>
      </w:tcPr>
    </w:tblStylePr>
    <w:tblStylePr w:type="lastCol">
      <w:rPr>
        <w:rFonts w:ascii="Arial" w:hAnsi="Arial"/>
        <w:color w:val="F2F2F2"/>
        <w:sz w:val="22"/>
      </w:rPr>
      <w:tblPr/>
      <w:tcPr>
        <w:shd w:val="clear" w:color="9BB559" w:fill="9BB559"/>
      </w:tcPr>
    </w:tblStylePr>
    <w:tblStylePr w:type="band1Vert">
      <w:rPr>
        <w:rFonts w:ascii="Arial" w:hAnsi="Arial"/>
        <w:color w:val="404040"/>
        <w:sz w:val="22"/>
      </w:rPr>
    </w:tblStylePr>
    <w:tblStylePr w:type="band2Vert">
      <w:rPr>
        <w:rFonts w:ascii="Arial" w:hAnsi="Arial"/>
        <w:color w:val="404040"/>
        <w:sz w:val="22"/>
      </w:rPr>
      <w:tblPr/>
      <w:tcPr>
        <w:shd w:val="clear" w:color="EAF1DD" w:fill="EAF1DD"/>
      </w:tcPr>
    </w:tblStylePr>
    <w:tblStylePr w:type="band1Horz">
      <w:rPr>
        <w:rFonts w:ascii="Arial" w:hAnsi="Arial"/>
        <w:color w:val="404040"/>
        <w:sz w:val="22"/>
      </w:rPr>
    </w:tblStylePr>
    <w:tblStylePr w:type="band2Horz">
      <w:rPr>
        <w:rFonts w:ascii="Arial" w:hAnsi="Arial"/>
        <w:color w:val="404040"/>
        <w:sz w:val="22"/>
      </w:rPr>
      <w:tblPr/>
      <w:tcPr>
        <w:shd w:val="clear" w:color="EAF1DD" w:fill="EAF1DD"/>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B2A1C7" w:fill="B2A1C7"/>
      </w:tcPr>
    </w:tblStylePr>
    <w:tblStylePr w:type="lastRow">
      <w:rPr>
        <w:rFonts w:ascii="Arial" w:hAnsi="Arial"/>
        <w:color w:val="F2F2F2"/>
        <w:sz w:val="22"/>
      </w:rPr>
      <w:tblPr/>
      <w:tcPr>
        <w:shd w:val="clear" w:color="B2A1C7" w:fill="B2A1C7"/>
      </w:tcPr>
    </w:tblStylePr>
    <w:tblStylePr w:type="firstCol">
      <w:rPr>
        <w:rFonts w:ascii="Arial" w:hAnsi="Arial"/>
        <w:color w:val="F2F2F2"/>
        <w:sz w:val="22"/>
      </w:rPr>
      <w:tblPr/>
      <w:tcPr>
        <w:shd w:val="clear" w:color="B2A1C7" w:fill="B2A1C7"/>
      </w:tcPr>
    </w:tblStylePr>
    <w:tblStylePr w:type="lastCol">
      <w:rPr>
        <w:rFonts w:ascii="Arial" w:hAnsi="Arial"/>
        <w:color w:val="F2F2F2"/>
        <w:sz w:val="22"/>
      </w:rPr>
      <w:tblPr/>
      <w:tcPr>
        <w:shd w:val="clear" w:color="B2A1C7" w:fill="B2A1C7"/>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9" w:fill="FDE9D9"/>
      </w:tcPr>
    </w:tblStylePr>
    <w:tblStylePr w:type="band1Horz">
      <w:rPr>
        <w:rFonts w:ascii="Arial" w:hAnsi="Arial"/>
        <w:color w:val="404040"/>
        <w:sz w:val="22"/>
      </w:rPr>
    </w:tblStylePr>
    <w:tblStylePr w:type="band2Horz">
      <w:rPr>
        <w:rFonts w:ascii="Arial" w:hAnsi="Arial"/>
        <w:color w:val="404040"/>
        <w:sz w:val="22"/>
      </w:rPr>
      <w:tblPr/>
      <w:tcPr>
        <w:shd w:val="clear" w:color="FDE9D9" w:fill="FDE9D9"/>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pPr>
      <w:spacing w:after="0" w:line="240" w:lineRule="auto"/>
    </w:pPr>
    <w:rPr>
      <w:color w:val="404040"/>
      <w:sz w:val="2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D9D9D9" w:fill="D9D9D9"/>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548DD4" w:fill="548DD4"/>
      </w:tcPr>
    </w:tblStylePr>
    <w:tblStylePr w:type="lastRow">
      <w:rPr>
        <w:rFonts w:ascii="Arial" w:hAnsi="Arial"/>
        <w:color w:val="F2F2F2"/>
        <w:sz w:val="22"/>
      </w:rPr>
      <w:tblPr/>
      <w:tcPr>
        <w:shd w:val="clear" w:color="548DD4" w:fill="548DD4"/>
      </w:tcPr>
    </w:tblStylePr>
    <w:tblStylePr w:type="firstCol">
      <w:rPr>
        <w:rFonts w:ascii="Arial" w:hAnsi="Arial"/>
        <w:color w:val="F2F2F2"/>
        <w:sz w:val="22"/>
      </w:rPr>
      <w:tblPr/>
      <w:tcPr>
        <w:shd w:val="clear" w:color="548DD4" w:fill="548DD4"/>
      </w:tcPr>
    </w:tblStylePr>
    <w:tblStylePr w:type="lastCol">
      <w:rPr>
        <w:rFonts w:ascii="Arial" w:hAnsi="Arial"/>
        <w:color w:val="F2F2F2"/>
        <w:sz w:val="22"/>
      </w:rPr>
      <w:tblPr/>
      <w:tcPr>
        <w:shd w:val="clear" w:color="548DD4" w:fill="548DD4"/>
      </w:tcPr>
    </w:tblStylePr>
    <w:tblStylePr w:type="band1Vert">
      <w:rPr>
        <w:rFonts w:ascii="Arial" w:hAnsi="Arial"/>
        <w:color w:val="404040"/>
        <w:sz w:val="22"/>
      </w:rPr>
    </w:tblStylePr>
    <w:tblStylePr w:type="band2Vert">
      <w:rPr>
        <w:rFonts w:ascii="Arial" w:hAnsi="Arial"/>
        <w:color w:val="404040"/>
        <w:sz w:val="22"/>
      </w:rPr>
      <w:tblPr/>
      <w:tcPr>
        <w:shd w:val="clear" w:color="C6D9F1" w:fill="C6D9F1"/>
      </w:tcPr>
    </w:tblStylePr>
    <w:tblStylePr w:type="band1Horz">
      <w:rPr>
        <w:rFonts w:ascii="Arial" w:hAnsi="Arial"/>
        <w:color w:val="404040"/>
        <w:sz w:val="22"/>
      </w:rPr>
    </w:tblStylePr>
    <w:tblStylePr w:type="band2Horz">
      <w:rPr>
        <w:rFonts w:ascii="Arial" w:hAnsi="Arial"/>
        <w:color w:val="404040"/>
        <w:sz w:val="22"/>
      </w:rPr>
      <w:tblPr/>
      <w:tcPr>
        <w:shd w:val="clear" w:color="C6D9F1" w:fill="C6D9F1"/>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D99594" w:fill="D99594"/>
      </w:tcPr>
    </w:tblStylePr>
    <w:tblStylePr w:type="lastRow">
      <w:rPr>
        <w:rFonts w:ascii="Arial" w:hAnsi="Arial"/>
        <w:color w:val="F2F2F2"/>
        <w:sz w:val="22"/>
      </w:rPr>
      <w:tblPr/>
      <w:tcPr>
        <w:shd w:val="clear" w:color="D99594" w:fill="D99594"/>
      </w:tcPr>
    </w:tblStylePr>
    <w:tblStylePr w:type="firstCol">
      <w:rPr>
        <w:rFonts w:ascii="Arial" w:hAnsi="Arial"/>
        <w:color w:val="F2F2F2"/>
        <w:sz w:val="22"/>
      </w:rPr>
      <w:tblPr/>
      <w:tcPr>
        <w:shd w:val="clear" w:color="D99594" w:fill="D99594"/>
      </w:tcPr>
    </w:tblStylePr>
    <w:tblStylePr w:type="lastCol">
      <w:rPr>
        <w:rFonts w:ascii="Arial" w:hAnsi="Arial"/>
        <w:color w:val="F2F2F2"/>
        <w:sz w:val="22"/>
      </w:rPr>
      <w:tblPr/>
      <w:tcPr>
        <w:shd w:val="clear" w:color="D99594" w:fill="D99594"/>
      </w:tcPr>
    </w:tblStylePr>
    <w:tblStylePr w:type="band1Vert">
      <w:rPr>
        <w:rFonts w:ascii="Arial" w:hAnsi="Arial"/>
        <w:color w:val="404040"/>
        <w:sz w:val="22"/>
      </w:rPr>
    </w:tblStylePr>
    <w:tblStylePr w:type="band2Vert">
      <w:rPr>
        <w:rFonts w:ascii="Arial" w:hAnsi="Arial"/>
        <w:color w:val="404040"/>
        <w:sz w:val="22"/>
      </w:rPr>
      <w:tblPr/>
      <w:tcPr>
        <w:shd w:val="clear" w:color="F2DBDB" w:fill="F2DBDB"/>
      </w:tcPr>
    </w:tblStylePr>
    <w:tblStylePr w:type="band1Horz">
      <w:rPr>
        <w:rFonts w:ascii="Arial" w:hAnsi="Arial"/>
        <w:color w:val="404040"/>
        <w:sz w:val="22"/>
      </w:rPr>
    </w:tblStylePr>
    <w:tblStylePr w:type="band2Horz">
      <w:rPr>
        <w:rFonts w:ascii="Arial" w:hAnsi="Arial"/>
        <w:color w:val="404040"/>
        <w:sz w:val="22"/>
      </w:rPr>
      <w:tblPr/>
      <w:tcPr>
        <w:shd w:val="clear" w:color="F2DBDB" w:fill="F2DBDB"/>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9BBB59" w:fill="9BBB59"/>
      </w:tcPr>
    </w:tblStylePr>
    <w:tblStylePr w:type="lastRow">
      <w:rPr>
        <w:rFonts w:ascii="Arial" w:hAnsi="Arial"/>
        <w:color w:val="F2F2F2"/>
        <w:sz w:val="22"/>
      </w:rPr>
      <w:tblPr/>
      <w:tcPr>
        <w:shd w:val="clear" w:color="9BBB59" w:fill="9BBB59"/>
      </w:tcPr>
    </w:tblStylePr>
    <w:tblStylePr w:type="firstCol">
      <w:rPr>
        <w:rFonts w:ascii="Arial" w:hAnsi="Arial"/>
        <w:color w:val="F2F2F2"/>
        <w:sz w:val="22"/>
      </w:rPr>
      <w:tblPr/>
      <w:tcPr>
        <w:shd w:val="clear" w:color="9BBB59" w:fill="9BBB59"/>
      </w:tcPr>
    </w:tblStylePr>
    <w:tblStylePr w:type="lastCol">
      <w:rPr>
        <w:rFonts w:ascii="Arial" w:hAnsi="Arial"/>
        <w:color w:val="F2F2F2"/>
        <w:sz w:val="22"/>
      </w:rPr>
      <w:tblPr/>
      <w:tcPr>
        <w:shd w:val="clear" w:color="9BBB59" w:fill="9BBB59"/>
      </w:tcPr>
    </w:tblStylePr>
    <w:tblStylePr w:type="band1Vert">
      <w:rPr>
        <w:rFonts w:ascii="Arial" w:hAnsi="Arial"/>
        <w:color w:val="404040"/>
        <w:sz w:val="22"/>
      </w:rPr>
    </w:tblStylePr>
    <w:tblStylePr w:type="band2Vert">
      <w:rPr>
        <w:rFonts w:ascii="Arial" w:hAnsi="Arial"/>
        <w:color w:val="404040"/>
        <w:sz w:val="22"/>
      </w:rPr>
      <w:tblPr/>
      <w:tcPr>
        <w:shd w:val="clear" w:color="EAF1DD" w:fill="EAF1DD"/>
      </w:tcPr>
    </w:tblStylePr>
    <w:tblStylePr w:type="band1Horz">
      <w:rPr>
        <w:rFonts w:ascii="Arial" w:hAnsi="Arial"/>
        <w:color w:val="404040"/>
        <w:sz w:val="22"/>
      </w:rPr>
    </w:tblStylePr>
    <w:tblStylePr w:type="band2Horz">
      <w:rPr>
        <w:rFonts w:ascii="Arial" w:hAnsi="Arial"/>
        <w:color w:val="404040"/>
        <w:sz w:val="22"/>
      </w:rPr>
      <w:tblPr/>
      <w:tcPr>
        <w:shd w:val="clear" w:color="EAF1DD" w:fill="EAF1DD"/>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B2A1C7" w:fill="B2A1C7"/>
      </w:tcPr>
    </w:tblStylePr>
    <w:tblStylePr w:type="lastRow">
      <w:rPr>
        <w:rFonts w:ascii="Arial" w:hAnsi="Arial"/>
        <w:color w:val="F2F2F2"/>
        <w:sz w:val="22"/>
      </w:rPr>
      <w:tblPr/>
      <w:tcPr>
        <w:shd w:val="clear" w:color="B2A1C7" w:fill="B2A1C7"/>
      </w:tcPr>
    </w:tblStylePr>
    <w:tblStylePr w:type="firstCol">
      <w:rPr>
        <w:rFonts w:ascii="Arial" w:hAnsi="Arial"/>
        <w:color w:val="F2F2F2"/>
        <w:sz w:val="22"/>
      </w:rPr>
      <w:tblPr/>
      <w:tcPr>
        <w:shd w:val="clear" w:color="B2A1C7" w:fill="B2A1C7"/>
      </w:tcPr>
    </w:tblStylePr>
    <w:tblStylePr w:type="lastCol">
      <w:rPr>
        <w:rFonts w:ascii="Arial" w:hAnsi="Arial"/>
        <w:color w:val="F2F2F2"/>
        <w:sz w:val="22"/>
      </w:rPr>
      <w:tblPr/>
      <w:tcPr>
        <w:shd w:val="clear" w:color="B2A1C7" w:fill="B2A1C7"/>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9" w:fill="FDE9D9"/>
      </w:tcPr>
    </w:tblStylePr>
    <w:tblStylePr w:type="band1Horz">
      <w:rPr>
        <w:rFonts w:ascii="Arial" w:hAnsi="Arial"/>
        <w:color w:val="404040"/>
        <w:sz w:val="22"/>
      </w:rPr>
    </w:tblStylePr>
    <w:tblStylePr w:type="band2Horz">
      <w:rPr>
        <w:rFonts w:ascii="Arial" w:hAnsi="Arial"/>
        <w:color w:val="404040"/>
        <w:sz w:val="22"/>
      </w:rPr>
      <w:tblPr/>
      <w:tcPr>
        <w:shd w:val="clear" w:color="FDE9D9" w:fill="FDE9D9"/>
      </w:tcPr>
    </w:tblStylePr>
  </w:style>
  <w:style w:type="character" w:styleId="af4">
    <w:name w:val="Hyperlink"/>
    <w:uiPriority w:val="99"/>
    <w:unhideWhenUsed/>
    <w:rPr>
      <w:color w:val="0563C1" w:themeColor="hyperlink"/>
      <w:u w:val="single"/>
    </w:rPr>
  </w:style>
  <w:style w:type="paragraph" w:styleId="af5">
    <w:name w:val="footnote text"/>
    <w:basedOn w:val="a"/>
    <w:link w:val="af6"/>
    <w:uiPriority w:val="99"/>
    <w:semiHidden/>
    <w:unhideWhenUsed/>
    <w:pPr>
      <w:spacing w:after="40"/>
    </w:pPr>
    <w:rPr>
      <w:sz w:val="18"/>
    </w:rPr>
  </w:style>
  <w:style w:type="character" w:customStyle="1" w:styleId="af6">
    <w:name w:val="Текст сноски Знак"/>
    <w:link w:val="af5"/>
    <w:uiPriority w:val="99"/>
    <w:rPr>
      <w:sz w:val="18"/>
    </w:rPr>
  </w:style>
  <w:style w:type="character" w:styleId="af7">
    <w:name w:val="footnote reference"/>
    <w:basedOn w:val="a0"/>
    <w:uiPriority w:val="99"/>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character" w:customStyle="1" w:styleId="10">
    <w:name w:val="Заголовок 1 Знак"/>
    <w:basedOn w:val="a0"/>
    <w:link w:val="1"/>
    <w:uiPriority w:val="9"/>
    <w:rPr>
      <w:rFonts w:ascii="Calibri Light" w:eastAsia="Calibri Light" w:hAnsi="Calibri Light" w:cs="Times New Roman"/>
      <w:b/>
      <w:bCs/>
      <w:sz w:val="32"/>
      <w:szCs w:val="32"/>
    </w:rPr>
  </w:style>
  <w:style w:type="character" w:customStyle="1" w:styleId="20">
    <w:name w:val="Заголовок 2 Знак"/>
    <w:basedOn w:val="a0"/>
    <w:link w:val="2"/>
    <w:uiPriority w:val="99"/>
    <w:rPr>
      <w:rFonts w:cs="Times New Roman"/>
      <w:b/>
      <w:bCs/>
      <w:color w:val="808080"/>
      <w:sz w:val="26"/>
      <w:szCs w:val="26"/>
    </w:rPr>
  </w:style>
  <w:style w:type="character" w:customStyle="1" w:styleId="30">
    <w:name w:val="Заголовок 3 Знак"/>
    <w:basedOn w:val="a0"/>
    <w:link w:val="3"/>
    <w:uiPriority w:val="99"/>
    <w:rPr>
      <w:rFonts w:ascii="Times New Roman" w:hAnsi="Times New Roman" w:cs="Times New Roman"/>
      <w:b/>
      <w:bCs/>
      <w:sz w:val="27"/>
      <w:szCs w:val="27"/>
    </w:rPr>
  </w:style>
  <w:style w:type="paragraph" w:styleId="af9">
    <w:name w:val="Normal (Web)"/>
    <w:basedOn w:val="a"/>
    <w:uiPriority w:val="99"/>
    <w:pPr>
      <w:spacing w:before="100" w:after="100"/>
    </w:pPr>
  </w:style>
  <w:style w:type="paragraph" w:customStyle="1" w:styleId="NormalWebWeb1">
    <w:name w:val="Normal (Web).Обычный (Web).Обычный (веб)1"/>
    <w:basedOn w:val="a"/>
    <w:uiPriority w:val="99"/>
    <w:pPr>
      <w:keepNext/>
    </w:pPr>
  </w:style>
  <w:style w:type="paragraph" w:customStyle="1" w:styleId="120">
    <w:name w:val="Таблица12"/>
    <w:basedOn w:val="a"/>
    <w:uiPriority w:val="99"/>
    <w:pPr>
      <w:spacing w:before="60" w:after="60"/>
    </w:pPr>
  </w:style>
  <w:style w:type="paragraph" w:styleId="afa">
    <w:name w:val="Title"/>
    <w:basedOn w:val="a"/>
    <w:link w:val="afb"/>
    <w:uiPriority w:val="99"/>
    <w:qFormat/>
    <w:pPr>
      <w:spacing w:before="60" w:after="60"/>
      <w:ind w:firstLine="720"/>
      <w:jc w:val="center"/>
    </w:pPr>
    <w:rPr>
      <w:rFonts w:ascii="Arial Narrow" w:hAnsi="Arial Narrow" w:cs="Arial Narrow"/>
      <w:b/>
      <w:bCs/>
    </w:rPr>
  </w:style>
  <w:style w:type="character" w:customStyle="1" w:styleId="afb">
    <w:name w:val="Заголовок Знак"/>
    <w:basedOn w:val="a0"/>
    <w:link w:val="afa"/>
    <w:uiPriority w:val="10"/>
    <w:rPr>
      <w:rFonts w:ascii="Calibri Light" w:eastAsia="Calibri Light" w:hAnsi="Calibri Light" w:cs="Times New Roman"/>
      <w:b/>
      <w:bCs/>
      <w:sz w:val="32"/>
      <w:szCs w:val="32"/>
    </w:rPr>
  </w:style>
  <w:style w:type="paragraph" w:customStyle="1" w:styleId="GenStyleDefPar">
    <w:name w:val="GenStyleDefPar"/>
    <w:pPr>
      <w:spacing w:after="200" w:line="276" w:lineRule="auto"/>
    </w:pPr>
    <w:rPr>
      <w:rFonts w:ascii="Arial" w:eastAsia="Arial" w:hAnsi="Arial" w:cs="Arial"/>
      <w:lang w:val="en-US" w:eastAsia="en-US" w:bidi="en-US"/>
    </w:rPr>
  </w:style>
  <w:style w:type="table" w:customStyle="1" w:styleId="GenStyleDefTable">
    <w:name w:val="GenStyleDefTable"/>
    <w:pPr>
      <w:spacing w:after="200" w:line="276" w:lineRule="auto"/>
    </w:pPr>
    <w:rPr>
      <w:rFonts w:ascii="Arial" w:eastAsia="Arial" w:hAnsi="Arial" w:cs="Arial"/>
      <w:lang w:val="en-US" w:eastAsia="en-US" w:bidi="en-US"/>
    </w:rPr>
    <w:tblPr>
      <w:tblCellMar>
        <w:top w:w="0" w:type="dxa"/>
        <w:left w:w="0" w:type="dxa"/>
        <w:bottom w:w="0" w:type="dxa"/>
        <w:right w:w="0" w:type="dxa"/>
      </w:tblCellMar>
    </w:tblPr>
  </w:style>
  <w:style w:type="paragraph" w:styleId="afc">
    <w:name w:val="annotation text"/>
    <w:basedOn w:val="a"/>
    <w:link w:val="afd"/>
    <w:uiPriority w:val="99"/>
    <w:semiHidden/>
    <w:unhideWhenUsed/>
    <w:rPr>
      <w:sz w:val="20"/>
      <w:szCs w:val="20"/>
    </w:rPr>
  </w:style>
  <w:style w:type="character" w:customStyle="1" w:styleId="afd">
    <w:name w:val="Текст примечания Знак"/>
    <w:basedOn w:val="a0"/>
    <w:link w:val="afc"/>
    <w:uiPriority w:val="99"/>
    <w:semiHidden/>
    <w:rPr>
      <w:rFonts w:ascii="Times New Roman" w:eastAsia="Times New Roman" w:hAnsi="Times New Roman"/>
      <w:sz w:val="20"/>
      <w:szCs w:val="20"/>
    </w:rPr>
  </w:style>
  <w:style w:type="character" w:styleId="afe">
    <w:name w:val="annotation reference"/>
    <w:basedOn w:val="a0"/>
    <w:uiPriority w:val="99"/>
    <w:semiHidden/>
    <w:unhideWhenUsed/>
    <w:rPr>
      <w:sz w:val="16"/>
      <w:szCs w:val="16"/>
    </w:rPr>
  </w:style>
  <w:style w:type="paragraph" w:styleId="aff">
    <w:name w:val="Balloon Text"/>
    <w:basedOn w:val="a"/>
    <w:link w:val="aff0"/>
    <w:uiPriority w:val="99"/>
    <w:semiHidden/>
    <w:unhideWhenUsed/>
    <w:rPr>
      <w:rFonts w:ascii="Segoe UI" w:hAnsi="Segoe UI" w:cs="Segoe UI"/>
      <w:sz w:val="18"/>
      <w:szCs w:val="18"/>
    </w:rPr>
  </w:style>
  <w:style w:type="character" w:customStyle="1" w:styleId="aff0">
    <w:name w:val="Текст выноски Знак"/>
    <w:basedOn w:val="a0"/>
    <w:link w:val="aff"/>
    <w:uiPriority w:val="99"/>
    <w:semiHidden/>
    <w:rPr>
      <w:rFonts w:ascii="Segoe UI" w:eastAsia="Times New Roman" w:hAnsi="Segoe UI" w:cs="Segoe UI"/>
      <w:sz w:val="18"/>
      <w:szCs w:val="18"/>
    </w:rPr>
  </w:style>
  <w:style w:type="paragraph" w:styleId="aff1">
    <w:name w:val="annotation subject"/>
    <w:basedOn w:val="afc"/>
    <w:next w:val="afc"/>
    <w:link w:val="aff2"/>
    <w:uiPriority w:val="99"/>
    <w:semiHidden/>
    <w:unhideWhenUsed/>
    <w:rsid w:val="00A97A81"/>
    <w:rPr>
      <w:b/>
      <w:bCs/>
    </w:rPr>
  </w:style>
  <w:style w:type="character" w:customStyle="1" w:styleId="aff2">
    <w:name w:val="Тема примечания Знак"/>
    <w:basedOn w:val="afd"/>
    <w:link w:val="aff1"/>
    <w:uiPriority w:val="99"/>
    <w:semiHidden/>
    <w:rsid w:val="00A97A81"/>
    <w:rPr>
      <w:rFonts w:ascii="Times New Roman" w:eastAsia="Times New Roman" w:hAnsi="Times New Roman"/>
      <w:b/>
      <w:bCs/>
      <w:sz w:val="20"/>
      <w:szCs w:val="20"/>
    </w:rPr>
  </w:style>
  <w:style w:type="paragraph" w:customStyle="1" w:styleId="ConsPlusNonformat">
    <w:name w:val="ConsPlusNonformat"/>
    <w:rsid w:val="003954A6"/>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a9">
    <w:name w:val="Абзац списка Знак"/>
    <w:aliases w:val="Bullet 1 Знак,Use Case List Paragraph Знак,Nornal indented Знак,Bullet List Знак,lp1 Знак,Párrafo de lista Знак,Numbered List Знак,Bulleted Text Знак,List Paragraph1 Знак,Párrafo de titulo 3 Знак,Listenabsatz Знак,UL Знак,numbered Знак"/>
    <w:link w:val="a8"/>
    <w:uiPriority w:val="1"/>
    <w:qFormat/>
    <w:locked/>
    <w:rsid w:val="0021191D"/>
    <w:rPr>
      <w:rFonts w:ascii="Times New Roman" w:eastAsia="Times New Roman" w:hAnsi="Times New Roman"/>
      <w:sz w:val="24"/>
      <w:szCs w:val="24"/>
    </w:rPr>
  </w:style>
  <w:style w:type="paragraph" w:customStyle="1" w:styleId="Normalunindented">
    <w:name w:val="Normal unindented"/>
    <w:qFormat/>
    <w:rsid w:val="0021191D"/>
    <w:pPr>
      <w:spacing w:before="120" w:after="120" w:line="276" w:lineRule="auto"/>
      <w:jc w:val="both"/>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322123">
      <w:bodyDiv w:val="1"/>
      <w:marLeft w:val="0"/>
      <w:marRight w:val="0"/>
      <w:marTop w:val="0"/>
      <w:marBottom w:val="0"/>
      <w:divBdr>
        <w:top w:val="none" w:sz="0" w:space="0" w:color="auto"/>
        <w:left w:val="none" w:sz="0" w:space="0" w:color="auto"/>
        <w:bottom w:val="none" w:sz="0" w:space="0" w:color="auto"/>
        <w:right w:val="none" w:sz="0" w:space="0" w:color="auto"/>
      </w:divBdr>
    </w:div>
    <w:div w:id="871723881">
      <w:bodyDiv w:val="1"/>
      <w:marLeft w:val="0"/>
      <w:marRight w:val="0"/>
      <w:marTop w:val="0"/>
      <w:marBottom w:val="0"/>
      <w:divBdr>
        <w:top w:val="none" w:sz="0" w:space="0" w:color="auto"/>
        <w:left w:val="none" w:sz="0" w:space="0" w:color="auto"/>
        <w:bottom w:val="none" w:sz="0" w:space="0" w:color="auto"/>
        <w:right w:val="none" w:sz="0" w:space="0" w:color="auto"/>
      </w:divBdr>
    </w:div>
    <w:div w:id="1498156917">
      <w:bodyDiv w:val="1"/>
      <w:marLeft w:val="0"/>
      <w:marRight w:val="0"/>
      <w:marTop w:val="0"/>
      <w:marBottom w:val="0"/>
      <w:divBdr>
        <w:top w:val="none" w:sz="0" w:space="0" w:color="auto"/>
        <w:left w:val="none" w:sz="0" w:space="0" w:color="auto"/>
        <w:bottom w:val="none" w:sz="0" w:space="0" w:color="auto"/>
        <w:right w:val="none" w:sz="0" w:space="0" w:color="auto"/>
      </w:divBdr>
    </w:div>
    <w:div w:id="198045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3651000148001&amp;position-number=202603651000148001000001&amp;version=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3885</Words>
  <Characters>22151</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OpenTBS 1.9.9;OpenTBS 1.10.2</dc:creator>
  <cp:lastModifiedBy>Петиченко Андрей Владимирович</cp:lastModifiedBy>
  <cp:revision>6</cp:revision>
  <dcterms:created xsi:type="dcterms:W3CDTF">2026-08-13T02:18:00Z</dcterms:created>
  <dcterms:modified xsi:type="dcterms:W3CDTF">2026-08-13T06:51:00Z</dcterms:modified>
</cp:coreProperties>
</file>