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на поставку продуктов питания № 26с-1681</w:t>
      </w:r>
    </w:p>
    <w:p w:rsidR="00F73954" w:rsidRDefault="00F7395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bCs/>
        </w:rPr>
        <w:t xml:space="preserve">ИКЗ </w:t>
      </w:r>
      <w:r>
        <w:rPr>
          <w:rFonts w:ascii="Times New Roman" w:hAnsi="Times New Roman" w:cs="Times New Roman"/>
          <w:color w:val="000000"/>
          <w:shd w:val="clear" w:color="auto" w:fill="FAFAFA"/>
        </w:rPr>
        <w:t>261526003794052600100100250000000244</w:t>
      </w:r>
    </w:p>
    <w:p w:rsidR="00F73954" w:rsidRDefault="00F73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73954" w:rsidRDefault="00556CCC">
      <w:pPr>
        <w:spacing w:after="0" w:line="240" w:lineRule="auto"/>
        <w:ind w:firstLine="5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г. </w:t>
      </w:r>
      <w:proofErr w:type="spellStart"/>
      <w:r>
        <w:rPr>
          <w:rFonts w:ascii="Times New Roman" w:hAnsi="Times New Roman" w:cs="Times New Roman"/>
          <w:bCs/>
        </w:rPr>
        <w:t>Н.Новгород</w:t>
      </w:r>
      <w:proofErr w:type="spellEnd"/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«_______» ________________ 2026 г.</w:t>
      </w:r>
    </w:p>
    <w:p w:rsidR="00F73954" w:rsidRDefault="00F73954">
      <w:pPr>
        <w:spacing w:after="0" w:line="240" w:lineRule="auto"/>
        <w:rPr>
          <w:rFonts w:ascii="Times New Roman" w:hAnsi="Times New Roman" w:cs="Times New Roman"/>
        </w:rPr>
      </w:pPr>
    </w:p>
    <w:p w:rsidR="00F73954" w:rsidRDefault="00556CCC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(ФГБОУ ВО «ПИМУ» Минздрава России), именуемое в дальнейшем «Заказ</w:t>
      </w:r>
      <w:r>
        <w:rPr>
          <w:rFonts w:ascii="Times New Roman" w:hAnsi="Times New Roman" w:cs="Times New Roman"/>
          <w:b/>
          <w:szCs w:val="22"/>
        </w:rPr>
        <w:t xml:space="preserve">чик», </w:t>
      </w:r>
      <w:r>
        <w:rPr>
          <w:rFonts w:ascii="Times New Roman" w:hAnsi="Times New Roman" w:cs="Times New Roman"/>
          <w:szCs w:val="22"/>
        </w:rPr>
        <w:t>в лице  Ректора Н.Н. Карякина, действующего на основании Устава, с одной стороны, и __________________, в лице ___________, именуемый в дальнейшем «Поставщик», действующий на основании __________,  с другой стороны, вместе именуемые Стороны, в соотве</w:t>
      </w:r>
      <w:r>
        <w:rPr>
          <w:rFonts w:ascii="Times New Roman" w:hAnsi="Times New Roman" w:cs="Times New Roman"/>
          <w:szCs w:val="22"/>
        </w:rPr>
        <w:t>тствии с п.4 ч.1 ст.93 Федерального закона  от 05.04.2013 N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F73954" w:rsidRDefault="00F7395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 ПРЕДМЕТ ДОГОВОРА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 со</w:t>
      </w:r>
      <w:r>
        <w:rPr>
          <w:rFonts w:ascii="Times New Roman" w:hAnsi="Times New Roman" w:cs="Times New Roman"/>
        </w:rPr>
        <w:t>ответствии с настоящим Договором Поставщик обязуется поставить Заказчику, а Заказчик принять и оплатить продукты питания (</w:t>
      </w:r>
      <w:r>
        <w:rPr>
          <w:rFonts w:ascii="Times New Roman" w:eastAsia="Times New Roman" w:hAnsi="Times New Roman" w:cs="Times New Roman"/>
          <w:lang w:eastAsia="ru-RU"/>
        </w:rPr>
        <w:t>смеси детские</w:t>
      </w:r>
      <w:r>
        <w:rPr>
          <w:rFonts w:ascii="Times New Roman" w:hAnsi="Times New Roman" w:cs="Times New Roman"/>
        </w:rPr>
        <w:t>) (далее – Товар)  на условиях и в сроки, установленные настоящим Договором.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Количество, ассортимент и цены на Товар</w:t>
      </w:r>
      <w:r>
        <w:rPr>
          <w:rFonts w:ascii="Times New Roman" w:hAnsi="Times New Roman" w:cs="Times New Roman"/>
        </w:rPr>
        <w:t>, поставляемый Поставщиком, указаны в Спецификации (Приложение 1 к Договору), являющейся неотъемлемой частью настоящего Договора.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Поставщик обязан передать предлагаемый к поставке Товар свободным от любых прав третьих лиц.</w:t>
      </w:r>
    </w:p>
    <w:p w:rsidR="00F73954" w:rsidRDefault="00F7395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ЦЕНА  ДОГОВОРА И ПОРЯДОК</w:t>
      </w:r>
      <w:r>
        <w:rPr>
          <w:rFonts w:ascii="Times New Roman" w:hAnsi="Times New Roman" w:cs="Times New Roman"/>
          <w:b/>
        </w:rPr>
        <w:t xml:space="preserve"> РАСЧЕТОВ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Цена поставляемого в отдельной партии Товара и его общая стоимость указываются в Спецификации. Поставщик обязуется поставить Заказчику Товар на общую сумму ________________. 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Оплата по настоящему Договору за поставленный Товар производи</w:t>
      </w:r>
      <w:r>
        <w:rPr>
          <w:rFonts w:ascii="Times New Roman" w:hAnsi="Times New Roman" w:cs="Times New Roman"/>
        </w:rPr>
        <w:t>тся Заказчиком в безналичном порядке путем перечисления денежных средств на расчетный счет Поставщика по факту поставки каждой партии Товара в течение 10 рабочих дней с момента подписания обеими сторонами акта приема-передачи Товара, товарно-транспортных н</w:t>
      </w:r>
      <w:r>
        <w:rPr>
          <w:rFonts w:ascii="Times New Roman" w:hAnsi="Times New Roman" w:cs="Times New Roman"/>
        </w:rPr>
        <w:t>акладных на основании выставленных счетов-фактур (или УПД).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bCs/>
        </w:rPr>
        <w:t xml:space="preserve">Цена Договора включает в себя </w:t>
      </w:r>
      <w:r>
        <w:rPr>
          <w:rFonts w:ascii="Times New Roman" w:hAnsi="Times New Roman" w:cs="Times New Roman"/>
        </w:rPr>
        <w:t>стоимость продукции, в том числе расходы на упаковку, доставку товара до места поставки, погрузку/разгрузку, страхование, уплату таможенных пошлин, налогов, сбор</w:t>
      </w:r>
      <w:r>
        <w:rPr>
          <w:rFonts w:ascii="Times New Roman" w:hAnsi="Times New Roman" w:cs="Times New Roman"/>
        </w:rPr>
        <w:t>ов и других обязательных платежей.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Цена на Товар на период действия Договора является фиксированной и изменению не подлежит.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2.5. Обязанность по оплате Товара считается выполненной с момента зачисления денежных средств на расчетный счет Поставщика.</w:t>
      </w:r>
    </w:p>
    <w:p w:rsidR="00F73954" w:rsidRDefault="00F73954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 ПОРЯДОК ПОСТАВКИ И ПРИЕМКИ ТОВАРА</w:t>
      </w:r>
    </w:p>
    <w:p w:rsidR="00F73954" w:rsidRDefault="00556CCC">
      <w:pPr>
        <w:pStyle w:val="ConsPlusNormal0"/>
        <w:widowControl/>
        <w:ind w:firstLine="709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3.1. Товар Заказчику поставляется партиями в соответствии с условиями настоящего Договора. Количество Товара в каждой партии определяется на основании Заявки Заказчика на поставку Товара. Передача и прием заявки на </w:t>
      </w:r>
      <w:r>
        <w:rPr>
          <w:rFonts w:ascii="Times New Roman" w:eastAsia="Calibri" w:hAnsi="Times New Roman" w:cs="Times New Roman"/>
          <w:szCs w:val="22"/>
        </w:rPr>
        <w:t>поставку Товара осуществляется посредством факсимильной, электронной или иной связи. Поставщик поставляет Товар непосредственно Заказчику до места хранения на складе собственным транспортом или с привлечением транспорта третьих лиц за свой счет  в соответс</w:t>
      </w:r>
      <w:r>
        <w:rPr>
          <w:rFonts w:ascii="Times New Roman" w:eastAsia="Calibri" w:hAnsi="Times New Roman" w:cs="Times New Roman"/>
          <w:szCs w:val="22"/>
        </w:rPr>
        <w:t>твии с заявкой Заказчика.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 Поставка осуществляется в течение 1 рабочего дня по заявке</w:t>
      </w:r>
      <w:r>
        <w:rPr>
          <w:rFonts w:ascii="Times New Roman" w:eastAsia="Calibri" w:hAnsi="Times New Roman" w:cs="Times New Roman"/>
          <w:szCs w:val="22"/>
        </w:rPr>
        <w:t xml:space="preserve"> Заказчика по адресу: г. Нижний Новгород, ул. Семашко, д.22.</w:t>
      </w:r>
    </w:p>
    <w:p w:rsidR="00F73954" w:rsidRDefault="00556CC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Транспортировка товара осуществляется транспортом, соответствующим требованиям законодательства РФ (санитарным, противоэпидемическим и др.) для перевозки продуктов питания, предусмотренных к пост</w:t>
      </w:r>
      <w:r>
        <w:rPr>
          <w:rFonts w:ascii="Times New Roman" w:hAnsi="Times New Roman" w:cs="Times New Roman"/>
        </w:rPr>
        <w:t>авке по настоящему договору.</w:t>
      </w:r>
    </w:p>
    <w:p w:rsidR="00F73954" w:rsidRDefault="00556CC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Транспортировка, погрузка, разгрузка товара  осуществляется с применением труда лиц, соответствующих требованиям, предъявляемым законодательством РФ (санитарным, противоэпидемическим и др.) для выполнения соответствующих работ </w:t>
      </w:r>
      <w:r>
        <w:rPr>
          <w:rFonts w:ascii="Times New Roman" w:hAnsi="Times New Roman" w:cs="Times New Roman"/>
        </w:rPr>
        <w:t xml:space="preserve">с продуктами  питания, предусмотренными  к поставке по настоящему договору. </w:t>
      </w:r>
    </w:p>
    <w:p w:rsidR="00F73954" w:rsidRDefault="00556CCC">
      <w:pPr>
        <w:pStyle w:val="ConsPlusNormal0"/>
        <w:widowControl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3.2. Упаковка и маркировка Товара должны соответствовать требованиям ГОСТа.</w:t>
      </w:r>
    </w:p>
    <w:p w:rsidR="00F73954" w:rsidRDefault="00556CC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Маркировка Товара должна содержать: наименование изделия, наименование фирмы-изготовителя, юридиче</w:t>
      </w:r>
      <w:r>
        <w:rPr>
          <w:rFonts w:ascii="Times New Roman" w:hAnsi="Times New Roman" w:cs="Times New Roman"/>
        </w:rPr>
        <w:t>ский адрес изготовителя, дату изготовления и срок годности, условия хранения.</w:t>
      </w:r>
    </w:p>
    <w:p w:rsidR="00F73954" w:rsidRDefault="00556CCC">
      <w:pPr>
        <w:pStyle w:val="ConsPlusNormal0"/>
        <w:widowControl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 Маркировка упаковки должна строго соответствовать маркировке Товара.</w:t>
      </w:r>
    </w:p>
    <w:p w:rsidR="00F73954" w:rsidRDefault="00556CCC">
      <w:pPr>
        <w:pStyle w:val="ConsPlusNormal0"/>
        <w:widowControl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3.5. Упаковка должна обеспечивать сохранность Товара при транспортировке и погрузо-разгрузочных работах </w:t>
      </w:r>
      <w:r>
        <w:rPr>
          <w:rFonts w:ascii="Times New Roman" w:hAnsi="Times New Roman" w:cs="Times New Roman"/>
          <w:szCs w:val="22"/>
        </w:rPr>
        <w:t>к конечному месту эксплуатации.</w:t>
      </w:r>
    </w:p>
    <w:p w:rsidR="00F73954" w:rsidRDefault="00556CCC">
      <w:pPr>
        <w:pStyle w:val="ConsPlusNormal0"/>
        <w:widowControl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3.6. </w:t>
      </w:r>
      <w:r>
        <w:rPr>
          <w:rFonts w:ascii="Times New Roman" w:hAnsi="Times New Roman" w:cs="Times New Roman"/>
          <w:color w:val="000000"/>
          <w:szCs w:val="22"/>
        </w:rPr>
        <w:t>При поставке Товара Поставщик обязан представить оригиналы либо копии, заверенные в установленном порядке, сертификатов качества, ветеринарных свидетельств (при установлении таких требований к данному виду товаров) и др</w:t>
      </w:r>
      <w:r>
        <w:rPr>
          <w:rFonts w:ascii="Times New Roman" w:hAnsi="Times New Roman" w:cs="Times New Roman"/>
          <w:color w:val="000000"/>
          <w:szCs w:val="22"/>
        </w:rPr>
        <w:t>угих документов, подтверждающих качество и безопасность Товара, а также подписанные в установленном порядке товарно-транспортные накладные, а также счета-фактуры (или УПД). На основании указанных документов Поставщиком и Заказчиком составляется и подписыва</w:t>
      </w:r>
      <w:r>
        <w:rPr>
          <w:rFonts w:ascii="Times New Roman" w:hAnsi="Times New Roman" w:cs="Times New Roman"/>
          <w:color w:val="000000"/>
          <w:szCs w:val="22"/>
        </w:rPr>
        <w:t>ется итоговый акт приема - передачи. В случаях несоответствия Товара предъявляемым требованиям Заказчик имеет право отказаться от подписания акта приема-передачи.</w:t>
      </w:r>
    </w:p>
    <w:p w:rsidR="00F73954" w:rsidRDefault="00556CCC">
      <w:pPr>
        <w:pStyle w:val="ConsPlusNormal0"/>
        <w:ind w:firstLine="540"/>
        <w:jc w:val="both"/>
        <w:rPr>
          <w:rFonts w:ascii="Times New Roman" w:hAnsi="Times New Roman" w:cs="Times New Roman"/>
          <w:szCs w:val="22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3.7. </w:t>
      </w:r>
      <w:r>
        <w:rPr>
          <w:rFonts w:ascii="Times New Roman" w:hAnsi="Times New Roman"/>
          <w:color w:val="000000"/>
          <w:szCs w:val="22"/>
        </w:rPr>
        <w:t>Порядок приемки Товара по количеству и качеству осуществляется в соответствии с требован</w:t>
      </w:r>
      <w:r>
        <w:rPr>
          <w:rFonts w:ascii="Times New Roman" w:hAnsi="Times New Roman"/>
          <w:color w:val="000000"/>
          <w:szCs w:val="22"/>
        </w:rPr>
        <w:t>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</w:t>
      </w:r>
      <w:r>
        <w:rPr>
          <w:rFonts w:ascii="Times New Roman" w:hAnsi="Times New Roman"/>
          <w:color w:val="000000"/>
          <w:szCs w:val="22"/>
        </w:rPr>
        <w:t>ции производственно-технического назначения и товаров народного потребления по качеству, утвержденной постановлением Госарбитража СССР от 25.04.1966 г. № П-7, Инструкцией о порядке приемки товара по количеству и качеству, скрытым недостаткам (дефектам) в Ф</w:t>
      </w:r>
      <w:r>
        <w:rPr>
          <w:rFonts w:ascii="Times New Roman" w:hAnsi="Times New Roman"/>
          <w:color w:val="000000"/>
          <w:szCs w:val="22"/>
        </w:rPr>
        <w:t>ГБОУ ВО «ПИМУ» Минздрава России, утвержденной приказом от 20.07.2018 № 188.</w:t>
      </w:r>
      <w:r>
        <w:rPr>
          <w:rFonts w:ascii="Times New Roman" w:hAnsi="Times New Roman" w:cs="Times New Roman"/>
          <w:szCs w:val="22"/>
          <w:lang w:eastAsia="ru-RU"/>
        </w:rPr>
        <w:t xml:space="preserve"> По результатам приемки составляется и подписывается акт приемки товаров, работ, услуг (ОКУД 0510452) в соответствии с приказом Минфина России от 15.04.2021 № 61н.</w:t>
      </w:r>
    </w:p>
    <w:p w:rsidR="00F73954" w:rsidRDefault="00556CC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</w:rPr>
        <w:t>В случае поставки</w:t>
      </w:r>
      <w:r>
        <w:rPr>
          <w:rFonts w:ascii="Times New Roman" w:hAnsi="Times New Roman" w:cs="Times New Roman"/>
        </w:rPr>
        <w:t xml:space="preserve"> товара, не соответствующего условиям договора о качестве или об ассортименте и иных скрытых дефектах, Поставщику направляется уведомление о составлении соответствующего двухстороннего Акта, который направляется по электронной почте Поставщика ____________</w:t>
      </w:r>
      <w:r>
        <w:rPr>
          <w:rFonts w:ascii="Times New Roman" w:hAnsi="Times New Roman" w:cs="Times New Roman"/>
        </w:rPr>
        <w:t>______.</w:t>
      </w:r>
    </w:p>
    <w:p w:rsidR="00F73954" w:rsidRDefault="00556CCC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Представитель Поставщика обязан явиться по вызову Заказчика не позднее 3 дней, а по скоропортящейся продукции - не позднее 24 часов после получения уведомления.</w:t>
      </w:r>
    </w:p>
    <w:p w:rsidR="00F73954" w:rsidRDefault="00556CCC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Представитель Поставщика обязан иметь оформленные надлежащим образом документы, удостов</w:t>
      </w:r>
      <w:r>
        <w:rPr>
          <w:rFonts w:ascii="Times New Roman" w:hAnsi="Times New Roman" w:cs="Times New Roman"/>
          <w:szCs w:val="22"/>
        </w:rPr>
        <w:t>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:rsidR="00F73954" w:rsidRDefault="00556CCC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В случае, если представитель Поставщика не явился в течение </w:t>
      </w:r>
      <w:r>
        <w:rPr>
          <w:rFonts w:ascii="Times New Roman" w:hAnsi="Times New Roman" w:cs="Times New Roman"/>
          <w:szCs w:val="22"/>
        </w:rPr>
        <w:t>вышеуказанных сроков для составления Акта, Акт, составленный в одностороннем порядке Заказчиком, считается принятым Поставщиком.</w:t>
      </w:r>
    </w:p>
    <w:p w:rsidR="00F73954" w:rsidRDefault="00556C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3.8. Приемке товара предшествует экспертиза, проводимая силами Заказчика или с привлечением экспертов, экспертных организаций. </w:t>
      </w:r>
      <w:r>
        <w:rPr>
          <w:rFonts w:ascii="Times New Roman" w:hAnsi="Times New Roman" w:cs="Times New Roman"/>
          <w:color w:val="000000"/>
        </w:rPr>
        <w:t>Приемку Товара осуществляет Заказчик. Результаты приемки отражаются в документе о приемке товара, который подписывается Заказчиком и является неотъемлемой частью договора.</w:t>
      </w:r>
    </w:p>
    <w:p w:rsidR="00F73954" w:rsidRDefault="00556C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3.9. </w:t>
      </w:r>
      <w:r>
        <w:rPr>
          <w:rFonts w:ascii="Times New Roman" w:hAnsi="Times New Roman" w:cs="Times New Roman"/>
        </w:rPr>
        <w:t xml:space="preserve">Право собственности, а также риск случайной гибели и (или) случайного </w:t>
      </w:r>
      <w:r>
        <w:rPr>
          <w:rFonts w:ascii="Times New Roman" w:hAnsi="Times New Roman" w:cs="Times New Roman"/>
        </w:rPr>
        <w:t>повреждения Товара переходят от Поставщика к Заказчику в момент подписания акта приемки-передачи и товарно-транспортных накладных.</w:t>
      </w:r>
    </w:p>
    <w:p w:rsidR="00F73954" w:rsidRDefault="00556C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3.10. Датой поставки считается дата передачи  Товара Заказчику.</w:t>
      </w:r>
    </w:p>
    <w:p w:rsidR="00F73954" w:rsidRDefault="00F739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 КАЧЕСТВО И КОМПЛЕКТНОСТЬ</w:t>
      </w:r>
    </w:p>
    <w:p w:rsidR="00F73954" w:rsidRDefault="00556CCC">
      <w:pPr>
        <w:pStyle w:val="aa"/>
        <w:spacing w:after="0"/>
        <w:ind w:firstLine="720"/>
        <w:jc w:val="both"/>
      </w:pPr>
      <w:r>
        <w:rPr>
          <w:rFonts w:ascii="Times New Roman" w:hAnsi="Times New Roman" w:cs="Times New Roman"/>
        </w:rPr>
        <w:t>4.1. Поставляемый Товар по своем</w:t>
      </w:r>
      <w:r>
        <w:rPr>
          <w:rFonts w:ascii="Times New Roman" w:hAnsi="Times New Roman" w:cs="Times New Roman"/>
        </w:rPr>
        <w:t>у качеству должен соответствовать действующим государственным стандартам и техническим условиям, сопровождаться необходимыми документами на каждую партию Товара, подтверждающими его качество и безопасность.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  Некачественный Товар считается не поставле</w:t>
      </w:r>
      <w:r>
        <w:rPr>
          <w:rFonts w:ascii="Times New Roman" w:hAnsi="Times New Roman" w:cs="Times New Roman"/>
        </w:rPr>
        <w:t>нным.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По факту поставки некачественного Товара составляется акт с перечнем недостатков. Срок замены Товара устанавливается в течение 2-х дней с момента получения Поставщиком уведомления Заказчика об обнаружении недостатков. Замена некачественного Това</w:t>
      </w:r>
      <w:r>
        <w:rPr>
          <w:rFonts w:ascii="Times New Roman" w:hAnsi="Times New Roman" w:cs="Times New Roman"/>
        </w:rPr>
        <w:t>ра производится за счет Поставщика.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Остаточный срок годности указан в Приложении № 1 настоящего Договора.</w:t>
      </w:r>
    </w:p>
    <w:p w:rsidR="00F73954" w:rsidRDefault="00F739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F73954" w:rsidRDefault="00556C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ПРАВА И ОБЯЗАННОСТИ СТОРОН</w:t>
      </w:r>
    </w:p>
    <w:p w:rsidR="00F73954" w:rsidRDefault="00556CCC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Заказчик вправе: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5.1.1. Требовать от Поставщика надлежащего исполнения обязательств в соответствии с </w:t>
      </w:r>
      <w:r>
        <w:rPr>
          <w:rFonts w:ascii="Times New Roman" w:hAnsi="Times New Roman" w:cs="Times New Roman"/>
          <w:szCs w:val="22"/>
        </w:rPr>
        <w:t>условиями Договора.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5.1.3. Запрашивать у Поставщика информацию о ходе и состоянии исполнения</w:t>
      </w:r>
      <w:r>
        <w:rPr>
          <w:rFonts w:ascii="Times New Roman" w:hAnsi="Times New Roman" w:cs="Times New Roman"/>
          <w:szCs w:val="22"/>
        </w:rPr>
        <w:t xml:space="preserve"> обязательств Поставщика по настоящему Договору, а также информацию о контрагентах в рамках поставленного Товара.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5.1.4. Осуществлять контроль за порядком и сроками поставки Товара.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5.1.5. Для проверки соответствия качества поставляемых товаров привлекать </w:t>
      </w:r>
      <w:r>
        <w:rPr>
          <w:rFonts w:ascii="Times New Roman" w:hAnsi="Times New Roman" w:cs="Times New Roman"/>
          <w:szCs w:val="22"/>
        </w:rPr>
        <w:t>независимых экспертов, выбор которых осуществляется в порядке, предусмотренном федеральным законом.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5.2. Заказчик обязан: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5.2.1. Своевременно принять и оплатить поставку Товара в соответствии с условиями Договора.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5.3. Поставщик вправе: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5.3.1. Требовать по</w:t>
      </w:r>
      <w:r>
        <w:rPr>
          <w:rFonts w:ascii="Times New Roman" w:hAnsi="Times New Roman" w:cs="Times New Roman"/>
          <w:szCs w:val="22"/>
        </w:rPr>
        <w:t>дписания в соответствии с п. 3.6. настоящего Договора Заказчиком Акта приемки-передачи Товара по настоящему Договору.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5.3.2. Требовать своевременной оплаты за поставленный Товар в соответствии с п.2.2. Договора.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5.3.3. Запрашивать у Заказчика предоставлени</w:t>
      </w:r>
      <w:r>
        <w:rPr>
          <w:rFonts w:ascii="Times New Roman" w:hAnsi="Times New Roman" w:cs="Times New Roman"/>
          <w:szCs w:val="22"/>
        </w:rPr>
        <w:t>я разъяснений и уточнений по вопросам поставки Товара в рамках настоящего Договора.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5.4. Поставщик обязан: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5.4.1. Своевременно и надлежащим образом поставить Товар в соответствии с условиями Договора.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5.4.2. Представить по запросу Заказчика в сроки, указан</w:t>
      </w:r>
      <w:r>
        <w:rPr>
          <w:rFonts w:ascii="Times New Roman" w:hAnsi="Times New Roman" w:cs="Times New Roman"/>
          <w:szCs w:val="22"/>
        </w:rPr>
        <w:t>ные в таком запросе, информацию о ходе исполнения обязательств по настоящему Договору, а также информацию о контрагентах в рамках поставленного Товара.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5.4.3. Исполнять иные обязательства, предусмотренные действующим законодательством.</w:t>
      </w:r>
    </w:p>
    <w:p w:rsidR="00F73954" w:rsidRDefault="00556CC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Стороны не впра</w:t>
      </w:r>
      <w:r>
        <w:rPr>
          <w:rFonts w:ascii="Times New Roman" w:hAnsi="Times New Roman" w:cs="Times New Roman"/>
        </w:rPr>
        <w:t>ве передавать свои права и обязательства по настоящему Договору третьей стороне без письменного согласия другой стороны.</w:t>
      </w:r>
    </w:p>
    <w:p w:rsidR="00F73954" w:rsidRDefault="00556C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Подписывая настоящий договор Поставщик декларирует своё соответствие единым требованиям ч. 1 ст. 31 закона № 44-ФЗ.</w:t>
      </w:r>
    </w:p>
    <w:p w:rsidR="00F73954" w:rsidRDefault="00F7395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 </w:t>
      </w:r>
      <w:r>
        <w:rPr>
          <w:rFonts w:ascii="Times New Roman" w:hAnsi="Times New Roman" w:cs="Times New Roman"/>
          <w:b/>
        </w:rPr>
        <w:t>ОТВЕТСТВЕННОСТЬ СТОРОН</w:t>
      </w:r>
    </w:p>
    <w:p w:rsidR="00F73954" w:rsidRDefault="00556CCC">
      <w:pPr>
        <w:pStyle w:val="1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 w:val="0"/>
          <w:szCs w:val="22"/>
        </w:rPr>
        <w:t>6.1. В случае просрочки исполнения Поставщиком обязательства, предусмотренного Договором, Заказчик вправе потребовать уплату неустойки (пеней). Пени начисляются за каждый день просрочки исполнения обязательства, предусмотренного Дого</w:t>
      </w:r>
      <w:r>
        <w:rPr>
          <w:rFonts w:ascii="Times New Roman" w:hAnsi="Times New Roman" w:cs="Times New Roman"/>
          <w:b w:val="0"/>
          <w:szCs w:val="22"/>
        </w:rPr>
        <w:t>вором, начиная со дня, следующего после дня истечения установленного Договором срока исполнения обязательства, либо дня, определенного заявкой на поставку Товара, в размере 0,1 % от суммы неисполненного обязательства. Указанная неустойка должна быть уплаче</w:t>
      </w:r>
      <w:r>
        <w:rPr>
          <w:rFonts w:ascii="Times New Roman" w:hAnsi="Times New Roman" w:cs="Times New Roman"/>
          <w:b w:val="0"/>
          <w:szCs w:val="22"/>
        </w:rPr>
        <w:t xml:space="preserve">на в течение 10 (десяти) банковских дней с момента получения письменного требования/претензии  от Заказчика. 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6.2.</w:t>
      </w:r>
      <w:r>
        <w:rPr>
          <w:rFonts w:ascii="Times New Roman" w:hAnsi="Times New Roman" w:cs="Times New Roman"/>
        </w:rPr>
        <w:t xml:space="preserve"> В случае поставки некачественного Товара Поставщик уплачивает Заказчику неустойку (штраф)  в размере 10% от суммы поставленного некачественного Товара. Кроме того, Поставщик за свой счет производит замену некачественного Товара на качественный в течение 2</w:t>
      </w:r>
      <w:r>
        <w:rPr>
          <w:rFonts w:ascii="Times New Roman" w:hAnsi="Times New Roman" w:cs="Times New Roman"/>
        </w:rPr>
        <w:t xml:space="preserve"> дней после сообщения Заказчика.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За необоснованный односторонний отказ от Договора Поставщик уплачивает Заказчику неустойку (штраф) в размере 10 % от общей суммы Договора.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 случае просрочки исполнения Заказчиком обязательств, предусмотренных дог</w:t>
      </w:r>
      <w:r>
        <w:rPr>
          <w:rFonts w:ascii="Times New Roman" w:hAnsi="Times New Roman" w:cs="Times New Roman"/>
        </w:rPr>
        <w:t>овором, пеня начисляется за каждый день просрочки исполнения обязательства,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</w:t>
      </w:r>
      <w:r>
        <w:rPr>
          <w:rFonts w:ascii="Times New Roman" w:hAnsi="Times New Roman" w:cs="Times New Roman"/>
        </w:rPr>
        <w:t>а дату уплаты пеней ключевой ставки Центрального банка Российской Федерации от не уплаченной в срок суммы.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Оплата неустойки не освобождает стороны от выполнения своих обязательств по Договору.</w:t>
      </w:r>
    </w:p>
    <w:p w:rsidR="00F73954" w:rsidRDefault="00556CCC">
      <w:pPr>
        <w:pStyle w:val="aa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 Ответственность сторон в иных случаях определяется в </w:t>
      </w:r>
      <w:r>
        <w:rPr>
          <w:rFonts w:ascii="Times New Roman" w:hAnsi="Times New Roman" w:cs="Times New Roman"/>
        </w:rPr>
        <w:t>соответствии с действующим законодательством Российской Федерации.</w:t>
      </w:r>
    </w:p>
    <w:p w:rsidR="00F73954" w:rsidRDefault="00556CCC">
      <w:pPr>
        <w:pStyle w:val="aa"/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hAnsi="Times New Roman" w:cs="Times New Roman"/>
        </w:rPr>
        <w:t>6.7.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</w:t>
      </w:r>
    </w:p>
    <w:p w:rsidR="00F73954" w:rsidRDefault="00F73954">
      <w:pPr>
        <w:pStyle w:val="aa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7. ДЕЙСТВИЕ ОБС</w:t>
      </w:r>
      <w:r>
        <w:rPr>
          <w:rFonts w:ascii="Times New Roman" w:hAnsi="Times New Roman" w:cs="Times New Roman"/>
          <w:b/>
        </w:rPr>
        <w:t>ТОЯТЕЛЬСТВ НЕПРЕОДОЛИМОЙ СИЛЫ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</w:t>
      </w:r>
      <w:r>
        <w:rPr>
          <w:rFonts w:ascii="Times New Roman" w:hAnsi="Times New Roman" w:cs="Times New Roman"/>
        </w:rPr>
        <w:t>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Сторона</w:t>
      </w:r>
      <w:r>
        <w:rPr>
          <w:rFonts w:ascii="Times New Roman" w:hAnsi="Times New Roman" w:cs="Times New Roman"/>
        </w:rPr>
        <w:t>, которая не исполняет обязательства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:rsidR="00F73954" w:rsidRDefault="00F7395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8. ПОРЯДОК РАЗРЕШЕН</w:t>
      </w:r>
      <w:r>
        <w:rPr>
          <w:rFonts w:ascii="Times New Roman" w:hAnsi="Times New Roman" w:cs="Times New Roman"/>
          <w:b/>
        </w:rPr>
        <w:t>ИЯ СПОРОВ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Стороны обязуются принимать все меры для разрешения спорных вопросов, возникающих в процессе исполнения настоящего Договора, путем переговоров.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</w:t>
      </w:r>
      <w:r>
        <w:rPr>
          <w:rFonts w:ascii="Times New Roman" w:hAnsi="Times New Roman" w:cs="Times New Roman"/>
        </w:rPr>
        <w:t xml:space="preserve"> Арбитражный суд Нижегородской области.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:rsidR="00F73954" w:rsidRDefault="00F7395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 ПОРЯДОК ИЗМЕНЕНИЯ И РАСТОРЖЕНИЯ ДОГОВОРА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 Дополнительные соглашения к Договору являются его неотъемлемой частью и вступают в силу с момента их </w:t>
      </w:r>
      <w:r>
        <w:rPr>
          <w:rFonts w:ascii="Times New Roman" w:hAnsi="Times New Roman" w:cs="Times New Roman"/>
        </w:rPr>
        <w:t>подписания Сторонами.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9.2. Досрочное расторжение Договора может иметь место на основаниях, предусмотренных законодательством Российской Федерации.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9.3. Настоящий Договор может быть расторгнут по инициативе Заказчика в одностороннем порядке в связи с наруше</w:t>
      </w:r>
      <w:r>
        <w:rPr>
          <w:rFonts w:ascii="Times New Roman" w:hAnsi="Times New Roman" w:cs="Times New Roman"/>
        </w:rPr>
        <w:t>нием Поставщиком условий настоящего Договора. При этом Договор считается расторгнутым с момента получения Поставщиком уведомления о его расторжении.</w:t>
      </w:r>
    </w:p>
    <w:p w:rsidR="00F73954" w:rsidRDefault="00F739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10. СРОК ДЕЙСТВИЯ И ПРОЧИЕ УСЛОВИЯ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 Настоящий Договор вступает в действие с даты подписания и действу</w:t>
      </w:r>
      <w:r>
        <w:rPr>
          <w:rFonts w:ascii="Times New Roman" w:hAnsi="Times New Roman" w:cs="Times New Roman"/>
        </w:rPr>
        <w:t>ет до 31.12.2026 года, а в части расчетов,  гарантийных обязательств и обязательств по уплате санкций – до полного исполнения обязательств Сторонами.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В случае изменения у какой-либо из Сторон местонахождения, названия, банковских реквизитов и прочего</w:t>
      </w:r>
      <w:r>
        <w:rPr>
          <w:rFonts w:ascii="Times New Roman" w:hAnsi="Times New Roman" w:cs="Times New Roman"/>
        </w:rPr>
        <w:t>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</w:p>
    <w:p w:rsidR="00F73954" w:rsidRDefault="00556CCC">
      <w:pPr>
        <w:pStyle w:val="ConsPlusNormal0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 xml:space="preserve">  10.3. Все уведомления Сторон, связанные с исполнением настоящего Договора, </w:t>
      </w:r>
      <w:r>
        <w:rPr>
          <w:rFonts w:ascii="Times New Roman" w:hAnsi="Times New Roman" w:cs="Times New Roman"/>
          <w:szCs w:val="22"/>
        </w:rPr>
        <w:t>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</w:t>
      </w:r>
      <w:r>
        <w:rPr>
          <w:rFonts w:ascii="Times New Roman" w:hAnsi="Times New Roman" w:cs="Times New Roman"/>
          <w:szCs w:val="22"/>
        </w:rPr>
        <w:t xml:space="preserve">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10.4. Вопросы,</w:t>
      </w:r>
      <w:r>
        <w:rPr>
          <w:rFonts w:ascii="Times New Roman" w:hAnsi="Times New Roman" w:cs="Times New Roman"/>
        </w:rPr>
        <w:t xml:space="preserve"> не урегулированные настоящим Договором, стороны рассматривают в соответствии с действующим законодательством РФ.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10.5. В счете, предоставляемом на оплату по настоящему Договору, должны быть указаны номер и дата настоящего Договора.</w:t>
      </w:r>
    </w:p>
    <w:p w:rsidR="00F73954" w:rsidRDefault="00556CC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10.6. Настоящий Договор</w:t>
      </w:r>
      <w:r>
        <w:rPr>
          <w:rFonts w:ascii="Times New Roman" w:hAnsi="Times New Roman" w:cs="Times New Roman"/>
        </w:rPr>
        <w:t xml:space="preserve"> составлен и подписан в 2 (двух) экземплярах, имеющих одинаковую юридическую силу, по одному для каждой из сторон.</w:t>
      </w:r>
    </w:p>
    <w:p w:rsidR="00F73954" w:rsidRDefault="00F7395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 АДРЕСА, РЕКВИЗИТЫ И ПОДПИСИ СТОРОН</w:t>
      </w:r>
    </w:p>
    <w:p w:rsidR="00F73954" w:rsidRDefault="00F7395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188" w:type="dxa"/>
        <w:tblInd w:w="109" w:type="dxa"/>
        <w:tblLook w:val="0000" w:firstRow="0" w:lastRow="0" w:firstColumn="0" w:lastColumn="0" w:noHBand="0" w:noVBand="0"/>
      </w:tblPr>
      <w:tblGrid>
        <w:gridCol w:w="5329"/>
        <w:gridCol w:w="4859"/>
      </w:tblGrid>
      <w:tr w:rsidR="00F73954">
        <w:tc>
          <w:tcPr>
            <w:tcW w:w="5328" w:type="dxa"/>
            <w:vMerge w:val="restart"/>
            <w:shd w:val="clear" w:color="auto" w:fill="auto"/>
          </w:tcPr>
          <w:p w:rsidR="00F73954" w:rsidRDefault="00556C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tbl>
            <w:tblPr>
              <w:tblW w:w="5069" w:type="dxa"/>
              <w:tblLook w:val="00A0" w:firstRow="1" w:lastRow="0" w:firstColumn="1" w:lastColumn="0" w:noHBand="0" w:noVBand="0"/>
            </w:tblPr>
            <w:tblGrid>
              <w:gridCol w:w="5069"/>
            </w:tblGrid>
            <w:tr w:rsidR="00F73954">
              <w:tc>
                <w:tcPr>
                  <w:tcW w:w="5069" w:type="dxa"/>
                  <w:shd w:val="clear" w:color="auto" w:fill="auto"/>
                </w:tcPr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ФГБОУ ВО «ПИМУ» Минздрава России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Юр. адрес: 603005, г. Нижний Новгород, пл. Минина и </w:t>
                  </w:r>
                  <w:r>
                    <w:rPr>
                      <w:rFonts w:ascii="Times New Roman" w:hAnsi="Times New Roman"/>
                    </w:rPr>
                    <w:t>Пожарского. д.10/1;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Почт. адрес: 603950, БОКС-470, г. Нижний Новгород, пл. Минина и Пожарского, д.10/1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ИНН 5260037940 КПП 526001001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л/</w:t>
                  </w:r>
                  <w:proofErr w:type="spellStart"/>
                  <w:r>
                    <w:rPr>
                      <w:rFonts w:ascii="Times New Roman" w:hAnsi="Times New Roman"/>
                    </w:rPr>
                    <w:t>сч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20326Х43770 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Единый казначейский счет (Корреспондентский счет): №40102810745370000024 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ОКЦ № 1 ВОЛГО-ВЯТСКОГО ГУ БАНК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 РОССИИ//УФК по Нижегородской области г. Нижний Новгород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БИК 012202102 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Казначейский счет (счет плательщика):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№ 03214643000000013200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Дата постановки на учет 30 марта 1994г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ОГРН 1025203045482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ОКПО 01963025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ОКТМО 22701000001</w:t>
                  </w:r>
                </w:p>
                <w:p w:rsidR="00F73954" w:rsidRDefault="00F7395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Ректор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 / Н.Н</w:t>
                  </w:r>
                  <w:r>
                    <w:rPr>
                      <w:rFonts w:ascii="Times New Roman" w:hAnsi="Times New Roman"/>
                    </w:rPr>
                    <w:t xml:space="preserve"> Карякин /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М.П.</w:t>
                  </w:r>
                </w:p>
              </w:tc>
            </w:tr>
          </w:tbl>
          <w:p w:rsidR="00F73954" w:rsidRDefault="00F73954">
            <w:pPr>
              <w:spacing w:before="120" w:after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859" w:type="dxa"/>
            <w:shd w:val="clear" w:color="auto" w:fill="auto"/>
          </w:tcPr>
          <w:p w:rsidR="00F73954" w:rsidRDefault="00556CC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Поставщик:</w:t>
            </w:r>
          </w:p>
        </w:tc>
      </w:tr>
      <w:tr w:rsidR="00F73954">
        <w:tc>
          <w:tcPr>
            <w:tcW w:w="5328" w:type="dxa"/>
            <w:vMerge/>
            <w:shd w:val="clear" w:color="auto" w:fill="auto"/>
          </w:tcPr>
          <w:p w:rsidR="00F73954" w:rsidRDefault="00F73954">
            <w:pPr>
              <w:spacing w:after="0" w:line="200" w:lineRule="atLeas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9" w:type="dxa"/>
            <w:shd w:val="clear" w:color="auto" w:fill="auto"/>
          </w:tcPr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556C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__________________/                            /</w:t>
            </w: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556C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  <w:tr w:rsidR="00F73954">
        <w:tc>
          <w:tcPr>
            <w:tcW w:w="5328" w:type="dxa"/>
            <w:vMerge/>
            <w:shd w:val="clear" w:color="auto" w:fill="auto"/>
          </w:tcPr>
          <w:p w:rsidR="00F73954" w:rsidRDefault="00F73954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859" w:type="dxa"/>
            <w:shd w:val="clear" w:color="auto" w:fill="auto"/>
          </w:tcPr>
          <w:p w:rsidR="00F73954" w:rsidRDefault="00F739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73954" w:rsidRDefault="00F73954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</w:rPr>
      </w:pPr>
    </w:p>
    <w:p w:rsidR="00F73954" w:rsidRDefault="00F73954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</w:rPr>
      </w:pPr>
    </w:p>
    <w:p w:rsidR="00F73954" w:rsidRDefault="00F73954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</w:rPr>
      </w:pPr>
    </w:p>
    <w:p w:rsidR="00F73954" w:rsidRDefault="00F73954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</w:rPr>
      </w:pPr>
    </w:p>
    <w:p w:rsidR="00F73954" w:rsidRDefault="00556CCC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№1</w:t>
      </w:r>
    </w:p>
    <w:p w:rsidR="00F73954" w:rsidRDefault="00556CCC">
      <w:pPr>
        <w:spacing w:after="0" w:line="240" w:lineRule="auto"/>
        <w:ind w:left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  Договору № 26с-1681 от «___» ______ 2026г.</w:t>
      </w:r>
    </w:p>
    <w:p w:rsidR="00F73954" w:rsidRDefault="00F73954">
      <w:pPr>
        <w:spacing w:after="0" w:line="240" w:lineRule="auto"/>
        <w:ind w:left="6480"/>
        <w:rPr>
          <w:rFonts w:ascii="Times New Roman" w:hAnsi="Times New Roman" w:cs="Times New Roman"/>
        </w:rPr>
      </w:pP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:rsidR="00F73954" w:rsidRDefault="00556C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 поставку продуктов питания</w:t>
      </w:r>
    </w:p>
    <w:p w:rsidR="00F73954" w:rsidRDefault="00F7395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544" w:type="dxa"/>
        <w:tblInd w:w="-5" w:type="dxa"/>
        <w:tblLook w:val="0000" w:firstRow="0" w:lastRow="0" w:firstColumn="0" w:lastColumn="0" w:noHBand="0" w:noVBand="0"/>
      </w:tblPr>
      <w:tblGrid>
        <w:gridCol w:w="568"/>
        <w:gridCol w:w="5215"/>
        <w:gridCol w:w="1417"/>
        <w:gridCol w:w="993"/>
        <w:gridCol w:w="1041"/>
        <w:gridCol w:w="1310"/>
      </w:tblGrid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 за ед., руб.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</w:p>
        </w:tc>
      </w:tr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r>
              <w:rPr>
                <w:rFonts w:ascii="Times New Roman" w:hAnsi="Times New Roman" w:cs="Times New Roman"/>
              </w:rPr>
              <w:t xml:space="preserve">Смесь с рождения  </w:t>
            </w:r>
            <w:proofErr w:type="spellStart"/>
            <w:r>
              <w:rPr>
                <w:rFonts w:ascii="Times New Roman" w:hAnsi="Times New Roman" w:cs="Times New Roman"/>
              </w:rPr>
              <w:t>Nutrilon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Premium</w:t>
            </w:r>
            <w:proofErr w:type="spellEnd"/>
            <w:r>
              <w:rPr>
                <w:rFonts w:ascii="Times New Roman" w:hAnsi="Times New Roman" w:cs="Times New Roman"/>
              </w:rPr>
              <w:t>, 600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r>
              <w:rPr>
                <w:rFonts w:ascii="Times New Roman" w:hAnsi="Times New Roman" w:cs="Times New Roman"/>
              </w:rPr>
              <w:t xml:space="preserve">Смесь с 6 мес.  </w:t>
            </w:r>
            <w:proofErr w:type="spellStart"/>
            <w:r>
              <w:rPr>
                <w:rFonts w:ascii="Times New Roman" w:hAnsi="Times New Roman" w:cs="Times New Roman"/>
              </w:rPr>
              <w:t>Nutrilon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Premium</w:t>
            </w:r>
            <w:proofErr w:type="spellEnd"/>
            <w:r>
              <w:rPr>
                <w:rFonts w:ascii="Times New Roman" w:hAnsi="Times New Roman" w:cs="Times New Roman"/>
              </w:rPr>
              <w:t>, 600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r>
              <w:rPr>
                <w:rFonts w:ascii="Times New Roman" w:hAnsi="Times New Roman" w:cs="Times New Roman"/>
              </w:rPr>
              <w:t xml:space="preserve">Детское мол. с 12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Nutrilon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Junior</w:t>
            </w:r>
            <w:proofErr w:type="spellEnd"/>
            <w:r>
              <w:rPr>
                <w:rFonts w:ascii="Times New Roman" w:hAnsi="Times New Roman" w:cs="Times New Roman"/>
              </w:rPr>
              <w:t xml:space="preserve"> 3, 600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r>
              <w:rPr>
                <w:rFonts w:ascii="Times New Roman" w:hAnsi="Times New Roman" w:cs="Times New Roman"/>
              </w:rPr>
              <w:t xml:space="preserve">Смесь  </w:t>
            </w:r>
            <w:proofErr w:type="spellStart"/>
            <w:r>
              <w:rPr>
                <w:rFonts w:ascii="Times New Roman" w:hAnsi="Times New Roman" w:cs="Times New Roman"/>
              </w:rPr>
              <w:t>Nutrilon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Безлактозный</w:t>
            </w:r>
            <w:proofErr w:type="spellEnd"/>
            <w:r>
              <w:rPr>
                <w:rFonts w:ascii="Times New Roman" w:hAnsi="Times New Roman" w:cs="Times New Roman"/>
              </w:rPr>
              <w:t>, 400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r>
              <w:rPr>
                <w:rFonts w:ascii="Times New Roman" w:hAnsi="Times New Roman" w:cs="Times New Roman"/>
              </w:rPr>
              <w:t xml:space="preserve">Смесь с рождения  </w:t>
            </w:r>
            <w:proofErr w:type="spellStart"/>
            <w:r>
              <w:rPr>
                <w:rFonts w:ascii="Times New Roman" w:hAnsi="Times New Roman" w:cs="Times New Roman"/>
              </w:rPr>
              <w:t>Nutrilon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 1, 400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r>
              <w:rPr>
                <w:rFonts w:ascii="Times New Roman" w:hAnsi="Times New Roman" w:cs="Times New Roman"/>
              </w:rPr>
              <w:t xml:space="preserve">Смесь с 6 мес.  </w:t>
            </w:r>
            <w:proofErr w:type="spellStart"/>
            <w:r>
              <w:rPr>
                <w:rFonts w:ascii="Times New Roman" w:hAnsi="Times New Roman" w:cs="Times New Roman"/>
              </w:rPr>
              <w:t>Nutrilon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 2, 800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r>
              <w:rPr>
                <w:rFonts w:ascii="Times New Roman" w:hAnsi="Times New Roman" w:cs="Times New Roman"/>
              </w:rPr>
              <w:t xml:space="preserve">Смесь с рождения  </w:t>
            </w:r>
            <w:proofErr w:type="spellStart"/>
            <w:r>
              <w:rPr>
                <w:rFonts w:ascii="Times New Roman" w:hAnsi="Times New Roman" w:cs="Times New Roman"/>
              </w:rPr>
              <w:t>Nutrilon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Комфорт 1, 400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r>
              <w:rPr>
                <w:rFonts w:ascii="Times New Roman" w:hAnsi="Times New Roman" w:cs="Times New Roman"/>
              </w:rPr>
              <w:t xml:space="preserve">Смесь с 6 мес.  </w:t>
            </w:r>
            <w:proofErr w:type="spellStart"/>
            <w:r>
              <w:rPr>
                <w:rFonts w:ascii="Times New Roman" w:hAnsi="Times New Roman" w:cs="Times New Roman"/>
              </w:rPr>
              <w:t>Nutrilon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Комфорт 2, 800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9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55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r>
              <w:rPr>
                <w:rFonts w:ascii="Times New Roman" w:hAnsi="Times New Roman" w:cs="Times New Roman"/>
              </w:rPr>
              <w:t xml:space="preserve">Смесь молочная сухая адаптированная </w:t>
            </w:r>
            <w:r>
              <w:rPr>
                <w:rFonts w:ascii="Times New Roman" w:hAnsi="Times New Roman" w:cs="Times New Roman"/>
              </w:rPr>
              <w:t xml:space="preserve">0,400 кг.  </w:t>
            </w:r>
            <w:proofErr w:type="spellStart"/>
            <w:r>
              <w:rPr>
                <w:rFonts w:ascii="Times New Roman" w:hAnsi="Times New Roman" w:cs="Times New Roman"/>
              </w:rPr>
              <w:t>Нутрилак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Premium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954" w:rsidRDefault="00556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54" w:rsidRDefault="00F739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3954" w:rsidRDefault="00F73954">
      <w:pPr>
        <w:tabs>
          <w:tab w:val="left" w:pos="8113"/>
        </w:tabs>
        <w:spacing w:after="0" w:line="240" w:lineRule="auto"/>
        <w:rPr>
          <w:rFonts w:ascii="Times New Roman" w:hAnsi="Times New Roman" w:cs="Times New Roman"/>
        </w:rPr>
      </w:pPr>
    </w:p>
    <w:p w:rsidR="00F73954" w:rsidRDefault="00556CCC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Остаточный срок годности на момент поставки не менее 12 </w:t>
      </w:r>
      <w:r>
        <w:rPr>
          <w:rFonts w:ascii="Times New Roman" w:eastAsia="Times New Roman" w:hAnsi="Times New Roman" w:cs="Times New Roman"/>
          <w:lang w:eastAsia="ar-SA"/>
        </w:rPr>
        <w:t>месяцев.</w:t>
      </w:r>
    </w:p>
    <w:p w:rsidR="00F73954" w:rsidRDefault="00F73954">
      <w:pPr>
        <w:tabs>
          <w:tab w:val="left" w:pos="8113"/>
        </w:tabs>
        <w:spacing w:after="0" w:line="240" w:lineRule="auto"/>
        <w:rPr>
          <w:rFonts w:ascii="Times New Roman" w:hAnsi="Times New Roman" w:cs="Times New Roman"/>
        </w:rPr>
      </w:pPr>
    </w:p>
    <w:p w:rsidR="00F73954" w:rsidRDefault="00556CCC">
      <w:pPr>
        <w:tabs>
          <w:tab w:val="left" w:pos="811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Страна происхождения товара: ____________________.</w:t>
      </w:r>
    </w:p>
    <w:p w:rsidR="00F73954" w:rsidRDefault="00F73954">
      <w:pPr>
        <w:tabs>
          <w:tab w:val="left" w:pos="8113"/>
        </w:tabs>
        <w:spacing w:after="0" w:line="240" w:lineRule="auto"/>
        <w:rPr>
          <w:rFonts w:ascii="Times New Roman" w:hAnsi="Times New Roman" w:cs="Times New Roman"/>
        </w:rPr>
      </w:pPr>
    </w:p>
    <w:p w:rsidR="00F73954" w:rsidRDefault="00556CCC">
      <w:pPr>
        <w:tabs>
          <w:tab w:val="left" w:pos="811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ИТОГО: _______________________</w:t>
      </w:r>
    </w:p>
    <w:tbl>
      <w:tblPr>
        <w:tblW w:w="10188" w:type="dxa"/>
        <w:tblInd w:w="109" w:type="dxa"/>
        <w:tblLook w:val="0000" w:firstRow="0" w:lastRow="0" w:firstColumn="0" w:lastColumn="0" w:noHBand="0" w:noVBand="0"/>
      </w:tblPr>
      <w:tblGrid>
        <w:gridCol w:w="5329"/>
        <w:gridCol w:w="4859"/>
      </w:tblGrid>
      <w:tr w:rsidR="00F73954">
        <w:tc>
          <w:tcPr>
            <w:tcW w:w="5328" w:type="dxa"/>
            <w:vMerge w:val="restart"/>
            <w:shd w:val="clear" w:color="auto" w:fill="auto"/>
          </w:tcPr>
          <w:p w:rsidR="00F73954" w:rsidRDefault="00F7395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73954" w:rsidRDefault="00556C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tbl>
            <w:tblPr>
              <w:tblW w:w="5069" w:type="dxa"/>
              <w:tblLook w:val="00A0" w:firstRow="1" w:lastRow="0" w:firstColumn="1" w:lastColumn="0" w:noHBand="0" w:noVBand="0"/>
            </w:tblPr>
            <w:tblGrid>
              <w:gridCol w:w="5069"/>
            </w:tblGrid>
            <w:tr w:rsidR="00F73954">
              <w:tc>
                <w:tcPr>
                  <w:tcW w:w="5069" w:type="dxa"/>
                  <w:shd w:val="clear" w:color="auto" w:fill="auto"/>
                </w:tcPr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ФГБОУ ВО «ПИМУ» Минздрава России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Юр. адрес: 603005, г. </w:t>
                  </w:r>
                  <w:r>
                    <w:rPr>
                      <w:rFonts w:ascii="Times New Roman" w:hAnsi="Times New Roman" w:cs="Times New Roman"/>
                    </w:rPr>
                    <w:t>Нижний Новгород, пл. Минина и Пожарского. д.10/1;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Почт. адрес: 603950, БОКС-470, г. Нижний Новгород, пл. Минина и Пожарского, д.10/1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ИНН 5260037940 КПП 526001001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л/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сч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20326Х43770 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Единый казначейский счет (Корреспондентский счет): №40102810745370000024 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ОКЦ № 1 ВОЛГО-ВЯТСКОГО ГУ БАНКА РОССИИ//УФК по Нижегородской области г. Нижний Новгород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БИК 012202102 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Казначейский счет (счет плательщика):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 03214643000000013200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Дата постановки на учет 30 марта 1994г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ОГРН 1025203045482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ОКПО 01963025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ОКТМО 22701000001</w:t>
                  </w:r>
                </w:p>
                <w:p w:rsidR="00F73954" w:rsidRDefault="00F7395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</w:t>
                  </w:r>
                  <w:r>
                    <w:rPr>
                      <w:rFonts w:ascii="Times New Roman" w:hAnsi="Times New Roman"/>
                    </w:rPr>
                    <w:t>ектор</w:t>
                  </w:r>
                </w:p>
                <w:p w:rsidR="00F73954" w:rsidRDefault="00556CC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 / Н.Н. Карякин /</w:t>
                  </w:r>
                </w:p>
              </w:tc>
            </w:tr>
          </w:tbl>
          <w:p w:rsidR="00F73954" w:rsidRDefault="00556CCC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59" w:type="dxa"/>
            <w:shd w:val="clear" w:color="auto" w:fill="auto"/>
          </w:tcPr>
          <w:p w:rsidR="00F73954" w:rsidRDefault="00F7395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73954" w:rsidRDefault="00556CC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Поставщик:</w:t>
            </w:r>
          </w:p>
        </w:tc>
      </w:tr>
      <w:tr w:rsidR="00F73954">
        <w:tc>
          <w:tcPr>
            <w:tcW w:w="5328" w:type="dxa"/>
            <w:vMerge/>
            <w:shd w:val="clear" w:color="auto" w:fill="auto"/>
          </w:tcPr>
          <w:p w:rsidR="00F73954" w:rsidRDefault="00F73954">
            <w:pPr>
              <w:spacing w:after="0" w:line="200" w:lineRule="atLeas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9" w:type="dxa"/>
            <w:shd w:val="clear" w:color="auto" w:fill="auto"/>
          </w:tcPr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F739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73954" w:rsidRDefault="00556CCC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__________________/                              /</w:t>
            </w:r>
          </w:p>
          <w:p w:rsidR="00F73954" w:rsidRDefault="00556C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  <w:tr w:rsidR="00F73954">
        <w:tc>
          <w:tcPr>
            <w:tcW w:w="5328" w:type="dxa"/>
            <w:vMerge/>
            <w:shd w:val="clear" w:color="auto" w:fill="auto"/>
          </w:tcPr>
          <w:p w:rsidR="00F73954" w:rsidRDefault="00F73954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859" w:type="dxa"/>
            <w:shd w:val="clear" w:color="auto" w:fill="auto"/>
          </w:tcPr>
          <w:p w:rsidR="00F73954" w:rsidRDefault="00F739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73954" w:rsidRDefault="00F73954"/>
    <w:sectPr w:rsidR="00F73954">
      <w:pgSz w:w="11906" w:h="16838"/>
      <w:pgMar w:top="567" w:right="566" w:bottom="709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73954"/>
    <w:rsid w:val="00556CCC"/>
    <w:rsid w:val="00F7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E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63EE3"/>
  </w:style>
  <w:style w:type="character" w:customStyle="1" w:styleId="WW8Num1z1">
    <w:name w:val="WW8Num1z1"/>
    <w:qFormat/>
    <w:rsid w:val="00F63EE3"/>
  </w:style>
  <w:style w:type="character" w:customStyle="1" w:styleId="WW8Num1z2">
    <w:name w:val="WW8Num1z2"/>
    <w:qFormat/>
    <w:rsid w:val="00F63EE3"/>
  </w:style>
  <w:style w:type="character" w:customStyle="1" w:styleId="WW8Num1z3">
    <w:name w:val="WW8Num1z3"/>
    <w:qFormat/>
    <w:rsid w:val="00F63EE3"/>
  </w:style>
  <w:style w:type="character" w:customStyle="1" w:styleId="WW8Num1z4">
    <w:name w:val="WW8Num1z4"/>
    <w:qFormat/>
    <w:rsid w:val="00F63EE3"/>
  </w:style>
  <w:style w:type="character" w:customStyle="1" w:styleId="WW8Num1z5">
    <w:name w:val="WW8Num1z5"/>
    <w:qFormat/>
    <w:rsid w:val="00F63EE3"/>
  </w:style>
  <w:style w:type="character" w:customStyle="1" w:styleId="WW8Num1z6">
    <w:name w:val="WW8Num1z6"/>
    <w:qFormat/>
    <w:rsid w:val="00F63EE3"/>
  </w:style>
  <w:style w:type="character" w:customStyle="1" w:styleId="WW8Num1z7">
    <w:name w:val="WW8Num1z7"/>
    <w:qFormat/>
    <w:rsid w:val="00F63EE3"/>
  </w:style>
  <w:style w:type="character" w:customStyle="1" w:styleId="WW8Num1z8">
    <w:name w:val="WW8Num1z8"/>
    <w:qFormat/>
    <w:rsid w:val="00F63EE3"/>
  </w:style>
  <w:style w:type="character" w:customStyle="1" w:styleId="1">
    <w:name w:val="Основной шрифт абзаца1"/>
    <w:qFormat/>
    <w:rsid w:val="00F63EE3"/>
  </w:style>
  <w:style w:type="character" w:customStyle="1" w:styleId="a3">
    <w:name w:val="Знак Знак"/>
    <w:basedOn w:val="1"/>
    <w:qFormat/>
    <w:rsid w:val="00F63EE3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-">
    <w:name w:val="Интернет-ссылка"/>
    <w:basedOn w:val="a0"/>
    <w:uiPriority w:val="99"/>
    <w:unhideWhenUsed/>
    <w:rsid w:val="00AD6E85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semiHidden/>
    <w:qFormat/>
    <w:rsid w:val="009A6388"/>
    <w:rPr>
      <w:rFonts w:ascii="Segoe UI" w:eastAsia="Calibri" w:hAnsi="Segoe UI" w:cs="Segoe UI"/>
      <w:sz w:val="18"/>
      <w:szCs w:val="18"/>
      <w:lang w:eastAsia="zh-CN"/>
    </w:rPr>
  </w:style>
  <w:style w:type="character" w:styleId="a5">
    <w:name w:val="Strong"/>
    <w:basedOn w:val="a0"/>
    <w:uiPriority w:val="22"/>
    <w:qFormat/>
    <w:rsid w:val="00C24980"/>
    <w:rPr>
      <w:b/>
      <w:bCs/>
    </w:rPr>
  </w:style>
  <w:style w:type="character" w:styleId="a6">
    <w:name w:val="annotation reference"/>
    <w:basedOn w:val="a0"/>
    <w:semiHidden/>
    <w:unhideWhenUsed/>
    <w:qFormat/>
    <w:rsid w:val="00544925"/>
    <w:rPr>
      <w:sz w:val="16"/>
      <w:szCs w:val="16"/>
    </w:rPr>
  </w:style>
  <w:style w:type="character" w:customStyle="1" w:styleId="a7">
    <w:name w:val="Текст примечания Знак"/>
    <w:basedOn w:val="a0"/>
    <w:semiHidden/>
    <w:qFormat/>
    <w:rsid w:val="00544925"/>
    <w:rPr>
      <w:rFonts w:ascii="Calibri" w:eastAsia="Calibri" w:hAnsi="Calibri" w:cs="Calibri"/>
      <w:lang w:eastAsia="zh-CN"/>
    </w:rPr>
  </w:style>
  <w:style w:type="character" w:customStyle="1" w:styleId="a8">
    <w:name w:val="Тема примечания Знак"/>
    <w:basedOn w:val="a7"/>
    <w:semiHidden/>
    <w:qFormat/>
    <w:rsid w:val="00544925"/>
    <w:rPr>
      <w:rFonts w:ascii="Calibri" w:eastAsia="Calibri" w:hAnsi="Calibri" w:cs="Calibri"/>
      <w:b/>
      <w:bCs/>
      <w:lang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63EE3"/>
    <w:pPr>
      <w:spacing w:after="120"/>
    </w:pPr>
  </w:style>
  <w:style w:type="paragraph" w:styleId="ab">
    <w:name w:val="List"/>
    <w:basedOn w:val="aa"/>
    <w:rsid w:val="00F63EE3"/>
    <w:rPr>
      <w:rFonts w:cs="Mangal"/>
    </w:rPr>
  </w:style>
  <w:style w:type="paragraph" w:styleId="ac">
    <w:name w:val="caption"/>
    <w:basedOn w:val="a"/>
    <w:qFormat/>
    <w:rsid w:val="00F63E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a"/>
    <w:qFormat/>
    <w:rsid w:val="00F63EE3"/>
    <w:pPr>
      <w:ind w:firstLine="426"/>
      <w:jc w:val="center"/>
    </w:pPr>
    <w:rPr>
      <w:rFonts w:ascii="Arial" w:hAnsi="Arial" w:cs="Arial"/>
      <w:b/>
      <w:szCs w:val="20"/>
    </w:rPr>
  </w:style>
  <w:style w:type="paragraph" w:customStyle="1" w:styleId="11">
    <w:name w:val="Указатель1"/>
    <w:basedOn w:val="a"/>
    <w:qFormat/>
    <w:rsid w:val="00F63EE3"/>
    <w:pPr>
      <w:suppressLineNumbers/>
    </w:pPr>
    <w:rPr>
      <w:rFonts w:cs="Mangal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footer"/>
    <w:basedOn w:val="a"/>
    <w:rsid w:val="00F63EE3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F63EE3"/>
    <w:pPr>
      <w:spacing w:after="120"/>
      <w:ind w:left="283"/>
    </w:pPr>
  </w:style>
  <w:style w:type="paragraph" w:customStyle="1" w:styleId="12">
    <w:name w:val="Нумерованный список1"/>
    <w:basedOn w:val="a"/>
    <w:qFormat/>
    <w:rsid w:val="00F63EE3"/>
  </w:style>
  <w:style w:type="paragraph" w:customStyle="1" w:styleId="2">
    <w:name w:val="Знак2 Знак Знак Знак"/>
    <w:basedOn w:val="a"/>
    <w:qFormat/>
    <w:rsid w:val="00F63EE3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qFormat/>
    <w:rsid w:val="00F63EE3"/>
    <w:pPr>
      <w:spacing w:before="280" w:after="28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sPlusNormal0">
    <w:name w:val="ConsPlusNormal"/>
    <w:qFormat/>
    <w:rsid w:val="00F63EE3"/>
    <w:pPr>
      <w:widowControl w:val="0"/>
      <w:suppressAutoHyphens/>
      <w:ind w:firstLine="720"/>
    </w:pPr>
    <w:rPr>
      <w:rFonts w:ascii="Arial" w:hAnsi="Arial" w:cs="Arial"/>
      <w:sz w:val="22"/>
      <w:lang w:eastAsia="zh-CN"/>
    </w:rPr>
  </w:style>
  <w:style w:type="paragraph" w:customStyle="1" w:styleId="af1">
    <w:name w:val="Знак"/>
    <w:basedOn w:val="a"/>
    <w:qFormat/>
    <w:rsid w:val="00F63EE3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31">
    <w:name w:val="Основной текст 31"/>
    <w:basedOn w:val="a"/>
    <w:qFormat/>
    <w:rsid w:val="00F63E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2">
    <w:name w:val="Содержимое таблицы"/>
    <w:basedOn w:val="a"/>
    <w:qFormat/>
    <w:rsid w:val="00F63EE3"/>
    <w:pPr>
      <w:suppressLineNumbers/>
    </w:pPr>
  </w:style>
  <w:style w:type="paragraph" w:customStyle="1" w:styleId="af3">
    <w:name w:val="Заголовок таблицы"/>
    <w:basedOn w:val="af2"/>
    <w:qFormat/>
    <w:rsid w:val="00F63EE3"/>
    <w:pPr>
      <w:jc w:val="center"/>
    </w:pPr>
    <w:rPr>
      <w:b/>
      <w:bCs/>
    </w:rPr>
  </w:style>
  <w:style w:type="paragraph" w:styleId="af4">
    <w:name w:val="Balloon Text"/>
    <w:basedOn w:val="a"/>
    <w:semiHidden/>
    <w:unhideWhenUsed/>
    <w:qFormat/>
    <w:rsid w:val="009A638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4858A6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f5">
    <w:name w:val="annotation text"/>
    <w:basedOn w:val="a"/>
    <w:semiHidden/>
    <w:unhideWhenUsed/>
    <w:qFormat/>
    <w:rsid w:val="00544925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semiHidden/>
    <w:unhideWhenUsed/>
    <w:qFormat/>
    <w:rsid w:val="005449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2627</Words>
  <Characters>14978</Characters>
  <Application>Microsoft Office Word</Application>
  <DocSecurity>0</DocSecurity>
  <Lines>124</Lines>
  <Paragraphs>35</Paragraphs>
  <ScaleCrop>false</ScaleCrop>
  <Company>ННИИТО</Company>
  <LinksUpToDate>false</LinksUpToDate>
  <CharactersWithSpaces>17570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subject/>
  <dc:creator>kachko</dc:creator>
  <dc:description/>
  <cp:lastModifiedBy>Филатов Дмитрий Николаевич</cp:lastModifiedBy>
  <cp:revision>1344</cp:revision>
  <cp:lastPrinted>2022-01-12T11:56:00Z</cp:lastPrinted>
  <dcterms:created xsi:type="dcterms:W3CDTF">2025-07-14T11:01:00Z</dcterms:created>
  <dcterms:modified xsi:type="dcterms:W3CDTF">2026-07-31T11:16:00Z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ННИИТО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