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center"/>
        <w:spacing w:after="0" w:line="216" w:lineRule="exact"/>
        <w:shd w:val="clear" w:color="auto" w:fill="ffffff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ГОСУДАРСТВЕННЫЙ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КОНТРАКТ № ___________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r>
    </w:p>
    <w:p>
      <w:pPr>
        <w:ind w:left="5"/>
        <w:jc w:val="center"/>
        <w:spacing w:after="0"/>
        <w:shd w:val="clear" w:color="auto" w:fill="ffffff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 оказание услуг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по диагностике автотранспортных средств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</w:r>
    </w:p>
    <w:p>
      <w:pPr>
        <w:ind w:left="5"/>
        <w:spacing w:after="0"/>
        <w:shd w:val="clear" w:color="auto" w:fill="ffffff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</w:r>
    </w:p>
    <w:p>
      <w:pPr>
        <w:ind w:left="5"/>
        <w:spacing w:after="0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г. Иркутск</w:t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«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____» _____________ 20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26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6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 от имени Российской Федерации для обеспечения государственных нужд, именуемое в дальнейшем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«Заказчик»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, в ли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це_______________, действующего на основании_____________________, с одной стороны, и _____________, именуемый в дальнейшем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«Исполнитель»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,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в ли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це_______________, действующего на основании_____________________, </w:t>
      </w:r>
      <w:r/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с другой стороны, совместно именуемые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Стороны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, руководствуясь п. 4 ч. 1 ст. 93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Ф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44-ФЗ), заключили настоящий государственный контракт (далее – Контракт) о нижеследующ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1"/>
          <w:sz w:val="24"/>
          <w:szCs w:val="24"/>
          <w:lang w:eastAsia="ru-RU"/>
        </w:rPr>
        <w:t xml:space="preserve">ем: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ind w:left="5" w:firstLine="704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0"/>
          <w:numId w:val="1"/>
        </w:numPr>
        <w:contextualSpacing/>
        <w:ind w:left="0" w:firstLine="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 контракта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65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709" w:leader="none"/>
          <w:tab w:val="left" w:pos="1134" w:leader="none"/>
          <w:tab w:val="left" w:pos="5496" w:leader="none"/>
          <w:tab w:val="left" w:pos="6412" w:leader="none"/>
          <w:tab w:val="left" w:pos="7328" w:leader="none"/>
          <w:tab w:val="left" w:pos="8505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настоящему Контракту Исполнитель обязуется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заданию Заказчика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оказать услуги по диагностике автотранспортных средств  (проверку   технического   состояния транспортного средства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Заказчика (в том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числе его частей, предметов его дополнительного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оборудования)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предмет его соответствия обязательным требованиям безопасности транспортных средств (далее - Технический осмотр), а Заказчик обязуется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принять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оплатить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оказанные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1.2. Исполнитель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обязуется провести Технический осмотр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транспортного средства Заказчика в соответствии с Техническим заданием (Приложение №1 к Контракту) и Спецификацией  (Приложению № 2 к Контракту).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1.3. Технический осмотр проводится на производственных площадях Исполнителя в г. Иркутске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1.4.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Передача автотранспортного средства Исполнителю для проведения Технического  осмотра и его возврат Заказчику после проведения Технического осмотра осуществляются с составлением и подписанием соответствующих актов приёма-передачи по форме согласно приложению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3 к Контракту.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Уполн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омоченным представителем Заказчика на оформление Акта приема-передачи автотранспортного средства является сотрудник отдела материально-технического обеспечения, действующий на основании доверенности, выданной Заказчиком, с правом подписи необходимых докуме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нтов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оказания Услуг по проведению Технического осмотра: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 даты заключения Контракта по 30.09.2026.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left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 Цена контракта и порядок расчетов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.1. Цена Контракта составляет: __________ руб. ___ копеек, в том числе НДС ___% ___ руб. ___ копеек (заполняется при условии наличия у Исполнителя обязанности по уплате НДС в соответствии с законодательством Российской Федерации о налогах и сборах. В случа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е если у Исполнителя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.2.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Сумма, подлежащая оплате Заказчиком, уменьшается на размер обязательных платежей в бюджеты бюджетной системы Российской Федерации (включая налоги, сборы), связанных с оплатой контракта, если в соответствии с законодательством Российской Федерации о нал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2.3. Цена Контракта включает в себя стоимость фактически оказываемых услуг связи, включая налоги, сборы, и другие обязательные платежи, и иные расходы, предусмотренные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Законом 44-ФЗ и Контрактом.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2.5. Расчеты по Контракту будут производиться безналичным перечислением в срок, не более 10 (десяти) рабочих дней с даты подписания Заказчиком документов о приемке оказанной услуги (Акта или УПД).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2.6. Источник финансирования: федеральный бюджет.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счета, Исполнитель обязан в трехдневный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несет Исполнитель.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2.8.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Св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ерка расчетов по настоящему Контракту проводится между Исполнителем и Заказчиком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Контракту, составл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ет и направляет в адрес другой Стороны акт сверки расчетов любым доступным способом, позволяющим подтвердить получение такого уведомления адресатом. В таком случае подписание акта сверки расчетов осуществляется в течение 3 рабочих дней со дня его получения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 В случае неполучения ответа в течение более 10 рабочих дней после направления Стороне акт сверки расчетов считается признанным (согласованным) обеими Сторонами.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left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Права и обязанности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3.1. Заказчик обязан: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3.1.1 принять и оплатить оказанные услуги по Техническому осмотру в соответствии с Контрактом;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3.1.2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 w:val="0"/>
          <w:bCs w:val="0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3.1.3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предоставить Исполнителю транспортное средство, документ, удостоверяющий личность представителя транспортного средства, доверенность (для представителя владельца транспортного средства), свидетельство о регистрации транспортного средства или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паспорт транспортного средства.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124" w:leader="none"/>
          <w:tab w:val="left" w:pos="2832" w:leader="none"/>
          <w:tab w:val="left" w:pos="3540" w:leader="none"/>
          <w:tab w:val="left" w:pos="424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3.2. Заказчик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3.2.1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3.2.2 требовать от Исполнителя своевременного устранения недостатков, выявленных  в ходе приемки;</w:t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3.2.3 проверять ход и качество выполнения Исполнителем условий Контракта без вмешательства в оперативно-хозяйственную деятельность Исполнителя.</w:t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3.3. Исполнитель обязан: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3.3.1 провести Технический осмотр транспортных средств;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3.3.2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оказать услуги в соответствии с условиями настоящего Контракта;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.3.3 проверить представленные Заказчиком свидетельство о регистрации транспортного средства или паспорт транспортного средства;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3.3.4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.3.5  обеспечить соблюдение правил проверки транспортного средства в соответствии с Правилами проведения технического осмотра, утвержденными Правитель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ством Российской Федерации;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3.3.6 обеспечить осуществление технического диагностирования в ходе проведения Технического осмотра техническим экспертом;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.3.7 обеспечить сохранность транспортного средства, представленного для проведения Технического осмотра;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3.3.8 по окончании проведения Технического осмотра представить Заказчику транспортное средство и следующие документы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65"/>
        <w:numPr>
          <w:ilvl w:val="0"/>
          <w:numId w:val="9"/>
        </w:numPr>
        <w:ind w:left="1276" w:right="0" w:hanging="360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акт приема-передачи автотранспортного средства;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firstLine="0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-     акт оказанных услуг;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firstLine="0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- диагностические карты, содержащие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3.4. Исполнитель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3.4.2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запрашивать у Заказчика разъяснения и уточнения относительно оказания услуг в рамках настоящего Контракта.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  <w14:ligatures w14:val="none"/>
        </w:rPr>
      </w:r>
    </w:p>
    <w:p>
      <w:pPr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Порядок приемки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Обязательным для обеих Сторон условием исполнения настоящего Контракта является проведение экспертизы в порядке, предусмотренном в соответствии </w:t>
      </w:r>
      <w:r>
        <w:rPr>
          <w:rFonts w:ascii="Tinos" w:hAnsi="Tinos" w:eastAsia="Tinos" w:cs="Tinos"/>
          <w:sz w:val="25"/>
          <w:szCs w:val="25"/>
          <w:lang w:eastAsia="ru-RU"/>
        </w:rPr>
        <w:t xml:space="preserve">с Законом 44-ФЗ</w:t>
      </w:r>
      <w:r>
        <w:rPr>
          <w:rFonts w:ascii="Tinos" w:hAnsi="Tinos" w:eastAsia="Tinos" w:cs="Tinos"/>
          <w:color w:val="000000"/>
          <w:sz w:val="25"/>
          <w:szCs w:val="2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заключенных контрактов.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Экспертиза осуществляется  в срок, не превышающий срок приемки оказанных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факту оказания услуг Исполнитель в течение 5 (пяти) рабочих дней  предоставляет Заказчику документы о приемке  (Акта или УПД) в двух экземплярах.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Заказчик осуществляет приемку оказанных Исполнителем услуг, предусмотренных настоящим Контрактом, в части их соответствия условиям Контракта, включая проведение силами Заказчика экспертизы соответствия оказанных услуг условиям Контракта, в течение 5 (п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яти) рабочих дней с даты получения документов о приемке (Акта или УПД) от Исполнителя.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В случае соответствия оказанных услуг условиям Контракта Заказчик в срок, указанный в п. 4.3 Контракта, подписывает документы о приемке  (Акта или УПД) и направляет Исполнителю один экземпляр. При выявленных недостатках Заказчик направляет Исполнителю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мотивированный отказ от приемки услуг и подписания документы о приемке  (Акта или УПД) с перечнем выявленных недостатков.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4.5. В случае мотивированного отказа Заказчика от приемки оказанных услуг Исполнитель обязан устранить данные недостатки в течение 5 (пяти) рабочих дней с даты направления мотивированного отказа Заказчика.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5.3. В случае неисполнения или ненадлежащего исполнения обязательств, установленных Контрактом, Исполнитель  уплачивает Заказчику неустойку (пени, штрафы).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5.5.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.6. Размер штрафа устанавливается Контрактом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исключением просрочки исполнения обязательств Заказчиком, Исполнителем, утвержденными постановлением Правительства Российской Федерации от 30.08.2017 № 1042 (далее - Правила) и составляет – 10 (десять) процентов цены Контракта.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 устанавливается в размере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афов, пеней).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.8.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300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.9.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Правилами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Пр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авилами и составляет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5.11.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.15.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ля принятия решения об одностороннем отказе от исполнения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center"/>
        <w:spacing w:after="0" w:line="240" w:lineRule="auto"/>
        <w:tabs>
          <w:tab w:val="left" w:pos="9072" w:leader="none"/>
        </w:tabs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6. Обстоятельства непреодолимой силы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 и если эти обстоятельства неп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осредственно повлияли на исполнение настоящего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без промедления, но не позднее 10 (десяти) календарных дней с момента их наступления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письменной форме извещает другую Сторону с приложением документов, удостоверяющих факт наступления указанных обстоятельств.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.3.1. Извещение должно содержать данные о наступлении и о характере обстоятельств 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ента прекращения их действия.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.3.2. Не 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оны ссылаться на эти обстоятельства.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6.3.3.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6.3.4.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709"/>
        <w:jc w:val="center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7. Порядок разрешения споров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), а также действия, которые должны быть произведены для устранения нарушений.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Срок рассмотрения писем, уведомлений или претензий не может превышать 7 (семи)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также электронного сообщения с последующим представлением оригинала документа.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7.4. При неурегулировании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center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8.  Срок действия и порядок расторжения Контракта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8.1. Контракт вступает в силу с момента его подписания обеими Сторонами и действует по _____________. Окончание срока действия Контракта не влечет прекращения неисполненных обязательств Сторон по Контракту.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Закона 44-ФЗ.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center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9.  Конфиденциальность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Каждая Сторона отдает себе отчет в том, что ей может потребоваться, в целях надлежащего выполнения Контракта, передавать другой Стороне свою конфиденциальную информацию. Конфиденциальная информация должна всегда оставаться собственностью передавшей Сто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оны и без ее предварительного письменного разрешения не может копироваться или иным образом воспроизводиться получившей Стороной. На всех разрешенных копиях конфиденциальной информации всегда должны быть те же указания на их конфиденциальность, что и на 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игиналах.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9.2. Каждая Сторона, если она получит от другой Стороны конфиденциальную информацию, обязуется: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9.2.1. Сохранять конфиденциальность этой информации и принимать все необходимые меры для ее защиты.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9.2.2. Использовать эту информацию только в целях должного выполнения своих контрактных обязательств и никогда не использовать ее в каких-либо иных целях без предварительного письменного разрешения передавшей Стороны.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9.2.3. Не передавать эту информацию третьей стороне без предварительного письменного разрешения передавшей Стороны, за исключением случаев, предусмотренных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9.3. Обязательства, оговоренные в разделе 9, будут оставаться в силе бессрочно вне зависимости от прекращения действия Контракта.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center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10. Прочие условия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10.1. Во всем, что не предусмотрено Контрактом, Стороны руководствуются действующем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0.2. Любые изменения и дополнения к настоящему Контракту возможны только в случаях, прямо предусмотренных законом и имеют силу только при условии их оформления в письменном виде и подписания Сторонами в случаях, предусмотренных статьями 34 и 95 Закона 44-Ф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0.3.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 электронной подписи, предусмотренной Федеральным законом от 06.04.2011 № 63-ФЗ «Об электронной подписи».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0.4. В соответствии с п. 1 ст. 6 Федерального закона от 06.04.2011 № 63-ФЗ «Об электронной подписи» и ст. 160 ГК РФ Контракт, дополнительные соглашения, соглашения о расторжении и иные документы по Контракту, могут быть подписаны квалифицированной электрон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ной подписью в форме электронного документа в системе «Контур.Диадок» (при наличии).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10.5. Заказчик устанавливает к Исполнителю единые требования, установленные частями 1, 1.1. статьи 31 Закона № 44-ФЗ, а Исполнитель подтверждает свое соответствие указанным требованиям в полном объеме.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10.6. Настоящий Контракт составлен в двух экземплярах, имеющих одинаковую юридическую силу, по одному экземпляру для каждой из Сторон либо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0.7. При исполнении настоящего Контракта возможность привлечения третьих лиц к исполнению Контракта без уведомления Заказчика не допускается, не допускается перемена Исполнителя за исключением случая, если новый Исполнитель является правопреемником Исполни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еля по настоящему Контракту вследствие реорганизации Исполнителя в форме преобразования, слияния или присоединения. Передача прав и обязанностей по Контракту правопреемнику Исполнителя осуществляется путем заключения соответствующего дополнительного соглаш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ения к Контракту.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10.8.  Неотъемлемой частью настоящего Контракта являются следующие приложения: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1 – Техническое задание.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Приложение № 2 – Спецификация.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Приложение № 3 – Формы актов приема-передачи автотранспортного средства для проведения Технического осмотра и после проведения Технического осмотра.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Реквизиты и подписи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524"/>
        <w:gridCol w:w="5257"/>
      </w:tblGrid>
      <w:tr>
        <w:tblPrEx/>
        <w:trPr/>
        <w:tc>
          <w:tcPr>
            <w:tcW w:w="452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257" w:type="dxa"/>
            <w:textDirection w:val="lrTb"/>
            <w:noWrap w:val="false"/>
          </w:tcPr>
          <w:p>
            <w:pPr>
              <w:ind w:left="1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color w:val="000000"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Иркутской области (Управление Росреестра по Иркутской области)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664056, Иркутская область, г. Иркутск,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ул. Академическая, 70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Тел. 8 (3952) 450-100, 450-200;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эл. по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чта: 38_upr@rosreestr.ru,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ИНН 3808114653, КПП 381201001,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ОГРН 1043801066760, ОКТМО 25701000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Получатель - УФК по Приморскому краю (УПРАВЛЕНИЕ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РОСРЕЕСТРА ПО ИРКУТСКОЙ ОБЛАСТИ,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л/с 03341А39050)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Казначейский счет 03211643000000012010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Единый казначейский счет 40102810545370000012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ОКЦ № 1 ДАЛЬНЕВОСТОЧНОГО ГУ БАНКА РОССИИ// УФК по Приморскому краю, г. Владивосток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БИК ТОФК 010507002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Казначейский счет (доходный) 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03100643000000013400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Единый казначейский счет 40102810145370000026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Лицевой счет (доходный) 04341А39050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Получатель – УФК по Иркутской области УПРАВЛЕНИЕ ФЕДЕРАЛЬНОЙ СЛУЖБЫ ГОСУДАРСТВЕННОЙ РЕГИСТРАЦИИ, КАДАСТРА И КАРТОГРАФИИ ПО ИРКУТСКОЙ ОБЛАСТИ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Код по Сводному реестру 001А3905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ОКЦ № 4 Сибирского ГУ Банка России//УФК по Иркутской области г. Иркутск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БИК ТОФК 012520101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КБК 321 116 07010 01 9000 140 -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льным государственным органом, федеральным казенным учреждением, государственной корпорацией (иные штрафы).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КБК 321 116 07090 01 9000 140 - иные штрафы, неустойки, пени, уплаченные в соответствии с законом или договором в случае неисполнения или ненадлежащ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его исполнения обязательств перед федеральным государственным органом, федеральным казенным учреждением, Центральным банком Российской Федерации, государственной корпорацией (иные штрафы).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ind w:left="0" w:firstLine="0"/>
              <w:jc w:val="left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  <w:highlight w:val="none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Приложение № 1 к государственному контракту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</w:t>
      </w:r>
      <w:r>
        <w:rPr>
          <w:rFonts w:ascii="Times New Roman" w:hAnsi="Times New Roman" w:cs="Times New Roman"/>
        </w:rPr>
        <w:t xml:space="preserve">от «__» </w:t>
      </w:r>
      <w:r>
        <w:rPr>
          <w:rFonts w:ascii="Times New Roman" w:hAnsi="Times New Roman" w:cs="Times New Roman"/>
        </w:rPr>
        <w:t xml:space="preserve">_________2026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</w:t>
      </w:r>
      <w: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оказание услуг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диагностике автотранспортных средств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contextualSpacing/>
        <w:ind w:left="0" w:firstLine="720"/>
        <w:jc w:val="both"/>
        <w:spacing w:after="0" w:line="276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t xml:space="preserve">Техосмотр должен проводиться операторами технического осмотр</w:t>
      </w:r>
      <w:r>
        <w:rPr>
          <w:rFonts w:ascii="Times New Roman" w:hAnsi="Times New Roman" w:cs="Times New Roman"/>
          <w:sz w:val="24"/>
        </w:rPr>
        <w:t xml:space="preserve">а, получившими аккредитацию в соответствии с требованиями аккредитации, установленными Федеральным законом от 1 июля 2011 г. N 170-ФЗ «О техническом осмотре транспортных средств и 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firstLine="720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before="10" w:after="0" w:line="240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Заказчик: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Иркутской области (Управление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Росреестра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Иркутской области), 664056, г. Иркутск, ул.Академическая,7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0, тел: 450-1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e-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mail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38_ upr@rosreestr.ru.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both"/>
        <w:spacing w:before="10" w:after="0" w:line="240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both"/>
        <w:spacing w:before="10" w:after="0" w:line="240" w:lineRule="exact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 государственного контракта: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оказание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диагностике автотранспортных средств.</w:t>
      </w:r>
      <w:r>
        <w:rPr>
          <w:rFonts w:ascii="Times New Roman" w:hAnsi="Times New Roman" w:eastAsia="Times New Roman" w:cs="Times New Roman"/>
          <w:sz w:val="24"/>
          <w:szCs w:val="24"/>
          <w:highlight w:val="red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before="10" w:after="0" w:line="240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Место оказания услуг: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Технический осмотр проводится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производственных площадях Исполнителя в г. Иркутске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before="10" w:after="0" w:line="240" w:lineRule="exact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Требования к оказываемым услугам: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 обязуется по заданию Заказчика осуществить   проверку   техническо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   состояния   транспортного средства Заказчика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  том   числе его частей, предметов его дополнительного оборудования)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  предмет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его соответствия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обязательным требованиям безопасности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транспортных средств (далее - Технический осмотр), а Заказчик обязуется оплатить данные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Исполнитель     обязуется     провести     проверку     следующего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средства Заказчика: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244" w:type="dxa"/>
        <w:tblInd w:w="91" w:type="dxa"/>
        <w:tblLook w:val="04A0" w:firstRow="1" w:lastRow="0" w:firstColumn="1" w:lastColumn="0" w:noHBand="0" w:noVBand="1"/>
      </w:tblPr>
      <w:tblGrid>
        <w:gridCol w:w="650"/>
        <w:gridCol w:w="3785"/>
        <w:gridCol w:w="1701"/>
        <w:gridCol w:w="1134"/>
        <w:gridCol w:w="1974"/>
      </w:tblGrid>
      <w:tr>
        <w:tblPrEx/>
        <w:trPr>
          <w:trHeight w:val="55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Марка автомобиля,      гос. номер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Категория ТС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Кол-во 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1974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прохождения ТО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5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7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ГАЗ-32213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СПЕЦИАЛИЗИРОВАННОЕ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ПАССАЖИРСКОЕ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А725УН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97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</w:tr>
    </w:tbl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Период оказания услуг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даты заключения контракта по 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.09.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Требования к Заказчику: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Предоставить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Исполнителю транспортное средство, документ, удостоверяющий личность представителя транспортного средства, доверенность (для представителя владельца транспортного средства), свидетельство о регистрации транспортно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го средства или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паспорт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-Передача транспортного средства на Технический осмотр производится с составлением Акта приема-передачи, подписанного Сторонами.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left="0" w:firstLine="0"/>
        <w:jc w:val="both"/>
        <w:spacing w:after="0" w:line="240" w:lineRule="exact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Требования к Исполнителю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Проверить представленное Заказчиком свидетельство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 регистрации 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средства или паспорт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Провести Технический осмотр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средства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Обеспечить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соблюдение правил проверки 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средства в соответствии с Правилами проведения технического осмотра, утвержденными Правительством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Обеспечить осуществление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технического диагностирования в ходе проведения Технического осмотра техническим экспертом.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Обеспечить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сохранность 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средства, представленн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проведения Технического осмотра.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По   окончании проведения Технического осмотра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представить Заказчику Транспортн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средство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следующие документы: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pStyle w:val="865"/>
        <w:numPr>
          <w:ilvl w:val="0"/>
          <w:numId w:val="11"/>
        </w:numPr>
        <w:ind w:left="567" w:right="0" w:hanging="360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акт приема-передачи автотранспортного средства;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 оказанных услуг;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-   диагностическую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карту, содержащую сведения о выявленных технических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неисправностях   транспортного средства и 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соответствии/несоответствии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ранспортного средства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обязательным требованиям безопасности транспортных средств.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pPr w:horzAnchor="margin" w:tblpXSpec="left" w:vertAnchor="text" w:tblpY="155" w:leftFromText="180" w:topFromText="0" w:rightFromText="180" w:bottomFromText="0"/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>
        <w:tblPrEx/>
        <w:trPr>
          <w:trHeight w:val="591"/>
        </w:trPr>
        <w:tc>
          <w:tcPr>
            <w:tcW w:w="49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_____________________/_____________/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_______________________/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/>
        <w:tabs>
          <w:tab w:val="left" w:pos="5889" w:leader="none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/>
        <w:jc w:val="right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Приложение № 2 к государственному контракту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__________</w:t>
      </w:r>
      <w:r>
        <w:rPr>
          <w:rFonts w:ascii="Times New Roman" w:hAnsi="Times New Roman" w:cs="Times New Roman"/>
        </w:rPr>
        <w:t xml:space="preserve">от «__» </w:t>
      </w:r>
      <w:r>
        <w:rPr>
          <w:rFonts w:ascii="Times New Roman" w:hAnsi="Times New Roman" w:cs="Times New Roman"/>
        </w:rPr>
        <w:t xml:space="preserve">_________2026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jc w:val="righ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tabs>
          <w:tab w:val="left" w:pos="24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tabs>
          <w:tab w:val="left" w:pos="24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076" w:type="dxa"/>
        <w:tblInd w:w="-152" w:type="dxa"/>
        <w:tblLook w:val="04A0" w:firstRow="1" w:lastRow="0" w:firstColumn="1" w:lastColumn="0" w:noHBand="0" w:noVBand="1"/>
      </w:tblPr>
      <w:tblGrid>
        <w:gridCol w:w="571"/>
        <w:gridCol w:w="1981"/>
        <w:gridCol w:w="2064"/>
        <w:gridCol w:w="1715"/>
        <w:gridCol w:w="1193"/>
        <w:gridCol w:w="2552"/>
        <w:gridCol w:w="2552"/>
      </w:tblGrid>
      <w:tr>
        <w:tblPrEx/>
        <w:trPr>
          <w:trHeight w:val="53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услуги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15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93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за единицу услуги,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(с НДС/без НДС)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Цена итого, руб.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 (с НДС/без НДС)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Оказание услуг по диагностике автотранспортных средств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ГАЗ-32213 СПЕЦИАЛИЗИРОВАННОЕ ПАССАЖИРСКОЕ А725УН38)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71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93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58"/>
        </w:trPr>
        <w:tc>
          <w:tcPr>
            <w:gridSpan w:val="7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00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r/>
      <w:r/>
    </w:p>
    <w:p>
      <w:r/>
      <w:r/>
    </w:p>
    <w:p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eastAsia="Tinos" w:cs="Tinos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Приложение № 3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</w:p>
    <w:p>
      <w:pPr>
        <w:contextualSpacing/>
        <w:ind w:left="0" w:firstLine="0"/>
        <w:jc w:val="right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к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осударственному контракту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4395"/>
        <w:jc w:val="right"/>
        <w:spacing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№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от «___»  _______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г.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  <w:t xml:space="preserve">ФОРМА</w:t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АКТ №__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  <w:t xml:space="preserve">приёма-передачи авто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  <w:t xml:space="preserve">транспортного средства для проведения Технического осмотра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                                                  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__. ___.2026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«Заказчик», </w:t>
      </w:r>
      <w:r>
        <w:rPr>
          <w:rFonts w:ascii="Tinos" w:hAnsi="Tinos" w:eastAsia="Tinos" w:cs="Tinos"/>
          <w:sz w:val="24"/>
          <w:szCs w:val="24"/>
        </w:rPr>
        <w:t xml:space="preserve">в лице </w:t>
      </w:r>
      <w:r>
        <w:rPr>
          <w:rFonts w:ascii="Tinos" w:hAnsi="Tinos" w:eastAsia="Tinos" w:cs="Tinos"/>
          <w:sz w:val="24"/>
          <w:szCs w:val="24"/>
        </w:rPr>
        <w:t xml:space="preserve">_________________________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</w:rPr>
        <w:t xml:space="preserve"> на основании </w:t>
      </w:r>
      <w:r>
        <w:rPr>
          <w:rFonts w:ascii="Tinos" w:hAnsi="Tinos" w:eastAsia="Tinos" w:cs="Tinos"/>
          <w:sz w:val="24"/>
          <w:szCs w:val="24"/>
        </w:rPr>
        <w:t xml:space="preserve">___________________________</w:t>
      </w:r>
      <w:r>
        <w:rPr>
          <w:rFonts w:ascii="Tinos" w:hAnsi="Tinos" w:eastAsia="Tinos" w:cs="Tinos"/>
          <w:b/>
          <w:sz w:val="24"/>
          <w:szCs w:val="24"/>
        </w:rPr>
        <w:t xml:space="preserve">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с одной стороны,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__, именуемое в дальнейшем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______________, 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основании __________________, с другой стороны,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составили настоящий Акт приёма-передачи о нижеследующем: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1. Заказчик передал, а Исполнитель принял следующее автотранспортное средство: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tbl>
      <w:tblPr>
        <w:tblW w:w="10076" w:type="dxa"/>
        <w:tblInd w:w="-152" w:type="dxa"/>
        <w:tblLook w:val="04A0" w:firstRow="1" w:lastRow="0" w:firstColumn="1" w:lastColumn="0" w:noHBand="0" w:noVBand="1"/>
      </w:tblPr>
      <w:tblGrid>
        <w:gridCol w:w="571"/>
        <w:gridCol w:w="1981"/>
        <w:gridCol w:w="2064"/>
        <w:gridCol w:w="1715"/>
        <w:gridCol w:w="1193"/>
        <w:gridCol w:w="2552"/>
        <w:gridCol w:w="2552"/>
      </w:tblGrid>
      <w:tr>
        <w:tblPrEx/>
        <w:trPr>
          <w:trHeight w:val="53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Марка ТС, гос. номер ТС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15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Категория ТС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93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Кол-во ТО в год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прохождения ТО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Заключение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7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4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715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193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2. Вышеуказанное автотранспортное средство передано для проведения Технического осмотра в соответствии с условиями государственного контракта от __.____.2026 № ______________ (далее – Контракт)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Исполнитель обязуется возвратить вышеуказанное автотранспортное средство после оказания Услуг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 в соответствии с требованиями Контракта.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3. </w:t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Состояние автотранспортного средства на момент передачи: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Видимые повреждения автотранспортного средства: имеются / отсутствуют (нужное подчеркнуть).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eastAsia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При наличии повреждений указывается их характер и место расположения: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4. Акт составлен в 2-х экземплярах по одному для каждой из сторон.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r/>
      <w:r/>
    </w:p>
    <w:p>
      <w:pPr>
        <w:jc w:val="center"/>
        <w:spacing w:before="0" w:beforeAutospacing="0" w:after="0" w:afterAutospacing="0" w:line="240" w:lineRule="auto"/>
        <w:tabs>
          <w:tab w:val="left" w:pos="5843" w:leader="none"/>
        </w:tabs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ФОРМА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color w:val="000000" w:themeColor="text1"/>
          <w:sz w:val="24"/>
          <w:szCs w:val="24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b/>
          <w:color w:val="000000" w:themeColor="text1"/>
          <w:sz w:val="24"/>
          <w:szCs w:val="24"/>
        </w:rPr>
      </w:r>
      <w:r>
        <w:rPr>
          <w:rFonts w:ascii="Tinos" w:hAnsi="Tinos" w:cs="Tinos"/>
          <w:b/>
          <w:color w:val="000000" w:themeColor="text1"/>
          <w:sz w:val="24"/>
          <w:szCs w:val="24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АКТ №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__</w:t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  <w:t xml:space="preserve">приёма-передачи автотранспортного-средства после проведения Технического осмотра</w:t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Иркутск                                                                                     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       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__. _________.2026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г.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«Заказчик», </w:t>
      </w:r>
      <w:r>
        <w:rPr>
          <w:rFonts w:ascii="Tinos" w:hAnsi="Tinos" w:eastAsia="Tinos" w:cs="Tinos"/>
          <w:sz w:val="24"/>
          <w:szCs w:val="24"/>
        </w:rPr>
        <w:t xml:space="preserve">в лице </w:t>
      </w:r>
      <w:r>
        <w:rPr>
          <w:rFonts w:ascii="Tinos" w:hAnsi="Tinos" w:eastAsia="Tinos" w:cs="Tinos"/>
          <w:sz w:val="24"/>
          <w:szCs w:val="24"/>
        </w:rPr>
        <w:t xml:space="preserve">_________________________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</w:rPr>
        <w:t xml:space="preserve"> на основании </w:t>
      </w:r>
      <w:r>
        <w:rPr>
          <w:rFonts w:ascii="Tinos" w:hAnsi="Tinos" w:eastAsia="Tinos" w:cs="Tinos"/>
          <w:sz w:val="24"/>
          <w:szCs w:val="24"/>
        </w:rPr>
        <w:t xml:space="preserve">___________________________</w:t>
      </w:r>
      <w:r>
        <w:rPr>
          <w:rFonts w:ascii="Tinos" w:hAnsi="Tinos" w:eastAsia="Tinos" w:cs="Tinos"/>
          <w:b/>
          <w:sz w:val="24"/>
          <w:szCs w:val="24"/>
        </w:rPr>
        <w:t xml:space="preserve">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с одной стороны,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________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__, именуемое в дальнейшем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«Исполнитель»,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______________, действующего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(ей)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основании __________________, с другой стороны,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составили настоящий Акт приёма-передачи о нижеследующем: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1.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Исполнитель передал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а  Заказчик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принял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следующее автотранспортное средство: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tbl>
      <w:tblPr>
        <w:tblW w:w="5078" w:type="pct"/>
        <w:jc w:val="center"/>
        <w:tblInd w:w="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703"/>
        <w:gridCol w:w="1653"/>
        <w:gridCol w:w="2198"/>
        <w:gridCol w:w="2877"/>
        <w:gridCol w:w="2087"/>
      </w:tblGrid>
      <w:tr>
        <w:tblPrEx/>
        <w:trPr>
          <w:jc w:val="center"/>
          <w:trHeight w:val="3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Марка ТС, гос. номер ТС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Категория ТС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8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Кол-во ТО в год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прохождения ТО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0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Заключение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6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70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653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87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0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2. Вышеуказанное автотранспортное средство передано после проведения Технического осмотра в соответствии с условиями государственного контракта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от __.__.2026 № ________________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 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3. 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Состояние автотранспортного средства при возврате: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Видимые повреждения автотранспортного средства: имеются / отсутствуют (нужное подчеркнуть).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При наличии повреждений указывается их характер и место расположения: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/>
    </w:p>
    <w:p>
      <w:pPr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4. Акт составлен в 2-х экземплярах по одному для каждой из сторон.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ИСПОЛНИТЕЛЬ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pStyle w:val="861"/>
              <w:jc w:val="both"/>
              <w:widowControl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______________________ / 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ar-SA"/>
              </w:rPr>
              <w:t xml:space="preserve">____________/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</w:tbl>
    <w:p>
      <w:pPr>
        <w:ind w:left="0"/>
        <w:jc w:val="both"/>
        <w:spacing w:after="0" w:afterAutospacing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567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1"/>
    <w:next w:val="861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basedOn w:val="862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1"/>
    <w:next w:val="861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basedOn w:val="862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1"/>
    <w:next w:val="861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862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1"/>
    <w:next w:val="861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862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1"/>
    <w:next w:val="861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basedOn w:val="862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1"/>
    <w:next w:val="861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basedOn w:val="862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1"/>
    <w:next w:val="861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862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862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862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2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2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862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862"/>
    <w:link w:val="713"/>
    <w:uiPriority w:val="99"/>
  </w:style>
  <w:style w:type="paragraph" w:styleId="715">
    <w:name w:val="Caption"/>
    <w:basedOn w:val="861"/>
    <w:next w:val="861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basedOn w:val="8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2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2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paragraph" w:styleId="865">
    <w:name w:val="List Paragraph"/>
    <w:basedOn w:val="86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Алексеевна</dc:creator>
  <cp:keywords/>
  <dc:description/>
  <cp:lastModifiedBy>аршукова</cp:lastModifiedBy>
  <cp:revision>20</cp:revision>
  <dcterms:created xsi:type="dcterms:W3CDTF">2023-04-12T07:08:00Z</dcterms:created>
  <dcterms:modified xsi:type="dcterms:W3CDTF">2026-08-28T01:42:15Z</dcterms:modified>
</cp:coreProperties>
</file>