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4B" w:rsidRPr="002C5445" w:rsidRDefault="00637C4B" w:rsidP="00637C4B">
      <w:pPr>
        <w:autoSpaceDE w:val="0"/>
        <w:autoSpaceDN w:val="0"/>
        <w:jc w:val="center"/>
        <w:rPr>
          <w:b/>
          <w:sz w:val="24"/>
          <w:szCs w:val="24"/>
        </w:rPr>
      </w:pPr>
      <w:r w:rsidRPr="002C5445">
        <w:rPr>
          <w:b/>
          <w:sz w:val="24"/>
          <w:szCs w:val="24"/>
        </w:rPr>
        <w:t>Спецификация</w:t>
      </w:r>
    </w:p>
    <w:p w:rsidR="00637C4B" w:rsidRPr="002C5445" w:rsidRDefault="00637C4B" w:rsidP="00637C4B">
      <w:pPr>
        <w:autoSpaceDE w:val="0"/>
        <w:autoSpaceDN w:val="0"/>
        <w:jc w:val="center"/>
        <w:rPr>
          <w:sz w:val="24"/>
          <w:szCs w:val="24"/>
        </w:rPr>
      </w:pPr>
      <w:r w:rsidRPr="00D17F48">
        <w:rPr>
          <w:sz w:val="24"/>
          <w:szCs w:val="24"/>
        </w:rPr>
        <w:t xml:space="preserve">на поставку </w:t>
      </w:r>
      <w:r>
        <w:rPr>
          <w:sz w:val="24"/>
          <w:szCs w:val="24"/>
        </w:rPr>
        <w:t>товара</w:t>
      </w:r>
    </w:p>
    <w:p w:rsidR="00637C4B" w:rsidRPr="002C5445" w:rsidRDefault="00637C4B" w:rsidP="00637C4B">
      <w:pPr>
        <w:autoSpaceDE w:val="0"/>
        <w:autoSpaceDN w:val="0"/>
        <w:rPr>
          <w:sz w:val="24"/>
          <w:szCs w:val="24"/>
        </w:rPr>
      </w:pPr>
    </w:p>
    <w:p w:rsidR="00637C4B" w:rsidRPr="002C5445" w:rsidRDefault="00637C4B" w:rsidP="00637C4B">
      <w:pPr>
        <w:autoSpaceDE w:val="0"/>
        <w:autoSpaceDN w:val="0"/>
        <w:jc w:val="center"/>
        <w:rPr>
          <w:sz w:val="24"/>
          <w:szCs w:val="24"/>
        </w:rPr>
      </w:pPr>
    </w:p>
    <w:p w:rsidR="00637C4B" w:rsidRPr="00E80B1C" w:rsidRDefault="00637C4B" w:rsidP="00637C4B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b/>
          <w:sz w:val="24"/>
          <w:szCs w:val="24"/>
        </w:rPr>
      </w:pPr>
      <w:r w:rsidRPr="00E80B1C">
        <w:rPr>
          <w:b/>
          <w:sz w:val="24"/>
          <w:szCs w:val="24"/>
        </w:rPr>
        <w:t xml:space="preserve">Место, срок, условия поставки Товара: </w:t>
      </w:r>
    </w:p>
    <w:p w:rsidR="00637C4B" w:rsidRPr="00E80B1C" w:rsidRDefault="00637C4B" w:rsidP="00637C4B">
      <w:pPr>
        <w:widowControl/>
        <w:numPr>
          <w:ilvl w:val="1"/>
          <w:numId w:val="1"/>
        </w:numPr>
        <w:ind w:left="0" w:firstLine="0"/>
        <w:contextualSpacing/>
        <w:jc w:val="both"/>
        <w:outlineLvl w:val="2"/>
        <w:rPr>
          <w:rFonts w:eastAsia="Calibri"/>
          <w:b/>
          <w:sz w:val="24"/>
          <w:szCs w:val="24"/>
          <w:lang w:eastAsia="en-US"/>
        </w:rPr>
      </w:pPr>
      <w:r w:rsidRPr="00E80B1C">
        <w:rPr>
          <w:sz w:val="24"/>
          <w:szCs w:val="24"/>
        </w:rPr>
        <w:t xml:space="preserve">Срок поставки Товара: </w:t>
      </w:r>
      <w:r w:rsidR="00911CC5">
        <w:rPr>
          <w:rFonts w:eastAsia="Calibri"/>
          <w:sz w:val="24"/>
          <w:szCs w:val="24"/>
          <w:shd w:val="clear" w:color="auto" w:fill="FFFFFF"/>
          <w:lang w:eastAsia="en-US"/>
        </w:rPr>
        <w:t>2</w:t>
      </w:r>
      <w:r w:rsidR="00A261A8">
        <w:rPr>
          <w:rFonts w:eastAsia="Calibri"/>
          <w:sz w:val="24"/>
          <w:szCs w:val="24"/>
          <w:shd w:val="clear" w:color="auto" w:fill="FFFFFF"/>
          <w:lang w:eastAsia="en-US"/>
        </w:rPr>
        <w:t xml:space="preserve"> (</w:t>
      </w:r>
      <w:r w:rsidR="00911CC5">
        <w:rPr>
          <w:rFonts w:eastAsia="Calibri"/>
          <w:sz w:val="24"/>
          <w:szCs w:val="24"/>
          <w:shd w:val="clear" w:color="auto" w:fill="FFFFFF"/>
          <w:lang w:eastAsia="en-US"/>
        </w:rPr>
        <w:t>два</w:t>
      </w:r>
      <w:r w:rsidRPr="00F8764D">
        <w:rPr>
          <w:rFonts w:eastAsia="Calibri"/>
          <w:sz w:val="24"/>
          <w:szCs w:val="24"/>
          <w:shd w:val="clear" w:color="auto" w:fill="FFFFFF"/>
          <w:lang w:eastAsia="en-US"/>
        </w:rPr>
        <w:t xml:space="preserve">) </w:t>
      </w:r>
      <w:r w:rsidR="00345A39">
        <w:rPr>
          <w:rFonts w:eastAsia="Calibri"/>
          <w:sz w:val="24"/>
          <w:szCs w:val="24"/>
          <w:shd w:val="clear" w:color="auto" w:fill="FFFFFF"/>
          <w:lang w:eastAsia="en-US"/>
        </w:rPr>
        <w:t>календарных</w:t>
      </w:r>
      <w:r w:rsidRPr="00F8764D">
        <w:rPr>
          <w:rFonts w:eastAsia="Calibri"/>
          <w:sz w:val="24"/>
          <w:szCs w:val="24"/>
          <w:shd w:val="clear" w:color="auto" w:fill="FFFFFF"/>
          <w:lang w:eastAsia="en-US"/>
        </w:rPr>
        <w:t xml:space="preserve"> д</w:t>
      </w:r>
      <w:r w:rsidR="00A261A8">
        <w:rPr>
          <w:rFonts w:eastAsia="Calibri"/>
          <w:sz w:val="24"/>
          <w:szCs w:val="24"/>
          <w:shd w:val="clear" w:color="auto" w:fill="FFFFFF"/>
          <w:lang w:eastAsia="en-US"/>
        </w:rPr>
        <w:t>ня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shd w:val="clear" w:color="auto" w:fill="FFFFFF"/>
          <w:lang w:eastAsia="en-US"/>
        </w:rPr>
        <w:t>с даты заключения</w:t>
      </w:r>
      <w:proofErr w:type="gram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контракта</w:t>
      </w:r>
      <w:r w:rsidRPr="00E80B1C">
        <w:rPr>
          <w:rFonts w:eastAsia="Calibri"/>
          <w:sz w:val="24"/>
          <w:szCs w:val="24"/>
          <w:shd w:val="clear" w:color="auto" w:fill="FFFFFF"/>
          <w:lang w:eastAsia="en-US"/>
        </w:rPr>
        <w:t>, единовременно.</w:t>
      </w:r>
    </w:p>
    <w:p w:rsidR="00637C4B" w:rsidRPr="00E80B1C" w:rsidRDefault="00637C4B" w:rsidP="00637C4B">
      <w:pPr>
        <w:widowControl/>
        <w:numPr>
          <w:ilvl w:val="1"/>
          <w:numId w:val="1"/>
        </w:numPr>
        <w:ind w:left="0" w:firstLine="0"/>
        <w:contextualSpacing/>
        <w:jc w:val="both"/>
        <w:rPr>
          <w:sz w:val="24"/>
          <w:szCs w:val="24"/>
        </w:rPr>
      </w:pPr>
      <w:r w:rsidRPr="00E80B1C">
        <w:rPr>
          <w:sz w:val="24"/>
          <w:szCs w:val="24"/>
        </w:rPr>
        <w:t>Условия поставки:</w:t>
      </w:r>
    </w:p>
    <w:p w:rsidR="00637C4B" w:rsidRPr="00E80B1C" w:rsidRDefault="00637C4B" w:rsidP="00637C4B">
      <w:pPr>
        <w:widowControl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Поставщик осуществляет поставку Товара до места поставки самостоятельно и за свой счёт.</w:t>
      </w:r>
    </w:p>
    <w:p w:rsidR="00637C4B" w:rsidRPr="00E80B1C" w:rsidRDefault="00637C4B" w:rsidP="00637C4B">
      <w:pPr>
        <w:widowControl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Поставка осуществляется в рабочее время Заказчика:</w:t>
      </w:r>
    </w:p>
    <w:p w:rsidR="00637C4B" w:rsidRPr="00E80B1C" w:rsidRDefault="00637C4B" w:rsidP="00637C4B">
      <w:pPr>
        <w:widowControl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- понедельник - четверг с 9:00 до 13:00, с 13:45 до 18:00; пятница с 9:00 до 13:00, с 13:45 до 16:45 (время московское).</w:t>
      </w:r>
    </w:p>
    <w:p w:rsidR="00637C4B" w:rsidRPr="00E80B1C" w:rsidRDefault="00637C4B" w:rsidP="00637C4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b/>
          <w:sz w:val="24"/>
          <w:szCs w:val="24"/>
          <w:lang w:eastAsia="en-US"/>
        </w:rPr>
        <w:t xml:space="preserve">2. </w:t>
      </w:r>
      <w:r w:rsidRPr="00E80B1C">
        <w:rPr>
          <w:rFonts w:eastAsia="Calibri"/>
          <w:b/>
          <w:sz w:val="24"/>
          <w:szCs w:val="24"/>
          <w:lang w:eastAsia="en-US"/>
        </w:rPr>
        <w:t>Требования к поставляемому Товару</w:t>
      </w:r>
      <w:r w:rsidRPr="00E80B1C">
        <w:rPr>
          <w:rFonts w:eastAsia="Calibri"/>
          <w:sz w:val="24"/>
          <w:szCs w:val="24"/>
          <w:lang w:eastAsia="en-US"/>
        </w:rPr>
        <w:t>:</w:t>
      </w:r>
    </w:p>
    <w:p w:rsidR="00637C4B" w:rsidRPr="00E80B1C" w:rsidRDefault="00637C4B" w:rsidP="00637C4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sz w:val="24"/>
          <w:szCs w:val="24"/>
          <w:lang w:eastAsia="en-US"/>
        </w:rPr>
        <w:t>2.1.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637C4B" w:rsidRPr="00E80B1C" w:rsidRDefault="00637C4B" w:rsidP="00637C4B">
      <w:pPr>
        <w:widowControl/>
        <w:numPr>
          <w:ilvl w:val="1"/>
          <w:numId w:val="2"/>
        </w:numPr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Весь предлагаемый к поставке Товар по своим функциональным, техническим характеристикам и комплектации должен соответ</w:t>
      </w:r>
      <w:r>
        <w:rPr>
          <w:rFonts w:eastAsia="Calibri"/>
          <w:sz w:val="24"/>
          <w:szCs w:val="24"/>
          <w:lang w:eastAsia="en-US"/>
        </w:rPr>
        <w:t>ствовать приведенным в настоящей</w:t>
      </w:r>
      <w:r w:rsidRPr="00E80B1C">
        <w:rPr>
          <w:rFonts w:eastAsia="Calibri"/>
          <w:sz w:val="24"/>
          <w:szCs w:val="24"/>
          <w:lang w:eastAsia="en-US"/>
        </w:rPr>
        <w:t xml:space="preserve"> </w:t>
      </w:r>
      <w:r w:rsidR="002E741E">
        <w:rPr>
          <w:rFonts w:eastAsia="Calibri"/>
          <w:sz w:val="24"/>
          <w:szCs w:val="24"/>
          <w:lang w:eastAsia="en-US"/>
        </w:rPr>
        <w:t>спецификации</w:t>
      </w:r>
      <w:r w:rsidRPr="00E80B1C">
        <w:rPr>
          <w:rFonts w:eastAsia="Calibri"/>
          <w:sz w:val="24"/>
          <w:szCs w:val="24"/>
          <w:lang w:eastAsia="en-US"/>
        </w:rPr>
        <w:t xml:space="preserve"> к техническим и качественным характеристикам, функциональным характеристикам (потребительским свойствам), эксплуатационным характеристикам Товара, к его безопасности.</w:t>
      </w:r>
    </w:p>
    <w:p w:rsidR="00637C4B" w:rsidRPr="00E80B1C" w:rsidRDefault="00637C4B" w:rsidP="00637C4B">
      <w:pPr>
        <w:widowControl/>
        <w:jc w:val="both"/>
        <w:rPr>
          <w:rFonts w:eastAsia="Calibri"/>
          <w:sz w:val="24"/>
          <w:szCs w:val="24"/>
          <w:lang w:eastAsia="en-US"/>
        </w:rPr>
      </w:pPr>
      <w:r w:rsidRPr="00E80B1C">
        <w:rPr>
          <w:rFonts w:eastAsia="Calibri"/>
          <w:sz w:val="24"/>
          <w:szCs w:val="24"/>
          <w:lang w:eastAsia="en-US"/>
        </w:rPr>
        <w:t>2.3. Доставка Товара производится в невозвратной таре и упаковке, обеспечивающей сохранн</w:t>
      </w:r>
      <w:r w:rsidR="00DD59ED">
        <w:rPr>
          <w:rFonts w:eastAsia="Calibri"/>
          <w:sz w:val="24"/>
          <w:szCs w:val="24"/>
          <w:lang w:eastAsia="en-US"/>
        </w:rPr>
        <w:t xml:space="preserve">ость Товара при его перевозке и при необходимости </w:t>
      </w:r>
      <w:r w:rsidRPr="00E80B1C">
        <w:rPr>
          <w:rFonts w:eastAsia="Calibri"/>
          <w:sz w:val="24"/>
          <w:szCs w:val="24"/>
          <w:lang w:eastAsia="en-US"/>
        </w:rPr>
        <w:t xml:space="preserve">последующем хранении. </w:t>
      </w:r>
    </w:p>
    <w:p w:rsidR="00DD59ED" w:rsidRPr="00DD59ED" w:rsidRDefault="00637C4B" w:rsidP="00DD59ED">
      <w:pPr>
        <w:widowControl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3</w:t>
      </w:r>
      <w:r w:rsidRPr="00E80B1C">
        <w:rPr>
          <w:rFonts w:eastAsia="Calibri"/>
          <w:b/>
          <w:bCs/>
          <w:sz w:val="24"/>
          <w:szCs w:val="24"/>
          <w:lang w:eastAsia="en-US"/>
        </w:rPr>
        <w:t>.</w:t>
      </w:r>
      <w:r w:rsidRPr="00E80B1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80B1C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характеристики (</w:t>
      </w:r>
      <w:r w:rsidRPr="00E80B1C">
        <w:rPr>
          <w:rFonts w:eastAsia="Calibri"/>
          <w:bCs/>
          <w:sz w:val="24"/>
          <w:szCs w:val="24"/>
          <w:lang w:eastAsia="en-US"/>
        </w:rPr>
        <w:t>показатели, позволяющие определить соответствие поставляемого товара установленным заказ</w:t>
      </w:r>
      <w:r>
        <w:rPr>
          <w:rFonts w:eastAsia="Calibri"/>
          <w:bCs/>
          <w:sz w:val="24"/>
          <w:szCs w:val="24"/>
          <w:lang w:eastAsia="en-US"/>
        </w:rPr>
        <w:t>чиком требованиям, их значения)</w:t>
      </w:r>
    </w:p>
    <w:p w:rsidR="00DD59ED" w:rsidRDefault="00DD59ED" w:rsidP="00637C4B">
      <w:pPr>
        <w:autoSpaceDE w:val="0"/>
        <w:autoSpaceDN w:val="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3118"/>
        <w:gridCol w:w="709"/>
        <w:gridCol w:w="709"/>
        <w:gridCol w:w="2551"/>
      </w:tblGrid>
      <w:tr w:rsidR="00590527" w:rsidRPr="00BB77BA" w:rsidTr="00590527">
        <w:trPr>
          <w:trHeight w:val="11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527" w:rsidRPr="00BB77BA" w:rsidRDefault="00590527" w:rsidP="008323EC">
            <w:pPr>
              <w:ind w:right="-250"/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№</w:t>
            </w:r>
          </w:p>
          <w:p w:rsidR="00590527" w:rsidRPr="00BB77BA" w:rsidRDefault="00590527" w:rsidP="008323EC">
            <w:pPr>
              <w:ind w:right="-250"/>
              <w:rPr>
                <w:sz w:val="24"/>
                <w:szCs w:val="24"/>
              </w:rPr>
            </w:pPr>
            <w:proofErr w:type="gramStart"/>
            <w:r w:rsidRPr="00BB77BA">
              <w:rPr>
                <w:sz w:val="24"/>
                <w:szCs w:val="24"/>
              </w:rPr>
              <w:t>п</w:t>
            </w:r>
            <w:proofErr w:type="gramEnd"/>
            <w:r w:rsidRPr="00BB77BA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527" w:rsidRPr="00BB77BA" w:rsidRDefault="00590527" w:rsidP="008323EC">
            <w:pPr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товара</w:t>
            </w:r>
          </w:p>
          <w:p w:rsidR="00590527" w:rsidRPr="00BB77BA" w:rsidRDefault="00590527" w:rsidP="008323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527" w:rsidRPr="00BB77BA" w:rsidRDefault="00590527" w:rsidP="008323EC">
            <w:pPr>
              <w:rPr>
                <w:sz w:val="24"/>
                <w:szCs w:val="24"/>
              </w:rPr>
            </w:pPr>
            <w:r w:rsidRPr="00BB7693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527" w:rsidRPr="00BB77BA" w:rsidRDefault="00590527" w:rsidP="008323EC">
            <w:pPr>
              <w:ind w:right="34"/>
              <w:jc w:val="center"/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Ед.</w:t>
            </w:r>
            <w:r w:rsidRPr="00BB77BA">
              <w:rPr>
                <w:sz w:val="24"/>
                <w:szCs w:val="24"/>
              </w:rPr>
              <w:br/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527" w:rsidRPr="00BB77BA" w:rsidRDefault="00590527" w:rsidP="008323EC">
            <w:pPr>
              <w:ind w:right="35"/>
              <w:jc w:val="center"/>
              <w:rPr>
                <w:sz w:val="24"/>
                <w:szCs w:val="24"/>
              </w:rPr>
            </w:pPr>
            <w:r w:rsidRPr="00BB77BA">
              <w:rPr>
                <w:sz w:val="24"/>
                <w:szCs w:val="24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527" w:rsidRPr="00BB77BA" w:rsidRDefault="00590527" w:rsidP="008323EC">
            <w:pPr>
              <w:widowControl/>
              <w:suppressAutoHyphens/>
              <w:ind w:right="-10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поставки</w:t>
            </w:r>
          </w:p>
        </w:tc>
      </w:tr>
      <w:tr w:rsidR="00590527" w:rsidRPr="00F32918" w:rsidTr="00590527">
        <w:trPr>
          <w:trHeight w:val="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527" w:rsidRPr="00F32918" w:rsidRDefault="00590527" w:rsidP="008323EC">
            <w:pPr>
              <w:rPr>
                <w:sz w:val="24"/>
                <w:szCs w:val="24"/>
              </w:rPr>
            </w:pPr>
            <w:r w:rsidRPr="00F3291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527" w:rsidRPr="00F931A3" w:rsidRDefault="00590527" w:rsidP="005A5F4F">
            <w:pPr>
              <w:rPr>
                <w:color w:val="000000"/>
                <w:sz w:val="24"/>
                <w:szCs w:val="24"/>
              </w:rPr>
            </w:pPr>
            <w:r w:rsidRPr="009474D2">
              <w:rPr>
                <w:color w:val="000000"/>
                <w:sz w:val="24"/>
                <w:szCs w:val="24"/>
              </w:rPr>
              <w:t xml:space="preserve">Смеситель для раковины </w:t>
            </w:r>
            <w:proofErr w:type="spellStart"/>
            <w:r w:rsidRPr="009474D2">
              <w:rPr>
                <w:color w:val="000000"/>
                <w:sz w:val="24"/>
                <w:szCs w:val="24"/>
              </w:rPr>
              <w:t>Kaiser</w:t>
            </w:r>
            <w:proofErr w:type="spellEnd"/>
            <w:r w:rsidRPr="009474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4D2">
              <w:rPr>
                <w:color w:val="000000"/>
                <w:sz w:val="24"/>
                <w:szCs w:val="24"/>
              </w:rPr>
              <w:t>Sharp</w:t>
            </w:r>
            <w:proofErr w:type="spellEnd"/>
            <w:r w:rsidRPr="009474D2">
              <w:rPr>
                <w:color w:val="000000"/>
                <w:sz w:val="24"/>
                <w:szCs w:val="24"/>
              </w:rPr>
              <w:t xml:space="preserve"> 64011, </w:t>
            </w:r>
            <w:r>
              <w:rPr>
                <w:color w:val="000000"/>
                <w:sz w:val="24"/>
                <w:szCs w:val="24"/>
              </w:rPr>
              <w:t>литой (</w:t>
            </w:r>
            <w:r w:rsidRPr="009474D2">
              <w:rPr>
                <w:color w:val="000000"/>
                <w:sz w:val="24"/>
                <w:szCs w:val="24"/>
              </w:rPr>
              <w:t>хром</w:t>
            </w:r>
            <w:r>
              <w:rPr>
                <w:color w:val="000000"/>
                <w:sz w:val="24"/>
                <w:szCs w:val="24"/>
              </w:rPr>
              <w:t>)</w:t>
            </w:r>
            <w:r w:rsidR="00326F8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527" w:rsidRPr="00A35FC1" w:rsidRDefault="00590527" w:rsidP="008323EC">
            <w:pPr>
              <w:rPr>
                <w:color w:val="000000"/>
                <w:sz w:val="24"/>
                <w:szCs w:val="24"/>
              </w:rPr>
            </w:pPr>
            <w:r w:rsidRPr="00A35FC1">
              <w:rPr>
                <w:color w:val="000000"/>
                <w:sz w:val="24"/>
                <w:szCs w:val="24"/>
              </w:rPr>
              <w:t>Материал</w:t>
            </w:r>
            <w:r>
              <w:rPr>
                <w:color w:val="000000"/>
                <w:sz w:val="24"/>
                <w:szCs w:val="24"/>
              </w:rPr>
              <w:t xml:space="preserve"> - л</w:t>
            </w:r>
            <w:r w:rsidRPr="00A35FC1">
              <w:rPr>
                <w:color w:val="000000"/>
                <w:sz w:val="24"/>
                <w:szCs w:val="24"/>
              </w:rPr>
              <w:t>атунь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 w:rsidRPr="00A35FC1">
              <w:rPr>
                <w:color w:val="000000"/>
                <w:sz w:val="24"/>
                <w:szCs w:val="24"/>
              </w:rPr>
              <w:t>Механизм</w:t>
            </w:r>
            <w:r>
              <w:rPr>
                <w:color w:val="000000"/>
                <w:sz w:val="24"/>
                <w:szCs w:val="24"/>
              </w:rPr>
              <w:t xml:space="preserve"> - к</w:t>
            </w:r>
            <w:r w:rsidRPr="00A35FC1">
              <w:rPr>
                <w:color w:val="000000"/>
                <w:sz w:val="24"/>
                <w:szCs w:val="24"/>
              </w:rPr>
              <w:t>ерамический картридж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 w:rsidRPr="00A35FC1">
              <w:rPr>
                <w:color w:val="000000"/>
                <w:sz w:val="24"/>
                <w:szCs w:val="24"/>
              </w:rPr>
              <w:t>Форма</w:t>
            </w:r>
            <w:r>
              <w:rPr>
                <w:color w:val="000000"/>
                <w:sz w:val="24"/>
                <w:szCs w:val="24"/>
              </w:rPr>
              <w:t xml:space="preserve"> – п</w:t>
            </w:r>
            <w:r w:rsidRPr="00A35FC1">
              <w:rPr>
                <w:color w:val="000000"/>
                <w:sz w:val="24"/>
                <w:szCs w:val="24"/>
              </w:rPr>
              <w:t>рямоугольная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– хром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 w:rsidRPr="00A35FC1">
              <w:rPr>
                <w:color w:val="000000"/>
                <w:sz w:val="24"/>
                <w:szCs w:val="24"/>
              </w:rPr>
              <w:t>Управление</w:t>
            </w:r>
            <w:r>
              <w:rPr>
                <w:color w:val="000000"/>
                <w:sz w:val="24"/>
                <w:szCs w:val="24"/>
              </w:rPr>
              <w:t xml:space="preserve"> – р</w:t>
            </w:r>
            <w:r w:rsidRPr="00A35FC1">
              <w:rPr>
                <w:color w:val="000000"/>
                <w:sz w:val="24"/>
                <w:szCs w:val="24"/>
              </w:rPr>
              <w:t>ычажное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Поверхность – </w:t>
            </w:r>
            <w:r w:rsidRPr="00A35FC1">
              <w:rPr>
                <w:color w:val="000000"/>
                <w:sz w:val="24"/>
                <w:szCs w:val="24"/>
              </w:rPr>
              <w:t>глянцевая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(</w:t>
            </w:r>
            <w:proofErr w:type="gramStart"/>
            <w:r>
              <w:rPr>
                <w:color w:val="000000"/>
                <w:sz w:val="24"/>
                <w:szCs w:val="24"/>
              </w:rPr>
              <w:t>см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) - </w:t>
            </w:r>
            <w:r w:rsidRPr="00A35FC1">
              <w:rPr>
                <w:color w:val="000000"/>
                <w:sz w:val="24"/>
                <w:szCs w:val="24"/>
              </w:rPr>
              <w:t>17,7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Подводка - </w:t>
            </w:r>
            <w:r w:rsidRPr="00A35FC1">
              <w:rPr>
                <w:color w:val="000000"/>
                <w:sz w:val="24"/>
                <w:szCs w:val="24"/>
              </w:rPr>
              <w:t xml:space="preserve">G </w:t>
            </w:r>
            <w:r>
              <w:rPr>
                <w:color w:val="000000"/>
                <w:sz w:val="24"/>
                <w:szCs w:val="24"/>
              </w:rPr>
              <w:t>½</w:t>
            </w:r>
          </w:p>
          <w:p w:rsidR="00590527" w:rsidRPr="00F931A3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Длина </w:t>
            </w:r>
            <w:proofErr w:type="spellStart"/>
            <w:r>
              <w:rPr>
                <w:color w:val="000000"/>
                <w:sz w:val="24"/>
                <w:szCs w:val="24"/>
              </w:rPr>
              <w:t>излива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</w:t>
            </w:r>
            <w:r w:rsidRPr="00A35FC1">
              <w:rPr>
                <w:color w:val="000000"/>
                <w:sz w:val="24"/>
                <w:szCs w:val="24"/>
              </w:rPr>
              <w:t>11,7 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527" w:rsidRPr="00F32918" w:rsidRDefault="00590527" w:rsidP="008323EC">
            <w:pPr>
              <w:jc w:val="center"/>
              <w:rPr>
                <w:sz w:val="24"/>
                <w:szCs w:val="24"/>
              </w:rPr>
            </w:pPr>
            <w:r w:rsidRPr="00F32918"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527" w:rsidRPr="00F32918" w:rsidRDefault="00345A39" w:rsidP="008323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527" w:rsidRDefault="00590527" w:rsidP="00590527">
            <w:pPr>
              <w:rPr>
                <w:sz w:val="24"/>
                <w:szCs w:val="24"/>
              </w:rPr>
            </w:pPr>
            <w:r w:rsidRPr="00E80B1C">
              <w:rPr>
                <w:sz w:val="24"/>
                <w:szCs w:val="24"/>
              </w:rPr>
              <w:t>г</w:t>
            </w:r>
            <w:r w:rsidR="00911CC5">
              <w:rPr>
                <w:sz w:val="24"/>
                <w:szCs w:val="24"/>
              </w:rPr>
              <w:t xml:space="preserve">. Рязань, проезд </w:t>
            </w:r>
            <w:proofErr w:type="spellStart"/>
            <w:r w:rsidR="00911CC5">
              <w:rPr>
                <w:sz w:val="24"/>
                <w:szCs w:val="24"/>
              </w:rPr>
              <w:t>Завражнова</w:t>
            </w:r>
            <w:proofErr w:type="spellEnd"/>
            <w:r w:rsidR="00911CC5">
              <w:rPr>
                <w:sz w:val="24"/>
                <w:szCs w:val="24"/>
              </w:rPr>
              <w:t>, д.7</w:t>
            </w:r>
          </w:p>
          <w:p w:rsidR="00911CC5" w:rsidRPr="00F32918" w:rsidRDefault="00911CC5" w:rsidP="00911CC5">
            <w:pPr>
              <w:rPr>
                <w:color w:val="000000"/>
                <w:sz w:val="24"/>
                <w:szCs w:val="24"/>
              </w:rPr>
            </w:pPr>
          </w:p>
          <w:p w:rsidR="00590527" w:rsidRPr="00F32918" w:rsidRDefault="00590527" w:rsidP="00590527">
            <w:pPr>
              <w:rPr>
                <w:color w:val="000000"/>
                <w:sz w:val="24"/>
                <w:szCs w:val="24"/>
              </w:rPr>
            </w:pPr>
          </w:p>
        </w:tc>
      </w:tr>
      <w:tr w:rsidR="00590527" w:rsidRPr="00F32918" w:rsidTr="00345A39">
        <w:trPr>
          <w:trHeight w:val="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27" w:rsidRPr="00F32918" w:rsidRDefault="00590527" w:rsidP="00832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7" w:rsidRDefault="00590527" w:rsidP="005A5F4F">
            <w:pPr>
              <w:rPr>
                <w:color w:val="000000"/>
                <w:sz w:val="24"/>
                <w:szCs w:val="24"/>
              </w:rPr>
            </w:pPr>
            <w:r w:rsidRPr="00CB3B55">
              <w:rPr>
                <w:color w:val="000000"/>
                <w:sz w:val="24"/>
                <w:szCs w:val="24"/>
              </w:rPr>
              <w:t>Замок врезной Аллюр 132/1 GP, цвет латунь</w:t>
            </w:r>
            <w:r>
              <w:rPr>
                <w:color w:val="000000"/>
                <w:sz w:val="24"/>
                <w:szCs w:val="24"/>
              </w:rPr>
              <w:t xml:space="preserve"> с ручкой</w:t>
            </w:r>
            <w:r w:rsidR="00326F8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7" w:rsidRPr="00095D1F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Высота - </w:t>
            </w:r>
            <w:r w:rsidRPr="00095D1F">
              <w:rPr>
                <w:color w:val="000000"/>
                <w:sz w:val="24"/>
                <w:szCs w:val="24"/>
              </w:rPr>
              <w:t>210 мм</w:t>
            </w:r>
          </w:p>
          <w:p w:rsidR="00590527" w:rsidRPr="00095D1F" w:rsidRDefault="00590527" w:rsidP="008323EC">
            <w:pPr>
              <w:rPr>
                <w:color w:val="000000"/>
                <w:sz w:val="24"/>
                <w:szCs w:val="24"/>
              </w:rPr>
            </w:pPr>
            <w:r w:rsidRPr="00095D1F">
              <w:rPr>
                <w:color w:val="000000"/>
                <w:sz w:val="24"/>
                <w:szCs w:val="24"/>
              </w:rPr>
              <w:t>Длина</w:t>
            </w:r>
            <w:r w:rsidRPr="00095D1F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095D1F">
              <w:rPr>
                <w:color w:val="000000"/>
                <w:sz w:val="24"/>
                <w:szCs w:val="24"/>
              </w:rPr>
              <w:t>68 мм</w:t>
            </w:r>
          </w:p>
          <w:p w:rsidR="00590527" w:rsidRPr="00095D1F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Комплектация </w:t>
            </w:r>
            <w:r w:rsidRPr="00095D1F">
              <w:rPr>
                <w:color w:val="000000"/>
                <w:sz w:val="24"/>
                <w:szCs w:val="24"/>
              </w:rPr>
              <w:t>в сборе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Ширина - </w:t>
            </w:r>
            <w:r w:rsidRPr="00095D1F">
              <w:rPr>
                <w:color w:val="000000"/>
                <w:sz w:val="24"/>
                <w:szCs w:val="24"/>
              </w:rPr>
              <w:t>20 мм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 w:rsidRPr="00095D1F">
              <w:rPr>
                <w:color w:val="000000"/>
                <w:sz w:val="24"/>
                <w:szCs w:val="24"/>
              </w:rPr>
              <w:t>С защелкой</w:t>
            </w:r>
            <w:r w:rsidRPr="00095D1F">
              <w:rPr>
                <w:color w:val="000000"/>
                <w:sz w:val="24"/>
                <w:szCs w:val="24"/>
              </w:rPr>
              <w:tab/>
              <w:t>да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 w:rsidRPr="00095D1F">
              <w:rPr>
                <w:color w:val="000000"/>
                <w:sz w:val="24"/>
                <w:szCs w:val="24"/>
              </w:rPr>
              <w:t>Ручки в комплекте</w:t>
            </w:r>
            <w:r w:rsidRPr="00095D1F">
              <w:rPr>
                <w:color w:val="000000"/>
                <w:sz w:val="24"/>
                <w:szCs w:val="24"/>
              </w:rPr>
              <w:tab/>
              <w:t>да</w:t>
            </w:r>
          </w:p>
          <w:p w:rsidR="00590527" w:rsidRPr="00095D1F" w:rsidRDefault="00590527" w:rsidP="008323EC">
            <w:pPr>
              <w:rPr>
                <w:color w:val="000000"/>
                <w:sz w:val="24"/>
                <w:szCs w:val="24"/>
              </w:rPr>
            </w:pPr>
            <w:r w:rsidRPr="00095D1F">
              <w:rPr>
                <w:color w:val="000000"/>
                <w:sz w:val="24"/>
                <w:szCs w:val="24"/>
              </w:rPr>
              <w:t>Количество ключей</w:t>
            </w:r>
            <w:r w:rsidRPr="00095D1F">
              <w:rPr>
                <w:color w:val="000000"/>
                <w:sz w:val="24"/>
                <w:szCs w:val="24"/>
              </w:rPr>
              <w:tab/>
              <w:t>шт</w:t>
            </w:r>
            <w:r w:rsidR="00485C38">
              <w:rPr>
                <w:color w:val="000000"/>
                <w:sz w:val="24"/>
                <w:szCs w:val="24"/>
              </w:rPr>
              <w:t>.</w:t>
            </w:r>
          </w:p>
          <w:p w:rsidR="00590527" w:rsidRPr="00095D1F" w:rsidRDefault="00590527" w:rsidP="008323EC">
            <w:pPr>
              <w:rPr>
                <w:color w:val="000000"/>
                <w:sz w:val="24"/>
                <w:szCs w:val="24"/>
              </w:rPr>
            </w:pPr>
            <w:r w:rsidRPr="00095D1F">
              <w:rPr>
                <w:color w:val="000000"/>
                <w:sz w:val="24"/>
                <w:szCs w:val="24"/>
              </w:rPr>
              <w:t>Тип замка</w:t>
            </w:r>
            <w:bookmarkStart w:id="0" w:name="_GoBack"/>
            <w:bookmarkEnd w:id="0"/>
            <w:r w:rsidRPr="00095D1F">
              <w:rPr>
                <w:color w:val="000000"/>
                <w:sz w:val="24"/>
                <w:szCs w:val="24"/>
              </w:rPr>
              <w:tab/>
              <w:t>врезной</w:t>
            </w:r>
          </w:p>
          <w:p w:rsidR="00590527" w:rsidRPr="00095D1F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Цвет накладки - </w:t>
            </w:r>
            <w:r w:rsidRPr="00095D1F">
              <w:rPr>
                <w:color w:val="000000"/>
                <w:sz w:val="24"/>
                <w:szCs w:val="24"/>
              </w:rPr>
              <w:t>латунь блестящая</w:t>
            </w:r>
          </w:p>
          <w:p w:rsidR="00590527" w:rsidRDefault="00590527" w:rsidP="008323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Межосевое расстояние </w:t>
            </w:r>
            <w:r w:rsidRPr="00095D1F">
              <w:rPr>
                <w:color w:val="000000"/>
                <w:sz w:val="24"/>
                <w:szCs w:val="24"/>
              </w:rPr>
              <w:t>70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27" w:rsidRPr="00F32918" w:rsidRDefault="00590527" w:rsidP="008323EC">
            <w:pPr>
              <w:jc w:val="center"/>
              <w:rPr>
                <w:sz w:val="24"/>
                <w:szCs w:val="24"/>
              </w:rPr>
            </w:pPr>
            <w:r w:rsidRPr="00612D1B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27" w:rsidRDefault="00345A39" w:rsidP="008323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7" w:rsidRPr="00F32918" w:rsidRDefault="00590527" w:rsidP="00911CC5">
            <w:pPr>
              <w:rPr>
                <w:color w:val="000000"/>
                <w:sz w:val="24"/>
                <w:szCs w:val="24"/>
              </w:rPr>
            </w:pPr>
            <w:r w:rsidRPr="00590527">
              <w:rPr>
                <w:color w:val="000000"/>
                <w:sz w:val="24"/>
                <w:szCs w:val="24"/>
              </w:rPr>
              <w:t>г. Р</w:t>
            </w:r>
            <w:r>
              <w:rPr>
                <w:color w:val="000000"/>
                <w:sz w:val="24"/>
                <w:szCs w:val="24"/>
              </w:rPr>
              <w:t xml:space="preserve">язань, проезд </w:t>
            </w:r>
            <w:proofErr w:type="spellStart"/>
            <w:r>
              <w:rPr>
                <w:color w:val="000000"/>
                <w:sz w:val="24"/>
                <w:szCs w:val="24"/>
              </w:rPr>
              <w:t>Завражнова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д.7 </w:t>
            </w:r>
          </w:p>
        </w:tc>
      </w:tr>
    </w:tbl>
    <w:p w:rsidR="00DD59ED" w:rsidRDefault="00DD59ED" w:rsidP="00637C4B">
      <w:pPr>
        <w:autoSpaceDE w:val="0"/>
        <w:autoSpaceDN w:val="0"/>
        <w:rPr>
          <w:sz w:val="24"/>
          <w:szCs w:val="24"/>
        </w:rPr>
      </w:pPr>
    </w:p>
    <w:sectPr w:rsidR="00DD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5120"/>
    <w:multiLevelType w:val="multilevel"/>
    <w:tmpl w:val="45809F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abstractNum w:abstractNumId="1">
    <w:nsid w:val="1C5C38AB"/>
    <w:multiLevelType w:val="multilevel"/>
    <w:tmpl w:val="7006EF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4F"/>
    <w:rsid w:val="001321FF"/>
    <w:rsid w:val="001A4704"/>
    <w:rsid w:val="001B2E73"/>
    <w:rsid w:val="002E284F"/>
    <w:rsid w:val="002E741E"/>
    <w:rsid w:val="0030776A"/>
    <w:rsid w:val="00326F8B"/>
    <w:rsid w:val="00345A39"/>
    <w:rsid w:val="003B137E"/>
    <w:rsid w:val="00485C38"/>
    <w:rsid w:val="004E74C6"/>
    <w:rsid w:val="00590527"/>
    <w:rsid w:val="005A5F4F"/>
    <w:rsid w:val="005F006C"/>
    <w:rsid w:val="00616887"/>
    <w:rsid w:val="00637C4B"/>
    <w:rsid w:val="00705E5C"/>
    <w:rsid w:val="00734EB7"/>
    <w:rsid w:val="0075640B"/>
    <w:rsid w:val="00807B04"/>
    <w:rsid w:val="00897FE1"/>
    <w:rsid w:val="008A07F3"/>
    <w:rsid w:val="00911CC5"/>
    <w:rsid w:val="00A261A8"/>
    <w:rsid w:val="00B6654E"/>
    <w:rsid w:val="00BC5A6A"/>
    <w:rsid w:val="00BE59A2"/>
    <w:rsid w:val="00CC6479"/>
    <w:rsid w:val="00DD59ED"/>
    <w:rsid w:val="00DE3305"/>
    <w:rsid w:val="00DE542C"/>
    <w:rsid w:val="00E2365C"/>
    <w:rsid w:val="00F40F3E"/>
    <w:rsid w:val="00F528A3"/>
    <w:rsid w:val="00FC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9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C4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iwex-feat">
    <w:name w:val="fiwex-feat"/>
    <w:basedOn w:val="a0"/>
    <w:rsid w:val="00637C4B"/>
  </w:style>
  <w:style w:type="character" w:customStyle="1" w:styleId="fiwex-feat-val">
    <w:name w:val="fiwex-feat-val"/>
    <w:basedOn w:val="a0"/>
    <w:rsid w:val="00637C4B"/>
  </w:style>
  <w:style w:type="table" w:styleId="a4">
    <w:name w:val="Table Grid"/>
    <w:basedOn w:val="a1"/>
    <w:uiPriority w:val="59"/>
    <w:rsid w:val="00DD5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7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7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9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C4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iwex-feat">
    <w:name w:val="fiwex-feat"/>
    <w:basedOn w:val="a0"/>
    <w:rsid w:val="00637C4B"/>
  </w:style>
  <w:style w:type="character" w:customStyle="1" w:styleId="fiwex-feat-val">
    <w:name w:val="fiwex-feat-val"/>
    <w:basedOn w:val="a0"/>
    <w:rsid w:val="00637C4B"/>
  </w:style>
  <w:style w:type="table" w:styleId="a4">
    <w:name w:val="Table Grid"/>
    <w:basedOn w:val="a1"/>
    <w:uiPriority w:val="59"/>
    <w:rsid w:val="00DD5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7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7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Proverka1</cp:lastModifiedBy>
  <cp:revision>4</cp:revision>
  <dcterms:created xsi:type="dcterms:W3CDTF">2025-04-18T08:31:00Z</dcterms:created>
  <dcterms:modified xsi:type="dcterms:W3CDTF">2025-11-12T09:02:00Z</dcterms:modified>
</cp:coreProperties>
</file>