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7C220F" w:rsidRPr="007E0588" w14:paraId="2035C0D2" w14:textId="77777777" w:rsidTr="007C220F">
        <w:tc>
          <w:tcPr>
            <w:tcW w:w="10031" w:type="dxa"/>
            <w:hideMark/>
          </w:tcPr>
          <w:p w14:paraId="7168B311" w14:textId="77777777" w:rsidR="007C220F" w:rsidRPr="007E0588" w:rsidRDefault="007C220F" w:rsidP="007C220F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E058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ТЕХНИЧЕСКОЕ ЗАДАНИЕ </w:t>
            </w:r>
          </w:p>
          <w:p w14:paraId="58AA8178" w14:textId="4F402DD9" w:rsidR="007C220F" w:rsidRPr="007E0588" w:rsidRDefault="007C220F" w:rsidP="000C49D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E0588">
              <w:rPr>
                <w:rFonts w:ascii="Arial" w:eastAsia="Times New Roman" w:hAnsi="Arial" w:cs="Arial"/>
                <w:b/>
                <w:sz w:val="24"/>
                <w:szCs w:val="24"/>
              </w:rPr>
              <w:t>на оказание услуг по обучению</w:t>
            </w:r>
          </w:p>
        </w:tc>
      </w:tr>
    </w:tbl>
    <w:p w14:paraId="4933052A" w14:textId="77777777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55A0409" w14:textId="77777777" w:rsidR="007C220F" w:rsidRPr="007E0588" w:rsidRDefault="007C220F" w:rsidP="007C220F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95996B3" w14:textId="77777777" w:rsidR="007C220F" w:rsidRPr="007E0588" w:rsidRDefault="007C220F" w:rsidP="007C220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Требования к оказываемым услугам и Исполнителю</w:t>
      </w:r>
    </w:p>
    <w:p w14:paraId="6CF72B2A" w14:textId="44846FBA" w:rsidR="007C220F" w:rsidRPr="007E0588" w:rsidRDefault="007C220F" w:rsidP="007C220F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Исполнитель обязан осуществлять деятельность по повышению квалификации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требованиями Федерального закона от 29.12.2012 № 273-ФЗ «Об образовании в Российской Федерации», постановления Правительства Российской Федерации от 28.10.2013 № 966 «О лицензировании образовательной деятельности». Исполнитель обязан иметь действующую лицензию с приложениями </w:t>
      </w:r>
      <w:r w:rsidRPr="007E0588">
        <w:rPr>
          <w:rFonts w:ascii="Arial" w:eastAsia="Times New Roman" w:hAnsi="Arial" w:cs="Arial"/>
          <w:bCs/>
          <w:sz w:val="24"/>
          <w:szCs w:val="24"/>
          <w:lang w:eastAsia="ru-RU"/>
        </w:rPr>
        <w:t>на осуществление образовательной деятельности, соответствующую требованиям Федерального закона от 29.12.2012 г. № 273-ФЗ «Об образовании в Российской Федерации», постановления Правительства Российской Федерации от 28.10.2013 г. № 966 «О лицензировании образовательной деятельности».</w:t>
      </w:r>
    </w:p>
    <w:p w14:paraId="613FD7CD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2. Сроки (периоды) и место оказания услуг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946C2E4" w14:textId="1CF9923E" w:rsidR="007C220F" w:rsidRPr="00625AF7" w:rsidRDefault="007C220F" w:rsidP="009E0B8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2.1. Срок оказания услуг: </w:t>
      </w:r>
      <w:r w:rsidR="00FE71C2">
        <w:rPr>
          <w:rFonts w:ascii="Arial" w:eastAsia="Times New Roman" w:hAnsi="Arial" w:cs="Arial"/>
          <w:sz w:val="24"/>
          <w:szCs w:val="24"/>
          <w:lang w:eastAsia="ru-RU"/>
        </w:rPr>
        <w:t>с 10 августа 2026 года по 31 октября 2026 года</w:t>
      </w:r>
      <w:bookmarkStart w:id="0" w:name="_GoBack"/>
      <w:bookmarkEnd w:id="0"/>
    </w:p>
    <w:p w14:paraId="46D121C2" w14:textId="66F8C28E" w:rsidR="00116431" w:rsidRDefault="00116431" w:rsidP="009E0B8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2.2. Место оказания услуг – </w:t>
      </w:r>
      <w:r w:rsidR="00D92BD6">
        <w:rPr>
          <w:rFonts w:ascii="Arial" w:eastAsia="Times New Roman" w:hAnsi="Arial" w:cs="Arial"/>
          <w:sz w:val="24"/>
          <w:szCs w:val="24"/>
          <w:lang w:eastAsia="ru-RU"/>
        </w:rPr>
        <w:t>на территории «Заказчика»</w:t>
      </w:r>
      <w:r w:rsidR="00183059" w:rsidRPr="0018305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A2DD133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  Цель оказываемой услуги </w:t>
      </w:r>
    </w:p>
    <w:p w14:paraId="6ABF588F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3.1. Целью обучения является совершенствование и (или) получение новой компетенции работников</w:t>
      </w:r>
      <w:r w:rsidR="00834FAB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, необходимой для профессиональной деятельности, и (или) повышение профессионального уровня в рамках имеющейся квалификации.</w:t>
      </w:r>
    </w:p>
    <w:p w14:paraId="49B54748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4.  Требования к объему, характеристикам и результату оказываемых услуг.</w:t>
      </w:r>
    </w:p>
    <w:p w14:paraId="0158883C" w14:textId="01D06BEB" w:rsidR="00A93BF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4.1. Наименование тем обучения</w:t>
      </w:r>
      <w:r w:rsidR="0074503C">
        <w:rPr>
          <w:rFonts w:ascii="Arial" w:eastAsia="Times New Roman" w:hAnsi="Arial" w:cs="Arial"/>
          <w:sz w:val="24"/>
          <w:szCs w:val="24"/>
          <w:lang w:eastAsia="ru-RU"/>
        </w:rPr>
        <w:t xml:space="preserve"> и форма обучения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14:paraId="625F0A7D" w14:textId="7E6AFEF7" w:rsidR="001C2EEE" w:rsidRDefault="001C2EEE" w:rsidP="00CB2F2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8430EF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E7528" w:rsidRPr="009E752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B2F23" w:rsidRPr="00CB2F23">
        <w:rPr>
          <w:rFonts w:ascii="Arial" w:eastAsia="Times New Roman" w:hAnsi="Arial" w:cs="Arial"/>
          <w:sz w:val="24"/>
          <w:szCs w:val="24"/>
          <w:lang w:eastAsia="ru-RU"/>
        </w:rPr>
        <w:t>Государственные закупки по 44-ФЗ для государственных и муниципальных нужд и по 223-ФЗ для корпоративных нужд в соответствии с профессиональным стандартом «Специалист в сфере закупок», «Эксперт в сфере закупок</w:t>
      </w:r>
      <w:r w:rsidR="009E7528" w:rsidRPr="009E7528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, в объеме не менее </w:t>
      </w:r>
      <w:r w:rsidR="00CB2F23">
        <w:rPr>
          <w:rFonts w:ascii="Arial" w:eastAsia="Times New Roman" w:hAnsi="Arial" w:cs="Arial"/>
          <w:sz w:val="24"/>
          <w:szCs w:val="24"/>
          <w:lang w:eastAsia="ru-RU"/>
        </w:rPr>
        <w:t>144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ак. час</w:t>
      </w:r>
      <w:r w:rsidR="00CB2F23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, в том числе не менее </w:t>
      </w:r>
      <w:r w:rsidR="00E84868">
        <w:rPr>
          <w:rFonts w:ascii="Arial" w:eastAsia="Times New Roman" w:hAnsi="Arial" w:cs="Arial"/>
          <w:sz w:val="24"/>
          <w:szCs w:val="24"/>
          <w:lang w:eastAsia="ru-RU"/>
        </w:rPr>
        <w:t>40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ак. часов </w:t>
      </w:r>
      <w:r w:rsidRPr="006B2307">
        <w:rPr>
          <w:rFonts w:ascii="Arial" w:eastAsia="Times New Roman" w:hAnsi="Arial" w:cs="Arial"/>
          <w:sz w:val="24"/>
          <w:szCs w:val="24"/>
          <w:lang w:eastAsia="ru-RU"/>
        </w:rPr>
        <w:t>очная часть без применения дистанционных технологий и электронного обучения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, с итоговой аттестацией и выдачей удостоверения о повышении квалификации (Приложение </w:t>
      </w:r>
      <w:r w:rsidR="008430E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).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273218B" w14:textId="3BA5B035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4.2. Категория обучаемых: </w:t>
      </w:r>
      <w:r w:rsidR="00834FAB" w:rsidRPr="007E0588">
        <w:rPr>
          <w:rFonts w:ascii="Arial" w:eastAsia="Times New Roman" w:hAnsi="Arial" w:cs="Arial"/>
          <w:sz w:val="24"/>
          <w:szCs w:val="24"/>
          <w:lang w:eastAsia="ru-RU"/>
        </w:rPr>
        <w:t>работники учреждения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223E7DA9" w14:textId="7517AD91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Сроки начала и окончания занятий устанавливаются календарным учебным графиком по согласованию с Заказчиком.</w:t>
      </w:r>
    </w:p>
    <w:p w14:paraId="115188D7" w14:textId="1F8CBA92" w:rsidR="000F1511" w:rsidRDefault="000F1511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74503C">
        <w:rPr>
          <w:rFonts w:ascii="Arial" w:eastAsia="Times New Roman" w:hAnsi="Arial" w:cs="Arial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0F1511">
        <w:rPr>
          <w:rFonts w:ascii="Arial" w:eastAsia="Times New Roman" w:hAnsi="Arial" w:cs="Arial"/>
          <w:sz w:val="24"/>
          <w:szCs w:val="24"/>
          <w:lang w:eastAsia="ru-RU"/>
        </w:rPr>
        <w:t>Конкретное название программы, наименование и содержание отдельных ее компонентов, формы реализации, планируемые результаты, учебный план и календарный учебный график определяются организацией, осуществляющей образовательную деятельность, самостоятельно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59D4B49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5.  Содержание оказываемых услуг </w:t>
      </w:r>
    </w:p>
    <w:p w14:paraId="5E5E163F" w14:textId="44C57376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Исполнитель разрабатывает учебно-методический комплекс для проведения образовательн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указанных в п. 4.1 Контракта.</w:t>
      </w: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5A8849D9" w14:textId="77777777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5.2. Исполнитель составляет учебный план и календарный учебный график, согласовывает их с Заказчиком в течение </w:t>
      </w:r>
      <w:r w:rsidR="0053158F" w:rsidRPr="007E058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53158F" w:rsidRPr="007E0588">
        <w:rPr>
          <w:rFonts w:ascii="Arial" w:eastAsia="Times New Roman" w:hAnsi="Arial" w:cs="Arial"/>
          <w:sz w:val="24"/>
          <w:szCs w:val="24"/>
          <w:lang w:eastAsia="ru-RU"/>
        </w:rPr>
        <w:t>пяти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) дней со дня подписания контракта. Организует и проводит учебный процесс в соответствии с календарным учебным графиком и учебным планом. </w:t>
      </w:r>
    </w:p>
    <w:p w14:paraId="3985F74E" w14:textId="18EAFB62" w:rsidR="007C220F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</w:t>
      </w:r>
      <w:r w:rsidR="00834FAB" w:rsidRPr="007E058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Исполнитель осуществляет подбор квалифицированного состава преподавателей, имеющих опыт практической деятельности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 xml:space="preserve"> в государственных (муниципальных) учреждениях (бюджетных, казенных, автономных)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, а также опыт преподавательской деятельности по тем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ам 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образовательных программ, указанных в п. 4.1 Контракта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или аналогичн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(сопоставим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) указанн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тем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9BA9EE5" w14:textId="73C444F6" w:rsidR="00365274" w:rsidRPr="007E0588" w:rsidRDefault="00365274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5.4. «Исполнитель» при оказании услуг руководствуется действующими на момент оказания услуг нормативно-правовыми актами, стандартами и правилами в области бухгалтерского (бюджетного) учета государственных (муниципальных) учреждений.</w:t>
      </w:r>
    </w:p>
    <w:p w14:paraId="636D2D45" w14:textId="40FBE69C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Исполнитель разрабатывает шаблоны и макеты раздаточных материалов (учебно-методические, учебные пособия и т.п.), необходимых для проведения образовательн</w:t>
      </w:r>
      <w:r w:rsidR="00B07E4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 в соответствии с учебно-методическим комплексом;</w:t>
      </w:r>
    </w:p>
    <w:p w14:paraId="6E6EAA46" w14:textId="72A3026E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. Исполнитель обеспечивает слушателей раздаточными материалами (учебно-методическими, учебными пособиями и т.п.), рекомендуемыми для изучения в соответствии с образовательной программой. </w:t>
      </w:r>
    </w:p>
    <w:p w14:paraId="26872316" w14:textId="29FEA52B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Исполнитель формирует аттестационную комиссию с привлечением представителя Заказчика (по согласованию) с целью оценки качества обучения, проводит аттестацию слушателей по окончанию курса обучения.</w:t>
      </w:r>
    </w:p>
    <w:p w14:paraId="2959CCF3" w14:textId="28997785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По итогам освоения образовательной программы каждому слушателю Исполнитель выдает документ, подтверждающий повышение квалификации</w:t>
      </w:r>
      <w:r w:rsidR="00B07E48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или профессиональную переподготовку</w:t>
      </w:r>
      <w:r w:rsidR="00A15D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5D38" w:rsidRPr="001C2EEE">
        <w:rPr>
          <w:rFonts w:ascii="Arial" w:eastAsia="Times New Roman" w:hAnsi="Arial" w:cs="Arial"/>
          <w:sz w:val="24"/>
          <w:szCs w:val="24"/>
          <w:lang w:eastAsia="ru-RU"/>
        </w:rPr>
        <w:t>(с внесением сведений в Федеральный реестр сведений о документах об образовании)</w:t>
      </w:r>
      <w:r w:rsidRPr="001C2EE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соответствующий требованиям действующего законодательства Российской Федерации.</w:t>
      </w:r>
    </w:p>
    <w:p w14:paraId="75184477" w14:textId="77777777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07804B" w14:textId="7093C2B5" w:rsidR="007C220F" w:rsidRPr="007E0588" w:rsidRDefault="007C220F" w:rsidP="007C220F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6.  Требования к образовательн</w:t>
      </w:r>
      <w:r w:rsidR="00A629B9">
        <w:rPr>
          <w:rFonts w:ascii="Arial" w:eastAsia="Times New Roman" w:hAnsi="Arial" w:cs="Arial"/>
          <w:b/>
          <w:sz w:val="24"/>
          <w:szCs w:val="24"/>
          <w:lang w:eastAsia="ru-RU"/>
        </w:rPr>
        <w:t>ым</w:t>
      </w: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</w:t>
      </w:r>
      <w:r w:rsidR="00A629B9">
        <w:rPr>
          <w:rFonts w:ascii="Arial" w:eastAsia="Times New Roman" w:hAnsi="Arial" w:cs="Arial"/>
          <w:b/>
          <w:sz w:val="24"/>
          <w:szCs w:val="24"/>
          <w:lang w:eastAsia="ru-RU"/>
        </w:rPr>
        <w:t>ам</w:t>
      </w: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14:paraId="1DD188DA" w14:textId="18D58BF6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6.1. Программ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>обучения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должн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соответствовать требованиям Приказа Министерства образования и науки Российской Федерации от 01.07.2013 г. № 499 «Об утверждении Порядка организации и осуществления образовательной деятельности по дополнительным профессиональным программам», требованиям Технического задания, заявленного Заказчиком. </w:t>
      </w:r>
    </w:p>
    <w:p w14:paraId="0A7BD13D" w14:textId="348CBAFE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Содержание программ должно соответствовать федеральному законодательству и нормативно-правовой базе органов местного самоуправления Российской Федерации. В случае внесения изменений (дополнений) в нормативные правовые акты Российской Федерации, нормативные правовые акты субъектов Российской Федерации, муниципальные правовые акты, Исполнитель должен обеспечить текущую корректировку учебного плана.</w:t>
      </w: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14:paraId="4B16D3EC" w14:textId="77777777" w:rsidR="007C220F" w:rsidRPr="007E0588" w:rsidRDefault="007C220F" w:rsidP="007C220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7AE55ED" w14:textId="77777777" w:rsidR="007C220F" w:rsidRPr="007E0588" w:rsidRDefault="007C220F" w:rsidP="007C220F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7.  Требования к условиям организации учебного процесса </w:t>
      </w:r>
    </w:p>
    <w:p w14:paraId="76F5000A" w14:textId="35485E15" w:rsidR="00FA2B79" w:rsidRPr="009C75B5" w:rsidRDefault="00FA2B79" w:rsidP="00FA2B7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7.1. </w:t>
      </w:r>
      <w:r w:rsidR="00365274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исчерпывающего набора раздаточных материалов (учебно-методических, учебных пособий и т.п.), изучение которых предусмотрено в программе, из расчета по одному полному комплекту на каждого слушателя. Пакет раздаточных материалов (учебно-методических, учебных пособий и т.п.) представляется в электронном виде. 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Для очных слушателей - комплект для записи.</w:t>
      </w:r>
    </w:p>
    <w:p w14:paraId="7E4CFA68" w14:textId="77777777" w:rsidR="007C220F" w:rsidRPr="007E0588" w:rsidRDefault="007C220F" w:rsidP="000D33C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569357D" w14:textId="77777777" w:rsidR="00AC430C" w:rsidRPr="007E0588" w:rsidRDefault="00AC430C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3CC1FB89" w14:textId="40CD7075" w:rsidR="008962D9" w:rsidRPr="007E0588" w:rsidRDefault="008962D9" w:rsidP="008962D9">
      <w:pPr>
        <w:spacing w:after="0" w:line="240" w:lineRule="auto"/>
        <w:ind w:firstLine="708"/>
        <w:jc w:val="right"/>
        <w:rPr>
          <w:rFonts w:ascii="Arial" w:eastAsia="Times New Roman" w:hAnsi="Arial" w:cs="Arial"/>
          <w:kern w:val="3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kern w:val="3"/>
          <w:sz w:val="24"/>
          <w:szCs w:val="24"/>
          <w:lang w:eastAsia="ru-RU"/>
        </w:rPr>
        <w:lastRenderedPageBreak/>
        <w:t xml:space="preserve">Приложение </w:t>
      </w:r>
      <w:r w:rsidR="00BC271B">
        <w:rPr>
          <w:rFonts w:ascii="Arial" w:eastAsia="Times New Roman" w:hAnsi="Arial" w:cs="Arial"/>
          <w:kern w:val="3"/>
          <w:sz w:val="24"/>
          <w:szCs w:val="24"/>
          <w:lang w:eastAsia="ru-RU"/>
        </w:rPr>
        <w:t>1</w:t>
      </w:r>
    </w:p>
    <w:p w14:paraId="78DB7C86" w14:textId="60A0A8C5" w:rsidR="008962D9" w:rsidRDefault="008962D9" w:rsidP="008962D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3"/>
          <w:sz w:val="24"/>
          <w:szCs w:val="24"/>
          <w:lang w:eastAsia="ru-RU"/>
        </w:rPr>
      </w:pPr>
    </w:p>
    <w:p w14:paraId="4BF7EBF7" w14:textId="09ED078B" w:rsidR="00CB2F23" w:rsidRPr="00CB2F23" w:rsidRDefault="00CB2F23" w:rsidP="00CB2F23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2F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Государственные закупки по 44-ФЗ для государственных и муниципальных нужд и по 223-ФЗ для корпоративных нужд в </w:t>
      </w:r>
    </w:p>
    <w:p w14:paraId="1D84A281" w14:textId="77777777" w:rsidR="00CB2F23" w:rsidRDefault="00CB2F23" w:rsidP="00CB2F23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2F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соответствии с профессиональным стандартом </w:t>
      </w:r>
    </w:p>
    <w:p w14:paraId="5E2EF540" w14:textId="48F5ECA7" w:rsidR="009E7528" w:rsidRDefault="00CB2F23" w:rsidP="00CB2F23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2F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«Специалист в сфере закупок», «Эксперт в сфере закупок</w:t>
      </w:r>
    </w:p>
    <w:p w14:paraId="62E72266" w14:textId="7DA73797" w:rsidR="00FC2E7D" w:rsidRDefault="00FC2E7D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W w:w="51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308"/>
        <w:gridCol w:w="967"/>
        <w:gridCol w:w="481"/>
        <w:gridCol w:w="760"/>
        <w:gridCol w:w="881"/>
        <w:gridCol w:w="802"/>
        <w:gridCol w:w="1052"/>
        <w:gridCol w:w="1040"/>
      </w:tblGrid>
      <w:tr w:rsidR="00CB2F23" w:rsidRPr="00CB2F23" w14:paraId="5ACA5A5D" w14:textId="77777777" w:rsidTr="002F09B2">
        <w:trPr>
          <w:cantSplit/>
          <w:tblHeader/>
        </w:trPr>
        <w:tc>
          <w:tcPr>
            <w:tcW w:w="284" w:type="pct"/>
            <w:vMerge w:val="restart"/>
            <w:vAlign w:val="center"/>
          </w:tcPr>
          <w:p w14:paraId="4127220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1679" w:type="pct"/>
            <w:vMerge w:val="restart"/>
            <w:vAlign w:val="center"/>
          </w:tcPr>
          <w:p w14:paraId="155134B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блоков, модулей, разделов</w:t>
            </w:r>
          </w:p>
        </w:tc>
        <w:tc>
          <w:tcPr>
            <w:tcW w:w="735" w:type="pct"/>
            <w:gridSpan w:val="2"/>
            <w:shd w:val="clear" w:color="auto" w:fill="auto"/>
            <w:vAlign w:val="center"/>
          </w:tcPr>
          <w:p w14:paraId="675F5572" w14:textId="77777777" w:rsidR="00CB2F23" w:rsidRPr="00CB2F23" w:rsidRDefault="00CB2F23" w:rsidP="00CB2F23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Трудоемкость</w:t>
            </w:r>
          </w:p>
        </w:tc>
        <w:tc>
          <w:tcPr>
            <w:tcW w:w="1240" w:type="pct"/>
            <w:gridSpan w:val="3"/>
            <w:vAlign w:val="center"/>
          </w:tcPr>
          <w:p w14:paraId="4F5DECE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Объем аудиторных часов</w:t>
            </w:r>
          </w:p>
        </w:tc>
        <w:tc>
          <w:tcPr>
            <w:tcW w:w="534" w:type="pct"/>
            <w:vMerge w:val="restart"/>
            <w:vAlign w:val="center"/>
          </w:tcPr>
          <w:p w14:paraId="61552DE2" w14:textId="77777777" w:rsidR="00CB2F23" w:rsidRPr="00CB2F23" w:rsidRDefault="00CB2F23" w:rsidP="00CB2F23">
            <w:pPr>
              <w:spacing w:after="0" w:line="240" w:lineRule="auto"/>
              <w:ind w:left="-13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Внеауди-</w:t>
            </w:r>
          </w:p>
          <w:p w14:paraId="1BCE0F25" w14:textId="77777777" w:rsidR="00CB2F23" w:rsidRPr="00CB2F23" w:rsidRDefault="00CB2F23" w:rsidP="00CB2F23">
            <w:pPr>
              <w:spacing w:after="0" w:line="240" w:lineRule="auto"/>
              <w:ind w:left="-13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торная (самостоя-</w:t>
            </w:r>
          </w:p>
          <w:p w14:paraId="4B27C253" w14:textId="77777777" w:rsidR="00CB2F23" w:rsidRPr="00CB2F23" w:rsidRDefault="00CB2F23" w:rsidP="00CB2F23">
            <w:pPr>
              <w:spacing w:after="0" w:line="240" w:lineRule="auto"/>
              <w:ind w:left="-13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тельная)</w:t>
            </w:r>
          </w:p>
          <w:p w14:paraId="4F56D9B8" w14:textId="77777777" w:rsidR="00CB2F23" w:rsidRPr="00CB2F23" w:rsidRDefault="00CB2F23" w:rsidP="00CB2F2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работа</w:t>
            </w:r>
          </w:p>
        </w:tc>
        <w:tc>
          <w:tcPr>
            <w:tcW w:w="528" w:type="pct"/>
            <w:vMerge w:val="restart"/>
            <w:vAlign w:val="center"/>
          </w:tcPr>
          <w:p w14:paraId="51EB5371" w14:textId="77777777" w:rsidR="00CB2F23" w:rsidRPr="00CB2F23" w:rsidRDefault="00CB2F23" w:rsidP="00CB2F23">
            <w:pPr>
              <w:spacing w:after="0" w:line="240" w:lineRule="auto"/>
              <w:ind w:left="-107" w:right="-1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Форма  итогового</w:t>
            </w:r>
          </w:p>
          <w:p w14:paraId="4BECE998" w14:textId="77777777" w:rsidR="00CB2F23" w:rsidRPr="00CB2F23" w:rsidRDefault="00CB2F23" w:rsidP="00CB2F23">
            <w:pPr>
              <w:spacing w:after="0" w:line="240" w:lineRule="auto"/>
              <w:ind w:left="-107" w:right="-1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контроля</w:t>
            </w:r>
          </w:p>
        </w:tc>
      </w:tr>
      <w:tr w:rsidR="00CB2F23" w:rsidRPr="00CB2F23" w14:paraId="56BB4C4E" w14:textId="77777777" w:rsidTr="002F09B2">
        <w:trPr>
          <w:cantSplit/>
          <w:trHeight w:val="1062"/>
          <w:tblHeader/>
        </w:trPr>
        <w:tc>
          <w:tcPr>
            <w:tcW w:w="284" w:type="pct"/>
            <w:vMerge/>
          </w:tcPr>
          <w:p w14:paraId="1FF97C13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79" w:type="pct"/>
            <w:vMerge/>
          </w:tcPr>
          <w:p w14:paraId="4119BA05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14:paraId="130238D9" w14:textId="77777777" w:rsidR="00CB2F23" w:rsidRPr="00CB2F23" w:rsidRDefault="00CB2F23" w:rsidP="00CB2F23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</w:t>
            </w:r>
          </w:p>
          <w:p w14:paraId="574B86F1" w14:textId="77777777" w:rsidR="00CB2F23" w:rsidRPr="00CB2F23" w:rsidRDefault="00CB2F23" w:rsidP="00CB2F23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зачетных единицах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0784A88A" w14:textId="77777777" w:rsidR="00CB2F23" w:rsidRPr="00CB2F23" w:rsidRDefault="00CB2F23" w:rsidP="00CB2F23">
            <w:pPr>
              <w:spacing w:after="0" w:line="240" w:lineRule="auto"/>
              <w:ind w:left="-251" w:right="-1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</w:t>
            </w:r>
          </w:p>
          <w:p w14:paraId="07427992" w14:textId="77777777" w:rsidR="00CB2F23" w:rsidRPr="00CB2F23" w:rsidRDefault="00CB2F23" w:rsidP="00CB2F23">
            <w:pPr>
              <w:spacing w:after="0" w:line="240" w:lineRule="auto"/>
              <w:ind w:left="-251" w:right="-1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ча-</w:t>
            </w:r>
          </w:p>
          <w:p w14:paraId="1C3E9BCD" w14:textId="77777777" w:rsidR="00CB2F23" w:rsidRPr="00CB2F23" w:rsidRDefault="00CB2F23" w:rsidP="00CB2F23">
            <w:pPr>
              <w:spacing w:after="0" w:line="240" w:lineRule="auto"/>
              <w:ind w:left="-251" w:right="-1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сах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8EBBF12" w14:textId="77777777" w:rsidR="00CB2F23" w:rsidRPr="00CB2F23" w:rsidRDefault="00CB2F23" w:rsidP="00CB2F23">
            <w:pPr>
              <w:spacing w:after="0" w:line="240" w:lineRule="auto"/>
              <w:ind w:left="-222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всего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70DE6D5" w14:textId="77777777" w:rsidR="00CB2F23" w:rsidRPr="00CB2F23" w:rsidRDefault="00CB2F23" w:rsidP="00CB2F23">
            <w:pPr>
              <w:spacing w:after="0" w:line="240" w:lineRule="auto"/>
              <w:ind w:left="-110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лекции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B5D7CA7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Семи-нары/</w:t>
            </w:r>
          </w:p>
          <w:p w14:paraId="7C83F57F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Практи-ческие занятия</w:t>
            </w: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D6DF97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528" w:type="pct"/>
            <w:vMerge/>
            <w:vAlign w:val="center"/>
          </w:tcPr>
          <w:p w14:paraId="2F07BBC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B2F23" w:rsidRPr="00CB2F23" w14:paraId="420810F2" w14:textId="77777777" w:rsidTr="002F09B2">
        <w:trPr>
          <w:cantSplit/>
          <w:trHeight w:val="217"/>
          <w:tblHeader/>
        </w:trPr>
        <w:tc>
          <w:tcPr>
            <w:tcW w:w="284" w:type="pct"/>
            <w:vAlign w:val="center"/>
          </w:tcPr>
          <w:p w14:paraId="6A6B411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79" w:type="pct"/>
            <w:vAlign w:val="center"/>
          </w:tcPr>
          <w:p w14:paraId="2FAC4F9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763DF5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3339B45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DD899E7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995378A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C809673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C18BA9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28" w:type="pct"/>
            <w:vAlign w:val="center"/>
          </w:tcPr>
          <w:p w14:paraId="7BBAA2E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9</w:t>
            </w:r>
          </w:p>
        </w:tc>
      </w:tr>
      <w:tr w:rsidR="00CB2F23" w:rsidRPr="00CB2F23" w14:paraId="0090EC84" w14:textId="77777777" w:rsidTr="002F09B2">
        <w:trPr>
          <w:cantSplit/>
          <w:trHeight w:val="217"/>
        </w:trPr>
        <w:tc>
          <w:tcPr>
            <w:tcW w:w="5000" w:type="pct"/>
            <w:gridSpan w:val="9"/>
          </w:tcPr>
          <w:p w14:paraId="4A7EE12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Блок 1. «Идеология контрактной системы»</w:t>
            </w:r>
          </w:p>
        </w:tc>
      </w:tr>
      <w:tr w:rsidR="00CB2F23" w:rsidRPr="00CB2F23" w14:paraId="61C56F2D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2CE38C7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9" w:type="pct"/>
          </w:tcPr>
          <w:p w14:paraId="4C65064E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1. Основы контрактной системы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AAFC5BC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2441B09D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7213F6B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18AB12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0BC0C3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292DD0BB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28" w:type="pct"/>
            <w:vAlign w:val="center"/>
          </w:tcPr>
          <w:p w14:paraId="5DAD709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endnoteReference w:id="1"/>
            </w:r>
          </w:p>
        </w:tc>
      </w:tr>
      <w:tr w:rsidR="00CB2F23" w:rsidRPr="00CB2F23" w14:paraId="761C3874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6E470A21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679" w:type="pct"/>
            <w:vAlign w:val="center"/>
          </w:tcPr>
          <w:p w14:paraId="365C8CB3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1.1. Цели, задачи и принципы контрактной системы. Участники контрактной системы, их права и обязанности.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78E7A7C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4FFD9726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E9C7E2C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4A13101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6E1D718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105847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8" w:type="pct"/>
            <w:vAlign w:val="center"/>
          </w:tcPr>
          <w:p w14:paraId="7BB8A84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</w:p>
        </w:tc>
      </w:tr>
      <w:tr w:rsidR="00CB2F23" w:rsidRPr="00CB2F23" w14:paraId="6DCA0E5E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33AEAECE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679" w:type="pct"/>
          </w:tcPr>
          <w:p w14:paraId="4F74E7A2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1.2. Контрактная служба. Контрактные управляющие.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2E700AD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311C9FD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C7E99EB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FE3B040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CED7CF6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DDFD0F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" w:type="pct"/>
            <w:vAlign w:val="center"/>
          </w:tcPr>
          <w:p w14:paraId="2E61822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</w:p>
        </w:tc>
      </w:tr>
      <w:tr w:rsidR="00CB2F23" w:rsidRPr="00CB2F23" w14:paraId="5E5968A9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7B9618F1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679" w:type="pct"/>
          </w:tcPr>
          <w:p w14:paraId="4847CBDD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1.3. Комиссия по осуществлению закупок.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64AFEF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2BE24B7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3933F7F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2F7BBC3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4EB0368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46EE5EE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" w:type="pct"/>
            <w:vAlign w:val="center"/>
          </w:tcPr>
          <w:p w14:paraId="41BBD7F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0BD3F5E9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2711093E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679" w:type="pct"/>
          </w:tcPr>
          <w:p w14:paraId="539C4DF0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1.4. Информационное обеспечение контрактной системы в сфере закупок. Порядок организации электронного документооборота.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E66D5CB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A248BE9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718483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996D59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A8C2458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4D5B29C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8" w:type="pct"/>
            <w:vAlign w:val="center"/>
          </w:tcPr>
          <w:p w14:paraId="3D5F4B2E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70EBECF2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D8DA916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79" w:type="pct"/>
          </w:tcPr>
          <w:p w14:paraId="1E9C88BC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2. Законодательство Российской Федерации о контрактной системе в сфере закупок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63662AB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F743A2D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8E8942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D88AB2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F1A00B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4399F2E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28" w:type="pct"/>
            <w:vAlign w:val="center"/>
          </w:tcPr>
          <w:p w14:paraId="0409396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114B1F91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25EDF98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679" w:type="pct"/>
          </w:tcPr>
          <w:p w14:paraId="358A5C07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2.1. Нормативные правовые акты 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7F943EC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0AF843C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870C0EB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8A5F06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3103A091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333A0A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8" w:type="pct"/>
            <w:vAlign w:val="center"/>
          </w:tcPr>
          <w:p w14:paraId="1EA73FE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17DF77DB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0A06BC5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679" w:type="pct"/>
          </w:tcPr>
          <w:p w14:paraId="3F734392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2.2. Применение антимонопольного законодательства при осуществлении   закупок товаров, работ и услуг.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3F41134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544D794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D0EFA8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2AD8B2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6C0DC11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3FC7642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8" w:type="pct"/>
            <w:vAlign w:val="center"/>
          </w:tcPr>
          <w:p w14:paraId="5F59ECD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7CF182D9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7305C32E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9" w:type="pct"/>
          </w:tcPr>
          <w:p w14:paraId="3F1DA583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Модуль 3. Планирование и обоснование закупок.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F63585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1412C4B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C4D0AB1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2A0132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20B736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C56B45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28" w:type="pct"/>
            <w:vAlign w:val="center"/>
          </w:tcPr>
          <w:p w14:paraId="0550845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5933CB11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835B41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679" w:type="pct"/>
          </w:tcPr>
          <w:p w14:paraId="1F4AE0E6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3.1. Планирование, обоснование и нормирование в сфере закупок.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6A2ABC7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9A4AB0F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D43606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CD51B8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68D6C38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2A7D954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8" w:type="pct"/>
            <w:vAlign w:val="center"/>
          </w:tcPr>
          <w:p w14:paraId="2ED5C00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0C58A637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330229D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1679" w:type="pct"/>
          </w:tcPr>
          <w:p w14:paraId="750AD3D8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3.2. Совместные конкурсы и аукционы. Централизованные закупки.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B6E0A04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78321BC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CB1DA73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E164D9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8AC3FB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2315852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8" w:type="pct"/>
            <w:vAlign w:val="center"/>
          </w:tcPr>
          <w:p w14:paraId="0BA321E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7550CC75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3FED32CB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1679" w:type="pct"/>
          </w:tcPr>
          <w:p w14:paraId="09C27309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3.3. Понятие начальной (максимальной) цены контракта, ее назначение, методы определения.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3C3D938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B70EE9F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67F02DC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19D752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0A3709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3922550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8" w:type="pct"/>
            <w:vAlign w:val="center"/>
          </w:tcPr>
          <w:p w14:paraId="7523B12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15D9BAF4" w14:textId="77777777" w:rsidTr="002F09B2">
        <w:trPr>
          <w:cantSplit/>
          <w:trHeight w:val="329"/>
        </w:trPr>
        <w:tc>
          <w:tcPr>
            <w:tcW w:w="1963" w:type="pct"/>
            <w:gridSpan w:val="2"/>
          </w:tcPr>
          <w:p w14:paraId="37C09EDD" w14:textId="77777777" w:rsidR="00CB2F23" w:rsidRPr="00CB2F23" w:rsidRDefault="00CB2F23" w:rsidP="00CB2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блоку 1: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39B4F96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8491C63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36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7D2D53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E4A4AE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327D13D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3992E4C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528" w:type="pct"/>
            <w:vAlign w:val="center"/>
          </w:tcPr>
          <w:p w14:paraId="535F9B6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</w:pPr>
          </w:p>
        </w:tc>
      </w:tr>
      <w:tr w:rsidR="00CB2F23" w:rsidRPr="00CB2F23" w14:paraId="77AD5611" w14:textId="77777777" w:rsidTr="002F09B2">
        <w:trPr>
          <w:cantSplit/>
          <w:trHeight w:val="230"/>
        </w:trPr>
        <w:tc>
          <w:tcPr>
            <w:tcW w:w="5000" w:type="pct"/>
            <w:gridSpan w:val="9"/>
          </w:tcPr>
          <w:p w14:paraId="5CE5D1C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Блок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2. «Осуществление закупок»</w:t>
            </w:r>
          </w:p>
        </w:tc>
      </w:tr>
      <w:tr w:rsidR="00CB2F23" w:rsidRPr="00CB2F23" w14:paraId="013B1916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FCBD2C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79" w:type="pct"/>
          </w:tcPr>
          <w:p w14:paraId="5961AE80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" w:name="_Hlk94713921"/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4. </w:t>
            </w:r>
            <w:r w:rsidRPr="00CB2F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Общие положения при о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существлении закупок</w:t>
            </w:r>
            <w:bookmarkEnd w:id="1"/>
          </w:p>
        </w:tc>
        <w:tc>
          <w:tcPr>
            <w:tcW w:w="491" w:type="pct"/>
            <w:shd w:val="clear" w:color="auto" w:fill="auto"/>
            <w:vAlign w:val="center"/>
          </w:tcPr>
          <w:p w14:paraId="137043A9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4E07818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26C186B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7F1A9B2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D07EFED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48C1DE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8" w:type="pct"/>
            <w:vAlign w:val="center"/>
          </w:tcPr>
          <w:p w14:paraId="1E6419B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0B699547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33E1CC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679" w:type="pct"/>
          </w:tcPr>
          <w:p w14:paraId="10E322EA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2" w:name="_Hlk94713928"/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4.1. Способы определения поставщиков (подрядчиков, исполнителей): общая характеристика способов, основные правила выбора</w:t>
            </w:r>
            <w:bookmarkEnd w:id="2"/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BF2C6B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517F4AA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311F7E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35FF9BD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3FC9091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B42DA6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" w:type="pct"/>
            <w:vAlign w:val="center"/>
          </w:tcPr>
          <w:p w14:paraId="6EC15F1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3C91FDC0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6C9086F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679" w:type="pct"/>
          </w:tcPr>
          <w:p w14:paraId="7F962763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4.2. Преимущества при осуществлении закупок.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E71FEC5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647A48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57EDA01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E7E3CD8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BF0F445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5D7F80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8" w:type="pct"/>
            <w:vAlign w:val="center"/>
          </w:tcPr>
          <w:p w14:paraId="1953BD4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5AE319EA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7C0933B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1679" w:type="pct"/>
          </w:tcPr>
          <w:p w14:paraId="41DD082A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4.3. Требования к участникам закупки.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F02E8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246F5B5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F10095F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5446984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C90A4ED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4413E5E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528" w:type="pct"/>
            <w:vAlign w:val="center"/>
          </w:tcPr>
          <w:p w14:paraId="4A668AAE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082481D3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56604A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4.4.</w:t>
            </w:r>
          </w:p>
        </w:tc>
        <w:tc>
          <w:tcPr>
            <w:tcW w:w="1679" w:type="pct"/>
          </w:tcPr>
          <w:p w14:paraId="45CCF13A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4.4. Правила описания объекта закупки.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24F1C41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FFBCFD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A605579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CBBE6E9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F965E52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46AD5C5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528" w:type="pct"/>
            <w:vAlign w:val="center"/>
          </w:tcPr>
          <w:p w14:paraId="03BD16E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B2F23" w:rsidRPr="00CB2F23" w14:paraId="25FED0FC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7B95305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4.5.</w:t>
            </w:r>
          </w:p>
        </w:tc>
        <w:tc>
          <w:tcPr>
            <w:tcW w:w="1679" w:type="pct"/>
          </w:tcPr>
          <w:p w14:paraId="256BD498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4.5. Применение национального режима при осуществлении закупок.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4C7892F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5E6B23A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E505953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B7FA177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A6223AD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21FF8EB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8" w:type="pct"/>
            <w:vAlign w:val="center"/>
          </w:tcPr>
          <w:p w14:paraId="64121D6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3E8344CE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3BA421D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4.6.</w:t>
            </w:r>
          </w:p>
        </w:tc>
        <w:tc>
          <w:tcPr>
            <w:tcW w:w="1679" w:type="pct"/>
          </w:tcPr>
          <w:p w14:paraId="22B3548E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4.6. Извещение об осуществлении закупки.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4BF9371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488374F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8BEA2B3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4746E11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1AF4F20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4D7B6D5E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8" w:type="pct"/>
            <w:vAlign w:val="center"/>
          </w:tcPr>
          <w:p w14:paraId="131F9AD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73D4FA2F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CF3567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4.7.</w:t>
            </w:r>
          </w:p>
        </w:tc>
        <w:tc>
          <w:tcPr>
            <w:tcW w:w="1679" w:type="pct"/>
          </w:tcPr>
          <w:p w14:paraId="2E4A20CD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4.7. Заявка на участие в закупке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CD92A11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22FC6F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DF09DB6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2DF40DB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9C8076B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09D1897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8" w:type="pct"/>
            <w:vAlign w:val="center"/>
          </w:tcPr>
          <w:p w14:paraId="4692410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53377F95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C8EE51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4.8.</w:t>
            </w:r>
          </w:p>
        </w:tc>
        <w:tc>
          <w:tcPr>
            <w:tcW w:w="1679" w:type="pct"/>
          </w:tcPr>
          <w:p w14:paraId="20F6B118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4.8. Обеспечение заявки на участие в закупке. Обеспечение исполнения контракта. Условия независимой гарантии.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2F4991F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CA304F6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502553E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58CF961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C47A727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33E43D6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" w:type="pct"/>
            <w:vAlign w:val="center"/>
          </w:tcPr>
          <w:p w14:paraId="5613DDF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4F3E00FF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1326671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4.9.</w:t>
            </w:r>
          </w:p>
        </w:tc>
        <w:tc>
          <w:tcPr>
            <w:tcW w:w="1679" w:type="pct"/>
          </w:tcPr>
          <w:p w14:paraId="434D059D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4.9. Антидемпинговые меры при проведении конкурса и аукциона.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CDD3D56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4E86FC4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B885F19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9B503DF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06247EC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56DEE4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" w:type="pct"/>
            <w:vAlign w:val="center"/>
          </w:tcPr>
          <w:p w14:paraId="155A962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0830BCB2" w14:textId="77777777" w:rsidTr="002F09B2">
        <w:trPr>
          <w:cantSplit/>
          <w:trHeight w:val="217"/>
        </w:trPr>
        <w:tc>
          <w:tcPr>
            <w:tcW w:w="284" w:type="pct"/>
          </w:tcPr>
          <w:p w14:paraId="18B9196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5.</w:t>
            </w:r>
          </w:p>
        </w:tc>
        <w:tc>
          <w:tcPr>
            <w:tcW w:w="1679" w:type="pct"/>
          </w:tcPr>
          <w:p w14:paraId="100FFA9B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Модуль 5. Проведение электронного конкурса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00DC7A7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BB1261D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60FF536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D3EE7D0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150168A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287D8F4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28" w:type="pct"/>
            <w:vAlign w:val="center"/>
          </w:tcPr>
          <w:p w14:paraId="73EDE32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49A3A2DE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0C3A4A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679" w:type="pct"/>
          </w:tcPr>
          <w:p w14:paraId="7C903FAE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5.1. Порядок проведения электронного конкурса.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E7EC13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058641B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A051310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FB90995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8B15885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669DB36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8" w:type="pct"/>
            <w:vAlign w:val="center"/>
          </w:tcPr>
          <w:p w14:paraId="4AF8E63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3812EE9E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25ABF9E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679" w:type="pct"/>
          </w:tcPr>
          <w:p w14:paraId="519F42A0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5.2. Оценка заявок участников закупки и критерии этой оценки.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5CBCBF0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65BB1E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6C473C3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999C3F4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AFF1F63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863F83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8" w:type="pct"/>
            <w:vAlign w:val="center"/>
          </w:tcPr>
          <w:p w14:paraId="0E35914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02DF1FB9" w14:textId="77777777" w:rsidTr="002F09B2">
        <w:trPr>
          <w:cantSplit/>
          <w:trHeight w:val="217"/>
        </w:trPr>
        <w:tc>
          <w:tcPr>
            <w:tcW w:w="284" w:type="pct"/>
          </w:tcPr>
          <w:p w14:paraId="4958E21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679" w:type="pct"/>
          </w:tcPr>
          <w:p w14:paraId="71E74DA5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6. Проведение электронного аукциона, проведение электронного запроса котировок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.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19AAE59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61F6C77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E90ECCA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8D9003C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7EAEB91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A5BF77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8" w:type="pct"/>
            <w:vAlign w:val="center"/>
          </w:tcPr>
          <w:p w14:paraId="553239C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635757D0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4D0B7E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1679" w:type="pct"/>
          </w:tcPr>
          <w:p w14:paraId="162CD007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3" w:name="_Hlk95904726"/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6.1. Порядок проведения электронного аукциона.</w:t>
            </w:r>
            <w:bookmarkEnd w:id="3"/>
          </w:p>
        </w:tc>
        <w:tc>
          <w:tcPr>
            <w:tcW w:w="491" w:type="pct"/>
            <w:shd w:val="clear" w:color="auto" w:fill="auto"/>
            <w:vAlign w:val="center"/>
          </w:tcPr>
          <w:p w14:paraId="50354740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26FB509F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250AC9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BFA0BFA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2AA379D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724219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8" w:type="pct"/>
            <w:vAlign w:val="center"/>
          </w:tcPr>
          <w:p w14:paraId="202916AB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3727460D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28D0C18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1679" w:type="pct"/>
          </w:tcPr>
          <w:p w14:paraId="6B9CE7ED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6.2. Порядок проведения электронного запроса котировок.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D7A5C6A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A384F4F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D476CD4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826E6C4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76FE0AC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6A0AD68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28" w:type="pct"/>
            <w:vAlign w:val="center"/>
          </w:tcPr>
          <w:p w14:paraId="3CD449F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62D33570" w14:textId="77777777" w:rsidTr="002F09B2">
        <w:trPr>
          <w:cantSplit/>
          <w:trHeight w:val="217"/>
        </w:trPr>
        <w:tc>
          <w:tcPr>
            <w:tcW w:w="284" w:type="pct"/>
          </w:tcPr>
          <w:p w14:paraId="78B7441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7.</w:t>
            </w:r>
          </w:p>
        </w:tc>
        <w:tc>
          <w:tcPr>
            <w:tcW w:w="1679" w:type="pct"/>
          </w:tcPr>
          <w:p w14:paraId="29BB8790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Модуль 7. Осуществление других видов закупок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A4C6021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F108A0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88C5004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9E66DB6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80BCB2B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77DE16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28" w:type="pct"/>
            <w:vAlign w:val="center"/>
          </w:tcPr>
          <w:p w14:paraId="533CE96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6AFEA637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BB5F0C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1679" w:type="pct"/>
          </w:tcPr>
          <w:p w14:paraId="6DE34CD2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7.1. Осуществление закупки у единственного поставщика </w:t>
            </w:r>
          </w:p>
          <w:p w14:paraId="44071384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(подрядчика, исполнителя).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E849946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FF908F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FD9D33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2886C2C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6AABE9B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6F5F2C5A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8" w:type="pct"/>
            <w:vAlign w:val="center"/>
          </w:tcPr>
          <w:p w14:paraId="3135760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0D6B9FC4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63B6F7C" w14:textId="77777777" w:rsidR="00CB2F23" w:rsidRPr="00CB2F23" w:rsidRDefault="00CB2F23" w:rsidP="00CB2F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7.2.</w:t>
            </w:r>
          </w:p>
        </w:tc>
        <w:tc>
          <w:tcPr>
            <w:tcW w:w="1679" w:type="pct"/>
          </w:tcPr>
          <w:p w14:paraId="7130CA46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7.2. Особенности отдельных видов закупок.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7CCE4A6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A6CB303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71C3390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FF2DB00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2C877FB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FAF77A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8" w:type="pct"/>
            <w:vAlign w:val="center"/>
          </w:tcPr>
          <w:p w14:paraId="698E269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77DFB45F" w14:textId="77777777" w:rsidTr="002F09B2">
        <w:trPr>
          <w:cantSplit/>
          <w:trHeight w:val="217"/>
        </w:trPr>
        <w:tc>
          <w:tcPr>
            <w:tcW w:w="1963" w:type="pct"/>
            <w:gridSpan w:val="2"/>
          </w:tcPr>
          <w:p w14:paraId="74DCD00E" w14:textId="77777777" w:rsidR="00CB2F23" w:rsidRPr="00CB2F23" w:rsidRDefault="00CB2F23" w:rsidP="00CB2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блоку 2: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626AF9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52AC2C5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47EB8A9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C7F14F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2544562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25F6B1E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28" w:type="pct"/>
            <w:vAlign w:val="center"/>
          </w:tcPr>
          <w:p w14:paraId="04136A3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2F23" w:rsidRPr="00CB2F23" w14:paraId="10132E87" w14:textId="77777777" w:rsidTr="002F09B2">
        <w:trPr>
          <w:cantSplit/>
          <w:trHeight w:val="217"/>
        </w:trPr>
        <w:tc>
          <w:tcPr>
            <w:tcW w:w="5000" w:type="pct"/>
            <w:gridSpan w:val="9"/>
          </w:tcPr>
          <w:p w14:paraId="5C17974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Блок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3. «Исполнение контракта, мониторинг и контроль результатов»</w:t>
            </w:r>
          </w:p>
        </w:tc>
      </w:tr>
      <w:tr w:rsidR="00CB2F23" w:rsidRPr="00CB2F23" w14:paraId="27548624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AEC9934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679" w:type="pct"/>
          </w:tcPr>
          <w:p w14:paraId="71BE4784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8. Контракты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BCA74D0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0F00BBC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3FED94D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2E34D0B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50F7251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CA166AA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8" w:type="pct"/>
            <w:vAlign w:val="center"/>
          </w:tcPr>
          <w:p w14:paraId="36EC6E6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5A3B77A4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70AADE4E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8.1.</w:t>
            </w:r>
          </w:p>
        </w:tc>
        <w:tc>
          <w:tcPr>
            <w:tcW w:w="1679" w:type="pct"/>
          </w:tcPr>
          <w:p w14:paraId="661F3E42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8.1. Порядок заключения, изменения и расторжения контракта.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A467C8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92E3C85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DD4A47D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1B73803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CEC947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0B07AC97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</w:t>
            </w:r>
          </w:p>
        </w:tc>
        <w:tc>
          <w:tcPr>
            <w:tcW w:w="528" w:type="pct"/>
            <w:vAlign w:val="center"/>
          </w:tcPr>
          <w:p w14:paraId="4074C1C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B2F23" w:rsidRPr="00CB2F23" w14:paraId="07FFCF2A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3669A1D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8.2.</w:t>
            </w:r>
          </w:p>
        </w:tc>
        <w:tc>
          <w:tcPr>
            <w:tcW w:w="1679" w:type="pct"/>
          </w:tcPr>
          <w:p w14:paraId="0D71EDED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8.2. Особенности исполнения контракта. Приемка продукции. Экспертиза результатов контракта и привлечение экспертов.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6C16181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23C68BD9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2EFD296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56E744D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9705D1A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6B091F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8" w:type="pct"/>
            <w:vAlign w:val="center"/>
          </w:tcPr>
          <w:p w14:paraId="6EDBF981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B2F23" w:rsidRPr="00CB2F23" w14:paraId="46DE9F70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7BBB372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8.3.</w:t>
            </w:r>
          </w:p>
        </w:tc>
        <w:tc>
          <w:tcPr>
            <w:tcW w:w="1679" w:type="pct"/>
          </w:tcPr>
          <w:p w14:paraId="583EC1A8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8.3. Реестр контрактов, заключенных заказчиками.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A982DC2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B20629D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473F3AE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F584176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7D43140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2720E8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528" w:type="pct"/>
            <w:vAlign w:val="center"/>
          </w:tcPr>
          <w:p w14:paraId="1CA37C2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CB2F23" w:rsidRPr="00CB2F23" w14:paraId="2EF6F3E4" w14:textId="77777777" w:rsidTr="002F09B2">
        <w:trPr>
          <w:cantSplit/>
          <w:trHeight w:val="217"/>
        </w:trPr>
        <w:tc>
          <w:tcPr>
            <w:tcW w:w="284" w:type="pct"/>
          </w:tcPr>
          <w:p w14:paraId="6597592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9. </w:t>
            </w:r>
          </w:p>
        </w:tc>
        <w:tc>
          <w:tcPr>
            <w:tcW w:w="1679" w:type="pct"/>
          </w:tcPr>
          <w:p w14:paraId="7A44730D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9. Мониторинг, контроль, аудит и защита прав и интересов участников закупок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EFEAEE9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B88FDC7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17CB307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7ECF793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8E288B0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45A289F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28" w:type="pct"/>
            <w:vAlign w:val="center"/>
          </w:tcPr>
          <w:p w14:paraId="07930A1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511E20C1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52F73C0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9.1.</w:t>
            </w:r>
          </w:p>
        </w:tc>
        <w:tc>
          <w:tcPr>
            <w:tcW w:w="1679" w:type="pct"/>
          </w:tcPr>
          <w:p w14:paraId="71C5EBD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9.1. Мониторинг, аудит и контроль в сфере закупок.</w:t>
            </w:r>
          </w:p>
          <w:p w14:paraId="50F4C1FC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подходы к профилактике коррупционных правонарушений при осуществлении закупок товаров, работ, услуг.</w:t>
            </w:r>
          </w:p>
          <w:p w14:paraId="58C2D390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Краткий обзор законодательства РФ, регулирующего вопросы закупок товаров, работ, услуг. Реализация политики в сфере противодействия коррупции при осуществлении закупок. Судебная практика по делам, связанным с проявлениями коррупции при осуществлении закупок. Методические рекомендации Минтруда России по вопросам профилактики коррупции при осуществлении закупок.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53B0E2F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59BF6DF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B5A7BAA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946FA81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305073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2F2DFCF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528" w:type="pct"/>
            <w:vAlign w:val="center"/>
          </w:tcPr>
          <w:p w14:paraId="4A80FAB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1FAACD06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0BDB7EC2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9.2.</w:t>
            </w:r>
          </w:p>
        </w:tc>
        <w:tc>
          <w:tcPr>
            <w:tcW w:w="1679" w:type="pct"/>
          </w:tcPr>
          <w:p w14:paraId="7E9A8881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4" w:name="_Hlk95911681"/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9.2. Обжалование действий (бездействия)</w:t>
            </w:r>
          </w:p>
          <w:p w14:paraId="0973A744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субъектов контроля</w:t>
            </w:r>
            <w:bookmarkEnd w:id="4"/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4E48C7C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3EEE2E0A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26909ED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2AEB033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2AA6BF9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EFCE1F5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528" w:type="pct"/>
            <w:vAlign w:val="center"/>
          </w:tcPr>
          <w:p w14:paraId="46755E2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3C8E9867" w14:textId="77777777" w:rsidTr="002F09B2">
        <w:trPr>
          <w:cantSplit/>
          <w:trHeight w:val="217"/>
        </w:trPr>
        <w:tc>
          <w:tcPr>
            <w:tcW w:w="1963" w:type="pct"/>
            <w:gridSpan w:val="2"/>
          </w:tcPr>
          <w:p w14:paraId="76882F80" w14:textId="77777777" w:rsidR="00CB2F23" w:rsidRPr="00CB2F23" w:rsidRDefault="00CB2F23" w:rsidP="00CB2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блоку 3: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19336E9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7AE7AC2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BA856D2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41770CE" w14:textId="77777777" w:rsidR="00CB2F23" w:rsidRPr="00CB2F23" w:rsidRDefault="00CB2F23" w:rsidP="00CB2F23">
            <w:pPr>
              <w:spacing w:after="0" w:line="240" w:lineRule="auto"/>
              <w:ind w:left="-81" w:right="-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24F89B8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00632D7E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528" w:type="pct"/>
            <w:vAlign w:val="center"/>
          </w:tcPr>
          <w:p w14:paraId="77D4DF7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5EA8F1F2" w14:textId="77777777" w:rsidTr="002F09B2">
        <w:trPr>
          <w:cantSplit/>
          <w:trHeight w:val="217"/>
        </w:trPr>
        <w:tc>
          <w:tcPr>
            <w:tcW w:w="5000" w:type="pct"/>
            <w:gridSpan w:val="9"/>
          </w:tcPr>
          <w:p w14:paraId="45796F20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Блок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4. «Корпоративные закупки»</w:t>
            </w:r>
          </w:p>
        </w:tc>
      </w:tr>
      <w:tr w:rsidR="00CB2F23" w:rsidRPr="00CB2F23" w14:paraId="58FEE91C" w14:textId="77777777" w:rsidTr="002F09B2">
        <w:trPr>
          <w:cantSplit/>
          <w:trHeight w:val="217"/>
        </w:trPr>
        <w:tc>
          <w:tcPr>
            <w:tcW w:w="284" w:type="pct"/>
          </w:tcPr>
          <w:p w14:paraId="1256AA2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679" w:type="pct"/>
          </w:tcPr>
          <w:p w14:paraId="21CA80D2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10. Управление корпоративными закупками </w:t>
            </w:r>
            <w:r w:rsidRPr="00CB2F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(ФЗ-223)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0BCCC48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5F5D7C0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362A251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9F9AE6E" w14:textId="77777777" w:rsidR="00CB2F23" w:rsidRPr="00CB2F23" w:rsidRDefault="00CB2F23" w:rsidP="00CB2F23">
            <w:pPr>
              <w:spacing w:after="0" w:line="240" w:lineRule="auto"/>
              <w:ind w:left="-81" w:right="-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AA583DC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0AC056DB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28" w:type="pct"/>
            <w:vAlign w:val="center"/>
          </w:tcPr>
          <w:p w14:paraId="0FD0D16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зачет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t>1</w:t>
            </w:r>
          </w:p>
        </w:tc>
      </w:tr>
      <w:tr w:rsidR="00CB2F23" w:rsidRPr="00CB2F23" w14:paraId="19FFF2F0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4641BEF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10.1.</w:t>
            </w:r>
          </w:p>
        </w:tc>
        <w:tc>
          <w:tcPr>
            <w:tcW w:w="1679" w:type="pct"/>
          </w:tcPr>
          <w:p w14:paraId="634739B5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10.1. </w:t>
            </w:r>
            <w:r w:rsidRPr="00CB2F2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Идеология </w:t>
            </w: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корпоративных</w:t>
            </w:r>
            <w:r w:rsidRPr="00CB2F2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закупок</w:t>
            </w: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E7DAEE5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6AB4E5F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4EA81C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381A57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FB53E24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71DAD3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" w:type="pct"/>
            <w:vAlign w:val="center"/>
          </w:tcPr>
          <w:p w14:paraId="288BE5E9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21F60ABD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0B17AC1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10.2.</w:t>
            </w:r>
          </w:p>
        </w:tc>
        <w:tc>
          <w:tcPr>
            <w:tcW w:w="1679" w:type="pct"/>
          </w:tcPr>
          <w:p w14:paraId="2632C6F4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10.2. </w:t>
            </w:r>
            <w:r w:rsidRPr="00CB2F2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Механизмы и процедуры </w:t>
            </w: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корпоративных</w:t>
            </w:r>
            <w:r w:rsidRPr="00CB2F2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закупок.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074022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2340264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04C65F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DF13C1B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A9BB433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625CBA9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8" w:type="pct"/>
            <w:vAlign w:val="center"/>
          </w:tcPr>
          <w:p w14:paraId="1A6EA67F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188851B2" w14:textId="77777777" w:rsidTr="002F09B2">
        <w:trPr>
          <w:cantSplit/>
          <w:trHeight w:val="217"/>
        </w:trPr>
        <w:tc>
          <w:tcPr>
            <w:tcW w:w="284" w:type="pct"/>
            <w:vAlign w:val="center"/>
          </w:tcPr>
          <w:p w14:paraId="7706BBC4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10.3.</w:t>
            </w:r>
          </w:p>
        </w:tc>
        <w:tc>
          <w:tcPr>
            <w:tcW w:w="1679" w:type="pct"/>
          </w:tcPr>
          <w:p w14:paraId="585E3681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Раздел 10.3. </w:t>
            </w:r>
            <w:r w:rsidRPr="00CB2F2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Права, обязанности и ответственность заказчика </w:t>
            </w: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корпоративных</w:t>
            </w:r>
            <w:r w:rsidRPr="00CB2F2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закупок.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15DC6B6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59CF168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0E612F3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571CAF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9846C00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830290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" w:type="pct"/>
            <w:vAlign w:val="center"/>
          </w:tcPr>
          <w:p w14:paraId="0AA289A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45BED1A5" w14:textId="77777777" w:rsidTr="002F09B2">
        <w:trPr>
          <w:cantSplit/>
          <w:trHeight w:val="217"/>
        </w:trPr>
        <w:tc>
          <w:tcPr>
            <w:tcW w:w="1963" w:type="pct"/>
            <w:gridSpan w:val="2"/>
          </w:tcPr>
          <w:p w14:paraId="40B2D4B5" w14:textId="77777777" w:rsidR="00CB2F23" w:rsidRPr="00CB2F23" w:rsidRDefault="00CB2F23" w:rsidP="00CB2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блоку 4: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9702B1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74EF918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BB701C8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6CC3D5C" w14:textId="77777777" w:rsidR="00CB2F23" w:rsidRPr="00CB2F23" w:rsidRDefault="00CB2F23" w:rsidP="00CB2F23">
            <w:pPr>
              <w:spacing w:after="0" w:line="240" w:lineRule="auto"/>
              <w:ind w:left="-81" w:right="-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345AB4E2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6DA205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28" w:type="pct"/>
            <w:vAlign w:val="center"/>
          </w:tcPr>
          <w:p w14:paraId="49185698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F23" w:rsidRPr="00CB2F23" w14:paraId="66A8C8E3" w14:textId="77777777" w:rsidTr="002F09B2">
        <w:trPr>
          <w:cantSplit/>
          <w:trHeight w:val="217"/>
        </w:trPr>
        <w:tc>
          <w:tcPr>
            <w:tcW w:w="284" w:type="pct"/>
          </w:tcPr>
          <w:p w14:paraId="447D8B45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12.</w:t>
            </w:r>
          </w:p>
        </w:tc>
        <w:tc>
          <w:tcPr>
            <w:tcW w:w="1679" w:type="pct"/>
          </w:tcPr>
          <w:p w14:paraId="1F54B83A" w14:textId="77777777" w:rsidR="00CB2F23" w:rsidRPr="00CB2F23" w:rsidRDefault="00CB2F23" w:rsidP="00CB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Итоговая аттестация</w:t>
            </w: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vertAlign w:val="superscript"/>
                <w:lang w:eastAsia="ru-RU"/>
              </w:rPr>
              <w:endnoteReference w:id="2"/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2C3A9A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BD0DBE6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6690B1A3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7FBA510" w14:textId="77777777" w:rsidR="00CB2F23" w:rsidRPr="00CB2F23" w:rsidRDefault="00CB2F23" w:rsidP="00CB2F23">
            <w:pPr>
              <w:spacing w:after="0" w:line="240" w:lineRule="auto"/>
              <w:ind w:left="-81" w:right="-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6BF83166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2B8C070C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528" w:type="pct"/>
            <w:vAlign w:val="center"/>
          </w:tcPr>
          <w:p w14:paraId="35F72DE7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CB2F23" w:rsidRPr="00CB2F23" w14:paraId="1131755C" w14:textId="77777777" w:rsidTr="002F09B2">
        <w:trPr>
          <w:cantSplit/>
          <w:trHeight w:val="217"/>
        </w:trPr>
        <w:tc>
          <w:tcPr>
            <w:tcW w:w="1963" w:type="pct"/>
            <w:gridSpan w:val="2"/>
          </w:tcPr>
          <w:p w14:paraId="742FA1BA" w14:textId="77777777" w:rsidR="00CB2F23" w:rsidRPr="00CB2F23" w:rsidRDefault="00CB2F23" w:rsidP="00CB2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25C40AC" w14:textId="77777777" w:rsidR="00CB2F23" w:rsidRPr="00CB2F23" w:rsidRDefault="00CB2F23" w:rsidP="00CB2F23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0829FA1A" w14:textId="77777777" w:rsidR="00CB2F23" w:rsidRPr="00CB2F23" w:rsidRDefault="00CB2F23" w:rsidP="00CB2F23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144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D6C7556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4DE3F6E" w14:textId="77777777" w:rsidR="00CB2F23" w:rsidRPr="00CB2F23" w:rsidRDefault="00CB2F23" w:rsidP="00CB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D343AF8" w14:textId="77777777" w:rsidR="00CB2F23" w:rsidRPr="00CB2F23" w:rsidRDefault="00CB2F23" w:rsidP="00CB2F2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24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07C73E66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CB2F2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104</w:t>
            </w:r>
          </w:p>
        </w:tc>
        <w:tc>
          <w:tcPr>
            <w:tcW w:w="528" w:type="pct"/>
            <w:vAlign w:val="center"/>
          </w:tcPr>
          <w:p w14:paraId="01B17DBD" w14:textId="77777777" w:rsidR="00CB2F23" w:rsidRPr="00CB2F23" w:rsidRDefault="00CB2F23" w:rsidP="00CB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</w:tr>
    </w:tbl>
    <w:p w14:paraId="130CAA13" w14:textId="77777777" w:rsidR="00CB2F23" w:rsidRDefault="00CB2F23" w:rsidP="00CB2F23">
      <w:pPr>
        <w:widowControl w:val="0"/>
        <w:tabs>
          <w:tab w:val="left" w:pos="2808"/>
        </w:tabs>
        <w:spacing w:after="0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CB2F23" w:rsidSect="005D77ED">
      <w:footerReference w:type="default" r:id="rId8"/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BA1D6" w14:textId="77777777" w:rsidR="00091E45" w:rsidRDefault="00091E45" w:rsidP="007E0588">
      <w:pPr>
        <w:spacing w:after="0" w:line="240" w:lineRule="auto"/>
      </w:pPr>
      <w:r>
        <w:separator/>
      </w:r>
    </w:p>
  </w:endnote>
  <w:endnote w:type="continuationSeparator" w:id="0">
    <w:p w14:paraId="169B3454" w14:textId="77777777" w:rsidR="00091E45" w:rsidRDefault="00091E45" w:rsidP="007E0588">
      <w:pPr>
        <w:spacing w:after="0" w:line="240" w:lineRule="auto"/>
      </w:pPr>
      <w:r>
        <w:continuationSeparator/>
      </w:r>
    </w:p>
  </w:endnote>
  <w:endnote w:id="1">
    <w:p w14:paraId="316FF8A8" w14:textId="77777777" w:rsidR="00CB2F23" w:rsidRPr="007E0938" w:rsidRDefault="00CB2F23" w:rsidP="00CB2F23">
      <w:pPr>
        <w:pStyle w:val="21"/>
        <w:spacing w:after="0" w:line="240" w:lineRule="auto"/>
        <w:jc w:val="both"/>
        <w:rPr>
          <w:sz w:val="14"/>
          <w:szCs w:val="20"/>
        </w:rPr>
      </w:pPr>
      <w:r w:rsidRPr="007E0938">
        <w:rPr>
          <w:rStyle w:val="af3"/>
          <w:sz w:val="18"/>
        </w:rPr>
        <w:endnoteRef/>
      </w:r>
      <w:r w:rsidRPr="007E0938">
        <w:rPr>
          <w:sz w:val="18"/>
        </w:rPr>
        <w:t xml:space="preserve"> </w:t>
      </w:r>
      <w:r w:rsidRPr="007E0938">
        <w:rPr>
          <w:sz w:val="14"/>
          <w:szCs w:val="20"/>
        </w:rPr>
        <w:t>Неформализованная форма контроля (опрос, собеседование, участие в учебной работе и др.) без оформления зачетно-экзаменационной ведомости.</w:t>
      </w:r>
    </w:p>
  </w:endnote>
  <w:endnote w:id="2">
    <w:p w14:paraId="2FA31249" w14:textId="77777777" w:rsidR="00CB2F23" w:rsidRPr="00BA1941" w:rsidRDefault="00CB2F23" w:rsidP="00CB2F23">
      <w:pPr>
        <w:pStyle w:val="Default"/>
        <w:jc w:val="both"/>
        <w:rPr>
          <w:sz w:val="20"/>
          <w:szCs w:val="20"/>
        </w:rPr>
      </w:pPr>
      <w:r w:rsidRPr="007E0938">
        <w:rPr>
          <w:rStyle w:val="af3"/>
          <w:sz w:val="18"/>
        </w:rPr>
        <w:endnoteRef/>
      </w:r>
      <w:r w:rsidRPr="007E0938">
        <w:rPr>
          <w:sz w:val="18"/>
        </w:rPr>
        <w:t xml:space="preserve"> </w:t>
      </w:r>
      <w:r w:rsidRPr="007E0938">
        <w:rPr>
          <w:sz w:val="14"/>
          <w:szCs w:val="20"/>
        </w:rPr>
        <w:t>Итоговая аттестация проводится в форме итогового теста. По результатам выставляется зачет с оформлением зачетно-экзаменационной ведомости.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148623"/>
      <w:docPartObj>
        <w:docPartGallery w:val="Page Numbers (Bottom of Page)"/>
        <w:docPartUnique/>
      </w:docPartObj>
    </w:sdtPr>
    <w:sdtEndPr/>
    <w:sdtContent>
      <w:p w14:paraId="3C86F1CC" w14:textId="5DED9426" w:rsidR="007E0588" w:rsidRDefault="007E05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1C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F7646" w14:textId="77777777" w:rsidR="00091E45" w:rsidRDefault="00091E45" w:rsidP="007E0588">
      <w:pPr>
        <w:spacing w:after="0" w:line="240" w:lineRule="auto"/>
      </w:pPr>
      <w:r>
        <w:separator/>
      </w:r>
    </w:p>
  </w:footnote>
  <w:footnote w:type="continuationSeparator" w:id="0">
    <w:p w14:paraId="134A32DA" w14:textId="77777777" w:rsidR="00091E45" w:rsidRDefault="00091E45" w:rsidP="007E0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E0293"/>
    <w:multiLevelType w:val="hybridMultilevel"/>
    <w:tmpl w:val="224880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94268"/>
    <w:multiLevelType w:val="hybridMultilevel"/>
    <w:tmpl w:val="52F04D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D12CD"/>
    <w:multiLevelType w:val="hybridMultilevel"/>
    <w:tmpl w:val="BCC44836"/>
    <w:lvl w:ilvl="0" w:tplc="0D749B02"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Times New Roman" w:hAnsi="Wingdings" w:cs="Courier New" w:hint="default"/>
      </w:rPr>
    </w:lvl>
    <w:lvl w:ilvl="1" w:tplc="B36CC090">
      <w:numFmt w:val="bullet"/>
      <w:lvlText w:val="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836D9"/>
    <w:multiLevelType w:val="hybridMultilevel"/>
    <w:tmpl w:val="9DAC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E7DC7"/>
    <w:multiLevelType w:val="hybridMultilevel"/>
    <w:tmpl w:val="1D1AAD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C47C77"/>
    <w:multiLevelType w:val="multilevel"/>
    <w:tmpl w:val="607E32E4"/>
    <w:lvl w:ilvl="0">
      <w:start w:val="1"/>
      <w:numFmt w:val="bullet"/>
      <w:lvlText w:val=""/>
      <w:lvlJc w:val="left"/>
      <w:pPr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"/>
      <w:lvlJc w:val="left"/>
      <w:pPr>
        <w:ind w:left="1933" w:hanging="853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2165BAD"/>
    <w:multiLevelType w:val="multilevel"/>
    <w:tmpl w:val="9E16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10644"/>
    <w:multiLevelType w:val="hybridMultilevel"/>
    <w:tmpl w:val="066843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B78B6"/>
    <w:multiLevelType w:val="hybridMultilevel"/>
    <w:tmpl w:val="1F50A1F6"/>
    <w:lvl w:ilvl="0" w:tplc="9CF01B82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sz w:val="24"/>
      </w:rPr>
    </w:lvl>
    <w:lvl w:ilvl="1" w:tplc="0419000D">
      <w:start w:val="1"/>
      <w:numFmt w:val="bullet"/>
      <w:lvlText w:val=""/>
      <w:lvlJc w:val="left"/>
      <w:pPr>
        <w:tabs>
          <w:tab w:val="num" w:pos="-4788"/>
        </w:tabs>
        <w:ind w:left="-4788" w:hanging="360"/>
      </w:pPr>
      <w:rPr>
        <w:rFonts w:ascii="Wingdings" w:hAnsi="Wingdings" w:hint="default"/>
        <w:sz w:val="24"/>
      </w:rPr>
    </w:lvl>
    <w:lvl w:ilvl="2" w:tplc="04190005">
      <w:start w:val="1"/>
      <w:numFmt w:val="bullet"/>
      <w:lvlText w:val=""/>
      <w:lvlJc w:val="left"/>
      <w:pPr>
        <w:tabs>
          <w:tab w:val="num" w:pos="-4068"/>
        </w:tabs>
        <w:ind w:left="-40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-3348"/>
        </w:tabs>
        <w:ind w:left="-33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-2628"/>
        </w:tabs>
        <w:ind w:left="-262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-1908"/>
        </w:tabs>
        <w:ind w:left="-19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-1188"/>
        </w:tabs>
        <w:ind w:left="-11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-468"/>
        </w:tabs>
        <w:ind w:left="-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252"/>
        </w:tabs>
        <w:ind w:left="252" w:hanging="360"/>
      </w:pPr>
      <w:rPr>
        <w:rFonts w:ascii="Wingdings" w:hAnsi="Wingdings" w:hint="default"/>
      </w:rPr>
    </w:lvl>
  </w:abstractNum>
  <w:abstractNum w:abstractNumId="9">
    <w:nsid w:val="46112A6E"/>
    <w:multiLevelType w:val="multilevel"/>
    <w:tmpl w:val="D9A6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23590"/>
    <w:multiLevelType w:val="multilevel"/>
    <w:tmpl w:val="4544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E0E11"/>
    <w:multiLevelType w:val="hybridMultilevel"/>
    <w:tmpl w:val="0F6A916C"/>
    <w:lvl w:ilvl="0" w:tplc="9CF01B82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sz w:val="24"/>
      </w:rPr>
    </w:lvl>
    <w:lvl w:ilvl="1" w:tplc="3464506A">
      <w:start w:val="1"/>
      <w:numFmt w:val="bullet"/>
      <w:lvlText w:val=""/>
      <w:lvlJc w:val="left"/>
      <w:pPr>
        <w:tabs>
          <w:tab w:val="num" w:pos="1933"/>
        </w:tabs>
        <w:ind w:left="1933" w:hanging="853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FF42CD"/>
    <w:multiLevelType w:val="multilevel"/>
    <w:tmpl w:val="D2E4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572B73"/>
    <w:multiLevelType w:val="hybridMultilevel"/>
    <w:tmpl w:val="407644CE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543832D2"/>
    <w:multiLevelType w:val="hybridMultilevel"/>
    <w:tmpl w:val="DAA6A03A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6A9A69D9"/>
    <w:multiLevelType w:val="hybridMultilevel"/>
    <w:tmpl w:val="996C5E0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67A6D91"/>
    <w:multiLevelType w:val="hybridMultilevel"/>
    <w:tmpl w:val="3F2AA7C4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4"/>
  </w:num>
  <w:num w:numId="13">
    <w:abstractNumId w:val="12"/>
  </w:num>
  <w:num w:numId="14">
    <w:abstractNumId w:val="9"/>
  </w:num>
  <w:num w:numId="15">
    <w:abstractNumId w:val="6"/>
  </w:num>
  <w:num w:numId="16">
    <w:abstractNumId w:val="13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89"/>
    <w:rsid w:val="00020CD6"/>
    <w:rsid w:val="00034C78"/>
    <w:rsid w:val="000364BB"/>
    <w:rsid w:val="00051E1E"/>
    <w:rsid w:val="00086D6D"/>
    <w:rsid w:val="00091E45"/>
    <w:rsid w:val="000A3F9B"/>
    <w:rsid w:val="000B51C6"/>
    <w:rsid w:val="000C49D9"/>
    <w:rsid w:val="000C7569"/>
    <w:rsid w:val="000D011A"/>
    <w:rsid w:val="000D33C7"/>
    <w:rsid w:val="000D4FB4"/>
    <w:rsid w:val="000E0F0D"/>
    <w:rsid w:val="000F1511"/>
    <w:rsid w:val="001039A9"/>
    <w:rsid w:val="0010510B"/>
    <w:rsid w:val="00112FE1"/>
    <w:rsid w:val="00116431"/>
    <w:rsid w:val="00121CF8"/>
    <w:rsid w:val="0013479F"/>
    <w:rsid w:val="001506E6"/>
    <w:rsid w:val="0016387E"/>
    <w:rsid w:val="00175027"/>
    <w:rsid w:val="00183059"/>
    <w:rsid w:val="00192827"/>
    <w:rsid w:val="001C2EEE"/>
    <w:rsid w:val="001F3D87"/>
    <w:rsid w:val="002045C9"/>
    <w:rsid w:val="00230E29"/>
    <w:rsid w:val="00235498"/>
    <w:rsid w:val="00245AF7"/>
    <w:rsid w:val="00250787"/>
    <w:rsid w:val="00266A2E"/>
    <w:rsid w:val="00291368"/>
    <w:rsid w:val="002D0265"/>
    <w:rsid w:val="002D461C"/>
    <w:rsid w:val="002F0853"/>
    <w:rsid w:val="0030463E"/>
    <w:rsid w:val="00306E3C"/>
    <w:rsid w:val="00307400"/>
    <w:rsid w:val="00310F8B"/>
    <w:rsid w:val="00311980"/>
    <w:rsid w:val="00313D8D"/>
    <w:rsid w:val="003645CC"/>
    <w:rsid w:val="00365274"/>
    <w:rsid w:val="00375A67"/>
    <w:rsid w:val="003770D2"/>
    <w:rsid w:val="00397EF0"/>
    <w:rsid w:val="003C0E08"/>
    <w:rsid w:val="003D3583"/>
    <w:rsid w:val="003E46AA"/>
    <w:rsid w:val="004033A1"/>
    <w:rsid w:val="00432AD6"/>
    <w:rsid w:val="00443754"/>
    <w:rsid w:val="00446857"/>
    <w:rsid w:val="004639F8"/>
    <w:rsid w:val="0047705D"/>
    <w:rsid w:val="00481CD7"/>
    <w:rsid w:val="004842AC"/>
    <w:rsid w:val="00487297"/>
    <w:rsid w:val="004B5066"/>
    <w:rsid w:val="004B646C"/>
    <w:rsid w:val="004D021A"/>
    <w:rsid w:val="004D1A26"/>
    <w:rsid w:val="00520A1C"/>
    <w:rsid w:val="005230A0"/>
    <w:rsid w:val="0053158F"/>
    <w:rsid w:val="00531C2F"/>
    <w:rsid w:val="005744A4"/>
    <w:rsid w:val="00580F3F"/>
    <w:rsid w:val="00583DC5"/>
    <w:rsid w:val="00591232"/>
    <w:rsid w:val="005C037C"/>
    <w:rsid w:val="005C407F"/>
    <w:rsid w:val="005C45EE"/>
    <w:rsid w:val="005D24DD"/>
    <w:rsid w:val="005D34B7"/>
    <w:rsid w:val="005D77ED"/>
    <w:rsid w:val="005E3F38"/>
    <w:rsid w:val="00603B1A"/>
    <w:rsid w:val="00606741"/>
    <w:rsid w:val="00625AF7"/>
    <w:rsid w:val="00652B37"/>
    <w:rsid w:val="006679E5"/>
    <w:rsid w:val="00675053"/>
    <w:rsid w:val="00676C7E"/>
    <w:rsid w:val="00693641"/>
    <w:rsid w:val="006B2307"/>
    <w:rsid w:val="006C4A33"/>
    <w:rsid w:val="006D0818"/>
    <w:rsid w:val="006D4DEB"/>
    <w:rsid w:val="006E296E"/>
    <w:rsid w:val="006F40B0"/>
    <w:rsid w:val="00707C98"/>
    <w:rsid w:val="007305F2"/>
    <w:rsid w:val="0074289D"/>
    <w:rsid w:val="0074503C"/>
    <w:rsid w:val="0074715C"/>
    <w:rsid w:val="007774A1"/>
    <w:rsid w:val="00782C2A"/>
    <w:rsid w:val="00783814"/>
    <w:rsid w:val="00791319"/>
    <w:rsid w:val="00794692"/>
    <w:rsid w:val="007A78A1"/>
    <w:rsid w:val="007C220F"/>
    <w:rsid w:val="007E0588"/>
    <w:rsid w:val="00817605"/>
    <w:rsid w:val="00834FAB"/>
    <w:rsid w:val="008430EF"/>
    <w:rsid w:val="00871F00"/>
    <w:rsid w:val="00894360"/>
    <w:rsid w:val="0089581F"/>
    <w:rsid w:val="008962D9"/>
    <w:rsid w:val="008A7BED"/>
    <w:rsid w:val="008F2F0F"/>
    <w:rsid w:val="00924FE6"/>
    <w:rsid w:val="009307B4"/>
    <w:rsid w:val="009351BF"/>
    <w:rsid w:val="00944EBA"/>
    <w:rsid w:val="00945AED"/>
    <w:rsid w:val="00950BD9"/>
    <w:rsid w:val="009541E5"/>
    <w:rsid w:val="00956FA2"/>
    <w:rsid w:val="009574D7"/>
    <w:rsid w:val="0097388D"/>
    <w:rsid w:val="00982D44"/>
    <w:rsid w:val="009A42E3"/>
    <w:rsid w:val="009A470C"/>
    <w:rsid w:val="009A597C"/>
    <w:rsid w:val="009B6515"/>
    <w:rsid w:val="009B72E0"/>
    <w:rsid w:val="009D282A"/>
    <w:rsid w:val="009D7970"/>
    <w:rsid w:val="009E0B86"/>
    <w:rsid w:val="009E406A"/>
    <w:rsid w:val="009E723D"/>
    <w:rsid w:val="009E7528"/>
    <w:rsid w:val="00A15D38"/>
    <w:rsid w:val="00A21895"/>
    <w:rsid w:val="00A22569"/>
    <w:rsid w:val="00A333ED"/>
    <w:rsid w:val="00A445AC"/>
    <w:rsid w:val="00A629B9"/>
    <w:rsid w:val="00A666AD"/>
    <w:rsid w:val="00A740CA"/>
    <w:rsid w:val="00A83716"/>
    <w:rsid w:val="00A93BFF"/>
    <w:rsid w:val="00AA5586"/>
    <w:rsid w:val="00AA56D9"/>
    <w:rsid w:val="00AC430C"/>
    <w:rsid w:val="00AD54A2"/>
    <w:rsid w:val="00AE7D18"/>
    <w:rsid w:val="00AF19D8"/>
    <w:rsid w:val="00AF1EAE"/>
    <w:rsid w:val="00B021C9"/>
    <w:rsid w:val="00B0293C"/>
    <w:rsid w:val="00B07E48"/>
    <w:rsid w:val="00B279CF"/>
    <w:rsid w:val="00B40244"/>
    <w:rsid w:val="00B57706"/>
    <w:rsid w:val="00B76662"/>
    <w:rsid w:val="00BB016E"/>
    <w:rsid w:val="00BC271B"/>
    <w:rsid w:val="00BC54C7"/>
    <w:rsid w:val="00BC7E58"/>
    <w:rsid w:val="00BD77B5"/>
    <w:rsid w:val="00BE4665"/>
    <w:rsid w:val="00C029B3"/>
    <w:rsid w:val="00C10D16"/>
    <w:rsid w:val="00C43EF2"/>
    <w:rsid w:val="00C44A82"/>
    <w:rsid w:val="00C5512D"/>
    <w:rsid w:val="00C61D56"/>
    <w:rsid w:val="00C62AD4"/>
    <w:rsid w:val="00C74E1E"/>
    <w:rsid w:val="00C87E37"/>
    <w:rsid w:val="00C87F5E"/>
    <w:rsid w:val="00C9591C"/>
    <w:rsid w:val="00C97F56"/>
    <w:rsid w:val="00CB2F23"/>
    <w:rsid w:val="00CD3580"/>
    <w:rsid w:val="00CF2149"/>
    <w:rsid w:val="00D04543"/>
    <w:rsid w:val="00D058D5"/>
    <w:rsid w:val="00D41AF8"/>
    <w:rsid w:val="00D41E32"/>
    <w:rsid w:val="00D5203C"/>
    <w:rsid w:val="00D5510B"/>
    <w:rsid w:val="00D67821"/>
    <w:rsid w:val="00D70459"/>
    <w:rsid w:val="00D76EDB"/>
    <w:rsid w:val="00D81A53"/>
    <w:rsid w:val="00D92BD6"/>
    <w:rsid w:val="00DA5F71"/>
    <w:rsid w:val="00DA7209"/>
    <w:rsid w:val="00DC515F"/>
    <w:rsid w:val="00DC64D4"/>
    <w:rsid w:val="00DC7067"/>
    <w:rsid w:val="00DF7209"/>
    <w:rsid w:val="00E06A52"/>
    <w:rsid w:val="00E45CE3"/>
    <w:rsid w:val="00E70DFE"/>
    <w:rsid w:val="00E717A8"/>
    <w:rsid w:val="00E76575"/>
    <w:rsid w:val="00E81DBD"/>
    <w:rsid w:val="00E84868"/>
    <w:rsid w:val="00E91EB6"/>
    <w:rsid w:val="00EB230C"/>
    <w:rsid w:val="00EC5B0B"/>
    <w:rsid w:val="00EF5E89"/>
    <w:rsid w:val="00F04D18"/>
    <w:rsid w:val="00F07375"/>
    <w:rsid w:val="00F4208A"/>
    <w:rsid w:val="00F660A6"/>
    <w:rsid w:val="00F826C9"/>
    <w:rsid w:val="00F9636A"/>
    <w:rsid w:val="00FA2B79"/>
    <w:rsid w:val="00FA6ADD"/>
    <w:rsid w:val="00FC2E7D"/>
    <w:rsid w:val="00FD263E"/>
    <w:rsid w:val="00FD4A49"/>
    <w:rsid w:val="00FE4F0E"/>
    <w:rsid w:val="00FE71C2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68C5"/>
  <w15:docId w15:val="{B917A1D9-2BA9-40BF-8A2C-A8C3FC72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00"/>
  </w:style>
  <w:style w:type="paragraph" w:styleId="1">
    <w:name w:val="heading 1"/>
    <w:basedOn w:val="a"/>
    <w:next w:val="a"/>
    <w:link w:val="10"/>
    <w:qFormat/>
    <w:rsid w:val="00A2256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A22569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0" w:line="240" w:lineRule="auto"/>
      <w:ind w:right="-1"/>
      <w:jc w:val="both"/>
      <w:outlineLvl w:val="1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A2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E4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CE3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86D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6D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86D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6D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6D6D"/>
    <w:rPr>
      <w:b/>
      <w:bCs/>
      <w:sz w:val="20"/>
      <w:szCs w:val="20"/>
    </w:rPr>
  </w:style>
  <w:style w:type="paragraph" w:styleId="ab">
    <w:name w:val="header"/>
    <w:basedOn w:val="a"/>
    <w:link w:val="ac"/>
    <w:rsid w:val="009D79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9D79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7E0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0588"/>
  </w:style>
  <w:style w:type="paragraph" w:styleId="af">
    <w:name w:val="footnote text"/>
    <w:aliases w:val=" Знак2,Знак2"/>
    <w:basedOn w:val="a"/>
    <w:link w:val="af0"/>
    <w:rsid w:val="00250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aliases w:val=" Знак2 Знак,Знак2 Знак"/>
    <w:basedOn w:val="a0"/>
    <w:link w:val="af"/>
    <w:rsid w:val="002507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250787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5078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250787"/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f2"/>
    <w:uiPriority w:val="59"/>
    <w:rsid w:val="00652B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652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2B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3">
    <w:name w:val="endnote reference"/>
    <w:uiPriority w:val="99"/>
    <w:semiHidden/>
    <w:unhideWhenUsed/>
    <w:rsid w:val="00D92BD6"/>
    <w:rPr>
      <w:vertAlign w:val="superscript"/>
    </w:rPr>
  </w:style>
  <w:style w:type="character" w:styleId="af4">
    <w:name w:val="Strong"/>
    <w:basedOn w:val="a0"/>
    <w:uiPriority w:val="22"/>
    <w:qFormat/>
    <w:rsid w:val="00BC271B"/>
    <w:rPr>
      <w:b/>
      <w:bCs/>
    </w:rPr>
  </w:style>
  <w:style w:type="character" w:styleId="af5">
    <w:name w:val="Emphasis"/>
    <w:uiPriority w:val="20"/>
    <w:qFormat/>
    <w:rsid w:val="00397EF0"/>
    <w:rPr>
      <w:i/>
      <w:iCs/>
    </w:rPr>
  </w:style>
  <w:style w:type="paragraph" w:styleId="af6">
    <w:name w:val="Body Text"/>
    <w:basedOn w:val="a"/>
    <w:link w:val="af7"/>
    <w:unhideWhenUsed/>
    <w:rsid w:val="00A2256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A22569"/>
  </w:style>
  <w:style w:type="character" w:customStyle="1" w:styleId="10">
    <w:name w:val="Заголовок 1 Знак"/>
    <w:basedOn w:val="a0"/>
    <w:link w:val="1"/>
    <w:rsid w:val="00A2256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A22569"/>
    <w:rPr>
      <w:rFonts w:ascii="Arial" w:eastAsia="Times New Roman" w:hAnsi="Arial" w:cs="Times New Roman"/>
      <w:b/>
      <w:szCs w:val="20"/>
      <w:lang w:eastAsia="ru-RU"/>
    </w:rPr>
  </w:style>
  <w:style w:type="character" w:styleId="af8">
    <w:name w:val="Hyperlink"/>
    <w:uiPriority w:val="99"/>
    <w:rsid w:val="00A22569"/>
    <w:rPr>
      <w:color w:val="0000FF"/>
      <w:u w:val="single"/>
    </w:rPr>
  </w:style>
  <w:style w:type="paragraph" w:customStyle="1" w:styleId="af9">
    <w:basedOn w:val="a"/>
    <w:next w:val="afa"/>
    <w:uiPriority w:val="99"/>
    <w:unhideWhenUsed/>
    <w:rsid w:val="00A2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A225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3" w:color="D1D1D5"/>
                    <w:right w:val="none" w:sz="0" w:space="0" w:color="auto"/>
                  </w:divBdr>
                  <w:divsChild>
                    <w:div w:id="16769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69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1798">
              <w:marLeft w:val="0"/>
              <w:marRight w:val="0"/>
              <w:marTop w:val="0"/>
              <w:marBottom w:val="39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18980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3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67268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0793">
                                  <w:marLeft w:val="0"/>
                                  <w:marRight w:val="4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57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40656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34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8164464">
              <w:marLeft w:val="0"/>
              <w:marRight w:val="0"/>
              <w:marTop w:val="0"/>
              <w:marBottom w:val="39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4825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82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206209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2075">
                                  <w:marLeft w:val="0"/>
                                  <w:marRight w:val="4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27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52941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12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5364488">
              <w:marLeft w:val="0"/>
              <w:marRight w:val="0"/>
              <w:marTop w:val="0"/>
              <w:marBottom w:val="39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7402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5E8E4-64F7-4307-BF00-EC4D139C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</dc:creator>
  <cp:lastModifiedBy>User</cp:lastModifiedBy>
  <cp:revision>2</cp:revision>
  <cp:lastPrinted>2025-08-29T08:23:00Z</cp:lastPrinted>
  <dcterms:created xsi:type="dcterms:W3CDTF">2026-08-03T10:34:00Z</dcterms:created>
  <dcterms:modified xsi:type="dcterms:W3CDTF">2026-08-03T10:34:00Z</dcterms:modified>
</cp:coreProperties>
</file>