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6931" w14:textId="5AF6C59A" w:rsidR="00FC2011" w:rsidRPr="00653DBC" w:rsidRDefault="00C60E9F">
      <w:pPr>
        <w:spacing w:line="216" w:lineRule="auto"/>
        <w:jc w:val="center"/>
        <w:rPr>
          <w:sz w:val="22"/>
          <w:szCs w:val="22"/>
        </w:rPr>
      </w:pPr>
      <w:r w:rsidRPr="00653DBC">
        <w:rPr>
          <w:b/>
          <w:sz w:val="22"/>
          <w:szCs w:val="22"/>
        </w:rPr>
        <w:t>ДОГОВОР ВОЗМЕЗДНОГО ОКАЗАНИЯ УСЛУГ</w:t>
      </w:r>
      <w:r w:rsidR="00975ADA" w:rsidRPr="00653DBC">
        <w:rPr>
          <w:b/>
          <w:sz w:val="22"/>
          <w:szCs w:val="22"/>
        </w:rPr>
        <w:t xml:space="preserve"> </w:t>
      </w:r>
      <w:r w:rsidR="000E04DF">
        <w:rPr>
          <w:b/>
          <w:sz w:val="22"/>
          <w:szCs w:val="22"/>
        </w:rPr>
        <w:t xml:space="preserve">№ </w:t>
      </w:r>
    </w:p>
    <w:p w14:paraId="6935BD87" w14:textId="19F8B9E2" w:rsidR="00FB6D45" w:rsidRPr="00FB6D45" w:rsidRDefault="00FB6D45" w:rsidP="00FB6D45">
      <w:pPr>
        <w:spacing w:line="264" w:lineRule="auto"/>
        <w:jc w:val="center"/>
        <w:rPr>
          <w:rFonts w:ascii="XO Thames" w:hAnsi="XO Thames"/>
          <w:sz w:val="22"/>
          <w:szCs w:val="22"/>
        </w:rPr>
      </w:pPr>
      <w:r w:rsidRPr="00FB6D45">
        <w:rPr>
          <w:rFonts w:ascii="XO Thames" w:hAnsi="XO Thames"/>
          <w:sz w:val="22"/>
          <w:szCs w:val="22"/>
        </w:rPr>
        <w:t xml:space="preserve">ИКЗ: </w:t>
      </w:r>
      <w:r w:rsidR="009A57FE" w:rsidRPr="009A57FE">
        <w:rPr>
          <w:rFonts w:ascii="XO Thames" w:hAnsi="XO Thames"/>
          <w:sz w:val="22"/>
          <w:szCs w:val="22"/>
        </w:rPr>
        <w:t>261352502711035250100100110000000000</w:t>
      </w:r>
    </w:p>
    <w:p w14:paraId="2F9DF675" w14:textId="2F4F68C5" w:rsidR="00B91772" w:rsidRPr="00653DBC" w:rsidRDefault="00B91772">
      <w:pPr>
        <w:spacing w:line="216" w:lineRule="auto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4"/>
        <w:gridCol w:w="3473"/>
        <w:gridCol w:w="3473"/>
      </w:tblGrid>
      <w:tr w:rsidR="00F97884" w:rsidRPr="00653DBC" w14:paraId="71EF6D1B" w14:textId="77777777" w:rsidTr="00434C14">
        <w:tc>
          <w:tcPr>
            <w:tcW w:w="3446" w:type="dxa"/>
          </w:tcPr>
          <w:p w14:paraId="0A1B8267" w14:textId="77777777" w:rsidR="00F97884" w:rsidRPr="00653DBC" w:rsidRDefault="00F97884" w:rsidP="000362F5">
            <w:pPr>
              <w:spacing w:line="216" w:lineRule="auto"/>
              <w:ind w:firstLine="284"/>
              <w:jc w:val="both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г. Вологда</w:t>
            </w:r>
          </w:p>
        </w:tc>
        <w:tc>
          <w:tcPr>
            <w:tcW w:w="3446" w:type="dxa"/>
          </w:tcPr>
          <w:p w14:paraId="5C6657CC" w14:textId="77777777" w:rsidR="00F97884" w:rsidRPr="00653DBC" w:rsidRDefault="00F97884" w:rsidP="00EC55DC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46" w:type="dxa"/>
          </w:tcPr>
          <w:p w14:paraId="5D4317A8" w14:textId="1ABE2AD9" w:rsidR="00F97884" w:rsidRPr="00653DBC" w:rsidRDefault="00263C1E" w:rsidP="00D469F6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653DBC">
              <w:rPr>
                <w:sz w:val="22"/>
                <w:szCs w:val="22"/>
              </w:rPr>
              <w:t>«</w:t>
            </w:r>
            <w:r w:rsidR="00FD4612">
              <w:rPr>
                <w:sz w:val="22"/>
                <w:szCs w:val="22"/>
              </w:rPr>
              <w:t>__</w:t>
            </w:r>
            <w:r w:rsidRPr="00653DBC">
              <w:rPr>
                <w:sz w:val="22"/>
                <w:szCs w:val="22"/>
              </w:rPr>
              <w:t>»</w:t>
            </w:r>
            <w:r w:rsidR="004449F8" w:rsidRPr="00653DBC">
              <w:rPr>
                <w:sz w:val="22"/>
                <w:szCs w:val="22"/>
              </w:rPr>
              <w:t> </w:t>
            </w:r>
            <w:r w:rsidR="00FD4612">
              <w:rPr>
                <w:sz w:val="22"/>
                <w:szCs w:val="22"/>
              </w:rPr>
              <w:t>_______</w:t>
            </w:r>
            <w:r w:rsidR="004449F8" w:rsidRPr="00653DBC">
              <w:rPr>
                <w:sz w:val="22"/>
                <w:szCs w:val="22"/>
              </w:rPr>
              <w:t> </w:t>
            </w:r>
            <w:r w:rsidRPr="00653DBC">
              <w:rPr>
                <w:sz w:val="22"/>
                <w:szCs w:val="22"/>
              </w:rPr>
              <w:t>20</w:t>
            </w:r>
            <w:r w:rsidR="00B277A6" w:rsidRPr="00653DBC">
              <w:rPr>
                <w:sz w:val="22"/>
                <w:szCs w:val="22"/>
              </w:rPr>
              <w:t>2</w:t>
            </w:r>
            <w:r w:rsidR="00DC3FD7">
              <w:rPr>
                <w:sz w:val="22"/>
                <w:szCs w:val="22"/>
              </w:rPr>
              <w:t>6</w:t>
            </w:r>
            <w:r w:rsidR="00F33BE0" w:rsidRPr="00653DBC">
              <w:rPr>
                <w:sz w:val="22"/>
                <w:szCs w:val="22"/>
              </w:rPr>
              <w:t> </w:t>
            </w:r>
            <w:r w:rsidR="00F97884" w:rsidRPr="00653DBC">
              <w:rPr>
                <w:sz w:val="22"/>
                <w:szCs w:val="22"/>
              </w:rPr>
              <w:t>г.</w:t>
            </w:r>
          </w:p>
        </w:tc>
      </w:tr>
    </w:tbl>
    <w:p w14:paraId="0939A64A" w14:textId="0C8EE31B" w:rsidR="0067696B" w:rsidRPr="00653DBC" w:rsidRDefault="007F2FD3" w:rsidP="00384AF3">
      <w:pPr>
        <w:spacing w:before="120"/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Ф</w:t>
      </w:r>
      <w:r w:rsidR="00C60E9F" w:rsidRPr="00653DBC">
        <w:rPr>
          <w:rFonts w:ascii="XO Thames" w:hAnsi="XO Thames"/>
          <w:sz w:val="22"/>
          <w:szCs w:val="22"/>
        </w:rPr>
        <w:t>едеральное государственное бюджетное образовательное учреждение высшего образования «Вологодский государственный университет», именуемое в дальнейшем «Заказчик»,</w:t>
      </w:r>
      <w:r w:rsidR="00DB650E">
        <w:rPr>
          <w:rFonts w:ascii="XO Thames" w:hAnsi="XO Thames"/>
          <w:sz w:val="22"/>
          <w:szCs w:val="22"/>
        </w:rPr>
        <w:t xml:space="preserve"> </w:t>
      </w:r>
      <w:r w:rsidR="00F43D25" w:rsidRPr="008A11E9">
        <w:rPr>
          <w:rFonts w:ascii="XO Thames" w:hAnsi="XO Thames"/>
          <w:sz w:val="22"/>
          <w:szCs w:val="22"/>
        </w:rPr>
        <w:t>с</w:t>
      </w:r>
      <w:r w:rsidR="00F43D25" w:rsidRPr="00653DBC">
        <w:rPr>
          <w:rFonts w:ascii="XO Thames" w:hAnsi="XO Thames"/>
          <w:sz w:val="22"/>
          <w:szCs w:val="22"/>
        </w:rPr>
        <w:t xml:space="preserve"> одной стороны и </w:t>
      </w:r>
      <w:r w:rsidR="008A3DA1">
        <w:rPr>
          <w:rFonts w:ascii="XO Thames" w:hAnsi="XO Thames"/>
          <w:sz w:val="22"/>
          <w:szCs w:val="22"/>
        </w:rPr>
        <w:t>________________</w:t>
      </w:r>
      <w:r w:rsidR="00384AF3">
        <w:rPr>
          <w:rFonts w:ascii="XO Thames" w:hAnsi="XO Thames"/>
          <w:sz w:val="22"/>
          <w:szCs w:val="22"/>
        </w:rPr>
        <w:t xml:space="preserve">, </w:t>
      </w:r>
      <w:r w:rsidR="00171E7A" w:rsidRPr="00653DBC">
        <w:rPr>
          <w:rFonts w:ascii="XO Thames" w:hAnsi="XO Thames"/>
          <w:sz w:val="22"/>
          <w:szCs w:val="22"/>
        </w:rPr>
        <w:t>именуем</w:t>
      </w:r>
      <w:r w:rsidR="00FC4613" w:rsidRPr="00653DBC">
        <w:rPr>
          <w:rFonts w:ascii="XO Thames" w:hAnsi="XO Thames"/>
          <w:sz w:val="22"/>
          <w:szCs w:val="22"/>
        </w:rPr>
        <w:t>ый</w:t>
      </w:r>
      <w:r w:rsidR="00171E7A" w:rsidRPr="00653DBC">
        <w:rPr>
          <w:rFonts w:ascii="XO Thames" w:hAnsi="XO Thames"/>
          <w:sz w:val="22"/>
          <w:szCs w:val="22"/>
        </w:rPr>
        <w:t xml:space="preserve"> в дальнейшем «Исполнитель», </w:t>
      </w:r>
      <w:r w:rsidR="0067696B" w:rsidRPr="00653DBC">
        <w:rPr>
          <w:rFonts w:ascii="XO Thames" w:hAnsi="XO Thames"/>
          <w:sz w:val="22"/>
          <w:szCs w:val="22"/>
        </w:rPr>
        <w:t xml:space="preserve">с другой стороны, </w:t>
      </w:r>
      <w:r w:rsidR="00E94732" w:rsidRPr="00653DBC">
        <w:rPr>
          <w:rFonts w:ascii="XO Thames" w:hAnsi="XO Thames"/>
          <w:sz w:val="22"/>
          <w:szCs w:val="22"/>
        </w:rPr>
        <w:t>совместно именуемые «Стороны»</w:t>
      </w:r>
      <w:r w:rsidR="00070B52">
        <w:rPr>
          <w:rFonts w:ascii="XO Thames" w:hAnsi="XO Thames"/>
          <w:sz w:val="22"/>
          <w:szCs w:val="22"/>
        </w:rPr>
        <w:t xml:space="preserve">, </w:t>
      </w:r>
      <w:r w:rsidR="00070B52" w:rsidRPr="00070B52">
        <w:rPr>
          <w:rFonts w:ascii="XO Thames" w:hAnsi="XO Thames"/>
          <w:sz w:val="22"/>
          <w:szCs w:val="22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 xml:space="preserve">на основании пункта </w:t>
      </w:r>
      <w:r w:rsidR="00867C08">
        <w:rPr>
          <w:rFonts w:ascii="XO Thames" w:hAnsi="XO Thames"/>
          <w:sz w:val="22"/>
          <w:szCs w:val="22"/>
        </w:rPr>
        <w:t>5</w:t>
      </w:r>
      <w:r w:rsidR="002E1F0C" w:rsidRPr="002E1F0C">
        <w:rPr>
          <w:rFonts w:ascii="XO Thames" w:hAnsi="XO Thames"/>
          <w:sz w:val="22"/>
          <w:szCs w:val="22"/>
        </w:rPr>
        <w:t xml:space="preserve">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N 44-ФЗ</w:t>
      </w:r>
      <w:r w:rsidR="002E1F0C" w:rsidRPr="000571F0">
        <w:rPr>
          <w:rFonts w:ascii="XO Thames" w:hAnsi="XO Thames"/>
          <w:sz w:val="20"/>
          <w:szCs w:val="20"/>
        </w:rPr>
        <w:t>)</w:t>
      </w:r>
      <w:r w:rsidR="002E1F0C">
        <w:rPr>
          <w:rFonts w:ascii="XO Thames" w:hAnsi="XO Thames"/>
          <w:sz w:val="20"/>
          <w:szCs w:val="20"/>
        </w:rPr>
        <w:t xml:space="preserve"> </w:t>
      </w:r>
      <w:r w:rsidR="002E1F0C" w:rsidRPr="002E1F0C">
        <w:rPr>
          <w:rFonts w:ascii="XO Thames" w:hAnsi="XO Thames"/>
          <w:sz w:val="22"/>
          <w:szCs w:val="22"/>
        </w:rPr>
        <w:t>либо</w:t>
      </w:r>
      <w:r w:rsidR="00070B52" w:rsidRPr="00070B52">
        <w:rPr>
          <w:rFonts w:ascii="XO Thames" w:hAnsi="XO Thames"/>
          <w:sz w:val="22"/>
          <w:szCs w:val="22"/>
        </w:rPr>
        <w:t>, заключили настоящий Договор о нижеследующем</w:t>
      </w:r>
      <w:r w:rsidR="0067696B" w:rsidRPr="00653DBC">
        <w:rPr>
          <w:rFonts w:ascii="XO Thames" w:hAnsi="XO Thames"/>
          <w:sz w:val="22"/>
          <w:szCs w:val="22"/>
        </w:rPr>
        <w:t>:</w:t>
      </w:r>
    </w:p>
    <w:p w14:paraId="03AD1391" w14:textId="77777777" w:rsidR="00FC2011" w:rsidRPr="00E63F65" w:rsidRDefault="00C60E9F" w:rsidP="009A6C25">
      <w:pPr>
        <w:numPr>
          <w:ilvl w:val="0"/>
          <w:numId w:val="1"/>
        </w:numPr>
        <w:tabs>
          <w:tab w:val="left" w:pos="0"/>
          <w:tab w:val="left" w:pos="284"/>
        </w:tabs>
        <w:spacing w:before="60" w:after="12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E63F65">
        <w:rPr>
          <w:rFonts w:ascii="XO Thames" w:hAnsi="XO Thames"/>
          <w:b/>
          <w:sz w:val="22"/>
          <w:szCs w:val="22"/>
        </w:rPr>
        <w:t>Предмет Договора</w:t>
      </w:r>
    </w:p>
    <w:p w14:paraId="21D45B5F" w14:textId="5BC62BE8" w:rsidR="00FC2011" w:rsidRPr="00E63F65" w:rsidRDefault="00C60E9F" w:rsidP="005C2F18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E63F65">
        <w:rPr>
          <w:rFonts w:ascii="XO Thames" w:hAnsi="XO Thames"/>
          <w:sz w:val="22"/>
          <w:szCs w:val="22"/>
        </w:rPr>
        <w:t xml:space="preserve">Исполнитель по заданию Заказчика </w:t>
      </w:r>
      <w:r w:rsidR="00DE61F3" w:rsidRPr="00E63F65">
        <w:rPr>
          <w:rFonts w:ascii="XO Thames" w:hAnsi="XO Thames"/>
          <w:sz w:val="22"/>
          <w:szCs w:val="22"/>
        </w:rPr>
        <w:t xml:space="preserve">обязуется </w:t>
      </w:r>
      <w:r w:rsidR="00070B52" w:rsidRPr="00E63F65">
        <w:rPr>
          <w:rStyle w:val="a9"/>
          <w:rFonts w:ascii="XO Thames" w:hAnsi="XO Thames"/>
          <w:iCs/>
          <w:color w:val="auto"/>
          <w:sz w:val="22"/>
          <w:szCs w:val="22"/>
        </w:rPr>
        <w:t xml:space="preserve">оказать </w:t>
      </w:r>
      <w:r w:rsidR="00585A66" w:rsidRPr="00E63F65">
        <w:rPr>
          <w:rStyle w:val="a9"/>
          <w:rFonts w:ascii="XO Thames" w:hAnsi="XO Thames"/>
          <w:b/>
          <w:bCs/>
          <w:iCs/>
          <w:color w:val="auto"/>
          <w:sz w:val="22"/>
          <w:szCs w:val="22"/>
        </w:rPr>
        <w:t>у</w:t>
      </w:r>
      <w:r w:rsidR="00585A66" w:rsidRPr="00E63F65">
        <w:rPr>
          <w:rStyle w:val="a9"/>
          <w:rFonts w:ascii="XO Thames" w:hAnsi="XO Thames"/>
          <w:b/>
          <w:bCs/>
          <w:iCs/>
          <w:color w:val="auto"/>
          <w:sz w:val="22"/>
          <w:szCs w:val="22"/>
        </w:rPr>
        <w:t>слуги по разработке дизайн-макетов для мероприятий II Всероссийского форума молодых студенческих семей</w:t>
      </w:r>
      <w:r w:rsidR="00585A66" w:rsidRPr="00E63F65">
        <w:rPr>
          <w:rStyle w:val="a9"/>
          <w:rFonts w:ascii="XO Thames" w:hAnsi="XO Thames"/>
          <w:iCs/>
          <w:color w:val="auto"/>
          <w:sz w:val="22"/>
          <w:szCs w:val="22"/>
        </w:rPr>
        <w:t xml:space="preserve"> </w:t>
      </w:r>
      <w:r w:rsidR="00DE61F3" w:rsidRPr="00E63F65">
        <w:rPr>
          <w:rFonts w:ascii="XO Thames" w:hAnsi="XO Thames"/>
          <w:sz w:val="22"/>
          <w:szCs w:val="22"/>
        </w:rPr>
        <w:t>(далее – Услуги)</w:t>
      </w:r>
      <w:r w:rsidR="004449F8" w:rsidRPr="00E63F65">
        <w:rPr>
          <w:rFonts w:ascii="XO Thames" w:hAnsi="XO Thames"/>
          <w:sz w:val="22"/>
          <w:szCs w:val="22"/>
        </w:rPr>
        <w:t xml:space="preserve"> согласно </w:t>
      </w:r>
      <w:r w:rsidR="00D50C17" w:rsidRPr="00E63F65">
        <w:rPr>
          <w:rFonts w:ascii="XO Thames" w:hAnsi="XO Thames"/>
          <w:sz w:val="22"/>
          <w:szCs w:val="22"/>
        </w:rPr>
        <w:t>Техническому заданию</w:t>
      </w:r>
      <w:r w:rsidR="00D469F6" w:rsidRPr="00E63F65">
        <w:rPr>
          <w:rFonts w:ascii="XO Thames" w:hAnsi="XO Thames"/>
          <w:sz w:val="22"/>
          <w:szCs w:val="22"/>
        </w:rPr>
        <w:t xml:space="preserve"> (Приложение №1</w:t>
      </w:r>
      <w:r w:rsidR="004449F8" w:rsidRPr="00E63F65">
        <w:rPr>
          <w:rFonts w:ascii="XO Thames" w:hAnsi="XO Thames"/>
          <w:sz w:val="22"/>
          <w:szCs w:val="22"/>
        </w:rPr>
        <w:t>)</w:t>
      </w:r>
      <w:r w:rsidR="005C2F18" w:rsidRPr="00E63F65">
        <w:rPr>
          <w:rFonts w:ascii="XO Thames" w:hAnsi="XO Thames"/>
          <w:sz w:val="22"/>
          <w:szCs w:val="22"/>
        </w:rPr>
        <w:t xml:space="preserve"> на условиях, в порядке и в сроки, которые определены Сторонами в Договоре,</w:t>
      </w:r>
      <w:r w:rsidR="00DE61F3" w:rsidRPr="00E63F65">
        <w:rPr>
          <w:rFonts w:ascii="XO Thames" w:hAnsi="XO Thames"/>
          <w:sz w:val="22"/>
          <w:szCs w:val="22"/>
        </w:rPr>
        <w:t xml:space="preserve"> </w:t>
      </w:r>
      <w:r w:rsidR="005C2F18" w:rsidRPr="00E63F65">
        <w:rPr>
          <w:rFonts w:ascii="XO Thames" w:hAnsi="XO Thames"/>
          <w:sz w:val="22"/>
          <w:szCs w:val="22"/>
        </w:rPr>
        <w:t>а Заказчик принять</w:t>
      </w:r>
      <w:r w:rsidR="00DE61F3" w:rsidRPr="00E63F65">
        <w:rPr>
          <w:rFonts w:ascii="XO Thames" w:hAnsi="XO Thames"/>
          <w:sz w:val="22"/>
          <w:szCs w:val="22"/>
        </w:rPr>
        <w:t xml:space="preserve"> и оплатить </w:t>
      </w:r>
      <w:r w:rsidR="005C2F18" w:rsidRPr="00E63F65">
        <w:rPr>
          <w:rFonts w:ascii="XO Thames" w:hAnsi="XO Thames"/>
          <w:sz w:val="22"/>
          <w:szCs w:val="22"/>
        </w:rPr>
        <w:t xml:space="preserve">оказанные </w:t>
      </w:r>
      <w:r w:rsidR="003E10ED" w:rsidRPr="00E63F65">
        <w:rPr>
          <w:rFonts w:ascii="XO Thames" w:hAnsi="XO Thames"/>
          <w:sz w:val="22"/>
          <w:szCs w:val="22"/>
        </w:rPr>
        <w:t>в сроки и в порядке, установленном настоящим Договором</w:t>
      </w:r>
      <w:r w:rsidR="00DE61F3" w:rsidRPr="00E63F65">
        <w:rPr>
          <w:rFonts w:ascii="XO Thames" w:hAnsi="XO Thames"/>
          <w:sz w:val="22"/>
          <w:szCs w:val="22"/>
        </w:rPr>
        <w:t>.</w:t>
      </w:r>
    </w:p>
    <w:p w14:paraId="6AC2201A" w14:textId="3E09C830" w:rsidR="00EC5231" w:rsidRPr="00E63F65" w:rsidRDefault="00FC1FD3" w:rsidP="00EC5231">
      <w:pPr>
        <w:numPr>
          <w:ilvl w:val="1"/>
          <w:numId w:val="6"/>
        </w:numPr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E63F65">
        <w:rPr>
          <w:rFonts w:ascii="XO Thames" w:hAnsi="XO Thames"/>
          <w:sz w:val="22"/>
          <w:szCs w:val="22"/>
        </w:rPr>
        <w:t xml:space="preserve">Услуги оказываются Исполнителем </w:t>
      </w:r>
      <w:r w:rsidR="00070B52" w:rsidRPr="00E63F65">
        <w:rPr>
          <w:rFonts w:ascii="XO Thames" w:hAnsi="XO Thames"/>
          <w:sz w:val="22"/>
          <w:szCs w:val="22"/>
        </w:rPr>
        <w:t xml:space="preserve">в течении </w:t>
      </w:r>
      <w:r w:rsidR="00533696" w:rsidRPr="00E63F65">
        <w:rPr>
          <w:rFonts w:ascii="XO Thames" w:hAnsi="XO Thames"/>
          <w:sz w:val="22"/>
          <w:szCs w:val="22"/>
        </w:rPr>
        <w:t>с даты заключения договора по 15 июня 2026 года</w:t>
      </w:r>
      <w:r w:rsidR="00FB5FC2" w:rsidRPr="00E63F65">
        <w:rPr>
          <w:rFonts w:ascii="XO Thames" w:hAnsi="XO Thames"/>
          <w:sz w:val="22"/>
          <w:szCs w:val="22"/>
        </w:rPr>
        <w:t>.</w:t>
      </w:r>
    </w:p>
    <w:p w14:paraId="3456886C" w14:textId="77777777" w:rsidR="00460DF2" w:rsidRPr="00E63F65" w:rsidRDefault="00C60E9F" w:rsidP="009A6C25">
      <w:pPr>
        <w:numPr>
          <w:ilvl w:val="0"/>
          <w:numId w:val="1"/>
        </w:numPr>
        <w:spacing w:before="60" w:after="120" w:line="216" w:lineRule="auto"/>
        <w:ind w:left="0" w:firstLine="360"/>
        <w:jc w:val="center"/>
        <w:rPr>
          <w:rFonts w:ascii="XO Thames" w:hAnsi="XO Thames"/>
          <w:b/>
          <w:sz w:val="22"/>
          <w:szCs w:val="22"/>
        </w:rPr>
      </w:pPr>
      <w:r w:rsidRPr="00E63F65">
        <w:rPr>
          <w:rFonts w:ascii="XO Thames" w:hAnsi="XO Thames"/>
          <w:b/>
          <w:sz w:val="22"/>
          <w:szCs w:val="22"/>
        </w:rPr>
        <w:t>Цена Договора и порядок расчетов</w:t>
      </w:r>
    </w:p>
    <w:p w14:paraId="76BC5E30" w14:textId="422201DE" w:rsidR="0004054F" w:rsidRPr="00E63F65" w:rsidRDefault="00E646F6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E63F65">
        <w:rPr>
          <w:rFonts w:ascii="XO Thames" w:hAnsi="XO Thames"/>
          <w:sz w:val="22"/>
          <w:szCs w:val="22"/>
        </w:rPr>
        <w:t>2.1</w:t>
      </w:r>
      <w:r w:rsidR="00405635" w:rsidRPr="00E63F65">
        <w:rPr>
          <w:rFonts w:ascii="XO Thames" w:hAnsi="XO Thames"/>
          <w:sz w:val="22"/>
          <w:szCs w:val="22"/>
        </w:rPr>
        <w:t>.</w:t>
      </w:r>
      <w:r w:rsidRPr="00E63F65">
        <w:rPr>
          <w:rFonts w:ascii="XO Thames" w:hAnsi="XO Thames"/>
          <w:sz w:val="22"/>
          <w:szCs w:val="22"/>
        </w:rPr>
        <w:t xml:space="preserve"> Общая цена Договора </w:t>
      </w:r>
      <w:r w:rsidR="00454FCE" w:rsidRPr="00E63F65">
        <w:rPr>
          <w:rFonts w:ascii="XO Thames" w:hAnsi="XO Thames"/>
          <w:sz w:val="22"/>
          <w:szCs w:val="22"/>
        </w:rPr>
        <w:t xml:space="preserve">составляет </w:t>
      </w:r>
      <w:r w:rsidR="00FD4612" w:rsidRPr="00E63F65">
        <w:rPr>
          <w:rFonts w:ascii="XO Thames" w:hAnsi="XO Thames"/>
          <w:sz w:val="22"/>
          <w:szCs w:val="22"/>
        </w:rPr>
        <w:t>__________</w:t>
      </w:r>
      <w:r w:rsidR="00F97850" w:rsidRPr="00E63F65">
        <w:rPr>
          <w:rFonts w:ascii="XO Thames" w:hAnsi="XO Thames"/>
          <w:sz w:val="22"/>
          <w:szCs w:val="22"/>
        </w:rPr>
        <w:t xml:space="preserve"> (</w:t>
      </w:r>
      <w:r w:rsidR="00FD4612" w:rsidRPr="00E63F65">
        <w:rPr>
          <w:rFonts w:ascii="XO Thames" w:hAnsi="XO Thames"/>
          <w:sz w:val="22"/>
          <w:szCs w:val="22"/>
        </w:rPr>
        <w:t>__________________</w:t>
      </w:r>
      <w:r w:rsidR="00D03FD3" w:rsidRPr="00E63F65">
        <w:rPr>
          <w:rFonts w:ascii="XO Thames" w:hAnsi="XO Thames"/>
          <w:sz w:val="22"/>
          <w:szCs w:val="22"/>
        </w:rPr>
        <w:t>)</w:t>
      </w:r>
      <w:r w:rsidR="00F97850" w:rsidRPr="00E63F65">
        <w:rPr>
          <w:rFonts w:ascii="XO Thames" w:hAnsi="XO Thames"/>
          <w:sz w:val="22"/>
          <w:szCs w:val="22"/>
        </w:rPr>
        <w:t xml:space="preserve"> </w:t>
      </w:r>
      <w:r w:rsidR="00D460D2" w:rsidRPr="00E63F65">
        <w:rPr>
          <w:rFonts w:ascii="XO Thames" w:hAnsi="XO Thames"/>
          <w:sz w:val="22"/>
          <w:szCs w:val="22"/>
        </w:rPr>
        <w:t>00</w:t>
      </w:r>
      <w:r w:rsidR="00F97850" w:rsidRPr="00E63F65">
        <w:rPr>
          <w:rFonts w:ascii="XO Thames" w:hAnsi="XO Thames"/>
          <w:sz w:val="22"/>
          <w:szCs w:val="22"/>
        </w:rPr>
        <w:t xml:space="preserve"> копеек</w:t>
      </w:r>
      <w:r w:rsidRPr="00E63F65">
        <w:rPr>
          <w:rFonts w:ascii="XO Thames" w:hAnsi="XO Thames"/>
          <w:sz w:val="22"/>
          <w:szCs w:val="22"/>
        </w:rPr>
        <w:t xml:space="preserve">, </w:t>
      </w:r>
      <w:r w:rsidR="00FD4612" w:rsidRPr="00E63F65">
        <w:rPr>
          <w:rFonts w:ascii="XO Thames" w:hAnsi="XO Thames"/>
          <w:sz w:val="22"/>
          <w:szCs w:val="22"/>
        </w:rPr>
        <w:t>в том числе НДС/</w:t>
      </w:r>
      <w:r w:rsidR="00D460D2" w:rsidRPr="00E63F65">
        <w:rPr>
          <w:rFonts w:ascii="XO Thames" w:hAnsi="XO Thames"/>
          <w:sz w:val="22"/>
          <w:szCs w:val="22"/>
        </w:rPr>
        <w:t>НДС не облагается</w:t>
      </w:r>
      <w:r w:rsidR="00B5368B" w:rsidRPr="00E63F65">
        <w:rPr>
          <w:rFonts w:ascii="XO Thames" w:hAnsi="XO Thames"/>
          <w:sz w:val="22"/>
          <w:szCs w:val="22"/>
        </w:rPr>
        <w:t>.</w:t>
      </w:r>
    </w:p>
    <w:p w14:paraId="3376582A" w14:textId="2F1C26EC" w:rsidR="00FC2011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2.2. </w:t>
      </w:r>
      <w:r w:rsidR="00782BA2" w:rsidRPr="00653DBC">
        <w:rPr>
          <w:rFonts w:ascii="XO Thames" w:hAnsi="XO Thames"/>
          <w:sz w:val="22"/>
          <w:szCs w:val="22"/>
        </w:rPr>
        <w:t>Цена договора является твердой и определяется на весь срок исполнения договора, за исключением случаев предусмотренных законодательством РФ.</w:t>
      </w:r>
    </w:p>
    <w:p w14:paraId="0E54F06E" w14:textId="7275254B" w:rsidR="00D50C17" w:rsidRPr="00653DBC" w:rsidRDefault="00460DF2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2.3.</w:t>
      </w:r>
      <w:r w:rsidR="00F33BE0" w:rsidRPr="00653DBC">
        <w:rPr>
          <w:rFonts w:ascii="XO Thames" w:hAnsi="XO Thames"/>
          <w:sz w:val="22"/>
          <w:szCs w:val="22"/>
        </w:rPr>
        <w:t xml:space="preserve"> 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Для проверки результатов оказанных Услуг в части их соответствия условиям Договора Заказчик проводит экспертизу. Экспертиза результатов, может проводиться Заказчиком своими силами или к ее проведению могут привлекаться эксперты, экспертные организации. Для приемки результатов </w:t>
      </w:r>
      <w:r w:rsidR="008A11E9">
        <w:rPr>
          <w:rFonts w:ascii="XO Thames" w:hAnsi="XO Thames"/>
          <w:bCs/>
          <w:sz w:val="22"/>
          <w:szCs w:val="22"/>
        </w:rPr>
        <w:t>услуг</w:t>
      </w:r>
      <w:r w:rsidR="00D50C17" w:rsidRPr="00653DBC">
        <w:rPr>
          <w:rFonts w:ascii="XO Thames" w:hAnsi="XO Thames"/>
          <w:bCs/>
          <w:sz w:val="22"/>
          <w:szCs w:val="22"/>
        </w:rPr>
        <w:t xml:space="preserve"> может создаваться приемочная комиссия, которая состоит не менее чем из трёх человек. В случае создания приемочной комиссии приемка результата исполнения Договора осуществляется приемочной комиссией и утверждается Заказчиком</w:t>
      </w:r>
      <w:r w:rsidR="00D50C17" w:rsidRPr="00653DBC">
        <w:rPr>
          <w:rFonts w:ascii="XO Thames" w:hAnsi="XO Thames"/>
          <w:sz w:val="22"/>
          <w:szCs w:val="22"/>
        </w:rPr>
        <w:t>.</w:t>
      </w:r>
    </w:p>
    <w:p w14:paraId="5E211F7E" w14:textId="5250D45D" w:rsidR="00FC2011" w:rsidRPr="00653DBC" w:rsidRDefault="00D50C17" w:rsidP="005D1A8B">
      <w:pPr>
        <w:tabs>
          <w:tab w:val="left" w:pos="426"/>
        </w:tabs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 </w:t>
      </w:r>
      <w:r w:rsidR="007E2AFD" w:rsidRPr="00653DBC">
        <w:rPr>
          <w:rFonts w:ascii="XO Thames" w:hAnsi="XO Thames"/>
          <w:sz w:val="22"/>
          <w:szCs w:val="22"/>
        </w:rPr>
        <w:t xml:space="preserve">При отсутствии у Заказчика претензий по количеству и качеству оказанных </w:t>
      </w:r>
      <w:r w:rsidR="00AD7A39" w:rsidRPr="00653DBC">
        <w:rPr>
          <w:rFonts w:ascii="XO Thames" w:hAnsi="XO Thames"/>
          <w:sz w:val="22"/>
          <w:szCs w:val="22"/>
        </w:rPr>
        <w:t>Услуг</w:t>
      </w:r>
      <w:r w:rsidR="007E2AFD" w:rsidRPr="00653DBC">
        <w:rPr>
          <w:rFonts w:ascii="XO Thames" w:hAnsi="XO Thames"/>
          <w:sz w:val="22"/>
          <w:szCs w:val="22"/>
        </w:rPr>
        <w:t xml:space="preserve"> Заказчик в срок не позднее 10 рабочих дней, следующих за днем поступления документа о приемке (</w:t>
      </w:r>
      <w:r w:rsidR="006120AA" w:rsidRPr="00653DBC">
        <w:rPr>
          <w:rFonts w:ascii="XO Thames" w:hAnsi="XO Thames"/>
          <w:sz w:val="22"/>
          <w:szCs w:val="22"/>
        </w:rPr>
        <w:t>а</w:t>
      </w:r>
      <w:r w:rsidR="007E2AFD" w:rsidRPr="00653DBC">
        <w:rPr>
          <w:rFonts w:ascii="XO Thames" w:hAnsi="XO Thames"/>
          <w:sz w:val="22"/>
          <w:szCs w:val="22"/>
        </w:rPr>
        <w:t>кта оказанных услуг), подписывает документ о приемке</w:t>
      </w:r>
      <w:r w:rsidR="00AD7A39" w:rsidRPr="00653DBC">
        <w:rPr>
          <w:rFonts w:ascii="XO Thames" w:hAnsi="XO Thames"/>
          <w:bCs/>
          <w:sz w:val="22"/>
          <w:szCs w:val="22"/>
        </w:rPr>
        <w:t xml:space="preserve"> или направляет Исполнителю мотивированный отказ от приемки, в котором указываются недостатки и сроки их устранения</w:t>
      </w:r>
      <w:r w:rsidR="00CC15E1" w:rsidRPr="00653DBC">
        <w:rPr>
          <w:rFonts w:ascii="XO Thames" w:hAnsi="XO Thames"/>
          <w:bCs/>
          <w:sz w:val="22"/>
          <w:szCs w:val="22"/>
        </w:rPr>
        <w:t xml:space="preserve"> (при наличии такой возможности)</w:t>
      </w:r>
      <w:r w:rsidR="007E2AFD" w:rsidRPr="00653DBC">
        <w:rPr>
          <w:rFonts w:ascii="XO Thames" w:hAnsi="XO Thames"/>
          <w:sz w:val="22"/>
          <w:szCs w:val="22"/>
        </w:rPr>
        <w:t>.</w:t>
      </w:r>
    </w:p>
    <w:p w14:paraId="37C2159E" w14:textId="36D9B64F" w:rsidR="00935345" w:rsidRPr="00653DBC" w:rsidRDefault="00C60E9F" w:rsidP="005D1A8B">
      <w:pPr>
        <w:ind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2.4. Оплата по Договору производится безналичным путем в течение </w:t>
      </w:r>
      <w:r w:rsidR="00A750F1" w:rsidRPr="00653DBC">
        <w:rPr>
          <w:rFonts w:ascii="XO Thames" w:hAnsi="XO Thames"/>
          <w:sz w:val="22"/>
          <w:szCs w:val="22"/>
        </w:rPr>
        <w:t>7</w:t>
      </w:r>
      <w:r w:rsidRPr="00653DBC">
        <w:rPr>
          <w:rFonts w:ascii="XO Thames" w:hAnsi="XO Thames"/>
          <w:sz w:val="22"/>
          <w:szCs w:val="22"/>
        </w:rPr>
        <w:t xml:space="preserve"> (</w:t>
      </w:r>
      <w:r w:rsidR="00A750F1" w:rsidRPr="00653DBC">
        <w:rPr>
          <w:rFonts w:ascii="XO Thames" w:hAnsi="XO Thames"/>
          <w:sz w:val="22"/>
          <w:szCs w:val="22"/>
        </w:rPr>
        <w:t>Семи</w:t>
      </w:r>
      <w:r w:rsidRPr="00653DBC">
        <w:rPr>
          <w:rFonts w:ascii="XO Thames" w:hAnsi="XO Thames"/>
          <w:sz w:val="22"/>
          <w:szCs w:val="22"/>
        </w:rPr>
        <w:t xml:space="preserve">) </w:t>
      </w:r>
      <w:r w:rsidR="00A750F1" w:rsidRPr="00653DBC">
        <w:rPr>
          <w:rFonts w:ascii="XO Thames" w:hAnsi="XO Thames"/>
          <w:sz w:val="22"/>
          <w:szCs w:val="22"/>
        </w:rPr>
        <w:t>рабочих</w:t>
      </w:r>
      <w:r w:rsidR="007E2AFD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дней с </w:t>
      </w:r>
      <w:r w:rsidR="0083538A" w:rsidRPr="00653DBC">
        <w:rPr>
          <w:rFonts w:ascii="XO Thames" w:hAnsi="XO Thames"/>
          <w:sz w:val="22"/>
          <w:szCs w:val="22"/>
        </w:rPr>
        <w:t>даты</w:t>
      </w:r>
      <w:r w:rsidRPr="00653DBC">
        <w:rPr>
          <w:rFonts w:ascii="XO Thames" w:hAnsi="XO Thames"/>
          <w:sz w:val="22"/>
          <w:szCs w:val="22"/>
        </w:rPr>
        <w:t xml:space="preserve"> подписания Сторонами акта оказанных услуг.</w:t>
      </w:r>
    </w:p>
    <w:p w14:paraId="2BC41701" w14:textId="77777777" w:rsidR="00FC2011" w:rsidRPr="00653DBC" w:rsidRDefault="00C60E9F" w:rsidP="009A6C25">
      <w:pPr>
        <w:pStyle w:val="ConsPlusNonformat"/>
        <w:spacing w:before="60" w:after="60"/>
        <w:jc w:val="center"/>
        <w:rPr>
          <w:rFonts w:ascii="XO Thames" w:hAnsi="XO Thames"/>
          <w:b/>
          <w:bCs/>
          <w:sz w:val="22"/>
          <w:szCs w:val="22"/>
        </w:rPr>
      </w:pPr>
      <w:r w:rsidRPr="00653DBC">
        <w:rPr>
          <w:rFonts w:ascii="XO Thames" w:hAnsi="XO Thames"/>
          <w:b/>
          <w:bCs/>
          <w:sz w:val="22"/>
          <w:szCs w:val="22"/>
        </w:rPr>
        <w:t>3. Права и обязанности Сторон</w:t>
      </w:r>
    </w:p>
    <w:p w14:paraId="1CB35B94" w14:textId="77777777" w:rsidR="00EA2C9D" w:rsidRPr="00653DBC" w:rsidRDefault="000362F5" w:rsidP="000362F5">
      <w:pPr>
        <w:numPr>
          <w:ilvl w:val="1"/>
          <w:numId w:val="4"/>
        </w:numPr>
        <w:tabs>
          <w:tab w:val="left" w:pos="709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  </w:t>
      </w:r>
      <w:r w:rsidR="00EA2C9D" w:rsidRPr="00653DBC">
        <w:rPr>
          <w:rFonts w:ascii="XO Thames" w:hAnsi="XO Thames"/>
          <w:sz w:val="22"/>
          <w:szCs w:val="22"/>
        </w:rPr>
        <w:t>Исполнитель обязуется:</w:t>
      </w:r>
    </w:p>
    <w:p w14:paraId="27CD0AEB" w14:textId="77777777" w:rsidR="00EA2C9D" w:rsidRPr="00653DBC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Заказчику услуги надлежащим образом, в объеме и сроки, предусмотренные настоящим договором.</w:t>
      </w:r>
    </w:p>
    <w:p w14:paraId="00289E29" w14:textId="77777777" w:rsidR="00AA3632" w:rsidRPr="00653DBC" w:rsidRDefault="00A402A1" w:rsidP="00AA3632">
      <w:pPr>
        <w:numPr>
          <w:ilvl w:val="2"/>
          <w:numId w:val="4"/>
        </w:numPr>
        <w:tabs>
          <w:tab w:val="left" w:pos="812"/>
        </w:tabs>
        <w:autoSpaceDE w:val="0"/>
        <w:ind w:hanging="436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Оказать услуги лично</w:t>
      </w:r>
      <w:r w:rsidR="00D85774" w:rsidRPr="00653DBC">
        <w:rPr>
          <w:rFonts w:ascii="XO Thames" w:hAnsi="XO Thames"/>
          <w:sz w:val="22"/>
          <w:szCs w:val="22"/>
        </w:rPr>
        <w:t>,</w:t>
      </w:r>
      <w:r w:rsidRPr="00653DBC">
        <w:rPr>
          <w:rFonts w:ascii="XO Thames" w:hAnsi="XO Thames"/>
          <w:sz w:val="22"/>
          <w:szCs w:val="22"/>
        </w:rPr>
        <w:t xml:space="preserve"> если </w:t>
      </w:r>
      <w:r w:rsidR="00B41A94" w:rsidRPr="00653DBC">
        <w:rPr>
          <w:rFonts w:ascii="XO Thames" w:hAnsi="XO Thames"/>
          <w:sz w:val="22"/>
          <w:szCs w:val="22"/>
        </w:rPr>
        <w:t xml:space="preserve">иное не предусмотрено </w:t>
      </w:r>
      <w:r w:rsidR="00CB53FB" w:rsidRPr="00653DBC">
        <w:rPr>
          <w:rFonts w:ascii="XO Thames" w:hAnsi="XO Thames"/>
          <w:sz w:val="22"/>
          <w:szCs w:val="22"/>
        </w:rPr>
        <w:t>Договором.</w:t>
      </w:r>
    </w:p>
    <w:p w14:paraId="77E9FD18" w14:textId="2B91EF30" w:rsidR="00025A5B" w:rsidRPr="00025A5B" w:rsidRDefault="00EA2C9D" w:rsidP="00025A5B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Безвозмездно устранять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их качество.</w:t>
      </w:r>
    </w:p>
    <w:p w14:paraId="41B8F11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Исполнитель вправе:</w:t>
      </w:r>
    </w:p>
    <w:p w14:paraId="6F04D843" w14:textId="77777777" w:rsidR="00EA2C9D" w:rsidRDefault="00EA2C9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Получать от Заказчика разъяснения по всем вопросам, возникающим в ходе оказания услуг, и любую дополнительную информацию, необходимую для выполнения своих обязательств по настоящему договору.</w:t>
      </w:r>
    </w:p>
    <w:p w14:paraId="77D2A239" w14:textId="389EF963" w:rsidR="00025A5B" w:rsidRDefault="00025A5B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025A5B">
        <w:rPr>
          <w:rFonts w:ascii="XO Thames" w:hAnsi="XO Thames"/>
          <w:sz w:val="22"/>
          <w:szCs w:val="22"/>
        </w:rPr>
        <w:t xml:space="preserve">Требовать своевременного рассмотрения и принятия решения о приемке оказанных Услуг, и ее оформлении, подписании Заказчиком акта оказанных Услуг по </w:t>
      </w:r>
      <w:r>
        <w:rPr>
          <w:rFonts w:ascii="XO Thames" w:hAnsi="XO Thames"/>
          <w:sz w:val="22"/>
          <w:szCs w:val="22"/>
        </w:rPr>
        <w:t>Договору</w:t>
      </w:r>
      <w:r w:rsidRPr="00025A5B">
        <w:rPr>
          <w:rFonts w:ascii="XO Thames" w:hAnsi="XO Thames"/>
          <w:sz w:val="22"/>
          <w:szCs w:val="22"/>
        </w:rPr>
        <w:t xml:space="preserve"> на основании представленных Исполнителем отчетных документов либо мотивированного отказа Заказчика от подписания акта оказания Услуг по </w:t>
      </w:r>
      <w:r>
        <w:rPr>
          <w:rFonts w:ascii="XO Thames" w:hAnsi="XO Thames"/>
          <w:sz w:val="22"/>
          <w:szCs w:val="22"/>
        </w:rPr>
        <w:t>Договору.</w:t>
      </w:r>
    </w:p>
    <w:p w14:paraId="2A53A0B4" w14:textId="692490C8" w:rsidR="00025A5B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Требовать своевременной оплаты на условиях, установленных </w:t>
      </w:r>
      <w:r>
        <w:rPr>
          <w:rFonts w:ascii="XO Thames" w:hAnsi="XO Thames"/>
          <w:sz w:val="22"/>
          <w:szCs w:val="22"/>
        </w:rPr>
        <w:t>Договором</w:t>
      </w:r>
      <w:r w:rsidRPr="009B74DF">
        <w:rPr>
          <w:rFonts w:ascii="XO Thames" w:hAnsi="XO Thames"/>
          <w:sz w:val="22"/>
          <w:szCs w:val="22"/>
        </w:rPr>
        <w:t>, надлежащим образом оказанных и принятых Заказчиком Услуг</w:t>
      </w:r>
      <w:r>
        <w:rPr>
          <w:rFonts w:ascii="XO Thames" w:hAnsi="XO Thames"/>
          <w:sz w:val="22"/>
          <w:szCs w:val="22"/>
        </w:rPr>
        <w:t>.</w:t>
      </w:r>
    </w:p>
    <w:p w14:paraId="3166FD4C" w14:textId="13AF8D56" w:rsidR="009B74DF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По согласованию с Заказчиком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>
        <w:rPr>
          <w:rFonts w:ascii="XO Thames" w:hAnsi="XO Thames"/>
          <w:sz w:val="22"/>
          <w:szCs w:val="22"/>
        </w:rPr>
        <w:t>Договоре.</w:t>
      </w:r>
    </w:p>
    <w:p w14:paraId="01A3E329" w14:textId="04AEEA0C" w:rsidR="009B74DF" w:rsidRPr="00653DBC" w:rsidRDefault="009B74DF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9B74DF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7525BC">
        <w:rPr>
          <w:rFonts w:ascii="XO Thames" w:hAnsi="XO Thames"/>
          <w:sz w:val="22"/>
          <w:szCs w:val="22"/>
        </w:rPr>
        <w:t>Договора</w:t>
      </w:r>
      <w:r w:rsidRPr="009B74DF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27E9804C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обязуется:</w:t>
      </w:r>
    </w:p>
    <w:p w14:paraId="42042229" w14:textId="67AA7209" w:rsidR="00EA2C9D" w:rsidRDefault="00EA2C9D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Предоставить Исполнителю сведения, материалы и документы, необходимые для надлежащего оказания услуг.</w:t>
      </w:r>
    </w:p>
    <w:p w14:paraId="49B7E439" w14:textId="5E4829C3" w:rsidR="00463CD8" w:rsidRDefault="00463CD8" w:rsidP="004F105D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lastRenderedPageBreak/>
        <w:t xml:space="preserve">Обеспечить своевременную приемку и оплату надлежащим образом оказанных Услуг (этапа Услуг) в соответствии с </w:t>
      </w:r>
      <w:r w:rsidR="007525BC">
        <w:rPr>
          <w:rFonts w:ascii="XO Thames" w:hAnsi="XO Thames"/>
          <w:sz w:val="22"/>
          <w:szCs w:val="22"/>
        </w:rPr>
        <w:t>Договором</w:t>
      </w:r>
      <w:r w:rsidRPr="00463CD8">
        <w:rPr>
          <w:rFonts w:ascii="XO Thames" w:hAnsi="XO Thames"/>
          <w:sz w:val="22"/>
          <w:szCs w:val="22"/>
        </w:rPr>
        <w:t>.</w:t>
      </w:r>
    </w:p>
    <w:p w14:paraId="7792DC41" w14:textId="77777777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Своевременно сообщать в письменной форме Исполнителю о недостатках, обнаруженных в ходе или приемки исполненных обязательств.</w:t>
      </w:r>
    </w:p>
    <w:p w14:paraId="5818A638" w14:textId="54B1E8D1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Провести экспертизу оказанных Услуг для проверки его соответствия условиям </w:t>
      </w:r>
      <w:r w:rsidR="00362A6A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Федеральным законом.</w:t>
      </w:r>
    </w:p>
    <w:p w14:paraId="1C44D0CE" w14:textId="0C43EC64" w:rsidR="00463CD8" w:rsidRPr="00463CD8" w:rsidRDefault="00463CD8" w:rsidP="00463CD8">
      <w:pPr>
        <w:numPr>
          <w:ilvl w:val="2"/>
          <w:numId w:val="4"/>
        </w:numPr>
        <w:tabs>
          <w:tab w:val="left" w:pos="851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уплаты неустоек (штрафов, пеней) в соответствии с настоящим </w:t>
      </w:r>
      <w:r w:rsidR="00025A5B">
        <w:rPr>
          <w:rFonts w:ascii="XO Thames" w:hAnsi="XO Thames"/>
          <w:sz w:val="22"/>
          <w:szCs w:val="22"/>
        </w:rPr>
        <w:t>Договором.</w:t>
      </w:r>
    </w:p>
    <w:p w14:paraId="339F6420" w14:textId="77777777" w:rsidR="00EA2C9D" w:rsidRPr="00653DBC" w:rsidRDefault="00EA2C9D" w:rsidP="00F85028">
      <w:pPr>
        <w:numPr>
          <w:ilvl w:val="1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Заказчик вправе:</w:t>
      </w:r>
    </w:p>
    <w:p w14:paraId="04D0E251" w14:textId="77777777" w:rsidR="00FC2011" w:rsidRDefault="00C1716D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П</w:t>
      </w:r>
      <w:r w:rsidR="00EA2C9D" w:rsidRPr="00653DBC">
        <w:rPr>
          <w:rFonts w:ascii="XO Thames" w:hAnsi="XO Thames"/>
          <w:sz w:val="22"/>
          <w:szCs w:val="22"/>
        </w:rPr>
        <w:t>олучать от Исполнителя устные и письменные объяснения о ходе исполнения обязательств по настоящему договору.</w:t>
      </w:r>
    </w:p>
    <w:p w14:paraId="1DF816B8" w14:textId="1DBBFE12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Требовать от Исполнителя надлежащего оказания Услуг по </w:t>
      </w:r>
      <w:r w:rsidR="00025A5B">
        <w:rPr>
          <w:rFonts w:ascii="XO Thames" w:hAnsi="XO Thames"/>
          <w:sz w:val="22"/>
          <w:szCs w:val="22"/>
        </w:rPr>
        <w:t>Договору</w:t>
      </w:r>
      <w:r w:rsidRPr="00463CD8">
        <w:rPr>
          <w:rFonts w:ascii="XO Thames" w:hAnsi="XO Thames"/>
          <w:sz w:val="22"/>
          <w:szCs w:val="22"/>
        </w:rPr>
        <w:t xml:space="preserve"> в соответствии с Техническим заданием, а также требовать своевременного устранения недостатков, выявленных в ходе приемки оказанных Услуг</w:t>
      </w:r>
      <w:r>
        <w:rPr>
          <w:rFonts w:ascii="XO Thames" w:hAnsi="XO Thames"/>
          <w:sz w:val="22"/>
          <w:szCs w:val="22"/>
        </w:rPr>
        <w:t>.</w:t>
      </w:r>
    </w:p>
    <w:p w14:paraId="269C5BBA" w14:textId="0A109A21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>Привлекать экспертов, экспертные организации, специалистов и иных лиц, обладающих необходимыми знаниями, для участия в проведении экспертизы оказанных Услуг и представленной Исполнителем отчетной документации</w:t>
      </w:r>
      <w:r>
        <w:rPr>
          <w:rFonts w:ascii="XO Thames" w:hAnsi="XO Thames"/>
          <w:sz w:val="22"/>
          <w:szCs w:val="22"/>
        </w:rPr>
        <w:t>.</w:t>
      </w:r>
    </w:p>
    <w:p w14:paraId="1FFF680A" w14:textId="0A8A5EFD" w:rsidR="00463CD8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Отказаться от приемки и оплаты Услуг, не соответствующего условиям </w:t>
      </w:r>
      <w:r w:rsidR="00025A5B">
        <w:rPr>
          <w:rFonts w:ascii="XO Thames" w:hAnsi="XO Thames"/>
          <w:sz w:val="22"/>
          <w:szCs w:val="22"/>
        </w:rPr>
        <w:t>Договора</w:t>
      </w:r>
      <w:r>
        <w:rPr>
          <w:rFonts w:ascii="XO Thames" w:hAnsi="XO Thames"/>
          <w:sz w:val="22"/>
          <w:szCs w:val="22"/>
        </w:rPr>
        <w:t>.</w:t>
      </w:r>
    </w:p>
    <w:p w14:paraId="271B3E66" w14:textId="0A23F0D7" w:rsidR="00463CD8" w:rsidRPr="00653DBC" w:rsidRDefault="00463CD8" w:rsidP="00F85028">
      <w:pPr>
        <w:numPr>
          <w:ilvl w:val="2"/>
          <w:numId w:val="4"/>
        </w:numPr>
        <w:tabs>
          <w:tab w:val="left" w:pos="812"/>
        </w:tabs>
        <w:autoSpaceDE w:val="0"/>
        <w:ind w:left="0" w:firstLine="284"/>
        <w:jc w:val="both"/>
        <w:rPr>
          <w:rFonts w:ascii="XO Thames" w:hAnsi="XO Thames"/>
          <w:sz w:val="22"/>
          <w:szCs w:val="22"/>
        </w:rPr>
      </w:pPr>
      <w:r w:rsidRPr="00463CD8">
        <w:rPr>
          <w:rFonts w:ascii="XO Thames" w:hAnsi="XO Thames"/>
          <w:sz w:val="22"/>
          <w:szCs w:val="22"/>
        </w:rPr>
        <w:t xml:space="preserve">Принять решение об одностороннем отказе от исполнения настоящего </w:t>
      </w:r>
      <w:r w:rsidR="00025A5B">
        <w:rPr>
          <w:rFonts w:ascii="XO Thames" w:hAnsi="XO Thames"/>
          <w:sz w:val="22"/>
          <w:szCs w:val="22"/>
        </w:rPr>
        <w:t>Договора</w:t>
      </w:r>
      <w:r w:rsidRPr="00463CD8">
        <w:rPr>
          <w:rFonts w:ascii="XO Thames" w:hAnsi="XO Thames"/>
          <w:sz w:val="22"/>
          <w:szCs w:val="22"/>
        </w:rPr>
        <w:t xml:space="preserve"> в соответствии с гражданским законодательством</w:t>
      </w:r>
      <w:r>
        <w:rPr>
          <w:rFonts w:ascii="XO Thames" w:hAnsi="XO Thames"/>
          <w:sz w:val="22"/>
          <w:szCs w:val="22"/>
        </w:rPr>
        <w:t>.</w:t>
      </w:r>
    </w:p>
    <w:p w14:paraId="5C86E3DD" w14:textId="77777777" w:rsidR="00FC2011" w:rsidRPr="00653DBC" w:rsidRDefault="00C60E9F" w:rsidP="00976353">
      <w:pPr>
        <w:numPr>
          <w:ilvl w:val="0"/>
          <w:numId w:val="5"/>
        </w:numPr>
        <w:tabs>
          <w:tab w:val="left" w:pos="0"/>
        </w:tabs>
        <w:spacing w:before="60" w:after="60" w:line="216" w:lineRule="auto"/>
        <w:ind w:left="0" w:firstLine="283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Ответственность сторон</w:t>
      </w:r>
    </w:p>
    <w:p w14:paraId="78924D4E" w14:textId="02BE734D" w:rsidR="00AE2D6A" w:rsidRDefault="00AE2D6A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AE2D6A">
        <w:rPr>
          <w:rFonts w:ascii="XO Thames" w:hAnsi="XO Thames"/>
          <w:sz w:val="22"/>
          <w:szCs w:val="22"/>
        </w:rPr>
        <w:t>Во всех случаях неисполнения обязательств по Договору стороны несут ответственность в соответствии с действующим законодательством Российской Федерации</w:t>
      </w:r>
      <w:r>
        <w:rPr>
          <w:rFonts w:ascii="XO Thames" w:hAnsi="XO Thames"/>
          <w:sz w:val="22"/>
          <w:szCs w:val="22"/>
        </w:rPr>
        <w:t>.</w:t>
      </w:r>
    </w:p>
    <w:p w14:paraId="1A6FFF85" w14:textId="6D61E7E0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обязательств Заказчиком, предусмотренных настоящим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</w:t>
      </w:r>
    </w:p>
    <w:p w14:paraId="55AA4C36" w14:textId="4CD86F69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ненадлежащего исполнения Заказчиком обязательств, предусмотренных Договором, за исключением просрочки исполнения Заказчиком обязательств, предусмотренных Договором, </w:t>
      </w:r>
      <w:r w:rsidR="0095771C">
        <w:rPr>
          <w:rFonts w:ascii="XO Thames" w:hAnsi="XO Thames"/>
          <w:sz w:val="22"/>
          <w:szCs w:val="22"/>
        </w:rPr>
        <w:t>Исполнитель</w:t>
      </w:r>
      <w:r w:rsidRPr="00653DBC">
        <w:rPr>
          <w:rFonts w:ascii="XO Thames" w:hAnsi="XO Thames"/>
          <w:sz w:val="22"/>
          <w:szCs w:val="22"/>
        </w:rPr>
        <w:t xml:space="preserve"> вправе потребовать уплату штрафа.</w:t>
      </w:r>
    </w:p>
    <w:p w14:paraId="013A849E" w14:textId="77777777" w:rsidR="00906B9D" w:rsidRPr="00653DBC" w:rsidRDefault="00906B9D" w:rsidP="008E3555">
      <w:pPr>
        <w:pStyle w:val="31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 порядке:</w:t>
      </w:r>
    </w:p>
    <w:p w14:paraId="3CFE6270" w14:textId="77777777" w:rsidR="00906B9D" w:rsidRPr="00653DBC" w:rsidRDefault="00906B9D" w:rsidP="008E3555">
      <w:pPr>
        <w:pStyle w:val="31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а) 1000 рублей, если цена Договора не превышает 3 млн. рублей (включительно);</w:t>
      </w:r>
    </w:p>
    <w:p w14:paraId="06132FA5" w14:textId="77777777" w:rsidR="00906B9D" w:rsidRPr="00653DBC" w:rsidRDefault="00906B9D" w:rsidP="008E3555">
      <w:pPr>
        <w:pStyle w:val="31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29177A6D" w14:textId="77777777" w:rsidR="00906B9D" w:rsidRPr="00653DBC" w:rsidRDefault="00906B9D" w:rsidP="008E3555">
      <w:pPr>
        <w:pStyle w:val="31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04C064E5" w14:textId="3ABBBD9E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 случае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Заказчик направляет </w:t>
      </w:r>
      <w:r w:rsidR="0095771C">
        <w:rPr>
          <w:rFonts w:ascii="XO Thames" w:hAnsi="XO Thames"/>
          <w:sz w:val="22"/>
          <w:szCs w:val="22"/>
        </w:rPr>
        <w:t>Исполнителю</w:t>
      </w:r>
      <w:r w:rsidRPr="00653DBC">
        <w:rPr>
          <w:rFonts w:ascii="XO Thames" w:hAnsi="XO Thames"/>
          <w:sz w:val="22"/>
          <w:szCs w:val="22"/>
        </w:rPr>
        <w:t xml:space="preserve"> требование об уплате неустоек (штрафов, пеней).</w:t>
      </w:r>
    </w:p>
    <w:p w14:paraId="63EB48A1" w14:textId="7C7C05E5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Пеня начисляется за каждый день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,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44E4578" w14:textId="7259C301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Штрафы начисляются за неисполнение или ненадлежащее исполнение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95771C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 (в том числе гарантийного обязательства), предусмотренных Договором.</w:t>
      </w:r>
    </w:p>
    <w:p w14:paraId="59CBE588" w14:textId="3F0CD854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Pr="00653DBC">
        <w:rPr>
          <w:rFonts w:ascii="XO Thames" w:hAnsi="XO Thames"/>
          <w:sz w:val="22"/>
          <w:szCs w:val="22"/>
        </w:rPr>
        <w:t xml:space="preserve"> обязательств, предусмотренных Договором, за исключением просрочки исполнения </w:t>
      </w:r>
      <w:r w:rsidR="001D17BA">
        <w:rPr>
          <w:rFonts w:ascii="XO Thames" w:hAnsi="XO Thames"/>
          <w:sz w:val="22"/>
          <w:szCs w:val="22"/>
        </w:rPr>
        <w:t>Исполнителем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обязательств, предусмотренных Договором, </w:t>
      </w:r>
      <w:r w:rsidR="008A11E9">
        <w:rPr>
          <w:rFonts w:ascii="XO Thames" w:hAnsi="XO Thames"/>
          <w:sz w:val="22"/>
          <w:szCs w:val="22"/>
        </w:rPr>
        <w:t>Заказчик</w:t>
      </w:r>
      <w:r w:rsidRPr="00653DBC">
        <w:rPr>
          <w:rFonts w:ascii="XO Thames" w:hAnsi="XO Thames"/>
          <w:sz w:val="22"/>
          <w:szCs w:val="22"/>
        </w:rPr>
        <w:t xml:space="preserve"> уплачивает Заказчику штраф. </w:t>
      </w:r>
    </w:p>
    <w:p w14:paraId="7E31838B" w14:textId="77777777" w:rsidR="00906B9D" w:rsidRPr="00653DBC" w:rsidRDefault="00906B9D" w:rsidP="008E3555">
      <w:pPr>
        <w:pStyle w:val="31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Размер штрафа устанавливается в следующем порядке:</w:t>
      </w:r>
    </w:p>
    <w:p w14:paraId="4C907656" w14:textId="7B1B3C88" w:rsidR="00906B9D" w:rsidRPr="00653DBC" w:rsidRDefault="00906B9D" w:rsidP="008E3555">
      <w:pPr>
        <w:pStyle w:val="31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а) 10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Pr="00653DBC">
        <w:rPr>
          <w:rFonts w:ascii="XO Thames" w:hAnsi="XO Thames"/>
          <w:sz w:val="22"/>
          <w:szCs w:val="22"/>
        </w:rPr>
        <w:t xml:space="preserve"> не превышает 3 млн. рублей;</w:t>
      </w:r>
    </w:p>
    <w:p w14:paraId="5D18B169" w14:textId="1558C49D" w:rsidR="00906B9D" w:rsidRPr="00653DBC" w:rsidRDefault="00906B9D" w:rsidP="008E3555">
      <w:pPr>
        <w:pStyle w:val="31"/>
        <w:widowControl w:val="0"/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б) 5 процентов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3 млн. рублей до 50 млн. рублей (включительно);</w:t>
      </w:r>
    </w:p>
    <w:p w14:paraId="175ADFC4" w14:textId="1563E243" w:rsidR="00906B9D" w:rsidRPr="00653DBC" w:rsidRDefault="00906B9D" w:rsidP="008E3555">
      <w:pPr>
        <w:pStyle w:val="31"/>
        <w:widowControl w:val="0"/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в) 1 процент цены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 xml:space="preserve">в случае, если цена </w:t>
      </w:r>
      <w:r w:rsidR="001D17BA">
        <w:rPr>
          <w:rFonts w:ascii="XO Thames" w:hAnsi="XO Thames"/>
          <w:sz w:val="22"/>
          <w:szCs w:val="22"/>
        </w:rPr>
        <w:t>Договора</w:t>
      </w:r>
      <w:r w:rsidR="001D17BA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составляет от 50 млн. рублей до 100 млн. рублей (включительно).</w:t>
      </w:r>
    </w:p>
    <w:p w14:paraId="144714C8" w14:textId="21679E57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 xml:space="preserve">За каждый факт неисполнения или ненадлежащего исполнения </w:t>
      </w:r>
      <w:r w:rsidR="009A6C25">
        <w:rPr>
          <w:rFonts w:ascii="XO Thames" w:hAnsi="XO Thames"/>
          <w:sz w:val="22"/>
          <w:szCs w:val="22"/>
        </w:rPr>
        <w:t>Договора</w:t>
      </w:r>
      <w:r w:rsidR="009A6C25" w:rsidRPr="00653DBC">
        <w:rPr>
          <w:rFonts w:ascii="XO Thames" w:hAnsi="XO Thames"/>
          <w:sz w:val="22"/>
          <w:szCs w:val="22"/>
        </w:rPr>
        <w:t xml:space="preserve"> </w:t>
      </w:r>
      <w:r w:rsidRPr="00653DBC">
        <w:rPr>
          <w:rFonts w:ascii="XO Thames" w:hAnsi="XO Thames"/>
          <w:sz w:val="22"/>
          <w:szCs w:val="22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5F50770" w14:textId="77777777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lastRenderedPageBreak/>
        <w:t>Применение неустойки (штрафа, пени) не освобождает Стороны от исполнения обязательств по настоящему Договору.</w:t>
      </w:r>
    </w:p>
    <w:p w14:paraId="26645A74" w14:textId="77777777" w:rsidR="008E3555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Общая сумма неустойки (штрафа, пени), начисляемой в соответствии с настоящим Договором, не может превышать цены Договора. </w:t>
      </w:r>
    </w:p>
    <w:p w14:paraId="2356D591" w14:textId="4A150015" w:rsidR="00906B9D" w:rsidRPr="008E3555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8E3555">
        <w:rPr>
          <w:rFonts w:ascii="XO Thames" w:hAnsi="XO Thames"/>
          <w:sz w:val="22"/>
          <w:szCs w:val="22"/>
        </w:rPr>
        <w:t xml:space="preserve">В случае просрочки исполнения, неисполнения или ненадлежащего исполнения </w:t>
      </w:r>
      <w:r w:rsidR="00204AB2">
        <w:rPr>
          <w:rFonts w:ascii="XO Thames" w:hAnsi="XO Thames"/>
          <w:sz w:val="22"/>
          <w:szCs w:val="22"/>
        </w:rPr>
        <w:t>Исполнителем</w:t>
      </w:r>
      <w:r w:rsidRPr="008E3555">
        <w:rPr>
          <w:rFonts w:ascii="XO Thames" w:hAnsi="XO Thames"/>
          <w:sz w:val="22"/>
          <w:szCs w:val="22"/>
        </w:rPr>
        <w:t xml:space="preserve"> обязательств, предусмотренных Договором, а также причинения своими действиями (бездействием) ущерба Заказчику, Заказчик удерживает неустойку (штраф, пени) из суммы, подлежащей оплате </w:t>
      </w:r>
      <w:r w:rsidR="00352658">
        <w:rPr>
          <w:rFonts w:ascii="XO Thames" w:hAnsi="XO Thames"/>
          <w:sz w:val="22"/>
          <w:szCs w:val="22"/>
        </w:rPr>
        <w:t>Исполнителю</w:t>
      </w:r>
      <w:r w:rsidRPr="008E3555">
        <w:rPr>
          <w:rFonts w:ascii="XO Thames" w:hAnsi="XO Thames"/>
          <w:sz w:val="22"/>
          <w:szCs w:val="22"/>
        </w:rPr>
        <w:t xml:space="preserve"> по факту исполнения им обязательств по Договору.</w:t>
      </w:r>
    </w:p>
    <w:p w14:paraId="554BEB53" w14:textId="77777777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не несут ответственность за полное или частичное неисполнение предусмотренных настоящим Договором обязательств, если такое неисполнение связано с обстоятельствами непреодолимой силы.</w:t>
      </w:r>
    </w:p>
    <w:p w14:paraId="5C8FAC36" w14:textId="77777777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не позднее 5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0ECE8463" w14:textId="77777777" w:rsidR="00906B9D" w:rsidRPr="00653DBC" w:rsidRDefault="00906B9D" w:rsidP="008E3555">
      <w:pPr>
        <w:pStyle w:val="31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contextualSpacing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2C798A15" w14:textId="085FFB97" w:rsidR="00FC2011" w:rsidRPr="00653DBC" w:rsidRDefault="00C60E9F" w:rsidP="008E3555">
      <w:pPr>
        <w:pStyle w:val="31"/>
        <w:widowControl w:val="0"/>
        <w:numPr>
          <w:ilvl w:val="1"/>
          <w:numId w:val="7"/>
        </w:numPr>
        <w:tabs>
          <w:tab w:val="left" w:pos="0"/>
          <w:tab w:val="left" w:pos="851"/>
        </w:tabs>
        <w:spacing w:after="0"/>
        <w:ind w:left="0" w:firstLine="284"/>
        <w:jc w:val="both"/>
        <w:rPr>
          <w:rFonts w:ascii="XO Thames" w:hAnsi="XO Thames"/>
          <w:sz w:val="22"/>
          <w:szCs w:val="22"/>
        </w:rPr>
      </w:pPr>
      <w:r w:rsidRPr="00653DBC">
        <w:rPr>
          <w:rFonts w:ascii="XO Thames" w:hAnsi="XO Thames"/>
          <w:sz w:val="22"/>
          <w:szCs w:val="22"/>
        </w:rPr>
        <w:t>Стороны разрешают возможные споры и разногласия путем переговоров. Срок рассмотрения претензий – 10 (десять) календарных дней. Споры, не урегулированные путем переговоров, передаются на рассмотрение Арбитражного суда Вологодской области.</w:t>
      </w:r>
    </w:p>
    <w:p w14:paraId="4DB32524" w14:textId="77777777" w:rsidR="00FC2011" w:rsidRPr="00653DBC" w:rsidRDefault="00C60E9F" w:rsidP="00976353">
      <w:pPr>
        <w:numPr>
          <w:ilvl w:val="0"/>
          <w:numId w:val="7"/>
        </w:numPr>
        <w:tabs>
          <w:tab w:val="left" w:pos="0"/>
          <w:tab w:val="left" w:pos="284"/>
        </w:tabs>
        <w:spacing w:before="60" w:after="60" w:line="216" w:lineRule="auto"/>
        <w:ind w:left="0" w:firstLine="0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Заключительные положения</w:t>
      </w:r>
    </w:p>
    <w:p w14:paraId="6CA4A3ED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вступает в силу с </w:t>
      </w:r>
      <w:r w:rsidR="00BD72E9" w:rsidRPr="00653DBC">
        <w:rPr>
          <w:rFonts w:ascii="XO Thames" w:hAnsi="XO Thames" w:cs="Times New Roman"/>
          <w:sz w:val="22"/>
          <w:szCs w:val="22"/>
        </w:rPr>
        <w:t>даты</w:t>
      </w:r>
      <w:r w:rsidRPr="00653DBC">
        <w:rPr>
          <w:rFonts w:ascii="XO Thames" w:hAnsi="XO Thames" w:cs="Times New Roman"/>
          <w:sz w:val="22"/>
          <w:szCs w:val="22"/>
        </w:rPr>
        <w:t xml:space="preserve"> его подписания и действует до полного выполнения Сторонами своих обязательств по настоящему Договору. </w:t>
      </w:r>
    </w:p>
    <w:p w14:paraId="0331B0BD" w14:textId="3568F765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>Все изменения и дополнения к Договору считаются действительными и являются неотъемлемой частью Договора в том случае, если совершены в письменной форме и подписаны обеими Сторонами.</w:t>
      </w:r>
      <w:r w:rsidR="00D86362">
        <w:rPr>
          <w:rFonts w:ascii="XO Thames" w:hAnsi="XO Thames" w:cs="Times New Roman"/>
          <w:sz w:val="22"/>
          <w:szCs w:val="22"/>
        </w:rPr>
        <w:t xml:space="preserve"> 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По согласованию Сторон документооборот между Заказчиком и </w:t>
      </w:r>
      <w:r w:rsidR="00D86362">
        <w:rPr>
          <w:rFonts w:ascii="XO Thames" w:eastAsia="Calibri" w:hAnsi="XO Thames"/>
          <w:sz w:val="22"/>
          <w:szCs w:val="22"/>
        </w:rPr>
        <w:t>Исполнителем</w:t>
      </w:r>
      <w:r w:rsidR="00D86362" w:rsidRPr="001908EC">
        <w:rPr>
          <w:rFonts w:ascii="XO Thames" w:eastAsia="Calibri" w:hAnsi="XO Thames"/>
          <w:sz w:val="22"/>
          <w:szCs w:val="22"/>
        </w:rPr>
        <w:t xml:space="preserve"> может осуществляться в электронном виде посредством систем электронного документооборота (ЭДО).</w:t>
      </w:r>
    </w:p>
    <w:p w14:paraId="2455FD08" w14:textId="77777777" w:rsidR="00FC2011" w:rsidRPr="00653DBC" w:rsidRDefault="00C60E9F" w:rsidP="00906B9D">
      <w:pPr>
        <w:pStyle w:val="ConsPlusNormal"/>
        <w:numPr>
          <w:ilvl w:val="1"/>
          <w:numId w:val="7"/>
        </w:numPr>
        <w:tabs>
          <w:tab w:val="left" w:pos="0"/>
          <w:tab w:val="left" w:pos="709"/>
          <w:tab w:val="left" w:pos="1065"/>
        </w:tabs>
        <w:ind w:left="0" w:firstLine="284"/>
        <w:jc w:val="both"/>
        <w:rPr>
          <w:rFonts w:ascii="XO Thames" w:hAnsi="XO Thames" w:cs="Times New Roman"/>
          <w:sz w:val="22"/>
          <w:szCs w:val="22"/>
        </w:rPr>
      </w:pPr>
      <w:r w:rsidRPr="00653DBC">
        <w:rPr>
          <w:rFonts w:ascii="XO Thames" w:hAnsi="XO Thames" w:cs="Times New Roman"/>
          <w:sz w:val="22"/>
          <w:szCs w:val="22"/>
        </w:rPr>
        <w:t xml:space="preserve"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 </w:t>
      </w:r>
    </w:p>
    <w:p w14:paraId="4875CA4C" w14:textId="0F9D76BD" w:rsidR="00FC2011" w:rsidRPr="00653DBC" w:rsidRDefault="00C60E9F" w:rsidP="00976353">
      <w:pPr>
        <w:numPr>
          <w:ilvl w:val="0"/>
          <w:numId w:val="7"/>
        </w:numPr>
        <w:spacing w:before="60" w:after="60" w:line="216" w:lineRule="auto"/>
        <w:jc w:val="center"/>
        <w:rPr>
          <w:rFonts w:ascii="XO Thames" w:hAnsi="XO Thames"/>
          <w:b/>
          <w:sz w:val="22"/>
          <w:szCs w:val="22"/>
        </w:rPr>
      </w:pPr>
      <w:r w:rsidRPr="00653DBC">
        <w:rPr>
          <w:rFonts w:ascii="XO Thames" w:hAnsi="XO Thames"/>
          <w:b/>
          <w:sz w:val="22"/>
          <w:szCs w:val="22"/>
        </w:rPr>
        <w:t>Адреса и реквизиты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577"/>
        <w:gridCol w:w="888"/>
        <w:gridCol w:w="2896"/>
        <w:gridCol w:w="1380"/>
        <w:gridCol w:w="1075"/>
        <w:gridCol w:w="2604"/>
      </w:tblGrid>
      <w:tr w:rsidR="00906B9D" w:rsidRPr="00C83CE2" w14:paraId="7E916AF0" w14:textId="77777777" w:rsidTr="007203E8">
        <w:tc>
          <w:tcPr>
            <w:tcW w:w="5361" w:type="dxa"/>
            <w:gridSpan w:val="3"/>
            <w:hideMark/>
          </w:tcPr>
          <w:p w14:paraId="7645BDEB" w14:textId="77777777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C83CE2"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  <w:t>ЗАКАЗЧИК</w:t>
            </w:r>
          </w:p>
        </w:tc>
        <w:tc>
          <w:tcPr>
            <w:tcW w:w="5059" w:type="dxa"/>
            <w:gridSpan w:val="3"/>
            <w:hideMark/>
          </w:tcPr>
          <w:p w14:paraId="6C93D64E" w14:textId="73D7B0C4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XO Thames" w:eastAsia="Calibri" w:hAnsi="XO Thames"/>
                <w:b/>
                <w:color w:val="000000"/>
                <w:sz w:val="22"/>
                <w:szCs w:val="22"/>
                <w:lang w:eastAsia="ar-SA"/>
              </w:rPr>
              <w:t>ИСПОЛНИТЕЛЬ</w:t>
            </w:r>
          </w:p>
        </w:tc>
      </w:tr>
      <w:tr w:rsidR="00906B9D" w:rsidRPr="00C83CE2" w14:paraId="51187453" w14:textId="77777777" w:rsidTr="007203E8">
        <w:tc>
          <w:tcPr>
            <w:tcW w:w="5361" w:type="dxa"/>
            <w:gridSpan w:val="3"/>
            <w:tcBorders>
              <w:bottom w:val="single" w:sz="4" w:space="0" w:color="auto"/>
            </w:tcBorders>
            <w:hideMark/>
          </w:tcPr>
          <w:p w14:paraId="2BC07C17" w14:textId="19781050" w:rsidR="00906B9D" w:rsidRPr="00EE453C" w:rsidRDefault="00EE453C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  <w:r w:rsidRPr="00EE453C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</w:p>
        </w:tc>
        <w:tc>
          <w:tcPr>
            <w:tcW w:w="5059" w:type="dxa"/>
            <w:gridSpan w:val="3"/>
            <w:tcBorders>
              <w:bottom w:val="single" w:sz="4" w:space="0" w:color="auto"/>
            </w:tcBorders>
          </w:tcPr>
          <w:p w14:paraId="12653E6C" w14:textId="23B00FC6" w:rsidR="00906B9D" w:rsidRPr="00C83CE2" w:rsidRDefault="00906B9D" w:rsidP="00F109D7">
            <w:pPr>
              <w:autoSpaceDN/>
              <w:jc w:val="center"/>
              <w:textAlignment w:val="auto"/>
              <w:rPr>
                <w:rFonts w:ascii="XO Thames" w:eastAsia="Calibri" w:hAnsi="XO Thame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6B9D" w:rsidRPr="00C83CE2" w14:paraId="157BEFDE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6BB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Место нахождения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3ED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0" w:name="_Hlk193289563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</w:t>
            </w:r>
            <w:bookmarkEnd w:id="0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0695" w14:textId="2ADA374E" w:rsidR="00906B9D" w:rsidRPr="00C83CE2" w:rsidRDefault="009D4633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6B8E" w14:textId="648D8B10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4846B13A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E3D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1" w:name="_Hlk193289572"/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F1A0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160000,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Вологодская область,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г.о. город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г Вологда,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ул</w:t>
            </w:r>
            <w:proofErr w:type="spellEnd"/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Ленина,</w:t>
            </w:r>
            <w:r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</w:t>
            </w:r>
            <w:r w:rsidRPr="006F380F">
              <w:rPr>
                <w:rFonts w:ascii="XO Thames" w:eastAsia="Calibri" w:hAnsi="XO Thames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28EB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Почтовый адрес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9623" w14:textId="251CE398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bookmarkEnd w:id="1"/>
      <w:tr w:rsidR="00906B9D" w:rsidRPr="00C83CE2" w14:paraId="2DFEA929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E93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972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+78172724645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48F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D9FE" w14:textId="119FE6F5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C3A7B22" w14:textId="77777777" w:rsidTr="007203E8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31A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ИНН/КПП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D1AD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3525027110/352501001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D3C1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26FE8">
              <w:rPr>
                <w:rFonts w:ascii="XO Thames" w:eastAsia="Calibri" w:hAnsi="XO Thames"/>
                <w:sz w:val="20"/>
                <w:szCs w:val="20"/>
              </w:rPr>
              <w:t>ИНН/КПП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8155" w14:textId="3E6BF27C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64E72223" w14:textId="77777777" w:rsidTr="007203E8"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EB7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3399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Банковские реквизиты:</w:t>
            </w:r>
          </w:p>
        </w:tc>
      </w:tr>
      <w:tr w:rsidR="007203E8" w:rsidRPr="00C83CE2" w14:paraId="3CD6B271" w14:textId="77777777" w:rsidTr="007203E8">
        <w:trPr>
          <w:trHeight w:val="166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48C694" w14:textId="5824F85E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bookmarkStart w:id="2" w:name="_Hlk221712853"/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УФК по Нижегородской области (Вологодский государственный университет, л/с 2</w:t>
            </w:r>
            <w:r w:rsidR="00505487">
              <w:rPr>
                <w:rFonts w:ascii="XO Thames" w:eastAsia="Calibri" w:hAnsi="XO Thames"/>
                <w:color w:val="000000"/>
                <w:sz w:val="20"/>
                <w:szCs w:val="20"/>
              </w:rPr>
              <w:t>1</w:t>
            </w: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306Х44530)</w:t>
            </w:r>
          </w:p>
          <w:p w14:paraId="5DF6E9C4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ЕКС 40102810745370000024</w:t>
            </w:r>
          </w:p>
          <w:p w14:paraId="6472E169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Казначейский счет 03214643000000013208</w:t>
            </w:r>
          </w:p>
          <w:p w14:paraId="263E77DA" w14:textId="77777777" w:rsidR="00326081" w:rsidRPr="00FD2E64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Банк: ОКЦ № 1 ВВГУ Банка России//УФК по Нижегородской области, г Нижний Новгород</w:t>
            </w:r>
          </w:p>
          <w:p w14:paraId="45889F97" w14:textId="77777777" w:rsidR="00326081" w:rsidRDefault="00326081" w:rsidP="00326081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FD2E64">
              <w:rPr>
                <w:rFonts w:ascii="XO Thames" w:eastAsia="Calibri" w:hAnsi="XO Thames"/>
                <w:color w:val="000000"/>
                <w:sz w:val="20"/>
                <w:szCs w:val="20"/>
              </w:rPr>
              <w:t>БИК ТОФК 012202102</w:t>
            </w:r>
          </w:p>
          <w:p w14:paraId="6EB6B491" w14:textId="77777777" w:rsidR="00326081" w:rsidRDefault="00326081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  <w:p w14:paraId="12158357" w14:textId="38FA2052" w:rsidR="007203E8" w:rsidRPr="00C83CE2" w:rsidRDefault="007203E8" w:rsidP="00F109D7">
            <w:pPr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color w:val="000000"/>
                <w:sz w:val="20"/>
                <w:szCs w:val="20"/>
              </w:rPr>
              <w:t>ОКТМО</w:t>
            </w:r>
            <w:r w:rsidRPr="00070E5E">
              <w:rPr>
                <w:rFonts w:ascii="XO Thames" w:eastAsia="Calibri" w:hAnsi="XO Thames"/>
                <w:color w:val="000000"/>
                <w:sz w:val="20"/>
                <w:szCs w:val="20"/>
              </w:rPr>
              <w:t xml:space="preserve"> 1970100001</w:t>
            </w:r>
            <w:bookmarkEnd w:id="2"/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3D5" w14:textId="4E4262B3" w:rsidR="007203E8" w:rsidRPr="00C83CE2" w:rsidRDefault="007203E8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906B9D" w:rsidRPr="00C83CE2" w14:paraId="3E6F187F" w14:textId="77777777" w:rsidTr="007203E8">
        <w:trPr>
          <w:trHeight w:val="184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FAB3" w14:textId="77777777" w:rsidR="00906B9D" w:rsidRPr="00C83CE2" w:rsidRDefault="00906B9D" w:rsidP="00F109D7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Адрес электронной почты: </w:t>
            </w:r>
            <w:hyperlink r:id="rId8" w:history="1"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kanz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@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vogu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</w:rPr>
                <w:t>35.</w:t>
              </w:r>
              <w:r w:rsidRPr="00C83CE2">
                <w:rPr>
                  <w:rFonts w:ascii="XO Thames" w:eastAsia="Calibri" w:hAnsi="XO Thames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C83CE2">
              <w:rPr>
                <w:rFonts w:ascii="XO Thames" w:eastAsia="Calibri" w:hAnsi="XO Thames"/>
                <w:sz w:val="20"/>
                <w:szCs w:val="20"/>
              </w:rPr>
              <w:t xml:space="preserve"> 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93A0" w14:textId="63D15D31" w:rsidR="00906B9D" w:rsidRPr="00D469F6" w:rsidRDefault="00906B9D" w:rsidP="00891E6A">
            <w:pPr>
              <w:autoSpaceDN/>
              <w:textAlignment w:val="auto"/>
              <w:rPr>
                <w:rFonts w:ascii="XO Thames" w:eastAsia="Calibri" w:hAnsi="XO Thames"/>
                <w:color w:val="000000"/>
                <w:sz w:val="20"/>
                <w:szCs w:val="20"/>
              </w:rPr>
            </w:pPr>
          </w:p>
        </w:tc>
      </w:tr>
      <w:tr w:rsidR="00EF4A92" w:rsidRPr="00736FA3" w14:paraId="7E98641D" w14:textId="77777777" w:rsidTr="007203E8">
        <w:trPr>
          <w:trHeight w:val="410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831E" w14:textId="70706A6F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F069" w14:textId="4A105A99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0D62B" w14:textId="77777777" w:rsidR="00EF4A92" w:rsidRPr="00736FA3" w:rsidRDefault="00EF4A92" w:rsidP="002E2136">
            <w:pPr>
              <w:autoSpaceDN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0A49" w14:textId="71F11DC7" w:rsidR="00EF4A92" w:rsidRPr="00736FA3" w:rsidRDefault="00EF4A92" w:rsidP="002E2136">
            <w:pPr>
              <w:autoSpaceDN/>
              <w:jc w:val="right"/>
              <w:textAlignment w:val="auto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EF4A92" w:rsidRPr="00736FA3" w14:paraId="18D8C318" w14:textId="77777777" w:rsidTr="007203E8">
        <w:tc>
          <w:tcPr>
            <w:tcW w:w="5361" w:type="dxa"/>
            <w:gridSpan w:val="3"/>
            <w:tcBorders>
              <w:top w:val="single" w:sz="4" w:space="0" w:color="auto"/>
            </w:tcBorders>
            <w:hideMark/>
          </w:tcPr>
          <w:p w14:paraId="3745A552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печать)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</w:tcBorders>
            <w:hideMark/>
          </w:tcPr>
          <w:p w14:paraId="05E40D24" w14:textId="77777777" w:rsidR="00EF4A92" w:rsidRPr="00736FA3" w:rsidRDefault="00EF4A92" w:rsidP="002E2136">
            <w:pPr>
              <w:autoSpaceDN/>
              <w:jc w:val="center"/>
              <w:textAlignment w:val="auto"/>
              <w:rPr>
                <w:rFonts w:eastAsia="Calibri"/>
                <w:color w:val="000000"/>
                <w:sz w:val="16"/>
                <w:szCs w:val="16"/>
              </w:rPr>
            </w:pPr>
            <w:r w:rsidRPr="00736FA3">
              <w:rPr>
                <w:rFonts w:eastAsia="Calibri"/>
                <w:color w:val="000000"/>
                <w:sz w:val="16"/>
                <w:szCs w:val="16"/>
              </w:rPr>
              <w:t>(подпись, печать (при наличии)</w:t>
            </w:r>
          </w:p>
        </w:tc>
      </w:tr>
    </w:tbl>
    <w:p w14:paraId="6CBC2B26" w14:textId="77777777" w:rsidR="00B1124D" w:rsidRDefault="00B1124D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29D91C12" w14:textId="77777777" w:rsidR="00F13F48" w:rsidRDefault="00F13F48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</w:pPr>
    </w:p>
    <w:p w14:paraId="040251D7" w14:textId="77777777" w:rsidR="006B7719" w:rsidRDefault="006B7719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color w:val="000000"/>
          <w:sz w:val="20"/>
        </w:rPr>
        <w:sectPr w:rsidR="006B7719" w:rsidSect="00261DED">
          <w:footerReference w:type="default" r:id="rId9"/>
          <w:pgSz w:w="11906" w:h="16838" w:code="9"/>
          <w:pgMar w:top="567" w:right="851" w:bottom="567" w:left="851" w:header="0" w:footer="0" w:gutter="0"/>
          <w:cols w:space="720"/>
          <w:docGrid w:linePitch="326"/>
        </w:sectPr>
      </w:pPr>
    </w:p>
    <w:p w14:paraId="0AE36DC8" w14:textId="09D04F96" w:rsidR="00201DD5" w:rsidRPr="001F3DE1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color w:val="000000"/>
          <w:sz w:val="22"/>
          <w:szCs w:val="22"/>
        </w:rPr>
      </w:pPr>
      <w:r w:rsidRPr="001F3DE1">
        <w:rPr>
          <w:rFonts w:ascii="XO Thames" w:hAnsi="XO Thames"/>
          <w:color w:val="000000"/>
          <w:sz w:val="22"/>
          <w:szCs w:val="22"/>
        </w:rPr>
        <w:lastRenderedPageBreak/>
        <w:t>Приложение №</w:t>
      </w:r>
      <w:r w:rsidR="000A4E23" w:rsidRPr="001F3DE1">
        <w:rPr>
          <w:rFonts w:ascii="XO Thames" w:hAnsi="XO Thames"/>
          <w:color w:val="000000"/>
          <w:sz w:val="22"/>
          <w:szCs w:val="22"/>
        </w:rPr>
        <w:t>1</w:t>
      </w:r>
    </w:p>
    <w:p w14:paraId="51F74F8C" w14:textId="63F78A75" w:rsidR="00201DD5" w:rsidRPr="001F3DE1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color w:val="000000"/>
          <w:sz w:val="22"/>
          <w:szCs w:val="22"/>
        </w:rPr>
      </w:pPr>
      <w:r w:rsidRPr="001F3DE1">
        <w:rPr>
          <w:rFonts w:ascii="XO Thames" w:hAnsi="XO Thames"/>
          <w:color w:val="000000"/>
          <w:sz w:val="22"/>
          <w:szCs w:val="22"/>
        </w:rPr>
        <w:t xml:space="preserve">к Договору № </w:t>
      </w:r>
      <w:r w:rsidR="00DC3FD7" w:rsidRPr="001F3DE1">
        <w:rPr>
          <w:rFonts w:ascii="XO Thames" w:hAnsi="XO Thames"/>
          <w:color w:val="000000"/>
          <w:sz w:val="22"/>
          <w:szCs w:val="22"/>
        </w:rPr>
        <w:t>_____</w:t>
      </w:r>
    </w:p>
    <w:p w14:paraId="17B3890D" w14:textId="25BF7E27" w:rsidR="00201DD5" w:rsidRPr="001F3DE1" w:rsidRDefault="00201DD5" w:rsidP="00201D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color w:val="000000"/>
          <w:sz w:val="22"/>
          <w:szCs w:val="22"/>
        </w:rPr>
        <w:t>от «</w:t>
      </w:r>
      <w:r w:rsidR="00DC3FD7" w:rsidRPr="001F3DE1">
        <w:rPr>
          <w:rFonts w:ascii="XO Thames" w:hAnsi="XO Thames"/>
          <w:color w:val="000000"/>
          <w:sz w:val="22"/>
          <w:szCs w:val="22"/>
        </w:rPr>
        <w:t>__</w:t>
      </w:r>
      <w:r w:rsidRPr="001F3DE1">
        <w:rPr>
          <w:rFonts w:ascii="XO Thames" w:hAnsi="XO Thames"/>
          <w:color w:val="000000"/>
          <w:sz w:val="22"/>
          <w:szCs w:val="22"/>
        </w:rPr>
        <w:t xml:space="preserve">» </w:t>
      </w:r>
      <w:r w:rsidR="00DC3FD7" w:rsidRPr="001F3DE1">
        <w:rPr>
          <w:rFonts w:ascii="XO Thames" w:hAnsi="XO Thames"/>
          <w:color w:val="000000"/>
          <w:sz w:val="22"/>
          <w:szCs w:val="22"/>
        </w:rPr>
        <w:t>________</w:t>
      </w:r>
      <w:r w:rsidRPr="001F3DE1">
        <w:rPr>
          <w:rFonts w:ascii="XO Thames" w:hAnsi="XO Thames"/>
          <w:color w:val="000000"/>
          <w:sz w:val="22"/>
          <w:szCs w:val="22"/>
        </w:rPr>
        <w:t>20</w:t>
      </w:r>
      <w:r w:rsidR="00B70884" w:rsidRPr="001F3DE1">
        <w:rPr>
          <w:rFonts w:ascii="XO Thames" w:hAnsi="XO Thames"/>
          <w:color w:val="000000"/>
          <w:sz w:val="22"/>
          <w:szCs w:val="22"/>
        </w:rPr>
        <w:t>2</w:t>
      </w:r>
      <w:r w:rsidR="00DC3FD7" w:rsidRPr="001F3DE1">
        <w:rPr>
          <w:rFonts w:ascii="XO Thames" w:hAnsi="XO Thames"/>
          <w:color w:val="000000"/>
          <w:sz w:val="22"/>
          <w:szCs w:val="22"/>
        </w:rPr>
        <w:t>6</w:t>
      </w:r>
      <w:r w:rsidRPr="001F3DE1">
        <w:rPr>
          <w:rFonts w:ascii="XO Thames" w:hAnsi="XO Thames"/>
          <w:color w:val="000000"/>
          <w:sz w:val="22"/>
          <w:szCs w:val="22"/>
        </w:rPr>
        <w:t xml:space="preserve"> г.</w:t>
      </w:r>
    </w:p>
    <w:p w14:paraId="5D9D6D5F" w14:textId="77777777" w:rsidR="00201DD5" w:rsidRPr="001F3DE1" w:rsidRDefault="00201DD5" w:rsidP="00201DD5">
      <w:pPr>
        <w:shd w:val="clear" w:color="auto" w:fill="FFFFFF"/>
        <w:suppressAutoHyphens w:val="0"/>
        <w:autoSpaceDE w:val="0"/>
        <w:adjustRightInd w:val="0"/>
        <w:spacing w:after="120"/>
        <w:jc w:val="right"/>
        <w:textAlignment w:val="auto"/>
        <w:rPr>
          <w:rFonts w:ascii="XO Thames" w:hAnsi="XO Thames"/>
          <w:bCs/>
          <w:color w:val="000000"/>
          <w:sz w:val="22"/>
          <w:szCs w:val="22"/>
        </w:rPr>
      </w:pPr>
    </w:p>
    <w:p w14:paraId="0E96432B" w14:textId="6C8A6A2A" w:rsidR="00B1124D" w:rsidRPr="001F3DE1" w:rsidRDefault="00B1124D" w:rsidP="00201DD5">
      <w:pPr>
        <w:shd w:val="clear" w:color="auto" w:fill="FFFFFF"/>
        <w:suppressAutoHyphens w:val="0"/>
        <w:autoSpaceDE w:val="0"/>
        <w:adjustRightInd w:val="0"/>
        <w:spacing w:after="240"/>
        <w:jc w:val="center"/>
        <w:textAlignment w:val="auto"/>
        <w:rPr>
          <w:rFonts w:ascii="XO Thames" w:hAnsi="XO Thames"/>
          <w:b/>
          <w:bCs/>
          <w:color w:val="000000"/>
          <w:sz w:val="22"/>
          <w:szCs w:val="22"/>
        </w:rPr>
      </w:pPr>
      <w:r w:rsidRPr="001F3DE1">
        <w:rPr>
          <w:rFonts w:ascii="XO Thames" w:hAnsi="XO Thames"/>
          <w:b/>
          <w:bCs/>
          <w:color w:val="000000"/>
          <w:sz w:val="22"/>
          <w:szCs w:val="22"/>
        </w:rPr>
        <w:t>Техническое задание.</w:t>
      </w:r>
    </w:p>
    <w:p w14:paraId="51A11CB1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b/>
          <w:sz w:val="22"/>
          <w:szCs w:val="22"/>
          <w:highlight w:val="white"/>
        </w:rPr>
      </w:pPr>
      <w:r w:rsidRPr="001F3DE1">
        <w:rPr>
          <w:rFonts w:ascii="XO Thames" w:hAnsi="XO Thames"/>
          <w:b/>
          <w:sz w:val="22"/>
          <w:szCs w:val="22"/>
          <w:highlight w:val="white"/>
        </w:rPr>
        <w:t>1. Период предоставления услуг</w:t>
      </w:r>
    </w:p>
    <w:p w14:paraId="2CD68938" w14:textId="77777777" w:rsidR="001F3DE1" w:rsidRPr="001F3DE1" w:rsidRDefault="001F3DE1" w:rsidP="001F3DE1">
      <w:pPr>
        <w:contextualSpacing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 xml:space="preserve">Период оказания услуг: с даты заключения договора по 15 июня 2026 года. </w:t>
      </w:r>
    </w:p>
    <w:p w14:paraId="3D5AF7CB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b/>
          <w:sz w:val="22"/>
          <w:szCs w:val="22"/>
          <w:highlight w:val="white"/>
        </w:rPr>
        <w:t>2. Место проведения</w:t>
      </w:r>
    </w:p>
    <w:p w14:paraId="65E10767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 xml:space="preserve">г. Вологда, учебный корпус № 5 (ул. Ленина, д.15), каб. 114. </w:t>
      </w:r>
    </w:p>
    <w:p w14:paraId="04E5E066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b/>
          <w:sz w:val="22"/>
          <w:szCs w:val="22"/>
          <w:highlight w:val="white"/>
        </w:rPr>
        <w:t>3. Наименование услуг</w:t>
      </w:r>
    </w:p>
    <w:p w14:paraId="01DE64B4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Оказание услуг по разработке дизайн-макетов II Всероссийского форума молодых студенческих семей.</w:t>
      </w:r>
    </w:p>
    <w:p w14:paraId="4BC9F0FB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</w:rPr>
      </w:pPr>
    </w:p>
    <w:p w14:paraId="1D2EB1BE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b/>
          <w:sz w:val="22"/>
          <w:szCs w:val="22"/>
          <w:highlight w:val="white"/>
        </w:rPr>
      </w:pPr>
      <w:r w:rsidRPr="001F3DE1">
        <w:rPr>
          <w:rFonts w:ascii="XO Thames" w:hAnsi="XO Thames"/>
          <w:b/>
          <w:sz w:val="22"/>
          <w:szCs w:val="22"/>
          <w:highlight w:val="white"/>
        </w:rPr>
        <w:t>4. Требование к объему оказываемых услуг</w:t>
      </w:r>
    </w:p>
    <w:p w14:paraId="2365875D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Услуги включают следующие виды работ:</w:t>
      </w:r>
    </w:p>
    <w:p w14:paraId="0906BD40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4.1. Создать уникальный и запоминающийся визуальный стиль Форума, включающие логотип, паттерны, другие вспомогательные элементы дизайна.</w:t>
      </w:r>
    </w:p>
    <w:p w14:paraId="6296F825" w14:textId="77777777" w:rsidR="001F3DE1" w:rsidRPr="001F3DE1" w:rsidRDefault="001F3DE1" w:rsidP="001F3DE1">
      <w:pPr>
        <w:numPr>
          <w:ilvl w:val="0"/>
          <w:numId w:val="18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логотип Форума (основной и упрощённый варианты, горизонтальная и вертикальная компоновки);</w:t>
      </w:r>
    </w:p>
    <w:p w14:paraId="54BA909C" w14:textId="77777777" w:rsidR="001F3DE1" w:rsidRPr="001F3DE1" w:rsidRDefault="001F3DE1" w:rsidP="001F3DE1">
      <w:pPr>
        <w:numPr>
          <w:ilvl w:val="0"/>
          <w:numId w:val="18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цветовую схему;</w:t>
      </w:r>
    </w:p>
    <w:p w14:paraId="144AA377" w14:textId="77777777" w:rsidR="001F3DE1" w:rsidRPr="001F3DE1" w:rsidRDefault="001F3DE1" w:rsidP="001F3DE1">
      <w:pPr>
        <w:numPr>
          <w:ilvl w:val="0"/>
          <w:numId w:val="18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систему паттернов (повторяющихся элементов для фонов, тканей, упаковки);</w:t>
      </w:r>
    </w:p>
    <w:p w14:paraId="0E6DCA33" w14:textId="77777777" w:rsidR="001F3DE1" w:rsidRPr="001F3DE1" w:rsidRDefault="001F3DE1" w:rsidP="001F3DE1">
      <w:pPr>
        <w:numPr>
          <w:ilvl w:val="0"/>
          <w:numId w:val="18"/>
        </w:numPr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</w:rPr>
        <w:t>дополнительные графические элементы (рамки, линии, иконки, акценты).</w:t>
      </w:r>
    </w:p>
    <w:p w14:paraId="24F2C252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4.2. Разработать элементы дизайна для оформления пространств Форума.</w:t>
      </w:r>
    </w:p>
    <w:p w14:paraId="10159BAF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оформление входной зоны, фотозоны, зон регистрации и отдыха (общие визуальные решения без указания точных размеров стендов);</w:t>
      </w:r>
    </w:p>
    <w:p w14:paraId="28023E86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баннер (</w:t>
      </w:r>
      <w:proofErr w:type="spellStart"/>
      <w:r w:rsidRPr="001F3DE1">
        <w:rPr>
          <w:rFonts w:ascii="XO Thames" w:hAnsi="XO Thames"/>
          <w:sz w:val="22"/>
          <w:szCs w:val="22"/>
        </w:rPr>
        <w:t>прессвол</w:t>
      </w:r>
      <w:proofErr w:type="spellEnd"/>
      <w:r w:rsidRPr="001F3DE1">
        <w:rPr>
          <w:rFonts w:ascii="XO Thames" w:hAnsi="XO Thames"/>
          <w:sz w:val="22"/>
          <w:szCs w:val="22"/>
        </w:rPr>
        <w:t>) — макет размером 5×3 м;</w:t>
      </w:r>
    </w:p>
    <w:p w14:paraId="79256C20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баннер (</w:t>
      </w:r>
      <w:proofErr w:type="spellStart"/>
      <w:r w:rsidRPr="001F3DE1">
        <w:rPr>
          <w:rFonts w:ascii="XO Thames" w:hAnsi="XO Thames"/>
          <w:sz w:val="22"/>
          <w:szCs w:val="22"/>
        </w:rPr>
        <w:t>прессвол</w:t>
      </w:r>
      <w:proofErr w:type="spellEnd"/>
      <w:r w:rsidRPr="001F3DE1">
        <w:rPr>
          <w:rFonts w:ascii="XO Thames" w:hAnsi="XO Thames"/>
          <w:sz w:val="22"/>
          <w:szCs w:val="22"/>
        </w:rPr>
        <w:t>) — макет размером 4,5×3 м</w:t>
      </w:r>
    </w:p>
    <w:p w14:paraId="2BB1F279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ролл-</w:t>
      </w:r>
      <w:proofErr w:type="spellStart"/>
      <w:r w:rsidRPr="001F3DE1">
        <w:rPr>
          <w:rFonts w:ascii="XO Thames" w:hAnsi="XO Thames"/>
          <w:sz w:val="22"/>
          <w:szCs w:val="22"/>
        </w:rPr>
        <w:t>апы</w:t>
      </w:r>
      <w:proofErr w:type="spellEnd"/>
      <w:r w:rsidRPr="001F3DE1">
        <w:rPr>
          <w:rFonts w:ascii="XO Thames" w:hAnsi="XO Thames"/>
          <w:sz w:val="22"/>
          <w:szCs w:val="22"/>
        </w:rPr>
        <w:t xml:space="preserve"> — макеты 4 шт., каждый размером 2×0,8 м;</w:t>
      </w:r>
    </w:p>
    <w:p w14:paraId="64AFE6B1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фоновое оформление сцены — макет, гармонирующий с общей тематикой, с предусмотренными местами для логотипов спонсоров и организаторов;</w:t>
      </w:r>
    </w:p>
    <w:p w14:paraId="4B32133B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навигационные указатели (макеты табличек для зон: «Сцена», «Регистрация», «Зона питания», «Туалет», «Выход» и т.п.);</w:t>
      </w:r>
    </w:p>
    <w:p w14:paraId="5B188CBB" w14:textId="77777777" w:rsidR="001F3DE1" w:rsidRPr="001F3DE1" w:rsidRDefault="001F3DE1" w:rsidP="001F3DE1">
      <w:pPr>
        <w:numPr>
          <w:ilvl w:val="0"/>
          <w:numId w:val="19"/>
        </w:numPr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</w:rPr>
        <w:t>программа Форума (дизайн расписания в формате, удобном для печати на А4/А3);</w:t>
      </w:r>
    </w:p>
    <w:p w14:paraId="57DBDB04" w14:textId="77777777" w:rsidR="001F3DE1" w:rsidRPr="001F3DE1" w:rsidRDefault="001F3DE1" w:rsidP="001F3DE1">
      <w:pPr>
        <w:numPr>
          <w:ilvl w:val="0"/>
          <w:numId w:val="19"/>
        </w:numPr>
        <w:shd w:val="clear" w:color="auto" w:fill="FFFFFF"/>
        <w:autoSpaceDE w:val="0"/>
        <w:adjustRightInd w:val="0"/>
        <w:contextualSpacing/>
        <w:rPr>
          <w:rFonts w:ascii="XO Thames" w:hAnsi="XO Thames"/>
          <w:sz w:val="22"/>
          <w:szCs w:val="22"/>
        </w:rPr>
      </w:pPr>
      <w:r w:rsidRPr="001F3DE1">
        <w:rPr>
          <w:rFonts w:ascii="XO Thames" w:hAnsi="XO Thames"/>
          <w:sz w:val="22"/>
          <w:szCs w:val="22"/>
        </w:rPr>
        <w:t>Бейдж и лента с нанесением (для участников и волонтеров);</w:t>
      </w:r>
    </w:p>
    <w:p w14:paraId="286E16AD" w14:textId="77777777" w:rsidR="001F3DE1" w:rsidRPr="001F3DE1" w:rsidRDefault="001F3DE1" w:rsidP="001F3DE1">
      <w:pPr>
        <w:shd w:val="clear" w:color="auto" w:fill="FFFFFF"/>
        <w:autoSpaceDE w:val="0"/>
        <w:adjustRightInd w:val="0"/>
        <w:ind w:left="720"/>
        <w:contextualSpacing/>
        <w:rPr>
          <w:rFonts w:ascii="XO Thames" w:hAnsi="XO Thames"/>
          <w:sz w:val="22"/>
          <w:szCs w:val="22"/>
        </w:rPr>
      </w:pPr>
    </w:p>
    <w:p w14:paraId="2268A5BE" w14:textId="5FAE10A5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4.3. Создать дизайн сувенирной продукции (пакет, бутылка, дождевик, футболка, бейдж, буклет (памятка по городу</w:t>
      </w:r>
      <w:r w:rsidRPr="001F3DE1">
        <w:rPr>
          <w:rFonts w:ascii="XO Thames" w:hAnsi="XO Thames"/>
          <w:sz w:val="22"/>
          <w:szCs w:val="22"/>
          <w:highlight w:val="white"/>
        </w:rPr>
        <w:t>)) отражающей</w:t>
      </w:r>
      <w:r w:rsidRPr="001F3DE1">
        <w:rPr>
          <w:rFonts w:ascii="XO Thames" w:hAnsi="XO Thames"/>
          <w:sz w:val="22"/>
          <w:szCs w:val="22"/>
          <w:highlight w:val="white"/>
        </w:rPr>
        <w:t xml:space="preserve"> тематику Форума.</w:t>
      </w:r>
    </w:p>
    <w:p w14:paraId="23AB3B06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4.4 Необходимо разработать следующие элементы дизайна:</w:t>
      </w:r>
    </w:p>
    <w:p w14:paraId="7B041637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- Оформление пространства</w:t>
      </w:r>
    </w:p>
    <w:p w14:paraId="66D52F4B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- Баннеры (</w:t>
      </w:r>
      <w:proofErr w:type="spellStart"/>
      <w:r w:rsidRPr="001F3DE1">
        <w:rPr>
          <w:rFonts w:ascii="XO Thames" w:hAnsi="XO Thames"/>
          <w:sz w:val="22"/>
          <w:szCs w:val="22"/>
          <w:highlight w:val="white"/>
        </w:rPr>
        <w:t>прессвол</w:t>
      </w:r>
      <w:proofErr w:type="spellEnd"/>
      <w:r w:rsidRPr="001F3DE1">
        <w:rPr>
          <w:rFonts w:ascii="XO Thames" w:hAnsi="XO Thames"/>
          <w:sz w:val="22"/>
          <w:szCs w:val="22"/>
          <w:highlight w:val="white"/>
        </w:rPr>
        <w:t>) и ролл-</w:t>
      </w:r>
      <w:proofErr w:type="spellStart"/>
      <w:r w:rsidRPr="001F3DE1">
        <w:rPr>
          <w:rFonts w:ascii="XO Thames" w:hAnsi="XO Thames"/>
          <w:sz w:val="22"/>
          <w:szCs w:val="22"/>
          <w:highlight w:val="white"/>
        </w:rPr>
        <w:t>апы</w:t>
      </w:r>
      <w:proofErr w:type="spellEnd"/>
      <w:r w:rsidRPr="001F3DE1">
        <w:rPr>
          <w:rFonts w:ascii="XO Thames" w:hAnsi="XO Thames"/>
          <w:sz w:val="22"/>
          <w:szCs w:val="22"/>
          <w:highlight w:val="white"/>
        </w:rPr>
        <w:t xml:space="preserve"> </w:t>
      </w:r>
    </w:p>
    <w:p w14:paraId="1B843F11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- Фоновое оформление сцены (дизайн, который будет гармонировать с общей тематикой; включение логотипов спонсоров и организаторов, навигационные указатели, программы).</w:t>
      </w:r>
    </w:p>
    <w:p w14:paraId="3B743B74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  <w:r w:rsidRPr="001F3DE1">
        <w:rPr>
          <w:rFonts w:ascii="XO Thames" w:hAnsi="XO Thames"/>
          <w:sz w:val="22"/>
          <w:szCs w:val="22"/>
          <w:highlight w:val="white"/>
        </w:rPr>
        <w:t>Все материалы должны быть адаптированы для печати и цифрового использования. Заказчику предоставляются оригинал-макеты.</w:t>
      </w:r>
    </w:p>
    <w:p w14:paraId="7519A788" w14:textId="77777777" w:rsidR="001F3DE1" w:rsidRPr="001F3DE1" w:rsidRDefault="001F3DE1" w:rsidP="001F3DE1">
      <w:pPr>
        <w:ind w:left="-426" w:firstLine="426"/>
        <w:contextualSpacing/>
        <w:jc w:val="both"/>
        <w:rPr>
          <w:rFonts w:ascii="XO Thames" w:hAnsi="XO Thames"/>
          <w:sz w:val="22"/>
          <w:szCs w:val="22"/>
          <w:highlight w:val="white"/>
        </w:rPr>
      </w:pPr>
    </w:p>
    <w:p w14:paraId="743CF6CD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outlineLvl w:val="3"/>
        <w:rPr>
          <w:rFonts w:ascii="XO Thames" w:hAnsi="XO Thames"/>
          <w:b/>
          <w:bCs/>
          <w:color w:val="0F1115"/>
          <w:sz w:val="22"/>
          <w:szCs w:val="22"/>
        </w:rPr>
      </w:pPr>
      <w:r w:rsidRPr="001F3DE1">
        <w:rPr>
          <w:rFonts w:ascii="XO Thames" w:hAnsi="XO Thames"/>
          <w:b/>
          <w:bCs/>
          <w:color w:val="0F1115"/>
          <w:sz w:val="22"/>
          <w:szCs w:val="22"/>
        </w:rPr>
        <w:t>5. Требования к адаптации</w:t>
      </w:r>
    </w:p>
    <w:p w14:paraId="61D513FA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Макеты для баннеров, ролл-</w:t>
      </w:r>
      <w:proofErr w:type="spellStart"/>
      <w:r w:rsidRPr="001F3DE1">
        <w:rPr>
          <w:rFonts w:ascii="XO Thames" w:hAnsi="XO Thames"/>
          <w:color w:val="0F1115"/>
          <w:sz w:val="22"/>
          <w:szCs w:val="22"/>
        </w:rPr>
        <w:t>апов</w:t>
      </w:r>
      <w:proofErr w:type="spellEnd"/>
      <w:r w:rsidRPr="001F3DE1">
        <w:rPr>
          <w:rFonts w:ascii="XO Thames" w:hAnsi="XO Thames"/>
          <w:color w:val="0F1115"/>
          <w:sz w:val="22"/>
          <w:szCs w:val="22"/>
        </w:rPr>
        <w:t>, поп-ап стенда должны быть выполнены с учётом технологических полей (обрезка, припуски) и креплений.</w:t>
      </w:r>
    </w:p>
    <w:p w14:paraId="466C4140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Для буклета – раскладка страниц с учётом сгибов (по 3 сложения).</w:t>
      </w:r>
    </w:p>
    <w:p w14:paraId="42100F83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lastRenderedPageBreak/>
        <w:t>Для бейджа – макет с учётом отверстий под шнурок и обрезки под округлённые углы.</w:t>
      </w:r>
    </w:p>
    <w:p w14:paraId="7D2FF791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outlineLvl w:val="3"/>
        <w:rPr>
          <w:rFonts w:ascii="XO Thames" w:hAnsi="XO Thames"/>
          <w:b/>
          <w:bCs/>
          <w:color w:val="0F1115"/>
          <w:sz w:val="22"/>
          <w:szCs w:val="22"/>
        </w:rPr>
      </w:pPr>
      <w:r w:rsidRPr="001F3DE1">
        <w:rPr>
          <w:rFonts w:ascii="XO Thames" w:hAnsi="XO Thames"/>
          <w:b/>
          <w:bCs/>
          <w:color w:val="0F1115"/>
          <w:sz w:val="22"/>
          <w:szCs w:val="22"/>
        </w:rPr>
        <w:t>6.  Передаваемые права</w:t>
      </w:r>
    </w:p>
    <w:p w14:paraId="343973DB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Исполнитель передаёт Заказчику </w:t>
      </w:r>
      <w:r w:rsidRPr="001F3DE1">
        <w:rPr>
          <w:rFonts w:ascii="XO Thames" w:hAnsi="XO Thames"/>
          <w:b/>
          <w:bCs/>
          <w:color w:val="0F1115"/>
          <w:sz w:val="22"/>
          <w:szCs w:val="22"/>
        </w:rPr>
        <w:t>исключительные права</w:t>
      </w:r>
      <w:r w:rsidRPr="001F3DE1">
        <w:rPr>
          <w:rFonts w:ascii="XO Thames" w:hAnsi="XO Thames"/>
          <w:color w:val="0F1115"/>
          <w:sz w:val="22"/>
          <w:szCs w:val="22"/>
        </w:rPr>
        <w:t> на все созданные макеты и визуальный стиль в полном объёме (без ограничений по территории, сроку и способам использования). Заказчик вправе тиражировать, изменять, дорабатывать макеты самостоятельно или с привлечением третьих лиц.</w:t>
      </w:r>
    </w:p>
    <w:p w14:paraId="1B1E6DE8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outlineLvl w:val="2"/>
        <w:rPr>
          <w:rFonts w:ascii="XO Thames" w:hAnsi="XO Thames"/>
          <w:b/>
          <w:bCs/>
          <w:color w:val="0F1115"/>
          <w:sz w:val="22"/>
          <w:szCs w:val="22"/>
        </w:rPr>
      </w:pPr>
      <w:r w:rsidRPr="001F3DE1">
        <w:rPr>
          <w:rFonts w:ascii="XO Thames" w:hAnsi="XO Thames"/>
          <w:b/>
          <w:bCs/>
          <w:color w:val="0F1115"/>
          <w:sz w:val="22"/>
          <w:szCs w:val="22"/>
        </w:rPr>
        <w:t>7. Порядок сдачи и приёмки</w:t>
      </w:r>
    </w:p>
    <w:p w14:paraId="796B0C7C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b/>
          <w:bCs/>
          <w:color w:val="0F1115"/>
          <w:sz w:val="22"/>
          <w:szCs w:val="22"/>
        </w:rPr>
        <w:t>Промежуточная сдача:</w:t>
      </w:r>
      <w:r w:rsidRPr="001F3DE1">
        <w:rPr>
          <w:rFonts w:ascii="XO Thames" w:hAnsi="XO Thames"/>
          <w:color w:val="0F1115"/>
          <w:sz w:val="22"/>
          <w:szCs w:val="22"/>
        </w:rPr>
        <w:t> не позднее чем через 5 рабочих дней после заключения договора – презентация 2–3 вариантов визуального стиля (логотип, цвета, паттерн).</w:t>
      </w:r>
    </w:p>
    <w:p w14:paraId="1ACADB86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b/>
          <w:bCs/>
          <w:color w:val="0F1115"/>
          <w:sz w:val="22"/>
          <w:szCs w:val="22"/>
        </w:rPr>
        <w:t>Финальная сдача:</w:t>
      </w:r>
      <w:r w:rsidRPr="001F3DE1">
        <w:rPr>
          <w:rFonts w:ascii="XO Thames" w:hAnsi="XO Thames"/>
          <w:color w:val="0F1115"/>
          <w:sz w:val="22"/>
          <w:szCs w:val="22"/>
        </w:rPr>
        <w:t> по итогам утверждения стиля – все макеты не позднее </w:t>
      </w:r>
      <w:r w:rsidRPr="001F3DE1">
        <w:rPr>
          <w:rFonts w:ascii="XO Thames" w:hAnsi="XO Thames"/>
          <w:b/>
          <w:bCs/>
          <w:color w:val="0F1115"/>
          <w:sz w:val="22"/>
          <w:szCs w:val="22"/>
        </w:rPr>
        <w:t>15 июня 2026 года</w:t>
      </w:r>
      <w:r w:rsidRPr="001F3DE1">
        <w:rPr>
          <w:rFonts w:ascii="XO Thames" w:hAnsi="XO Thames"/>
          <w:color w:val="0F1115"/>
          <w:sz w:val="22"/>
          <w:szCs w:val="22"/>
        </w:rPr>
        <w:t>.</w:t>
      </w:r>
    </w:p>
    <w:p w14:paraId="73545B80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Приёмка оформляется актом сдачи-приёмки. Заказчик в течение 5 рабочих дней проверяет соответствие ТЗ и направляет замечания или подписывает акт.</w:t>
      </w:r>
    </w:p>
    <w:p w14:paraId="064723B5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При наличии замечаний Исполнитель устраняет их за свой счёт в течение 1 рабочего дня.</w:t>
      </w:r>
    </w:p>
    <w:p w14:paraId="723180F0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outlineLvl w:val="2"/>
        <w:rPr>
          <w:rFonts w:ascii="XO Thames" w:hAnsi="XO Thames"/>
          <w:b/>
          <w:bCs/>
          <w:color w:val="0F1115"/>
          <w:sz w:val="22"/>
          <w:szCs w:val="22"/>
        </w:rPr>
      </w:pPr>
      <w:r w:rsidRPr="001F3DE1">
        <w:rPr>
          <w:rFonts w:ascii="XO Thames" w:hAnsi="XO Thames"/>
          <w:b/>
          <w:bCs/>
          <w:color w:val="0F1115"/>
          <w:sz w:val="22"/>
          <w:szCs w:val="22"/>
        </w:rPr>
        <w:t>8. Требования к качеству</w:t>
      </w:r>
    </w:p>
    <w:p w14:paraId="702C5B24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Дизайн должен быть оригинальным, не нарушать права третьих лиц (включая авторские и смежные).</w:t>
      </w:r>
    </w:p>
    <w:p w14:paraId="70B159E7" w14:textId="77777777" w:rsidR="001F3DE1" w:rsidRPr="001F3DE1" w:rsidRDefault="001F3DE1" w:rsidP="001F3DE1">
      <w:pPr>
        <w:shd w:val="clear" w:color="auto" w:fill="FFFFFF"/>
        <w:suppressAutoHyphens w:val="0"/>
        <w:autoSpaceDN/>
        <w:contextualSpacing/>
        <w:textAlignment w:val="auto"/>
        <w:rPr>
          <w:rFonts w:ascii="XO Thames" w:hAnsi="XO Thames"/>
          <w:color w:val="0F1115"/>
          <w:sz w:val="22"/>
          <w:szCs w:val="22"/>
        </w:rPr>
      </w:pPr>
      <w:r w:rsidRPr="001F3DE1">
        <w:rPr>
          <w:rFonts w:ascii="XO Thames" w:hAnsi="XO Thames"/>
          <w:color w:val="0F1115"/>
          <w:sz w:val="22"/>
          <w:szCs w:val="22"/>
        </w:rPr>
        <w:t>Использование шрифтов – только с правом коммерческого использования (или приобретённые лицензии, которые передаются Заказчику).</w:t>
      </w:r>
    </w:p>
    <w:p w14:paraId="584D7A67" w14:textId="77777777" w:rsidR="001F3DE1" w:rsidRPr="001F3DE1" w:rsidRDefault="001F3DE1" w:rsidP="00201DD5">
      <w:pPr>
        <w:shd w:val="clear" w:color="auto" w:fill="FFFFFF"/>
        <w:suppressAutoHyphens w:val="0"/>
        <w:autoSpaceDE w:val="0"/>
        <w:adjustRightInd w:val="0"/>
        <w:spacing w:after="240"/>
        <w:jc w:val="center"/>
        <w:textAlignment w:val="auto"/>
        <w:rPr>
          <w:rFonts w:ascii="XO Thames" w:hAnsi="XO Thames"/>
          <w:color w:val="000000"/>
          <w:sz w:val="22"/>
          <w:szCs w:val="22"/>
        </w:rPr>
      </w:pPr>
    </w:p>
    <w:p w14:paraId="65F0C8B5" w14:textId="77777777" w:rsidR="00DE0DF7" w:rsidRDefault="00DE0DF7" w:rsidP="00B710A7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11"/>
        <w:tblW w:w="5000" w:type="pct"/>
        <w:tblLook w:val="00A0" w:firstRow="1" w:lastRow="0" w:firstColumn="1" w:lastColumn="0" w:noHBand="0" w:noVBand="0"/>
      </w:tblPr>
      <w:tblGrid>
        <w:gridCol w:w="2464"/>
        <w:gridCol w:w="2449"/>
        <w:gridCol w:w="283"/>
        <w:gridCol w:w="175"/>
        <w:gridCol w:w="2531"/>
        <w:gridCol w:w="2519"/>
      </w:tblGrid>
      <w:tr w:rsidR="004D0CD4" w:rsidRPr="004D0CD4" w14:paraId="64CA7317" w14:textId="77777777" w:rsidTr="004D0CD4">
        <w:tc>
          <w:tcPr>
            <w:tcW w:w="5332" w:type="dxa"/>
            <w:gridSpan w:val="3"/>
          </w:tcPr>
          <w:p w14:paraId="6150BD17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4D0CD4">
              <w:rPr>
                <w:rFonts w:eastAsia="Calibri"/>
                <w:b/>
                <w:bCs/>
                <w:caps/>
                <w:sz w:val="20"/>
                <w:szCs w:val="20"/>
              </w:rPr>
              <w:t>Заказчик</w:t>
            </w:r>
          </w:p>
        </w:tc>
        <w:tc>
          <w:tcPr>
            <w:tcW w:w="5372" w:type="dxa"/>
            <w:gridSpan w:val="3"/>
          </w:tcPr>
          <w:p w14:paraId="7173066D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caps/>
                <w:sz w:val="20"/>
                <w:szCs w:val="20"/>
              </w:rPr>
            </w:pPr>
            <w:r w:rsidRPr="004D0CD4">
              <w:rPr>
                <w:rFonts w:eastAsia="Calibri"/>
                <w:b/>
                <w:bCs/>
                <w:caps/>
                <w:sz w:val="20"/>
                <w:szCs w:val="20"/>
              </w:rPr>
              <w:t>Исполнитель</w:t>
            </w:r>
          </w:p>
        </w:tc>
      </w:tr>
      <w:tr w:rsidR="004D0CD4" w:rsidRPr="004D0CD4" w14:paraId="36B5C8C7" w14:textId="77777777" w:rsidTr="004D0CD4">
        <w:trPr>
          <w:trHeight w:val="593"/>
        </w:trPr>
        <w:tc>
          <w:tcPr>
            <w:tcW w:w="5332" w:type="dxa"/>
            <w:gridSpan w:val="3"/>
          </w:tcPr>
          <w:p w14:paraId="43C12437" w14:textId="290195D9" w:rsidR="004D0CD4" w:rsidRPr="000329AB" w:rsidRDefault="000329AB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</w:rPr>
            </w:pPr>
            <w:r w:rsidRPr="000329AB">
              <w:rPr>
                <w:rFonts w:ascii="XO Thames" w:hAnsi="XO Thames"/>
                <w:b/>
                <w:bCs/>
              </w:rPr>
              <w:t>Вологодский государственный университет</w:t>
            </w:r>
            <w:r w:rsidRPr="000329A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2" w:type="dxa"/>
            <w:gridSpan w:val="3"/>
          </w:tcPr>
          <w:p w14:paraId="63971963" w14:textId="5F6675DA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35E2E" w:rsidRPr="004D0CD4" w14:paraId="1C6AC8B3" w14:textId="77777777" w:rsidTr="00935E2E"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E43DA7" w14:textId="77A711E5" w:rsidR="00935E2E" w:rsidRPr="004D0CD4" w:rsidRDefault="00935E2E" w:rsidP="00935E2E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1E14D3" w14:textId="3459E4B0" w:rsidR="00935E2E" w:rsidRPr="004D0CD4" w:rsidRDefault="00935E2E" w:rsidP="00935E2E">
            <w:pPr>
              <w:autoSpaceDN/>
              <w:jc w:val="right"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right w:val="nil"/>
            </w:tcBorders>
          </w:tcPr>
          <w:p w14:paraId="76119E84" w14:textId="77777777" w:rsidR="00935E2E" w:rsidRPr="004D0CD4" w:rsidRDefault="00935E2E" w:rsidP="00935E2E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B332E" w14:textId="77777777" w:rsidR="00935E2E" w:rsidRPr="004D0CD4" w:rsidRDefault="00935E2E" w:rsidP="00935E2E">
            <w:pPr>
              <w:autoSpaceDN/>
              <w:textAlignment w:val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71DB0" w14:textId="78C4092E" w:rsidR="00935E2E" w:rsidRPr="004D0CD4" w:rsidRDefault="00935E2E" w:rsidP="00935E2E">
            <w:pPr>
              <w:autoSpaceDN/>
              <w:jc w:val="right"/>
              <w:textAlignment w:val="auto"/>
              <w:rPr>
                <w:rFonts w:eastAsia="Calibri"/>
                <w:sz w:val="20"/>
                <w:szCs w:val="20"/>
              </w:rPr>
            </w:pPr>
          </w:p>
        </w:tc>
      </w:tr>
      <w:tr w:rsidR="004D0CD4" w:rsidRPr="004D0CD4" w14:paraId="0B8D154A" w14:textId="77777777" w:rsidTr="004D0CD4">
        <w:tc>
          <w:tcPr>
            <w:tcW w:w="5332" w:type="dxa"/>
            <w:gridSpan w:val="3"/>
          </w:tcPr>
          <w:p w14:paraId="47A233E6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sz w:val="16"/>
                <w:szCs w:val="20"/>
              </w:rPr>
            </w:pPr>
            <w:r w:rsidRPr="004D0CD4">
              <w:rPr>
                <w:rFonts w:eastAsia="Calibri"/>
                <w:sz w:val="16"/>
                <w:szCs w:val="20"/>
              </w:rPr>
              <w:t>(подпись, печать)</w:t>
            </w:r>
          </w:p>
        </w:tc>
        <w:tc>
          <w:tcPr>
            <w:tcW w:w="5372" w:type="dxa"/>
            <w:gridSpan w:val="3"/>
          </w:tcPr>
          <w:p w14:paraId="34ADD33A" w14:textId="77777777" w:rsidR="004D0CD4" w:rsidRPr="004D0CD4" w:rsidRDefault="004D0CD4" w:rsidP="004D0CD4">
            <w:pPr>
              <w:autoSpaceDN/>
              <w:jc w:val="center"/>
              <w:textAlignment w:val="auto"/>
              <w:rPr>
                <w:rFonts w:eastAsia="Calibri"/>
                <w:sz w:val="16"/>
                <w:szCs w:val="20"/>
              </w:rPr>
            </w:pPr>
            <w:r w:rsidRPr="004D0CD4">
              <w:rPr>
                <w:rFonts w:eastAsia="Calibri"/>
                <w:sz w:val="16"/>
                <w:szCs w:val="20"/>
              </w:rPr>
              <w:t>(подпись, печать</w:t>
            </w:r>
            <w:r w:rsidRPr="004D0CD4">
              <w:rPr>
                <w:rFonts w:eastAsia="Calibri"/>
                <w:sz w:val="16"/>
                <w:szCs w:val="20"/>
                <w:lang w:val="en-US"/>
              </w:rPr>
              <w:t xml:space="preserve"> </w:t>
            </w:r>
            <w:r w:rsidRPr="004D0CD4">
              <w:rPr>
                <w:rFonts w:eastAsia="Calibri"/>
                <w:sz w:val="16"/>
                <w:szCs w:val="20"/>
              </w:rPr>
              <w:t>(при наличии)</w:t>
            </w:r>
          </w:p>
        </w:tc>
      </w:tr>
    </w:tbl>
    <w:p w14:paraId="3E767AB8" w14:textId="77777777" w:rsidR="004D0CD4" w:rsidRDefault="004D0CD4" w:rsidP="00B710A7">
      <w:pPr>
        <w:rPr>
          <w:b/>
          <w:sz w:val="22"/>
          <w:szCs w:val="22"/>
        </w:rPr>
      </w:pPr>
    </w:p>
    <w:sectPr w:rsidR="004D0CD4" w:rsidSect="00F94623">
      <w:pgSz w:w="11906" w:h="16838" w:code="9"/>
      <w:pgMar w:top="1134" w:right="567" w:bottom="1134" w:left="1134" w:header="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8B40" w14:textId="77777777" w:rsidR="00B03A8E" w:rsidRDefault="00B03A8E">
      <w:r>
        <w:separator/>
      </w:r>
    </w:p>
  </w:endnote>
  <w:endnote w:type="continuationSeparator" w:id="0">
    <w:p w14:paraId="3B236889" w14:textId="77777777" w:rsidR="00B03A8E" w:rsidRDefault="00B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411959"/>
      <w:docPartObj>
        <w:docPartGallery w:val="Page Numbers (Bottom of Page)"/>
        <w:docPartUnique/>
      </w:docPartObj>
    </w:sdtPr>
    <w:sdtEndPr/>
    <w:sdtContent>
      <w:p w14:paraId="392A2B48" w14:textId="3F65B391" w:rsidR="00261DED" w:rsidRDefault="00261DED" w:rsidP="00F946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46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4572" w14:textId="77777777" w:rsidR="00B03A8E" w:rsidRDefault="00B03A8E">
      <w:r>
        <w:rPr>
          <w:color w:val="000000"/>
        </w:rPr>
        <w:separator/>
      </w:r>
    </w:p>
  </w:footnote>
  <w:footnote w:type="continuationSeparator" w:id="0">
    <w:p w14:paraId="3EC90873" w14:textId="77777777" w:rsidR="00B03A8E" w:rsidRDefault="00B0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17E"/>
    <w:multiLevelType w:val="hybridMultilevel"/>
    <w:tmpl w:val="CCC66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0EE"/>
    <w:multiLevelType w:val="multilevel"/>
    <w:tmpl w:val="746E317C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62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2520" w:hanging="1080"/>
      </w:pPr>
    </w:lvl>
    <w:lvl w:ilvl="7">
      <w:start w:val="1"/>
      <w:numFmt w:val="decimal"/>
      <w:lvlText w:val="%1.%2.%3.%4.%5.%6.%7.%8."/>
      <w:lvlJc w:val="left"/>
      <w:pPr>
        <w:ind w:left="3060" w:hanging="1440"/>
      </w:pPr>
    </w:lvl>
    <w:lvl w:ilvl="8">
      <w:start w:val="1"/>
      <w:numFmt w:val="decimal"/>
      <w:lvlText w:val="%1.%2.%3.%4.%5.%6.%7.%8.%9."/>
      <w:lvlJc w:val="left"/>
      <w:pPr>
        <w:ind w:left="3240" w:hanging="1440"/>
      </w:pPr>
    </w:lvl>
  </w:abstractNum>
  <w:abstractNum w:abstractNumId="2" w15:restartNumberingAfterBreak="0">
    <w:nsid w:val="0D662F8F"/>
    <w:multiLevelType w:val="multilevel"/>
    <w:tmpl w:val="84FE6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4C5047C"/>
    <w:multiLevelType w:val="hybridMultilevel"/>
    <w:tmpl w:val="69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2921"/>
    <w:multiLevelType w:val="hybridMultilevel"/>
    <w:tmpl w:val="3A6E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B0EBC"/>
    <w:multiLevelType w:val="hybridMultilevel"/>
    <w:tmpl w:val="D5281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21F99"/>
    <w:multiLevelType w:val="multilevel"/>
    <w:tmpl w:val="B4A25F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72F3F0C"/>
    <w:multiLevelType w:val="multilevel"/>
    <w:tmpl w:val="D28CC5C4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8" w15:restartNumberingAfterBreak="0">
    <w:nsid w:val="3A6F74EB"/>
    <w:multiLevelType w:val="multilevel"/>
    <w:tmpl w:val="3F2E48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4848" w:hanging="1440"/>
      </w:pPr>
    </w:lvl>
  </w:abstractNum>
  <w:abstractNum w:abstractNumId="9" w15:restartNumberingAfterBreak="0">
    <w:nsid w:val="435F4DEB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47D27CA4"/>
    <w:multiLevelType w:val="hybridMultilevel"/>
    <w:tmpl w:val="FCC4B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E7A42"/>
    <w:multiLevelType w:val="hybridMultilevel"/>
    <w:tmpl w:val="F9C8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53BC2"/>
    <w:multiLevelType w:val="hybridMultilevel"/>
    <w:tmpl w:val="A9501768"/>
    <w:lvl w:ilvl="0" w:tplc="93966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5C4E"/>
    <w:multiLevelType w:val="hybridMultilevel"/>
    <w:tmpl w:val="46743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F348B"/>
    <w:multiLevelType w:val="hybridMultilevel"/>
    <w:tmpl w:val="0E1EFE0E"/>
    <w:lvl w:ilvl="0" w:tplc="93966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A55DC"/>
    <w:multiLevelType w:val="hybridMultilevel"/>
    <w:tmpl w:val="42B2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D0BAC"/>
    <w:multiLevelType w:val="hybridMultilevel"/>
    <w:tmpl w:val="E2101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3F80"/>
    <w:multiLevelType w:val="multilevel"/>
    <w:tmpl w:val="0EC62F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8" w15:restartNumberingAfterBreak="0">
    <w:nsid w:val="7D3957C3"/>
    <w:multiLevelType w:val="hybridMultilevel"/>
    <w:tmpl w:val="6EE4B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428165">
    <w:abstractNumId w:val="1"/>
  </w:num>
  <w:num w:numId="2" w16cid:durableId="211815105">
    <w:abstractNumId w:val="8"/>
  </w:num>
  <w:num w:numId="3" w16cid:durableId="988170589">
    <w:abstractNumId w:val="7"/>
  </w:num>
  <w:num w:numId="4" w16cid:durableId="184252152">
    <w:abstractNumId w:val="6"/>
  </w:num>
  <w:num w:numId="5" w16cid:durableId="827208578">
    <w:abstractNumId w:val="9"/>
  </w:num>
  <w:num w:numId="6" w16cid:durableId="452527756">
    <w:abstractNumId w:val="2"/>
  </w:num>
  <w:num w:numId="7" w16cid:durableId="640186801">
    <w:abstractNumId w:val="17"/>
  </w:num>
  <w:num w:numId="8" w16cid:durableId="474611743">
    <w:abstractNumId w:val="13"/>
  </w:num>
  <w:num w:numId="9" w16cid:durableId="1820341857">
    <w:abstractNumId w:val="0"/>
  </w:num>
  <w:num w:numId="10" w16cid:durableId="345981346">
    <w:abstractNumId w:val="18"/>
  </w:num>
  <w:num w:numId="11" w16cid:durableId="408577772">
    <w:abstractNumId w:val="16"/>
  </w:num>
  <w:num w:numId="12" w16cid:durableId="1312128401">
    <w:abstractNumId w:val="3"/>
  </w:num>
  <w:num w:numId="13" w16cid:durableId="1121609396">
    <w:abstractNumId w:val="4"/>
  </w:num>
  <w:num w:numId="14" w16cid:durableId="1712223672">
    <w:abstractNumId w:val="10"/>
  </w:num>
  <w:num w:numId="15" w16cid:durableId="7799751">
    <w:abstractNumId w:val="15"/>
  </w:num>
  <w:num w:numId="16" w16cid:durableId="1212763719">
    <w:abstractNumId w:val="11"/>
  </w:num>
  <w:num w:numId="17" w16cid:durableId="273489983">
    <w:abstractNumId w:val="5"/>
  </w:num>
  <w:num w:numId="18" w16cid:durableId="1048647150">
    <w:abstractNumId w:val="14"/>
  </w:num>
  <w:num w:numId="19" w16cid:durableId="15753607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011"/>
    <w:rsid w:val="00024188"/>
    <w:rsid w:val="00025A5B"/>
    <w:rsid w:val="000329AB"/>
    <w:rsid w:val="000362F5"/>
    <w:rsid w:val="000377DD"/>
    <w:rsid w:val="0004054F"/>
    <w:rsid w:val="0004424A"/>
    <w:rsid w:val="0006192B"/>
    <w:rsid w:val="00063748"/>
    <w:rsid w:val="00070B52"/>
    <w:rsid w:val="00070E5E"/>
    <w:rsid w:val="000A4E23"/>
    <w:rsid w:val="000A69E5"/>
    <w:rsid w:val="000B5852"/>
    <w:rsid w:val="000D0E2A"/>
    <w:rsid w:val="000E04DF"/>
    <w:rsid w:val="000E594A"/>
    <w:rsid w:val="000F1344"/>
    <w:rsid w:val="001101B2"/>
    <w:rsid w:val="00120FCD"/>
    <w:rsid w:val="001272B3"/>
    <w:rsid w:val="00132D00"/>
    <w:rsid w:val="00145EEA"/>
    <w:rsid w:val="00153578"/>
    <w:rsid w:val="00160995"/>
    <w:rsid w:val="00171E7A"/>
    <w:rsid w:val="00176C38"/>
    <w:rsid w:val="001927BD"/>
    <w:rsid w:val="001A38FC"/>
    <w:rsid w:val="001A563B"/>
    <w:rsid w:val="001C5677"/>
    <w:rsid w:val="001D17BA"/>
    <w:rsid w:val="001E56CE"/>
    <w:rsid w:val="001F3DE1"/>
    <w:rsid w:val="00201DD5"/>
    <w:rsid w:val="00204AB2"/>
    <w:rsid w:val="00220BD3"/>
    <w:rsid w:val="002361DC"/>
    <w:rsid w:val="00242483"/>
    <w:rsid w:val="00252956"/>
    <w:rsid w:val="0025361D"/>
    <w:rsid w:val="00253B0B"/>
    <w:rsid w:val="00261B10"/>
    <w:rsid w:val="00261DED"/>
    <w:rsid w:val="00263C1E"/>
    <w:rsid w:val="0029569E"/>
    <w:rsid w:val="00297016"/>
    <w:rsid w:val="002979D1"/>
    <w:rsid w:val="002A530E"/>
    <w:rsid w:val="002B01E5"/>
    <w:rsid w:val="002C446B"/>
    <w:rsid w:val="002C6448"/>
    <w:rsid w:val="002D0150"/>
    <w:rsid w:val="002D507D"/>
    <w:rsid w:val="002E1F0C"/>
    <w:rsid w:val="002F378F"/>
    <w:rsid w:val="003069FC"/>
    <w:rsid w:val="00326081"/>
    <w:rsid w:val="00334179"/>
    <w:rsid w:val="003506FA"/>
    <w:rsid w:val="00352658"/>
    <w:rsid w:val="00362A6A"/>
    <w:rsid w:val="00384AF3"/>
    <w:rsid w:val="003A250C"/>
    <w:rsid w:val="003B4BC4"/>
    <w:rsid w:val="003D5BA2"/>
    <w:rsid w:val="003E10ED"/>
    <w:rsid w:val="003F0982"/>
    <w:rsid w:val="00405635"/>
    <w:rsid w:val="00421834"/>
    <w:rsid w:val="004349EA"/>
    <w:rsid w:val="00434C14"/>
    <w:rsid w:val="00440938"/>
    <w:rsid w:val="004449F8"/>
    <w:rsid w:val="0045397B"/>
    <w:rsid w:val="00454FCE"/>
    <w:rsid w:val="00460DF2"/>
    <w:rsid w:val="00463CD8"/>
    <w:rsid w:val="00474329"/>
    <w:rsid w:val="004A2BA7"/>
    <w:rsid w:val="004D0CD4"/>
    <w:rsid w:val="004E4E10"/>
    <w:rsid w:val="004F105D"/>
    <w:rsid w:val="004F2D6F"/>
    <w:rsid w:val="00505487"/>
    <w:rsid w:val="005072A6"/>
    <w:rsid w:val="00527828"/>
    <w:rsid w:val="00533696"/>
    <w:rsid w:val="00541101"/>
    <w:rsid w:val="00543475"/>
    <w:rsid w:val="005534C9"/>
    <w:rsid w:val="0056533D"/>
    <w:rsid w:val="00580FE3"/>
    <w:rsid w:val="00581562"/>
    <w:rsid w:val="00585A66"/>
    <w:rsid w:val="00587C97"/>
    <w:rsid w:val="005A02D2"/>
    <w:rsid w:val="005C2F18"/>
    <w:rsid w:val="005C4D15"/>
    <w:rsid w:val="005D1A8B"/>
    <w:rsid w:val="006120AA"/>
    <w:rsid w:val="0063317A"/>
    <w:rsid w:val="00635B72"/>
    <w:rsid w:val="006371FB"/>
    <w:rsid w:val="0065356E"/>
    <w:rsid w:val="00653DBC"/>
    <w:rsid w:val="00667E5E"/>
    <w:rsid w:val="00674D33"/>
    <w:rsid w:val="00676121"/>
    <w:rsid w:val="0067696B"/>
    <w:rsid w:val="006945A9"/>
    <w:rsid w:val="006A1055"/>
    <w:rsid w:val="006A2B42"/>
    <w:rsid w:val="006B7719"/>
    <w:rsid w:val="006C5584"/>
    <w:rsid w:val="006D252D"/>
    <w:rsid w:val="006D497B"/>
    <w:rsid w:val="00704963"/>
    <w:rsid w:val="007203E8"/>
    <w:rsid w:val="00736FC4"/>
    <w:rsid w:val="007525BC"/>
    <w:rsid w:val="007714F0"/>
    <w:rsid w:val="00782BA2"/>
    <w:rsid w:val="007A0A9C"/>
    <w:rsid w:val="007A476F"/>
    <w:rsid w:val="007B1F1A"/>
    <w:rsid w:val="007B50D4"/>
    <w:rsid w:val="007B71C7"/>
    <w:rsid w:val="007B7A4C"/>
    <w:rsid w:val="007E2AFD"/>
    <w:rsid w:val="007F0A0A"/>
    <w:rsid w:val="007F2FD3"/>
    <w:rsid w:val="007F43AA"/>
    <w:rsid w:val="007F6AEE"/>
    <w:rsid w:val="008125CA"/>
    <w:rsid w:val="0083538A"/>
    <w:rsid w:val="00841070"/>
    <w:rsid w:val="0086248B"/>
    <w:rsid w:val="00866491"/>
    <w:rsid w:val="00867C08"/>
    <w:rsid w:val="00891E6A"/>
    <w:rsid w:val="008A11E9"/>
    <w:rsid w:val="008A3DA1"/>
    <w:rsid w:val="008A5F3E"/>
    <w:rsid w:val="008A656E"/>
    <w:rsid w:val="008A7C07"/>
    <w:rsid w:val="008B59CC"/>
    <w:rsid w:val="008B6F84"/>
    <w:rsid w:val="008E3555"/>
    <w:rsid w:val="008F13D3"/>
    <w:rsid w:val="008F2638"/>
    <w:rsid w:val="008F37B0"/>
    <w:rsid w:val="008F597E"/>
    <w:rsid w:val="00906B9D"/>
    <w:rsid w:val="00910D27"/>
    <w:rsid w:val="00914A25"/>
    <w:rsid w:val="00917521"/>
    <w:rsid w:val="00927F45"/>
    <w:rsid w:val="009318E5"/>
    <w:rsid w:val="00935345"/>
    <w:rsid w:val="00935E2E"/>
    <w:rsid w:val="00943A70"/>
    <w:rsid w:val="00956F32"/>
    <w:rsid w:val="0095771C"/>
    <w:rsid w:val="00965846"/>
    <w:rsid w:val="00972B57"/>
    <w:rsid w:val="00975ADA"/>
    <w:rsid w:val="00976353"/>
    <w:rsid w:val="00977C4B"/>
    <w:rsid w:val="00980BC8"/>
    <w:rsid w:val="00987516"/>
    <w:rsid w:val="0099112E"/>
    <w:rsid w:val="009972A6"/>
    <w:rsid w:val="009A3FAC"/>
    <w:rsid w:val="009A57FE"/>
    <w:rsid w:val="009A6C25"/>
    <w:rsid w:val="009A7A8E"/>
    <w:rsid w:val="009B2C1E"/>
    <w:rsid w:val="009B74DF"/>
    <w:rsid w:val="009C2F16"/>
    <w:rsid w:val="009D1D4E"/>
    <w:rsid w:val="009D4633"/>
    <w:rsid w:val="009E07E1"/>
    <w:rsid w:val="009F4913"/>
    <w:rsid w:val="009F6029"/>
    <w:rsid w:val="00A12E97"/>
    <w:rsid w:val="00A15FE0"/>
    <w:rsid w:val="00A17B73"/>
    <w:rsid w:val="00A249D7"/>
    <w:rsid w:val="00A336D0"/>
    <w:rsid w:val="00A35548"/>
    <w:rsid w:val="00A402A1"/>
    <w:rsid w:val="00A412E6"/>
    <w:rsid w:val="00A44528"/>
    <w:rsid w:val="00A6557A"/>
    <w:rsid w:val="00A65B19"/>
    <w:rsid w:val="00A750F1"/>
    <w:rsid w:val="00A85797"/>
    <w:rsid w:val="00AA3632"/>
    <w:rsid w:val="00AD5E3D"/>
    <w:rsid w:val="00AD7A39"/>
    <w:rsid w:val="00AE2D6A"/>
    <w:rsid w:val="00AF0746"/>
    <w:rsid w:val="00B034BC"/>
    <w:rsid w:val="00B03A8E"/>
    <w:rsid w:val="00B1124D"/>
    <w:rsid w:val="00B233C8"/>
    <w:rsid w:val="00B253E9"/>
    <w:rsid w:val="00B277A6"/>
    <w:rsid w:val="00B314F5"/>
    <w:rsid w:val="00B41A94"/>
    <w:rsid w:val="00B5129C"/>
    <w:rsid w:val="00B5368B"/>
    <w:rsid w:val="00B70884"/>
    <w:rsid w:val="00B710A7"/>
    <w:rsid w:val="00B90CC0"/>
    <w:rsid w:val="00B91772"/>
    <w:rsid w:val="00BA083B"/>
    <w:rsid w:val="00BA13AF"/>
    <w:rsid w:val="00BA2A1E"/>
    <w:rsid w:val="00BC29CF"/>
    <w:rsid w:val="00BD0CB7"/>
    <w:rsid w:val="00BD6958"/>
    <w:rsid w:val="00BD72E9"/>
    <w:rsid w:val="00BE0545"/>
    <w:rsid w:val="00C0195C"/>
    <w:rsid w:val="00C02E09"/>
    <w:rsid w:val="00C14407"/>
    <w:rsid w:val="00C14F45"/>
    <w:rsid w:val="00C1716D"/>
    <w:rsid w:val="00C36050"/>
    <w:rsid w:val="00C4106F"/>
    <w:rsid w:val="00C43866"/>
    <w:rsid w:val="00C53B4E"/>
    <w:rsid w:val="00C60E9F"/>
    <w:rsid w:val="00C70B65"/>
    <w:rsid w:val="00C722D8"/>
    <w:rsid w:val="00C83110"/>
    <w:rsid w:val="00C84F7C"/>
    <w:rsid w:val="00CA044C"/>
    <w:rsid w:val="00CA7FDE"/>
    <w:rsid w:val="00CB5180"/>
    <w:rsid w:val="00CB53FB"/>
    <w:rsid w:val="00CC15E1"/>
    <w:rsid w:val="00CD62AD"/>
    <w:rsid w:val="00CD6328"/>
    <w:rsid w:val="00D0115A"/>
    <w:rsid w:val="00D03FD3"/>
    <w:rsid w:val="00D04C56"/>
    <w:rsid w:val="00D17AE1"/>
    <w:rsid w:val="00D266BC"/>
    <w:rsid w:val="00D45E10"/>
    <w:rsid w:val="00D460D2"/>
    <w:rsid w:val="00D469F6"/>
    <w:rsid w:val="00D50C17"/>
    <w:rsid w:val="00D534BD"/>
    <w:rsid w:val="00D803D4"/>
    <w:rsid w:val="00D82BE1"/>
    <w:rsid w:val="00D85284"/>
    <w:rsid w:val="00D85774"/>
    <w:rsid w:val="00D86362"/>
    <w:rsid w:val="00D95829"/>
    <w:rsid w:val="00D97A21"/>
    <w:rsid w:val="00DB650E"/>
    <w:rsid w:val="00DC3FD7"/>
    <w:rsid w:val="00DE0DF7"/>
    <w:rsid w:val="00DE61F3"/>
    <w:rsid w:val="00DF22DE"/>
    <w:rsid w:val="00DF326D"/>
    <w:rsid w:val="00DF6B28"/>
    <w:rsid w:val="00E02C45"/>
    <w:rsid w:val="00E03AD7"/>
    <w:rsid w:val="00E4001A"/>
    <w:rsid w:val="00E5009A"/>
    <w:rsid w:val="00E544AE"/>
    <w:rsid w:val="00E63F65"/>
    <w:rsid w:val="00E643B6"/>
    <w:rsid w:val="00E646F6"/>
    <w:rsid w:val="00E6541C"/>
    <w:rsid w:val="00E65861"/>
    <w:rsid w:val="00E72584"/>
    <w:rsid w:val="00E7434A"/>
    <w:rsid w:val="00E7677C"/>
    <w:rsid w:val="00E94732"/>
    <w:rsid w:val="00E97A9D"/>
    <w:rsid w:val="00E97BC2"/>
    <w:rsid w:val="00EA2C9D"/>
    <w:rsid w:val="00EB1FCC"/>
    <w:rsid w:val="00EC5231"/>
    <w:rsid w:val="00EC55DC"/>
    <w:rsid w:val="00EC5B3C"/>
    <w:rsid w:val="00EE33D7"/>
    <w:rsid w:val="00EE453C"/>
    <w:rsid w:val="00EE76A8"/>
    <w:rsid w:val="00EF4A92"/>
    <w:rsid w:val="00F05F18"/>
    <w:rsid w:val="00F115CC"/>
    <w:rsid w:val="00F12708"/>
    <w:rsid w:val="00F13C6E"/>
    <w:rsid w:val="00F13F48"/>
    <w:rsid w:val="00F16AED"/>
    <w:rsid w:val="00F17591"/>
    <w:rsid w:val="00F24827"/>
    <w:rsid w:val="00F2543F"/>
    <w:rsid w:val="00F26FE8"/>
    <w:rsid w:val="00F33BE0"/>
    <w:rsid w:val="00F41987"/>
    <w:rsid w:val="00F42364"/>
    <w:rsid w:val="00F43D25"/>
    <w:rsid w:val="00F47090"/>
    <w:rsid w:val="00F85028"/>
    <w:rsid w:val="00F94623"/>
    <w:rsid w:val="00F97850"/>
    <w:rsid w:val="00F97884"/>
    <w:rsid w:val="00FA4142"/>
    <w:rsid w:val="00FB5FC2"/>
    <w:rsid w:val="00FB6D45"/>
    <w:rsid w:val="00FC1FD3"/>
    <w:rsid w:val="00FC2011"/>
    <w:rsid w:val="00FC4613"/>
    <w:rsid w:val="00FD4612"/>
    <w:rsid w:val="00FE4346"/>
    <w:rsid w:val="00FF3678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7E97EC"/>
  <w15:docId w15:val="{B9A14A09-A571-4A17-99F7-5215AD85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ind w:right="884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D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DE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suppressAutoHyphens/>
      <w:autoSpaceDE w:val="0"/>
      <w:autoSpaceDN w:val="0"/>
      <w:textAlignment w:val="baseline"/>
    </w:pPr>
    <w:rPr>
      <w:rFonts w:ascii="Courier New" w:hAnsi="Courier New" w:cs="Courier New"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customStyle="1" w:styleId="1">
    <w:name w:val="Знак1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suppressAutoHyphens/>
      <w:autoSpaceDE w:val="0"/>
      <w:autoSpaceDN w:val="0"/>
      <w:ind w:right="19772" w:firstLine="720"/>
      <w:textAlignment w:val="baseline"/>
    </w:pPr>
    <w:rPr>
      <w:rFonts w:ascii="Arial" w:hAnsi="Arial" w:cs="Arial"/>
    </w:rPr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rPr>
      <w:b/>
      <w:lang w:val="ru-RU" w:eastAsia="ru-RU" w:bidi="ar-SA"/>
    </w:rPr>
  </w:style>
  <w:style w:type="character" w:customStyle="1" w:styleId="32">
    <w:name w:val="Основной текст с отступом 3 Знак"/>
    <w:rPr>
      <w:sz w:val="16"/>
      <w:szCs w:val="16"/>
      <w:lang w:val="ru-RU" w:eastAsia="ru-RU" w:bidi="ar-S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F9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F2FD3"/>
    <w:rPr>
      <w:color w:val="808080"/>
    </w:rPr>
  </w:style>
  <w:style w:type="character" w:styleId="aa">
    <w:name w:val="Strong"/>
    <w:basedOn w:val="a0"/>
    <w:uiPriority w:val="22"/>
    <w:qFormat/>
    <w:rsid w:val="00A12E97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EC523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523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5231"/>
  </w:style>
  <w:style w:type="paragraph" w:styleId="ae">
    <w:name w:val="annotation subject"/>
    <w:basedOn w:val="ac"/>
    <w:next w:val="ac"/>
    <w:link w:val="af"/>
    <w:uiPriority w:val="99"/>
    <w:semiHidden/>
    <w:unhideWhenUsed/>
    <w:rsid w:val="00EC523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5231"/>
    <w:rPr>
      <w:b/>
      <w:bCs/>
    </w:rPr>
  </w:style>
  <w:style w:type="character" w:styleId="af0">
    <w:name w:val="Hyperlink"/>
    <w:basedOn w:val="a0"/>
    <w:uiPriority w:val="99"/>
    <w:unhideWhenUsed/>
    <w:rsid w:val="005A02D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1E6A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261D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F3D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F3DE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@vogu35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0704-0DAC-44D0-9822-E4192581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оказания услуг</vt:lpstr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</dc:title>
  <dc:creator>Контрактная служба ВоГУ</dc:creator>
  <cp:keywords>Договор;Услуги;ЕП</cp:keywords>
  <cp:lastModifiedBy>Никоарэ Юрий Иванович</cp:lastModifiedBy>
  <cp:revision>56</cp:revision>
  <cp:lastPrinted>2025-08-04T05:58:00Z</cp:lastPrinted>
  <dcterms:created xsi:type="dcterms:W3CDTF">2025-07-31T06:00:00Z</dcterms:created>
  <dcterms:modified xsi:type="dcterms:W3CDTF">2026-06-03T11:00:00Z</dcterms:modified>
</cp:coreProperties>
</file>