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39" w:rsidRDefault="0034734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EE2539" w:rsidRDefault="00EE2539">
      <w:pPr>
        <w:jc w:val="center"/>
        <w:rPr>
          <w:b/>
          <w:bCs/>
          <w:sz w:val="18"/>
          <w:szCs w:val="18"/>
        </w:rPr>
      </w:pPr>
    </w:p>
    <w:p w:rsidR="00EE2539" w:rsidRPr="00717F87" w:rsidRDefault="00347348" w:rsidP="00717F8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поставку парковочных шлагбаумов, включая установку и ввод в эксплуатацию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3827"/>
        <w:gridCol w:w="1706"/>
        <w:gridCol w:w="708"/>
        <w:gridCol w:w="988"/>
      </w:tblGrid>
      <w:tr w:rsidR="00AB5940" w:rsidTr="00AB5940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товара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jc w:val="both"/>
              <w:rPr>
                <w:rFonts w:eastAsia="Calibri"/>
                <w:b/>
              </w:rPr>
            </w:pPr>
          </w:p>
        </w:tc>
      </w:tr>
      <w:tr w:rsidR="00AB5940" w:rsidTr="00AB5940">
        <w:trPr>
          <w:trHeight w:val="22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40" w:rsidRDefault="00AB5940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40" w:rsidRDefault="00AB5940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характеристики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40" w:rsidRDefault="00AB5940">
            <w:pPr>
              <w:spacing w:after="20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Ед. изм.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940" w:rsidRDefault="00AB5940">
            <w:pPr>
              <w:spacing w:line="276" w:lineRule="auto"/>
              <w:rPr>
                <w:rFonts w:ascii="Calibri" w:eastAsia="Calibri" w:hAnsi="Calibri"/>
                <w:lang w:eastAsia="ru-RU"/>
              </w:rPr>
            </w:pPr>
            <w:r>
              <w:rPr>
                <w:rFonts w:eastAsia="Calibri"/>
                <w:b/>
              </w:rPr>
              <w:t>Кол-во</w:t>
            </w:r>
          </w:p>
        </w:tc>
      </w:tr>
      <w:tr w:rsidR="00AB5940" w:rsidTr="00AB5940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Шлагбаум </w:t>
            </w:r>
          </w:p>
          <w:p w:rsidR="00AB5940" w:rsidRDefault="00AB5940">
            <w:pPr>
              <w:rPr>
                <w:rFonts w:eastAsia="Calibri"/>
                <w:color w:val="000000"/>
              </w:rPr>
            </w:pPr>
          </w:p>
        </w:tc>
        <w:tc>
          <w:tcPr>
            <w:tcW w:w="5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rPr>
                <w:rFonts w:eastAsia="Calibri"/>
              </w:rPr>
            </w:pPr>
            <w:r>
              <w:rPr>
                <w:color w:val="000000"/>
                <w:szCs w:val="24"/>
                <w:lang w:eastAsia="ru-RU"/>
              </w:rPr>
              <w:t>Направление движения-</w:t>
            </w:r>
            <w:r>
              <w:rPr>
                <w:rFonts w:eastAsia="Calibri"/>
              </w:rPr>
              <w:t xml:space="preserve"> подъемный</w:t>
            </w:r>
          </w:p>
          <w:p w:rsidR="00717F87" w:rsidRDefault="00717F87">
            <w:pPr>
              <w:rPr>
                <w:rFonts w:eastAsia="Calibri"/>
              </w:rPr>
            </w:pPr>
            <w:r w:rsidRPr="00717F87">
              <w:rPr>
                <w:color w:val="000000"/>
                <w:szCs w:val="24"/>
                <w:lang w:eastAsia="ru-RU"/>
              </w:rPr>
              <w:t>Тип механизма</w:t>
            </w:r>
            <w:r w:rsidRPr="00717F87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- </w:t>
            </w:r>
            <w:r w:rsidRPr="00717F87">
              <w:rPr>
                <w:rFonts w:eastAsia="Calibri"/>
              </w:rPr>
              <w:t>автоматический</w:t>
            </w:r>
          </w:p>
          <w:p w:rsidR="00717F87" w:rsidRDefault="00717F87">
            <w:pPr>
              <w:rPr>
                <w:rFonts w:eastAsia="Calibri"/>
              </w:rPr>
            </w:pPr>
            <w:r w:rsidRPr="00717F87">
              <w:rPr>
                <w:color w:val="000000"/>
                <w:szCs w:val="24"/>
                <w:lang w:eastAsia="ru-RU"/>
              </w:rPr>
              <w:t>Длина стрелы</w:t>
            </w:r>
            <w:r>
              <w:rPr>
                <w:color w:val="000000"/>
                <w:szCs w:val="24"/>
                <w:lang w:eastAsia="ru-RU"/>
              </w:rPr>
              <w:t>:</w:t>
            </w:r>
            <w:r>
              <w:rPr>
                <w:rFonts w:eastAsia="Calibri"/>
              </w:rPr>
              <w:t xml:space="preserve"> -</w:t>
            </w:r>
            <w:r>
              <w:rPr>
                <w:rFonts w:eastAsia="Calibri"/>
              </w:rPr>
              <w:t xml:space="preserve"> </w:t>
            </w:r>
            <w:r w:rsidRPr="00717F87">
              <w:rPr>
                <w:rFonts w:eastAsia="Calibri"/>
              </w:rPr>
              <w:t xml:space="preserve"> &gt; 6 и  ≤ 7</w:t>
            </w:r>
            <w:r>
              <w:rPr>
                <w:rFonts w:eastAsia="Calibri"/>
                <w:sz w:val="16"/>
                <w:szCs w:val="16"/>
              </w:rPr>
              <w:t xml:space="preserve"> м</w:t>
            </w:r>
          </w:p>
          <w:p w:rsidR="00717F87" w:rsidRDefault="00717F87">
            <w:pPr>
              <w:rPr>
                <w:rFonts w:eastAsia="Calibri"/>
              </w:rPr>
            </w:pPr>
            <w:r w:rsidRPr="00717F87">
              <w:rPr>
                <w:color w:val="000000"/>
                <w:szCs w:val="24"/>
                <w:lang w:eastAsia="ru-RU"/>
              </w:rPr>
              <w:t>Геометрия стрелы</w:t>
            </w:r>
            <w:r>
              <w:rPr>
                <w:color w:val="000000"/>
                <w:szCs w:val="24"/>
                <w:lang w:eastAsia="ru-RU"/>
              </w:rPr>
              <w:t xml:space="preserve"> -</w:t>
            </w:r>
            <w:r w:rsidRPr="00717F87">
              <w:rPr>
                <w:rFonts w:eastAsia="Calibri"/>
              </w:rPr>
              <w:t xml:space="preserve"> прямоугольная</w:t>
            </w:r>
          </w:p>
          <w:p w:rsidR="00717F87" w:rsidRDefault="00717F87">
            <w:pPr>
              <w:rPr>
                <w:rFonts w:eastAsia="Calibri"/>
              </w:rPr>
            </w:pPr>
            <w:r>
              <w:rPr>
                <w:color w:val="000000"/>
                <w:szCs w:val="24"/>
                <w:lang w:eastAsia="ru-RU"/>
              </w:rPr>
              <w:t>Тип стрелы-</w:t>
            </w:r>
            <w:r>
              <w:rPr>
                <w:rFonts w:eastAsia="Calibri"/>
              </w:rPr>
              <w:t xml:space="preserve"> цельная</w:t>
            </w:r>
          </w:p>
          <w:p w:rsidR="00717F87" w:rsidRDefault="00717F87">
            <w:pPr>
              <w:rPr>
                <w:rFonts w:eastAsia="Calibri"/>
              </w:rPr>
            </w:pPr>
            <w:r>
              <w:rPr>
                <w:color w:val="000000"/>
                <w:szCs w:val="24"/>
                <w:lang w:eastAsia="ru-RU"/>
              </w:rPr>
              <w:t>Тип привода-</w:t>
            </w:r>
            <w:r>
              <w:rPr>
                <w:rFonts w:eastAsia="Calibri"/>
              </w:rPr>
              <w:t xml:space="preserve"> электромеханический</w:t>
            </w:r>
          </w:p>
          <w:p w:rsidR="00717F87" w:rsidRDefault="00717F87">
            <w:pPr>
              <w:rPr>
                <w:rFonts w:eastAsia="Calibri"/>
              </w:rPr>
            </w:pPr>
            <w:r>
              <w:rPr>
                <w:color w:val="000000"/>
                <w:szCs w:val="24"/>
                <w:lang w:eastAsia="ru-RU"/>
              </w:rPr>
              <w:t>Конструктивные особенности -</w:t>
            </w:r>
            <w:r>
              <w:rPr>
                <w:rFonts w:eastAsia="Calibri"/>
              </w:rPr>
              <w:t>Встроенный радиоприемник; Опора для стрелы; Светоотражающие изображения; Фотоэлементы</w:t>
            </w:r>
          </w:p>
          <w:p w:rsidR="00717F87" w:rsidRDefault="00717F87">
            <w:pPr>
              <w:rPr>
                <w:rFonts w:eastAsia="Calibri"/>
              </w:rPr>
            </w:pPr>
            <w:r>
              <w:rPr>
                <w:color w:val="000000"/>
                <w:szCs w:val="24"/>
                <w:lang w:eastAsia="ru-RU"/>
              </w:rPr>
              <w:t xml:space="preserve">Количество пультов управления - </w:t>
            </w:r>
            <w:r>
              <w:rPr>
                <w:rFonts w:eastAsia="Calibri"/>
              </w:rPr>
              <w:t>4</w:t>
            </w:r>
            <w:r>
              <w:rPr>
                <w:rFonts w:eastAsia="Calibri"/>
                <w:sz w:val="16"/>
                <w:szCs w:val="16"/>
              </w:rPr>
              <w:t xml:space="preserve"> Шт.</w:t>
            </w:r>
          </w:p>
          <w:p w:rsidR="00717F87" w:rsidRDefault="00717F87" w:rsidP="00717F87">
            <w:pPr>
              <w:rPr>
                <w:rFonts w:eastAsia="Calibri"/>
                <w:color w:val="000000"/>
              </w:rPr>
            </w:pPr>
            <w:r>
              <w:t>Видеокамера с функцией распознавания номеров автомобиля</w:t>
            </w:r>
          </w:p>
          <w:p w:rsidR="00717F87" w:rsidRDefault="00717F87" w:rsidP="00717F87">
            <w:pPr>
              <w:rPr>
                <w:rFonts w:eastAsia="Calibri"/>
              </w:rPr>
            </w:pPr>
            <w:r>
              <w:rPr>
                <w:szCs w:val="24"/>
                <w:lang w:eastAsia="ru-RU"/>
              </w:rPr>
              <w:t>и мотоциклов</w:t>
            </w:r>
            <w:r>
              <w:rPr>
                <w:rFonts w:eastAsia="Calibri"/>
              </w:rPr>
              <w:t xml:space="preserve"> - в наличии</w:t>
            </w:r>
          </w:p>
          <w:p w:rsidR="00717F87" w:rsidRDefault="00717F87">
            <w:pPr>
              <w:rPr>
                <w:rFonts w:eastAsia="Calibri"/>
              </w:rPr>
            </w:pPr>
            <w:r w:rsidRPr="00A53CEA">
              <w:rPr>
                <w:rFonts w:eastAsia="Calibri"/>
                <w:szCs w:val="24"/>
                <w:lang w:eastAsia="ru-RU"/>
              </w:rPr>
              <w:t>Разрешение видеокамеры 2</w:t>
            </w:r>
            <w:r>
              <w:rPr>
                <w:rFonts w:eastAsia="Calibri"/>
                <w:szCs w:val="24"/>
                <w:lang w:val="en-US" w:eastAsia="ru-RU"/>
              </w:rPr>
              <w:t>Mn</w:t>
            </w:r>
            <w:r w:rsidRPr="00A53CEA">
              <w:rPr>
                <w:rFonts w:eastAsia="Calibri"/>
                <w:szCs w:val="24"/>
                <w:lang w:eastAsia="ru-RU"/>
              </w:rPr>
              <w:t xml:space="preserve">; 1/1.8 </w:t>
            </w:r>
            <w:r>
              <w:rPr>
                <w:rFonts w:eastAsia="Calibri"/>
                <w:szCs w:val="24"/>
                <w:lang w:val="en-US" w:eastAsia="ru-RU"/>
              </w:rPr>
              <w:t>CMOS</w:t>
            </w:r>
            <w:r w:rsidRPr="00A53CEA">
              <w:rPr>
                <w:rFonts w:eastAsia="Calibri"/>
                <w:szCs w:val="24"/>
                <w:lang w:eastAsia="ru-RU"/>
              </w:rPr>
              <w:t>,1920*1080, 50</w:t>
            </w:r>
            <w:r>
              <w:rPr>
                <w:rFonts w:eastAsia="Calibri"/>
                <w:szCs w:val="24"/>
                <w:lang w:val="en-US" w:eastAsia="ru-RU"/>
              </w:rPr>
              <w:t>fps</w:t>
            </w:r>
            <w:r>
              <w:rPr>
                <w:rFonts w:eastAsia="Calibri"/>
                <w:szCs w:val="24"/>
                <w:lang w:eastAsia="ru-RU"/>
              </w:rPr>
              <w:t xml:space="preserve"> -</w:t>
            </w:r>
            <w:r>
              <w:rPr>
                <w:rFonts w:eastAsia="Calibri"/>
              </w:rPr>
              <w:t xml:space="preserve"> в наличии</w:t>
            </w:r>
          </w:p>
          <w:p w:rsidR="00717F87" w:rsidRDefault="00717F87">
            <w:pPr>
              <w:rPr>
                <w:rFonts w:eastAsia="Calibri"/>
              </w:rPr>
            </w:pPr>
            <w:r>
              <w:rPr>
                <w:szCs w:val="24"/>
                <w:lang w:eastAsia="ru-RU"/>
              </w:rPr>
              <w:t>Видеокодеки:</w:t>
            </w:r>
            <w:r w:rsidRPr="00282970">
              <w:rPr>
                <w:rFonts w:eastAsia="Calibri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Cs w:val="24"/>
                <w:lang w:val="en-US" w:eastAsia="ru-RU"/>
              </w:rPr>
              <w:t>H</w:t>
            </w:r>
            <w:r>
              <w:rPr>
                <w:rFonts w:eastAsia="Calibri"/>
                <w:szCs w:val="24"/>
                <w:lang w:eastAsia="ru-RU"/>
              </w:rPr>
              <w:t>265/</w:t>
            </w:r>
            <w:r>
              <w:rPr>
                <w:rFonts w:eastAsia="Calibri"/>
                <w:szCs w:val="24"/>
                <w:lang w:val="en-US" w:eastAsia="ru-RU"/>
              </w:rPr>
              <w:t>H</w:t>
            </w:r>
            <w:r>
              <w:rPr>
                <w:rFonts w:eastAsia="Calibri"/>
                <w:szCs w:val="24"/>
                <w:lang w:eastAsia="ru-RU"/>
              </w:rPr>
              <w:t>.264/</w:t>
            </w:r>
            <w:r>
              <w:rPr>
                <w:rFonts w:eastAsia="Calibri"/>
                <w:szCs w:val="24"/>
                <w:lang w:val="en-US" w:eastAsia="ru-RU"/>
              </w:rPr>
              <w:t>MIPEG</w:t>
            </w:r>
            <w:r>
              <w:rPr>
                <w:rFonts w:eastAsia="Calibri"/>
                <w:szCs w:val="24"/>
                <w:lang w:eastAsia="ru-RU"/>
              </w:rPr>
              <w:t xml:space="preserve"> -</w:t>
            </w:r>
            <w:r>
              <w:rPr>
                <w:rFonts w:eastAsia="Calibri"/>
              </w:rPr>
              <w:t xml:space="preserve"> в наличии</w:t>
            </w:r>
          </w:p>
          <w:p w:rsidR="00717F87" w:rsidRDefault="00717F87">
            <w:pPr>
              <w:rPr>
                <w:rFonts w:eastAsia="Calibri"/>
              </w:rPr>
            </w:pPr>
            <w:r>
              <w:rPr>
                <w:szCs w:val="24"/>
                <w:lang w:eastAsia="ru-RU"/>
              </w:rPr>
              <w:t xml:space="preserve">Тип объектива видеокамеры: моторизованный объектив </w:t>
            </w:r>
            <w:r>
              <w:rPr>
                <w:rFonts w:eastAsia="Calibri"/>
                <w:szCs w:val="24"/>
                <w:lang w:eastAsia="ru-RU"/>
              </w:rPr>
              <w:t>2.8-12  –</w:t>
            </w:r>
            <w:r>
              <w:rPr>
                <w:rFonts w:eastAsia="Calibri"/>
              </w:rPr>
              <w:t xml:space="preserve"> в наличии</w:t>
            </w:r>
          </w:p>
          <w:p w:rsidR="00717F87" w:rsidRDefault="00717F87">
            <w:pPr>
              <w:rPr>
                <w:rFonts w:eastAsia="Calibri"/>
              </w:rPr>
            </w:pPr>
            <w:r>
              <w:rPr>
                <w:szCs w:val="24"/>
                <w:lang w:eastAsia="ru-RU"/>
              </w:rPr>
              <w:t xml:space="preserve">Питание видеокамеры с поддержкой </w:t>
            </w:r>
            <w:r>
              <w:rPr>
                <w:szCs w:val="24"/>
                <w:lang w:val="en-US" w:eastAsia="ru-RU"/>
              </w:rPr>
              <w:t>PoE</w:t>
            </w:r>
            <w:r w:rsidRPr="00A53CEA">
              <w:rPr>
                <w:szCs w:val="24"/>
                <w:lang w:eastAsia="ru-RU"/>
              </w:rPr>
              <w:t xml:space="preserve"> и</w:t>
            </w:r>
            <w:r>
              <w:rPr>
                <w:szCs w:val="24"/>
                <w:lang w:eastAsia="ru-RU"/>
              </w:rPr>
              <w:t xml:space="preserve"> Wiegand интерфейса</w:t>
            </w:r>
            <w:r>
              <w:rPr>
                <w:rFonts w:eastAsia="Calibri"/>
              </w:rPr>
              <w:t xml:space="preserve"> -    в наличии</w:t>
            </w:r>
          </w:p>
          <w:p w:rsidR="00717F87" w:rsidRDefault="00717F87" w:rsidP="00717F8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Функции видеокамеры: тревожный вход/выход - 1/1, 2 реле, RS-485, слот для microSD до 512Гб, 1 RJ45 10M/100M/1000М</w:t>
            </w:r>
          </w:p>
          <w:p w:rsidR="00717F87" w:rsidRDefault="00717F87" w:rsidP="00717F87">
            <w:pPr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Ethernet; DC12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val="en-US" w:eastAsia="ru-RU"/>
              </w:rPr>
              <w:t>/24</w:t>
            </w:r>
            <w:r>
              <w:rPr>
                <w:szCs w:val="24"/>
                <w:lang w:eastAsia="ru-RU"/>
              </w:rPr>
              <w:t>В</w:t>
            </w:r>
            <w:r>
              <w:rPr>
                <w:szCs w:val="24"/>
                <w:lang w:val="en-US" w:eastAsia="ru-RU"/>
              </w:rPr>
              <w:t>/PoE(802.3at); 15</w:t>
            </w:r>
            <w:r>
              <w:rPr>
                <w:szCs w:val="24"/>
                <w:lang w:eastAsia="ru-RU"/>
              </w:rPr>
              <w:t>Вт</w:t>
            </w:r>
            <w:r>
              <w:rPr>
                <w:szCs w:val="24"/>
                <w:lang w:val="en-US" w:eastAsia="ru-RU"/>
              </w:rPr>
              <w:t xml:space="preserve"> </w:t>
            </w:r>
            <w:r>
              <w:rPr>
                <w:szCs w:val="24"/>
                <w:lang w:eastAsia="ru-RU"/>
              </w:rPr>
              <w:t>макс</w:t>
            </w:r>
            <w:r>
              <w:rPr>
                <w:szCs w:val="24"/>
                <w:lang w:val="en-US" w:eastAsia="ru-RU"/>
              </w:rPr>
              <w:t>; IP67; IK10;</w:t>
            </w:r>
          </w:p>
          <w:p w:rsidR="00717F87" w:rsidRDefault="00717F87" w:rsidP="00717F87">
            <w:pPr>
              <w:rPr>
                <w:rFonts w:eastAsia="Calibri"/>
              </w:rPr>
            </w:pPr>
            <w:r>
              <w:rPr>
                <w:szCs w:val="24"/>
                <w:lang w:eastAsia="ru-RU"/>
              </w:rPr>
              <w:t>Встроенная ИК-подсветка 850 нм, до 40м, -30 °C +70°C  -</w:t>
            </w:r>
            <w:r>
              <w:rPr>
                <w:rFonts w:eastAsia="Calibri"/>
              </w:rPr>
              <w:t xml:space="preserve">            в наличии</w:t>
            </w:r>
          </w:p>
          <w:p w:rsidR="00717F87" w:rsidRPr="00717F87" w:rsidRDefault="00717F87">
            <w:pPr>
              <w:rPr>
                <w:rFonts w:eastAsia="Calibri"/>
              </w:rPr>
            </w:pPr>
            <w:r>
              <w:rPr>
                <w:szCs w:val="24"/>
                <w:lang w:eastAsia="ru-RU"/>
              </w:rPr>
              <w:t xml:space="preserve">Оборудование к видеокамере: PoE-инжектор для сетей10/100/1000 </w:t>
            </w:r>
            <w:r w:rsidRPr="00A53CEA">
              <w:rPr>
                <w:szCs w:val="24"/>
                <w:lang w:val="en-US" w:eastAsia="ru-RU"/>
              </w:rPr>
              <w:t>BaseT</w:t>
            </w:r>
            <w:r w:rsidRPr="00AB5940">
              <w:rPr>
                <w:szCs w:val="24"/>
                <w:lang w:eastAsia="ru-RU"/>
              </w:rPr>
              <w:t>.</w:t>
            </w:r>
            <w:r w:rsidRPr="00A53CEA">
              <w:rPr>
                <w:szCs w:val="24"/>
                <w:lang w:val="en-US" w:eastAsia="ru-RU"/>
              </w:rPr>
              <w:t>Passive</w:t>
            </w:r>
            <w:r w:rsidRPr="00AB5940">
              <w:rPr>
                <w:szCs w:val="24"/>
                <w:lang w:eastAsia="ru-RU"/>
              </w:rPr>
              <w:t xml:space="preserve"> </w:t>
            </w:r>
            <w:r w:rsidRPr="00A53CEA">
              <w:rPr>
                <w:szCs w:val="24"/>
                <w:lang w:val="en-US" w:eastAsia="ru-RU"/>
              </w:rPr>
              <w:t>PoE</w:t>
            </w:r>
            <w:r w:rsidRPr="00AB5940">
              <w:rPr>
                <w:szCs w:val="24"/>
                <w:lang w:eastAsia="ru-RU"/>
              </w:rPr>
              <w:t xml:space="preserve">, </w:t>
            </w:r>
            <w:r>
              <w:rPr>
                <w:szCs w:val="24"/>
                <w:lang w:eastAsia="ru-RU"/>
              </w:rPr>
              <w:t>Вход</w:t>
            </w:r>
            <w:r w:rsidRPr="00AB5940">
              <w:rPr>
                <w:szCs w:val="24"/>
                <w:lang w:eastAsia="ru-RU"/>
              </w:rPr>
              <w:t>:100-240</w:t>
            </w:r>
            <w:r>
              <w:rPr>
                <w:szCs w:val="24"/>
                <w:lang w:eastAsia="ru-RU"/>
              </w:rPr>
              <w:t>В</w:t>
            </w:r>
            <w:r w:rsidRPr="00AB5940">
              <w:rPr>
                <w:szCs w:val="24"/>
                <w:lang w:eastAsia="ru-RU"/>
              </w:rPr>
              <w:t xml:space="preserve"> (</w:t>
            </w:r>
            <w:r w:rsidRPr="00A53CEA">
              <w:rPr>
                <w:szCs w:val="24"/>
                <w:lang w:val="en-US" w:eastAsia="ru-RU"/>
              </w:rPr>
              <w:t>AC</w:t>
            </w:r>
            <w:r w:rsidRPr="00AB5940">
              <w:rPr>
                <w:szCs w:val="24"/>
                <w:lang w:eastAsia="ru-RU"/>
              </w:rPr>
              <w:t xml:space="preserve">), </w:t>
            </w:r>
            <w:r>
              <w:rPr>
                <w:szCs w:val="24"/>
                <w:lang w:eastAsia="ru-RU"/>
              </w:rPr>
              <w:t>Выход</w:t>
            </w:r>
            <w:r w:rsidRPr="00AB5940">
              <w:rPr>
                <w:szCs w:val="24"/>
                <w:lang w:eastAsia="ru-RU"/>
              </w:rPr>
              <w:t>: 48</w:t>
            </w:r>
            <w:r w:rsidRPr="00A53CEA">
              <w:rPr>
                <w:szCs w:val="24"/>
                <w:lang w:val="en-US" w:eastAsia="ru-RU"/>
              </w:rPr>
              <w:t>B</w:t>
            </w:r>
            <w:r>
              <w:rPr>
                <w:szCs w:val="24"/>
                <w:lang w:eastAsia="ru-RU"/>
              </w:rPr>
              <w:t xml:space="preserve"> 0.625A, Передача по сети: 10/100/1000 Mб/с, passive PoE Размеры:145*62*40мм Вес:170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rPr>
                <w:rFonts w:eastAsia="Calibri"/>
              </w:rPr>
            </w:pPr>
            <w:r>
              <w:rPr>
                <w:rFonts w:eastAsia="Calibri"/>
              </w:rPr>
              <w:t>шт.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40" w:rsidRDefault="00AB5940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</w:tbl>
    <w:p w:rsidR="00282970" w:rsidRPr="00DB00AF" w:rsidRDefault="00282970" w:rsidP="00282970">
      <w:pPr>
        <w:rPr>
          <w:sz w:val="24"/>
          <w:szCs w:val="24"/>
        </w:rPr>
      </w:pPr>
      <w:r w:rsidRPr="00DB00AF">
        <w:rPr>
          <w:b/>
          <w:sz w:val="24"/>
          <w:szCs w:val="24"/>
        </w:rPr>
        <w:t>Объект закупки:</w:t>
      </w:r>
      <w:r w:rsidRPr="00DB00AF">
        <w:rPr>
          <w:sz w:val="24"/>
          <w:szCs w:val="24"/>
        </w:rPr>
        <w:t xml:space="preserve"> поставка парковочных шлагбаумов, включая установку и ввод в эксплуатацию.</w:t>
      </w:r>
    </w:p>
    <w:p w:rsidR="00282970" w:rsidRPr="00DB00AF" w:rsidRDefault="00282970" w:rsidP="00282970">
      <w:pPr>
        <w:jc w:val="both"/>
        <w:rPr>
          <w:sz w:val="24"/>
          <w:szCs w:val="24"/>
        </w:rPr>
      </w:pPr>
      <w:r w:rsidRPr="00DB00AF">
        <w:rPr>
          <w:b/>
          <w:sz w:val="24"/>
          <w:szCs w:val="24"/>
        </w:rPr>
        <w:t xml:space="preserve">Срок поставки товара: </w:t>
      </w:r>
      <w:r w:rsidRPr="00DB00AF">
        <w:rPr>
          <w:rFonts w:eastAsia="Calibri"/>
          <w:sz w:val="24"/>
          <w:szCs w:val="24"/>
          <w:lang w:eastAsia="ru-RU"/>
        </w:rPr>
        <w:t>в течение 30 рабочих дней с момента заключения Контракта. Единоразово, в полном объеме.</w:t>
      </w:r>
      <w:r w:rsidRPr="00DB00AF">
        <w:rPr>
          <w:sz w:val="24"/>
          <w:szCs w:val="24"/>
          <w:lang w:eastAsia="ru-RU"/>
        </w:rPr>
        <w:t xml:space="preserve"> </w:t>
      </w:r>
      <w:r w:rsidRPr="00DB00AF">
        <w:rPr>
          <w:rFonts w:eastAsia="Calibri"/>
          <w:sz w:val="24"/>
          <w:szCs w:val="24"/>
          <w:lang w:eastAsia="ru-RU"/>
        </w:rPr>
        <w:t>Прием товара осуществляется   в рабочие дни: понедельник, вторник, среда, четверг, пятница с 08:00 ч. до 17:00 ч. (перерыв с 12:00 до 12:45)</w:t>
      </w:r>
      <w:r w:rsidRPr="00DB00AF">
        <w:rPr>
          <w:sz w:val="24"/>
          <w:szCs w:val="24"/>
          <w:lang w:eastAsia="ru-RU"/>
        </w:rPr>
        <w:t>.</w:t>
      </w:r>
    </w:p>
    <w:p w:rsidR="00282970" w:rsidRPr="00DB00AF" w:rsidRDefault="00282970" w:rsidP="00282970">
      <w:pPr>
        <w:ind w:left="-142"/>
        <w:jc w:val="both"/>
        <w:rPr>
          <w:sz w:val="24"/>
          <w:szCs w:val="24"/>
        </w:rPr>
      </w:pPr>
      <w:r w:rsidRPr="00DB00AF">
        <w:rPr>
          <w:b/>
          <w:sz w:val="24"/>
          <w:szCs w:val="24"/>
        </w:rPr>
        <w:t xml:space="preserve">  Адрес поставки:</w:t>
      </w:r>
      <w:r w:rsidRPr="00DB00AF">
        <w:rPr>
          <w:sz w:val="24"/>
          <w:szCs w:val="24"/>
        </w:rPr>
        <w:t xml:space="preserve"> 298645 Республика Крым, г. Ялта, пгт. Гурзуф, ул. Ленинградская, 41.</w:t>
      </w:r>
    </w:p>
    <w:p w:rsidR="00282970" w:rsidRPr="00DB00AF" w:rsidRDefault="00282970" w:rsidP="00282970">
      <w:pPr>
        <w:ind w:left="-142"/>
        <w:jc w:val="both"/>
        <w:rPr>
          <w:sz w:val="24"/>
          <w:szCs w:val="24"/>
        </w:rPr>
      </w:pPr>
      <w:r w:rsidRPr="00DB00AF">
        <w:rPr>
          <w:b/>
          <w:bCs/>
          <w:sz w:val="24"/>
          <w:szCs w:val="24"/>
        </w:rPr>
        <w:t xml:space="preserve">  Места установки шлагбаумов:</w:t>
      </w:r>
      <w:r w:rsidRPr="00DB00AF">
        <w:rPr>
          <w:sz w:val="24"/>
          <w:szCs w:val="24"/>
        </w:rPr>
        <w:t xml:space="preserve"> Объекты ФГБОУ «МДЦ «Артек» согласовывается с заказчиком.</w:t>
      </w:r>
    </w:p>
    <w:p w:rsidR="00282970" w:rsidRPr="005124EA" w:rsidRDefault="00282970" w:rsidP="005124EA">
      <w:pPr>
        <w:jc w:val="both"/>
        <w:rPr>
          <w:sz w:val="24"/>
          <w:szCs w:val="24"/>
        </w:rPr>
      </w:pPr>
      <w:r w:rsidRPr="00DB00AF">
        <w:rPr>
          <w:b/>
          <w:sz w:val="24"/>
          <w:szCs w:val="24"/>
        </w:rPr>
        <w:t>Контактное лицо:</w:t>
      </w:r>
      <w:r w:rsidRPr="00DB00AF">
        <w:rPr>
          <w:sz w:val="24"/>
          <w:szCs w:val="24"/>
        </w:rPr>
        <w:t xml:space="preserve"> Шатов Иван Петрович, тел.: +7 978 700 34 89, </w:t>
      </w:r>
      <w:r w:rsidRPr="00DB00AF">
        <w:rPr>
          <w:color w:val="333333"/>
          <w:sz w:val="24"/>
          <w:szCs w:val="24"/>
          <w:lang w:val="en-US"/>
        </w:rPr>
        <w:t>ishatov</w:t>
      </w:r>
      <w:hyperlink r:id="rId8" w:tooltip="mailto:IKurbanova@artek.org" w:history="1">
        <w:r w:rsidRPr="00DB00AF">
          <w:rPr>
            <w:color w:val="0563C1" w:themeColor="hyperlink"/>
            <w:sz w:val="24"/>
            <w:szCs w:val="24"/>
          </w:rPr>
          <w:t>@artek.org</w:t>
        </w:r>
      </w:hyperlink>
      <w:r w:rsidRPr="00DB00AF">
        <w:rPr>
          <w:color w:val="333333"/>
          <w:sz w:val="24"/>
          <w:szCs w:val="24"/>
        </w:rPr>
        <w:t>.</w:t>
      </w:r>
    </w:p>
    <w:p w:rsidR="00C204EF" w:rsidRPr="00DB00AF" w:rsidRDefault="00C204EF" w:rsidP="00C204EF">
      <w:pPr>
        <w:widowControl w:val="0"/>
        <w:jc w:val="both"/>
        <w:rPr>
          <w:rFonts w:eastAsia="Calibri"/>
          <w:b/>
          <w:sz w:val="24"/>
          <w:szCs w:val="24"/>
          <w:lang w:eastAsia="ru-RU"/>
        </w:rPr>
      </w:pPr>
      <w:r w:rsidRPr="00DB00AF">
        <w:rPr>
          <w:rFonts w:eastAsia="Calibri"/>
          <w:b/>
          <w:sz w:val="24"/>
          <w:szCs w:val="24"/>
          <w:lang w:eastAsia="ru-RU"/>
        </w:rPr>
        <w:t>Гарантийный срок на Товар составляет 12 (двенадцать) месяцев и исчисляется с момента подписания документов о приемке товара заказчиком.</w:t>
      </w:r>
    </w:p>
    <w:p w:rsidR="00C204EF" w:rsidRPr="00DB00AF" w:rsidRDefault="00C204EF">
      <w:pPr>
        <w:widowControl w:val="0"/>
        <w:jc w:val="both"/>
        <w:rPr>
          <w:rFonts w:eastAsia="Calibri"/>
          <w:sz w:val="24"/>
          <w:szCs w:val="24"/>
          <w:lang w:eastAsia="ru-RU"/>
        </w:rPr>
      </w:pPr>
      <w:r w:rsidRPr="00DB00AF">
        <w:rPr>
          <w:rFonts w:eastAsia="Calibri"/>
          <w:sz w:val="24"/>
          <w:szCs w:val="24"/>
          <w:lang w:eastAsia="ru-RU"/>
        </w:rPr>
        <w:t>Если в процессе эксплуатации Товара в течение гарантийного срока обнаружатся недостатки Товара, то они подлежат устранению силами и средствами Поставщика и за его счет.</w:t>
      </w:r>
    </w:p>
    <w:p w:rsidR="00EE2539" w:rsidRPr="00DB00AF" w:rsidRDefault="00347348">
      <w:pPr>
        <w:shd w:val="clear" w:color="auto" w:fill="FFFFFF"/>
        <w:jc w:val="both"/>
        <w:rPr>
          <w:sz w:val="24"/>
          <w:szCs w:val="24"/>
        </w:rPr>
      </w:pPr>
      <w:r w:rsidRPr="00DB00AF">
        <w:rPr>
          <w:b/>
          <w:sz w:val="24"/>
          <w:szCs w:val="24"/>
        </w:rPr>
        <w:t xml:space="preserve">Общие требования к выполнению работ, оказанию услуг, поставке товара, требования по объему гарантий качества, требования по сроку гарантий качества: </w:t>
      </w:r>
      <w:r w:rsidRPr="00DB00AF">
        <w:rPr>
          <w:sz w:val="24"/>
          <w:szCs w:val="24"/>
        </w:rPr>
        <w:t xml:space="preserve">парковочные шлагбаумы и система автоматического распознавания номеров </w:t>
      </w:r>
      <w:r w:rsidRPr="00DB00AF">
        <w:rPr>
          <w:color w:val="000000"/>
          <w:sz w:val="24"/>
          <w:szCs w:val="24"/>
        </w:rPr>
        <w:t>должны соответствовать требованиям действующей нормативно – правовой документации</w:t>
      </w:r>
      <w:r w:rsidRPr="00DB00AF">
        <w:rPr>
          <w:sz w:val="24"/>
          <w:szCs w:val="24"/>
        </w:rPr>
        <w:t>, а именно, товар должен быть новым, который не был в употреблении, в том числе который не был восстановлен, сертифицированным (в случае, если товар подлежит обязательной сертификации), который выпущен к свободному обращению на территории Российской Федерации.</w:t>
      </w:r>
      <w:bookmarkStart w:id="0" w:name="_GoBack"/>
      <w:bookmarkEnd w:id="0"/>
    </w:p>
    <w:p w:rsidR="00EE2539" w:rsidRPr="00DB00AF" w:rsidRDefault="00347348">
      <w:pPr>
        <w:rPr>
          <w:b/>
          <w:color w:val="000000"/>
          <w:sz w:val="24"/>
          <w:szCs w:val="24"/>
          <w:lang w:eastAsia="ru-RU"/>
        </w:rPr>
      </w:pPr>
      <w:r w:rsidRPr="00DB00AF">
        <w:rPr>
          <w:b/>
          <w:color w:val="000000"/>
          <w:sz w:val="24"/>
          <w:szCs w:val="24"/>
          <w:lang w:eastAsia="ru-RU"/>
        </w:rPr>
        <w:t>Описание основных работ по установке парковочных шлагбаумов с системой автоматического распознавания номеров, включая ввод в эксплуатацию:</w:t>
      </w:r>
    </w:p>
    <w:p w:rsidR="00EE2539" w:rsidRPr="00DB00AF" w:rsidRDefault="00347348">
      <w:pPr>
        <w:rPr>
          <w:b/>
          <w:color w:val="000000"/>
          <w:sz w:val="24"/>
          <w:szCs w:val="24"/>
        </w:rPr>
      </w:pPr>
      <w:r w:rsidRPr="00DB00AF">
        <w:rPr>
          <w:b/>
          <w:color w:val="000000"/>
          <w:sz w:val="24"/>
          <w:szCs w:val="24"/>
          <w:lang w:eastAsia="ru-RU"/>
        </w:rPr>
        <w:lastRenderedPageBreak/>
        <w:t>-</w:t>
      </w:r>
      <w:r w:rsidRPr="00DB00AF">
        <w:rPr>
          <w:sz w:val="24"/>
          <w:szCs w:val="24"/>
        </w:rPr>
        <w:t xml:space="preserve"> </w:t>
      </w:r>
      <w:r w:rsidR="00A53CEA" w:rsidRPr="00DB00AF">
        <w:rPr>
          <w:b/>
          <w:color w:val="000000"/>
          <w:sz w:val="24"/>
          <w:szCs w:val="24"/>
          <w:lang w:eastAsia="ru-RU"/>
        </w:rPr>
        <w:t>Установка шлагбаумов-2</w:t>
      </w:r>
      <w:r w:rsidRPr="00DB00AF">
        <w:rPr>
          <w:b/>
          <w:color w:val="000000"/>
          <w:sz w:val="24"/>
          <w:szCs w:val="24"/>
          <w:lang w:eastAsia="ru-RU"/>
        </w:rPr>
        <w:t xml:space="preserve"> шт.</w:t>
      </w:r>
    </w:p>
    <w:p w:rsidR="00152D87" w:rsidRPr="00DB00AF" w:rsidRDefault="00347348" w:rsidP="00152D87">
      <w:pPr>
        <w:jc w:val="both"/>
        <w:rPr>
          <w:b/>
          <w:bCs/>
          <w:sz w:val="24"/>
          <w:szCs w:val="24"/>
        </w:rPr>
      </w:pPr>
      <w:r w:rsidRPr="00DB00AF">
        <w:rPr>
          <w:b/>
          <w:color w:val="000000"/>
          <w:sz w:val="24"/>
          <w:szCs w:val="24"/>
          <w:lang w:eastAsia="ru-RU"/>
        </w:rPr>
        <w:t>-</w:t>
      </w:r>
      <w:r w:rsidRPr="00DB00AF">
        <w:rPr>
          <w:b/>
          <w:sz w:val="24"/>
          <w:szCs w:val="24"/>
        </w:rPr>
        <w:t xml:space="preserve"> Монтаж видеокамер с функцией распознавания номеров автомобиля-</w:t>
      </w:r>
      <w:r w:rsidR="00A53CEA" w:rsidRPr="00DB00AF">
        <w:rPr>
          <w:b/>
          <w:bCs/>
          <w:sz w:val="24"/>
          <w:szCs w:val="24"/>
        </w:rPr>
        <w:t xml:space="preserve"> 2</w:t>
      </w:r>
      <w:r w:rsidRPr="00DB00AF">
        <w:rPr>
          <w:b/>
          <w:bCs/>
          <w:sz w:val="24"/>
          <w:szCs w:val="24"/>
        </w:rPr>
        <w:t xml:space="preserve"> шт.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</w:rPr>
      </w:pPr>
      <w:r w:rsidRPr="00DB00AF">
        <w:rPr>
          <w:color w:val="000000"/>
          <w:sz w:val="24"/>
          <w:szCs w:val="24"/>
          <w:lang w:eastAsia="ru-RU"/>
        </w:rPr>
        <w:t>Перед поставкой и установкой шлагбаумов Поставщик самостоятельно производит необходимые замерочные работы.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  <w:lang w:eastAsia="ru-RU"/>
        </w:rPr>
      </w:pPr>
      <w:r w:rsidRPr="00DB00AF">
        <w:rPr>
          <w:color w:val="000000"/>
          <w:sz w:val="24"/>
          <w:szCs w:val="24"/>
          <w:lang w:eastAsia="ru-RU"/>
        </w:rPr>
        <w:t xml:space="preserve">Перед началом установки оборудования Поставщик обязан согласовать с Заказчиком схему и место установки товара, точку подключения к электросети. 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  <w:lang w:eastAsia="ru-RU"/>
        </w:rPr>
      </w:pPr>
      <w:r w:rsidRPr="00DB00AF">
        <w:rPr>
          <w:color w:val="000000"/>
          <w:sz w:val="24"/>
          <w:szCs w:val="24"/>
          <w:highlight w:val="white"/>
          <w:lang w:eastAsia="ru-RU"/>
        </w:rPr>
        <w:t>Установка и ввод в эксплуатацию шлагбаумов не должны препятст</w:t>
      </w:r>
      <w:r w:rsidRPr="00DB00AF">
        <w:rPr>
          <w:color w:val="000000"/>
          <w:sz w:val="24"/>
          <w:szCs w:val="24"/>
          <w:lang w:eastAsia="ru-RU"/>
        </w:rPr>
        <w:t>вовать или создавать неудобства в работе Учреждения.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учреждения.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  <w:lang w:eastAsia="ru-RU"/>
        </w:rPr>
      </w:pPr>
      <w:r w:rsidRPr="00DB00AF">
        <w:rPr>
          <w:color w:val="000000"/>
          <w:sz w:val="24"/>
          <w:szCs w:val="24"/>
          <w:lang w:eastAsia="ru-RU"/>
        </w:rPr>
        <w:t>Установка оборудования должна проводиться квалифицированными специалистами в строгом соответствии с инструкциями завода- изготовителя.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  <w:lang w:eastAsia="ru-RU"/>
        </w:rPr>
      </w:pPr>
      <w:r w:rsidRPr="00DB00AF">
        <w:rPr>
          <w:color w:val="000000"/>
          <w:sz w:val="24"/>
          <w:szCs w:val="24"/>
          <w:highlight w:val="white"/>
          <w:lang w:eastAsia="ru-RU"/>
        </w:rPr>
        <w:t>Установка и ввод в эксплуатацию шлагбаумов должны быть выполнены в</w:t>
      </w:r>
      <w:r w:rsidRPr="00DB00AF">
        <w:rPr>
          <w:color w:val="000000"/>
          <w:sz w:val="24"/>
          <w:szCs w:val="24"/>
          <w:lang w:eastAsia="ru-RU"/>
        </w:rPr>
        <w:t xml:space="preserve"> полном соответствии с требованиями нормативных, правовых, нормативно-технических документов и стандартов Российской Федерации.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  <w:lang w:eastAsia="ru-RU"/>
        </w:rPr>
      </w:pPr>
      <w:r w:rsidRPr="00DB00AF">
        <w:rPr>
          <w:color w:val="000000"/>
          <w:sz w:val="24"/>
          <w:szCs w:val="24"/>
          <w:lang w:eastAsia="ru-RU"/>
        </w:rPr>
        <w:t xml:space="preserve">Поставщик несет ответственность за сохранность всех поставленных материалов на объекте до сдачи готового объекта в эксплуатацию. 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  <w:lang w:eastAsia="ru-RU"/>
        </w:rPr>
      </w:pPr>
      <w:r w:rsidRPr="00DB00AF">
        <w:rPr>
          <w:color w:val="000000"/>
          <w:sz w:val="24"/>
          <w:szCs w:val="24"/>
          <w:lang w:eastAsia="ru-RU"/>
        </w:rPr>
        <w:t>Поставщик должен обеспечить в ходе работ выполнение необходимых мероприятий по технике безопасности и пожарной безопасности.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  <w:lang w:eastAsia="ru-RU"/>
        </w:rPr>
      </w:pPr>
      <w:r w:rsidRPr="00DB00AF">
        <w:rPr>
          <w:color w:val="000000"/>
          <w:sz w:val="24"/>
          <w:szCs w:val="24"/>
          <w:lang w:eastAsia="ru-RU"/>
        </w:rPr>
        <w:t>Поставщик должен организовать своевременную ежедневную уборку строительного мусора с вывозом за пределы территории Учреждения.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  <w:lang w:eastAsia="ru-RU"/>
        </w:rPr>
      </w:pPr>
      <w:r w:rsidRPr="00DB00AF">
        <w:rPr>
          <w:color w:val="000000"/>
          <w:sz w:val="24"/>
          <w:szCs w:val="24"/>
          <w:lang w:eastAsia="ru-RU"/>
        </w:rPr>
        <w:t>Прокладка проводов через монтажные отверстия осуществляется через гофра-трубу. Монтажные отверстия, в которые производилась перетяжка провода штукатурятся, красятся в цвет соответствующих конструкций.</w:t>
      </w:r>
    </w:p>
    <w:p w:rsidR="00EE2539" w:rsidRPr="00DB00AF" w:rsidRDefault="00347348" w:rsidP="00152D87">
      <w:pPr>
        <w:jc w:val="both"/>
        <w:rPr>
          <w:color w:val="000000"/>
          <w:sz w:val="24"/>
          <w:szCs w:val="24"/>
          <w:lang w:eastAsia="ru-RU"/>
        </w:rPr>
      </w:pPr>
      <w:r w:rsidRPr="00DB00AF">
        <w:rPr>
          <w:color w:val="000000"/>
          <w:sz w:val="24"/>
          <w:szCs w:val="24"/>
          <w:lang w:eastAsia="ru-RU"/>
        </w:rPr>
        <w:t>В комплект поставки должны быть включены материалы, необходимые для выполнения монтажных работ: соединительные кабели в необходимом количестве (силовые, слаботочные), крепежные элементы, а также комплект эксплуатационных документов от производителя, подтверждающий качество, комплектность и технические характеристики, (руководство пользователя, паспорт, инструкцию, руководство по эксплуатации, сертификаты, гарантийный талон) на русском языке передаваемые Заказчику одновременно с товаром.</w:t>
      </w:r>
    </w:p>
    <w:p w:rsidR="00EE2539" w:rsidRPr="00DB00AF" w:rsidRDefault="00EE2539" w:rsidP="00152D87">
      <w:pPr>
        <w:shd w:val="clear" w:color="auto" w:fill="FFFFFF"/>
        <w:jc w:val="both"/>
        <w:rPr>
          <w:sz w:val="24"/>
          <w:szCs w:val="24"/>
        </w:rPr>
      </w:pPr>
    </w:p>
    <w:p w:rsidR="00EE2539" w:rsidRPr="00DB00AF" w:rsidRDefault="00347348" w:rsidP="00152D87">
      <w:pPr>
        <w:pStyle w:val="afe"/>
        <w:jc w:val="both"/>
        <w:rPr>
          <w:rFonts w:eastAsia="Calibri"/>
          <w:b/>
          <w:bCs/>
        </w:rPr>
      </w:pPr>
      <w:r w:rsidRPr="00DB00AF">
        <w:rPr>
          <w:rFonts w:eastAsia="Calibri"/>
          <w:b/>
        </w:rPr>
        <w:t>Порядок оказание услуг:</w:t>
      </w:r>
    </w:p>
    <w:p w:rsidR="00EE2539" w:rsidRPr="00DB00AF" w:rsidRDefault="00347348" w:rsidP="00152D87">
      <w:pPr>
        <w:pStyle w:val="afe"/>
        <w:jc w:val="both"/>
      </w:pPr>
      <w:r w:rsidRPr="00DB00AF">
        <w:t>Выезд на объект для согласования точных ме</w:t>
      </w:r>
      <w:r w:rsidR="00A53CEA" w:rsidRPr="00DB00AF">
        <w:t>ст установки 2 шлагбаумов</w:t>
      </w:r>
      <w:r w:rsidRPr="00DB00AF">
        <w:t> </w:t>
      </w:r>
      <w:r w:rsidRPr="00DB00AF">
        <w:rPr>
          <w:rFonts w:eastAsia="DengXian Light"/>
        </w:rPr>
        <w:t>с камерами АРН</w:t>
      </w:r>
      <w:r w:rsidRPr="00DB00AF">
        <w:t> с представителем Заказчика.</w:t>
      </w:r>
    </w:p>
    <w:p w:rsidR="00EE2539" w:rsidRPr="00DB00AF" w:rsidRDefault="00347348" w:rsidP="00152D87">
      <w:pPr>
        <w:pStyle w:val="afe"/>
        <w:jc w:val="both"/>
      </w:pPr>
      <w:r w:rsidRPr="00DB00AF">
        <w:lastRenderedPageBreak/>
        <w:t>Разработка и согласование схемы прокладки кабельных трасс (силовых, сигнальных, для фотоэлементов, </w:t>
      </w:r>
      <w:r w:rsidRPr="00DB00AF">
        <w:rPr>
          <w:rFonts w:eastAsia="DengXian Light"/>
        </w:rPr>
        <w:t>для системы АРН</w:t>
      </w:r>
      <w:r w:rsidRPr="00DB00AF">
        <w:t>).</w:t>
      </w:r>
    </w:p>
    <w:p w:rsidR="00EE2539" w:rsidRPr="00DB00AF" w:rsidRDefault="00EE2539" w:rsidP="00152D87">
      <w:pPr>
        <w:pStyle w:val="afe"/>
        <w:jc w:val="both"/>
      </w:pPr>
    </w:p>
    <w:p w:rsidR="00EE2539" w:rsidRPr="00DB00AF" w:rsidRDefault="00347348" w:rsidP="00152D87">
      <w:pPr>
        <w:pStyle w:val="afe"/>
        <w:jc w:val="both"/>
        <w:rPr>
          <w:rFonts w:eastAsia="DengXian Light"/>
          <w:b/>
          <w:bCs/>
        </w:rPr>
      </w:pPr>
      <w:r w:rsidRPr="00DB00AF">
        <w:rPr>
          <w:rFonts w:eastAsia="DengXian Light"/>
          <w:b/>
          <w:bCs/>
        </w:rPr>
        <w:t>Земляные и строительные работы:</w:t>
      </w:r>
    </w:p>
    <w:p w:rsidR="00EE2539" w:rsidRPr="00DB00AF" w:rsidRDefault="00347348" w:rsidP="00152D87">
      <w:pPr>
        <w:pStyle w:val="afe"/>
        <w:jc w:val="both"/>
      </w:pPr>
      <w:r w:rsidRPr="00DB00AF">
        <w:t>Разработка ям под основания бетонного фундамента стоек шлагбаумов </w:t>
      </w:r>
      <w:r w:rsidRPr="00DB00AF">
        <w:rPr>
          <w:rFonts w:eastAsia="DengXian Light"/>
          <w:b/>
          <w:bCs/>
        </w:rPr>
        <w:t>и опор для камер АРН</w:t>
      </w:r>
      <w:r w:rsidRPr="00DB00AF">
        <w:t> согласно паспорту изделия и условиям грунта (глубина, размеры).</w:t>
      </w:r>
    </w:p>
    <w:p w:rsidR="00EE2539" w:rsidRPr="00DB00AF" w:rsidRDefault="00347348" w:rsidP="00152D87">
      <w:pPr>
        <w:pStyle w:val="afe"/>
        <w:jc w:val="both"/>
      </w:pPr>
      <w:r w:rsidRPr="00DB00AF">
        <w:t>Устройство бетонных фундаментов (марка бетона не ниже М300, армирование).</w:t>
      </w:r>
    </w:p>
    <w:p w:rsidR="00EE2539" w:rsidRPr="00DB00AF" w:rsidRDefault="00EE2539" w:rsidP="00152D87">
      <w:pPr>
        <w:pStyle w:val="afe"/>
        <w:jc w:val="both"/>
      </w:pPr>
    </w:p>
    <w:p w:rsidR="00EE2539" w:rsidRPr="00DB00AF" w:rsidRDefault="00347348" w:rsidP="00152D87">
      <w:pPr>
        <w:pStyle w:val="afe"/>
        <w:jc w:val="both"/>
        <w:rPr>
          <w:rFonts w:eastAsia="DengXian Light"/>
          <w:b/>
          <w:bCs/>
        </w:rPr>
      </w:pPr>
      <w:r w:rsidRPr="00DB00AF">
        <w:rPr>
          <w:rFonts w:eastAsia="DengXian Light"/>
          <w:b/>
          <w:bCs/>
        </w:rPr>
        <w:t>Монтаж оборудования:</w:t>
      </w:r>
    </w:p>
    <w:p w:rsidR="00EE2539" w:rsidRPr="00DB00AF" w:rsidRDefault="00347348" w:rsidP="00152D87">
      <w:pPr>
        <w:pStyle w:val="afe"/>
        <w:jc w:val="both"/>
      </w:pPr>
      <w:r w:rsidRPr="00DB00AF">
        <w:t>Установка стоек шлагбаумов и </w:t>
      </w:r>
      <w:r w:rsidRPr="00DB00AF">
        <w:rPr>
          <w:rFonts w:eastAsia="DengXian Light"/>
          <w:b/>
          <w:bCs/>
        </w:rPr>
        <w:t>стойки (опоры) для камеры АРН</w:t>
      </w:r>
      <w:r w:rsidRPr="00DB00AF">
        <w:t> на фундаменты с точным выравниванием. Герметизация зазоров.</w:t>
      </w:r>
    </w:p>
    <w:p w:rsidR="00EE2539" w:rsidRPr="00DB00AF" w:rsidRDefault="00347348" w:rsidP="00152D87">
      <w:pPr>
        <w:pStyle w:val="afe"/>
        <w:jc w:val="both"/>
      </w:pPr>
      <w:r w:rsidRPr="00DB00AF">
        <w:t>Монтаж стрел, редукторов, контроллеров.</w:t>
      </w:r>
    </w:p>
    <w:p w:rsidR="00EE2539" w:rsidRPr="00DB00AF" w:rsidRDefault="00EE2539" w:rsidP="00152D87">
      <w:pPr>
        <w:pStyle w:val="afe"/>
        <w:jc w:val="both"/>
      </w:pPr>
    </w:p>
    <w:p w:rsidR="00EE2539" w:rsidRPr="00DB00AF" w:rsidRDefault="00347348" w:rsidP="00152D87">
      <w:pPr>
        <w:pStyle w:val="afe"/>
        <w:jc w:val="both"/>
        <w:rPr>
          <w:rFonts w:eastAsia="DengXian Light"/>
          <w:b/>
          <w:bCs/>
        </w:rPr>
      </w:pPr>
      <w:r w:rsidRPr="00DB00AF">
        <w:rPr>
          <w:rFonts w:eastAsia="DengXian Light"/>
          <w:b/>
          <w:bCs/>
        </w:rPr>
        <w:t>Установка, настройка и юстировка камер АРН для обеспечения оптимального угла обзора и качества захвата номера.</w:t>
      </w:r>
    </w:p>
    <w:p w:rsidR="00EE2539" w:rsidRPr="00DB00AF" w:rsidRDefault="00347348" w:rsidP="00152D87">
      <w:pPr>
        <w:pStyle w:val="afe"/>
        <w:jc w:val="both"/>
      </w:pPr>
      <w:r w:rsidRPr="00DB00AF">
        <w:t>Установка фотоэлементов на надежных стойках по обе стороны проезда для каждого шлагбаума, обеспечение их правильной юстировки.</w:t>
      </w:r>
    </w:p>
    <w:p w:rsidR="00EE2539" w:rsidRPr="00DB00AF" w:rsidRDefault="00347348" w:rsidP="00152D87">
      <w:pPr>
        <w:pStyle w:val="afe"/>
        <w:jc w:val="both"/>
      </w:pPr>
      <w:r w:rsidRPr="00DB00AF">
        <w:t>Установка сигнальных ламп.</w:t>
      </w:r>
    </w:p>
    <w:p w:rsidR="00EE2539" w:rsidRPr="00DB00AF" w:rsidRDefault="00347348" w:rsidP="00152D87">
      <w:pPr>
        <w:pStyle w:val="afe"/>
        <w:jc w:val="both"/>
      </w:pPr>
      <w:r w:rsidRPr="00DB00AF">
        <w:t>Прокладка защищенных кабельных трасс (в земле в трубах ПНД/ металлорукаве, по воздуху на тросе - по согласованию с Заказчиком) от каждого шлагбаума </w:t>
      </w:r>
      <w:r w:rsidRPr="00DB00AF">
        <w:rPr>
          <w:rFonts w:eastAsia="DengXian Light"/>
        </w:rPr>
        <w:t>и камеры АРН</w:t>
      </w:r>
      <w:r w:rsidRPr="00DB00AF">
        <w:t> до места подключения питания и до места сбора сигналов на пульт охраны.</w:t>
      </w:r>
    </w:p>
    <w:p w:rsidR="00EE2539" w:rsidRPr="00DB00AF" w:rsidRDefault="00347348" w:rsidP="00152D87">
      <w:pPr>
        <w:pStyle w:val="afe"/>
        <w:jc w:val="both"/>
      </w:pPr>
      <w:r w:rsidRPr="00DB00AF">
        <w:t>Подключение питания, установка автоматических выключателей.</w:t>
      </w:r>
    </w:p>
    <w:p w:rsidR="00EE2539" w:rsidRPr="00DB00AF" w:rsidRDefault="00347348" w:rsidP="00152D87">
      <w:pPr>
        <w:pStyle w:val="afe"/>
        <w:jc w:val="both"/>
      </w:pPr>
      <w:r w:rsidRPr="00DB00AF">
        <w:t>Электромонтажные работы (соединения, коммутация) в соответствии с ПУЭ.</w:t>
      </w:r>
    </w:p>
    <w:p w:rsidR="00EE2539" w:rsidRPr="00DB00AF" w:rsidRDefault="00EE2539" w:rsidP="00152D87">
      <w:pPr>
        <w:pStyle w:val="afe"/>
        <w:jc w:val="both"/>
      </w:pPr>
    </w:p>
    <w:p w:rsidR="00EE2539" w:rsidRPr="00DB00AF" w:rsidRDefault="00347348" w:rsidP="00152D87">
      <w:pPr>
        <w:pStyle w:val="afe"/>
        <w:jc w:val="both"/>
        <w:rPr>
          <w:rFonts w:eastAsia="DengXian Light"/>
          <w:b/>
          <w:bCs/>
        </w:rPr>
      </w:pPr>
      <w:r w:rsidRPr="00DB00AF">
        <w:rPr>
          <w:rFonts w:eastAsia="DengXian Light"/>
          <w:b/>
          <w:bCs/>
        </w:rPr>
        <w:t>Интеграция с Пультом Охраны и Настройка САРН (КРИТИЧЕСКИ ВАЖНЫЙ РАЗДЕЛ):</w:t>
      </w:r>
    </w:p>
    <w:p w:rsidR="00EE2539" w:rsidRPr="00DB00AF" w:rsidRDefault="00347348" w:rsidP="00152D87">
      <w:pPr>
        <w:pStyle w:val="afe"/>
        <w:jc w:val="both"/>
      </w:pPr>
      <w:r w:rsidRPr="00DB00AF">
        <w:t>Обеспечить возможность </w:t>
      </w:r>
      <w:r w:rsidRPr="00DB00AF">
        <w:rPr>
          <w:rFonts w:eastAsia="DengXian Light"/>
          <w:b/>
          <w:bCs/>
        </w:rPr>
        <w:t>дистанционного управления</w:t>
      </w:r>
      <w:r w:rsidRPr="00DB00AF">
        <w:t> состоянием (открыть/закрыть)</w:t>
      </w:r>
      <w:r w:rsidR="00A53CEA" w:rsidRPr="00DB00AF">
        <w:rPr>
          <w:rFonts w:eastAsia="DengXian Light"/>
          <w:b/>
          <w:bCs/>
        </w:rPr>
        <w:t xml:space="preserve"> 2</w:t>
      </w:r>
      <w:r w:rsidRPr="00DB00AF">
        <w:rPr>
          <w:rFonts w:eastAsia="DengXian Light"/>
          <w:b/>
          <w:bCs/>
        </w:rPr>
        <w:t>-мя шлагбаумами</w:t>
      </w:r>
      <w:r w:rsidRPr="00DB00AF">
        <w:t> с центрального пульта охраны Заказчика.</w:t>
      </w:r>
    </w:p>
    <w:p w:rsidR="00EE2539" w:rsidRPr="00DB00AF" w:rsidRDefault="00347348" w:rsidP="00152D87">
      <w:pPr>
        <w:pStyle w:val="afe"/>
        <w:jc w:val="both"/>
      </w:pPr>
      <w:r w:rsidRPr="00DB00AF">
        <w:t>Обеспечить передачу на пульт охраны </w:t>
      </w:r>
      <w:r w:rsidRPr="00DB00AF">
        <w:rPr>
          <w:rFonts w:eastAsia="DengXian Light"/>
          <w:b/>
          <w:bCs/>
        </w:rPr>
        <w:t>статуса</w:t>
      </w:r>
      <w:r w:rsidRPr="00DB00AF">
        <w:t> каждого шлагбаума (открыт/закрыт/неисправность).</w:t>
      </w:r>
    </w:p>
    <w:p w:rsidR="00EE2539" w:rsidRPr="00DB00AF" w:rsidRDefault="00347348" w:rsidP="00152D87">
      <w:pPr>
        <w:pStyle w:val="afe"/>
        <w:jc w:val="both"/>
      </w:pPr>
      <w:r w:rsidRPr="00DB00AF">
        <w:t>Обеспечить передачу на пульт охраны </w:t>
      </w:r>
      <w:r w:rsidRPr="00DB00AF">
        <w:rPr>
          <w:rFonts w:eastAsia="DengXian Light"/>
          <w:b/>
          <w:bCs/>
        </w:rPr>
        <w:t>сигналов срабатывания фотоэлементов</w:t>
      </w:r>
      <w:r w:rsidRPr="00DB00AF">
        <w:t> (нарушение зоны безопасности под стрелой) для каждого шлагбаума.</w:t>
      </w:r>
    </w:p>
    <w:p w:rsidR="00EE2539" w:rsidRPr="00DB00AF" w:rsidRDefault="00EE2539" w:rsidP="00152D87">
      <w:pPr>
        <w:pStyle w:val="afe"/>
        <w:jc w:val="both"/>
      </w:pPr>
    </w:p>
    <w:p w:rsidR="00EE2539" w:rsidRPr="00DB00AF" w:rsidRDefault="00347348" w:rsidP="00152D87">
      <w:pPr>
        <w:pStyle w:val="afe"/>
        <w:jc w:val="both"/>
        <w:rPr>
          <w:rFonts w:eastAsia="DengXian Light"/>
          <w:b/>
          <w:bCs/>
        </w:rPr>
      </w:pPr>
      <w:r w:rsidRPr="00DB00AF">
        <w:rPr>
          <w:rFonts w:eastAsia="DengXian Light"/>
          <w:b/>
          <w:bCs/>
        </w:rPr>
        <w:t>Обеспечить передачу данных от системы АРН на пульт охраны:</w:t>
      </w:r>
    </w:p>
    <w:p w:rsidR="00EE2539" w:rsidRPr="00DB00AF" w:rsidRDefault="00347348" w:rsidP="00152D87">
      <w:pPr>
        <w:pStyle w:val="afe"/>
        <w:jc w:val="both"/>
      </w:pPr>
      <w:r w:rsidRPr="00DB00AF">
        <w:t>Отображение распознанного номера в реальном времени.</w:t>
      </w:r>
    </w:p>
    <w:p w:rsidR="00EE2539" w:rsidRPr="00DB00AF" w:rsidRDefault="00347348" w:rsidP="00152D87">
      <w:pPr>
        <w:pStyle w:val="afe"/>
        <w:jc w:val="both"/>
      </w:pPr>
      <w:r w:rsidRPr="00DB00AF">
        <w:t>Оповещение о попытке проезда автомобиля, номера которого нет в «белом списке» (звуковое/визуальное).</w:t>
      </w:r>
    </w:p>
    <w:p w:rsidR="00EE2539" w:rsidRPr="00DB00AF" w:rsidRDefault="00347348" w:rsidP="00152D87">
      <w:pPr>
        <w:pStyle w:val="afe"/>
        <w:jc w:val="both"/>
      </w:pPr>
      <w:r w:rsidRPr="00DB00AF">
        <w:t>Доступ к журналу проездов и отчетам с рабочего места оператора.</w:t>
      </w:r>
    </w:p>
    <w:p w:rsidR="00EE2539" w:rsidRPr="00DB00AF" w:rsidRDefault="00347348" w:rsidP="00152D87">
      <w:pPr>
        <w:pStyle w:val="afe"/>
        <w:jc w:val="both"/>
      </w:pPr>
      <w:r w:rsidRPr="00DB00AF">
        <w:lastRenderedPageBreak/>
        <w:t>Интеграция должна осуществляться через </w:t>
      </w:r>
      <w:r w:rsidRPr="00DB00AF">
        <w:rPr>
          <w:rFonts w:eastAsia="DengXian Light"/>
          <w:b/>
          <w:bCs/>
        </w:rPr>
        <w:t>существующие интерфейсы и протоколы связи</w:t>
      </w:r>
      <w:r w:rsidRPr="00DB00AF">
        <w:t>, используемые на пульте охраны Заказчика (конкретный протокол - RS-485, TCP/IP, сухие контакты реле и т.д. - </w:t>
      </w:r>
      <w:r w:rsidRPr="00DB00AF">
        <w:rPr>
          <w:rFonts w:eastAsia="DengXian Light"/>
          <w:b/>
          <w:bCs/>
        </w:rPr>
        <w:t>уточняется у Заказчика перед подачей предложения</w:t>
      </w:r>
      <w:r w:rsidRPr="00DB00AF">
        <w:t>). Исполнитель обязан провести обследование существующей системы на пульте для определения интерфейса подключения.</w:t>
      </w:r>
    </w:p>
    <w:p w:rsidR="00EE2539" w:rsidRPr="00DB00AF" w:rsidRDefault="00347348" w:rsidP="00152D87">
      <w:pPr>
        <w:pStyle w:val="afe"/>
        <w:jc w:val="both"/>
      </w:pPr>
      <w:r w:rsidRPr="00DB00AF">
        <w:t>Поставить и установить необходимое коммуникационное оборудование (конвертеры, интерфейсные модули, контроллер сбора данных, </w:t>
      </w:r>
      <w:r w:rsidRPr="00DB00AF">
        <w:rPr>
          <w:rFonts w:eastAsia="DengXian Light"/>
          <w:b/>
          <w:bCs/>
        </w:rPr>
        <w:t>сервер/ПК для базы данных АРН</w:t>
      </w:r>
      <w:r w:rsidRPr="00DB00AF">
        <w:t>) для реализации связи между шлагбаумами, </w:t>
      </w:r>
      <w:r w:rsidRPr="00DB00AF">
        <w:rPr>
          <w:rFonts w:eastAsia="DengXian Light"/>
          <w:b/>
          <w:bCs/>
        </w:rPr>
        <w:t>системой АРН</w:t>
      </w:r>
      <w:r w:rsidRPr="00DB00AF">
        <w:t> и пультом охраны.</w:t>
      </w:r>
    </w:p>
    <w:p w:rsidR="00EE2539" w:rsidRPr="00DB00AF" w:rsidRDefault="00347348" w:rsidP="00152D87">
      <w:pPr>
        <w:pStyle w:val="afe"/>
        <w:jc w:val="both"/>
      </w:pPr>
      <w:r w:rsidRPr="00DB00AF">
        <w:t>Настроить программное обеспечение АРН, загрузить и актуализировать «белый список».</w:t>
      </w:r>
    </w:p>
    <w:p w:rsidR="00EE2539" w:rsidRPr="00DB00AF" w:rsidRDefault="00347348" w:rsidP="00152D87">
      <w:pPr>
        <w:pStyle w:val="afe"/>
        <w:jc w:val="both"/>
      </w:pPr>
      <w:r w:rsidRPr="00DB00AF">
        <w:t>Настроить логику работы: автоматическое открытие шлагбаума для номеров из «белого списка», блокировка для всех остальных (с возможностью ручного открытия с пульта).</w:t>
      </w:r>
    </w:p>
    <w:p w:rsidR="00EE2539" w:rsidRPr="00DB00AF" w:rsidRDefault="00347348" w:rsidP="00152D87">
      <w:pPr>
        <w:pStyle w:val="afe"/>
        <w:jc w:val="both"/>
      </w:pPr>
      <w:r w:rsidRPr="00DB00AF">
        <w:t>Предоставить персоналу охраны Заказчика инструктаж по работе с системой управления шлагбаумами </w:t>
      </w:r>
      <w:r w:rsidRPr="00DB00AF">
        <w:rPr>
          <w:rFonts w:eastAsia="DengXian Light"/>
          <w:b/>
          <w:bCs/>
        </w:rPr>
        <w:t>и системой АРН</w:t>
      </w:r>
      <w:r w:rsidRPr="00DB00AF">
        <w:t> с пульта.</w:t>
      </w:r>
    </w:p>
    <w:p w:rsidR="00EE2539" w:rsidRPr="00DB00AF" w:rsidRDefault="00EE2539" w:rsidP="00152D87">
      <w:pPr>
        <w:pStyle w:val="afe"/>
        <w:jc w:val="both"/>
      </w:pPr>
    </w:p>
    <w:p w:rsidR="00EE2539" w:rsidRPr="00DB00AF" w:rsidRDefault="00347348" w:rsidP="00152D87">
      <w:pPr>
        <w:pStyle w:val="afe"/>
        <w:jc w:val="both"/>
        <w:rPr>
          <w:rFonts w:eastAsia="DengXian Light"/>
          <w:b/>
          <w:bCs/>
        </w:rPr>
      </w:pPr>
      <w:r w:rsidRPr="00DB00AF">
        <w:rPr>
          <w:rFonts w:eastAsia="DengXian Light"/>
          <w:b/>
          <w:bCs/>
        </w:rPr>
        <w:t>Пуско-наладка и тестирование:</w:t>
      </w:r>
    </w:p>
    <w:p w:rsidR="00EE2539" w:rsidRPr="00DB00AF" w:rsidRDefault="00347348" w:rsidP="00152D87">
      <w:pPr>
        <w:pStyle w:val="afe"/>
        <w:jc w:val="both"/>
      </w:pPr>
      <w:r w:rsidRPr="00DB00AF">
        <w:t>Проверка всех электрических соединений.</w:t>
      </w:r>
    </w:p>
    <w:p w:rsidR="00EE2539" w:rsidRPr="00DB00AF" w:rsidRDefault="00347348" w:rsidP="00152D87">
      <w:pPr>
        <w:pStyle w:val="afe"/>
        <w:jc w:val="both"/>
      </w:pPr>
      <w:r w:rsidRPr="00DB00AF">
        <w:t>Настройка параметров работы шлагбаумов (скорость, время задержки и т.д.).</w:t>
      </w:r>
    </w:p>
    <w:p w:rsidR="00EE2539" w:rsidRPr="00DB00AF" w:rsidRDefault="00347348" w:rsidP="00152D87">
      <w:pPr>
        <w:pStyle w:val="afe"/>
        <w:jc w:val="both"/>
        <w:rPr>
          <w:rFonts w:eastAsia="DengXian Light"/>
          <w:b/>
          <w:bCs/>
        </w:rPr>
      </w:pPr>
      <w:r w:rsidRPr="00DB00AF">
        <w:rPr>
          <w:rFonts w:eastAsia="DengXian Light"/>
          <w:b/>
          <w:bCs/>
        </w:rPr>
        <w:t>Тестирование и калибровка системы АРН: проверка точности распознавания, работы ИК-подсветки, скорости срабатывания.</w:t>
      </w:r>
    </w:p>
    <w:p w:rsidR="00EE2539" w:rsidRPr="00DB00AF" w:rsidRDefault="00347348" w:rsidP="00152D87">
      <w:pPr>
        <w:pStyle w:val="afe"/>
        <w:jc w:val="both"/>
      </w:pPr>
      <w:r w:rsidRPr="00DB00AF">
        <w:t>Тестирование работы в автоматическом режиме (от кнопок, если установлены).</w:t>
      </w:r>
    </w:p>
    <w:p w:rsidR="00EE2539" w:rsidRPr="00DB00AF" w:rsidRDefault="00347348" w:rsidP="00152D87">
      <w:pPr>
        <w:pStyle w:val="afe"/>
        <w:jc w:val="both"/>
      </w:pPr>
      <w:r w:rsidRPr="00DB00AF">
        <w:rPr>
          <w:rFonts w:eastAsia="DengXian Light"/>
          <w:b/>
          <w:bCs/>
        </w:rPr>
        <w:t>Комплексное тестирование дистанционного управления и обратной связи с пульта охраны.</w:t>
      </w:r>
    </w:p>
    <w:p w:rsidR="00EE2539" w:rsidRPr="00DB00AF" w:rsidRDefault="00347348" w:rsidP="00152D87">
      <w:pPr>
        <w:pStyle w:val="afe"/>
        <w:jc w:val="both"/>
        <w:rPr>
          <w:rFonts w:eastAsia="DengXian Light"/>
          <w:b/>
          <w:bCs/>
        </w:rPr>
      </w:pPr>
      <w:r w:rsidRPr="00DB00AF">
        <w:rPr>
          <w:rFonts w:eastAsia="DengXian Light"/>
          <w:b/>
          <w:bCs/>
        </w:rPr>
        <w:t>Тестирование автоматического открытия шлагбаума по распознанному номеру из списка.</w:t>
      </w:r>
    </w:p>
    <w:p w:rsidR="00EE2539" w:rsidRPr="00DB00AF" w:rsidRDefault="00347348" w:rsidP="00152D87">
      <w:pPr>
        <w:pStyle w:val="afe"/>
        <w:jc w:val="both"/>
      </w:pPr>
      <w:r w:rsidRPr="00DB00AF">
        <w:t>Тестирование работы фотоэлементов безопасности и передачи сигнала тревоги на пульт охраны.</w:t>
      </w:r>
    </w:p>
    <w:p w:rsidR="00EE2539" w:rsidRPr="00DB00AF" w:rsidRDefault="00347348" w:rsidP="00152D87">
      <w:pPr>
        <w:pStyle w:val="afe"/>
        <w:jc w:val="both"/>
        <w:rPr>
          <w:rFonts w:eastAsia="Calibri"/>
          <w:b/>
          <w:bCs/>
        </w:rPr>
      </w:pPr>
      <w:r w:rsidRPr="00DB00AF">
        <w:rPr>
          <w:rFonts w:eastAsia="DengXian"/>
        </w:rPr>
        <w:t>Тестирование аварийного ручного привода</w:t>
      </w:r>
    </w:p>
    <w:p w:rsidR="00EE2539" w:rsidRPr="00DB00AF" w:rsidRDefault="00347348" w:rsidP="00152D87">
      <w:pPr>
        <w:widowControl w:val="0"/>
        <w:jc w:val="both"/>
        <w:rPr>
          <w:rFonts w:eastAsia="Calibri"/>
          <w:b/>
          <w:bCs/>
          <w:sz w:val="24"/>
          <w:szCs w:val="24"/>
        </w:rPr>
      </w:pPr>
      <w:r w:rsidRPr="00DB00AF">
        <w:rPr>
          <w:rFonts w:eastAsia="Calibri"/>
          <w:b/>
          <w:bCs/>
          <w:sz w:val="24"/>
          <w:szCs w:val="24"/>
          <w:lang w:eastAsia="ru-RU"/>
        </w:rPr>
        <w:t>Качество и комплектность товара</w:t>
      </w:r>
    </w:p>
    <w:p w:rsidR="00EE2539" w:rsidRPr="00DB00AF" w:rsidRDefault="00347348" w:rsidP="00152D87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color w:val="000000"/>
          <w:sz w:val="24"/>
          <w:szCs w:val="24"/>
          <w:lang w:eastAsia="ru-RU"/>
        </w:rPr>
        <w:t>Товар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:rsidR="00EE2539" w:rsidRPr="00DB00AF" w:rsidRDefault="00347348" w:rsidP="00152D87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color w:val="000000"/>
          <w:sz w:val="24"/>
          <w:szCs w:val="24"/>
          <w:lang w:eastAsia="ru-RU"/>
        </w:rPr>
        <w:t xml:space="preserve">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 и </w:t>
      </w:r>
      <w:r w:rsidRPr="00DB00AF">
        <w:rPr>
          <w:rFonts w:eastAsia="Calibri"/>
          <w:sz w:val="24"/>
          <w:szCs w:val="24"/>
          <w:lang w:eastAsia="ru-RU"/>
        </w:rPr>
        <w:t>Техническим заданием.</w:t>
      </w:r>
    </w:p>
    <w:p w:rsidR="00EE2539" w:rsidRPr="00DB00AF" w:rsidRDefault="00347348" w:rsidP="00152D87">
      <w:pPr>
        <w:widowControl w:val="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DB00AF">
        <w:rPr>
          <w:rFonts w:eastAsia="Calibri"/>
          <w:color w:val="000000"/>
          <w:sz w:val="24"/>
          <w:szCs w:val="24"/>
          <w:lang w:eastAsia="ru-RU"/>
        </w:rPr>
        <w:t>При передаче Товара в упаковке (таре), не обеспечивающей возможность его хранения, Заказчик вправе отказаться от принятия и оплаты Товара, а если Товар был оплачен, потребовать возврата уплаченной денежной суммы.</w:t>
      </w:r>
    </w:p>
    <w:p w:rsidR="00EE2539" w:rsidRPr="00DB00AF" w:rsidRDefault="00347348" w:rsidP="00152D87">
      <w:pPr>
        <w:widowControl w:val="0"/>
        <w:jc w:val="both"/>
        <w:rPr>
          <w:rFonts w:eastAsia="Calibri"/>
          <w:b/>
          <w:bCs/>
          <w:sz w:val="24"/>
          <w:szCs w:val="24"/>
        </w:rPr>
      </w:pPr>
      <w:r w:rsidRPr="00DB00AF">
        <w:rPr>
          <w:rFonts w:eastAsia="Calibri"/>
          <w:b/>
          <w:bCs/>
          <w:sz w:val="24"/>
          <w:szCs w:val="24"/>
          <w:lang w:eastAsia="ru-RU"/>
        </w:rPr>
        <w:t>Требования к товару:</w:t>
      </w:r>
    </w:p>
    <w:p w:rsidR="00EE2539" w:rsidRPr="00DB00AF" w:rsidRDefault="00347348" w:rsidP="00152D87">
      <w:pPr>
        <w:widowControl w:val="0"/>
        <w:jc w:val="both"/>
        <w:rPr>
          <w:rFonts w:eastAsia="Calibri"/>
          <w:color w:val="000000"/>
          <w:sz w:val="24"/>
          <w:szCs w:val="24"/>
        </w:rPr>
      </w:pPr>
      <w:r w:rsidRPr="00DB00AF">
        <w:rPr>
          <w:rFonts w:eastAsia="Calibri"/>
          <w:sz w:val="24"/>
          <w:szCs w:val="24"/>
          <w:lang w:eastAsia="ru-RU"/>
        </w:rPr>
        <w:t>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Федерации, а также товар должен отвечать требованиям аукционной документации.</w:t>
      </w:r>
    </w:p>
    <w:p w:rsidR="00EE2539" w:rsidRPr="00DB00AF" w:rsidRDefault="00347348" w:rsidP="00152D87">
      <w:pPr>
        <w:jc w:val="both"/>
        <w:rPr>
          <w:sz w:val="24"/>
          <w:szCs w:val="24"/>
        </w:rPr>
      </w:pPr>
      <w:r w:rsidRPr="00DB00AF">
        <w:rPr>
          <w:sz w:val="24"/>
          <w:szCs w:val="24"/>
          <w:lang w:eastAsia="ru-RU"/>
        </w:rPr>
        <w:t>Комплектность Товара должна соответствовать требованиям, указанным в Техническом задании.</w:t>
      </w:r>
    </w:p>
    <w:p w:rsidR="00EE2539" w:rsidRPr="00DB00AF" w:rsidRDefault="00347348" w:rsidP="00152D87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sz w:val="24"/>
          <w:szCs w:val="24"/>
          <w:lang w:eastAsia="ru-RU"/>
        </w:rPr>
        <w:t xml:space="preserve">Товар должен быть поставлен в ассортименте (наименовании), в объеме (количестве) и в сроки, предусмотренные техническим заданием и контрактом. Товар передается </w:t>
      </w:r>
      <w:r w:rsidRPr="00DB00AF">
        <w:rPr>
          <w:rFonts w:eastAsia="Calibri"/>
          <w:color w:val="000000"/>
          <w:sz w:val="24"/>
          <w:szCs w:val="24"/>
          <w:lang w:eastAsia="ru-RU"/>
        </w:rPr>
        <w:t>Заказчику</w:t>
      </w:r>
      <w:r w:rsidRPr="00DB00AF">
        <w:rPr>
          <w:rFonts w:eastAsia="Calibri"/>
          <w:sz w:val="24"/>
          <w:szCs w:val="24"/>
          <w:lang w:eastAsia="ru-RU"/>
        </w:rPr>
        <w:t xml:space="preserve"> с необходимыми принадлежностями к нему, которыми в том числе могут быть заверенные копии сертификатов и лицензии (памятки) на русском языке, паспорт на товар и т.п.</w:t>
      </w:r>
    </w:p>
    <w:p w:rsidR="00EE2539" w:rsidRPr="00DB00AF" w:rsidRDefault="00347348" w:rsidP="00152D87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sz w:val="24"/>
          <w:szCs w:val="24"/>
          <w:lang w:eastAsia="ru-RU"/>
        </w:rPr>
        <w:t xml:space="preserve">Товар должен иметь необходимые маркировки, наклейки и пломбы в соответствии с законодательством Российской Федерации и Техническим заданием. </w:t>
      </w:r>
    </w:p>
    <w:p w:rsidR="00EE2539" w:rsidRPr="00DB00AF" w:rsidRDefault="00347348" w:rsidP="00152D87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sz w:val="24"/>
          <w:szCs w:val="24"/>
          <w:lang w:eastAsia="ru-RU"/>
        </w:rPr>
        <w:lastRenderedPageBreak/>
        <w:t xml:space="preserve">Риск случайной гибели или случайного повреждения Товара до его передачи </w:t>
      </w:r>
      <w:r w:rsidRPr="00DB00AF">
        <w:rPr>
          <w:rFonts w:eastAsia="Calibri"/>
          <w:color w:val="000000"/>
          <w:sz w:val="24"/>
          <w:szCs w:val="24"/>
          <w:lang w:eastAsia="ru-RU"/>
        </w:rPr>
        <w:t>Заказчику</w:t>
      </w:r>
      <w:r w:rsidRPr="00DB00AF">
        <w:rPr>
          <w:rFonts w:eastAsia="Calibri"/>
          <w:sz w:val="24"/>
          <w:szCs w:val="24"/>
          <w:lang w:eastAsia="ru-RU"/>
        </w:rPr>
        <w:t xml:space="preserve"> лежит на Поставщике.</w:t>
      </w:r>
    </w:p>
    <w:p w:rsidR="00EE2539" w:rsidRPr="00DB00AF" w:rsidRDefault="00347348" w:rsidP="00152D87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sz w:val="24"/>
          <w:szCs w:val="24"/>
          <w:lang w:eastAsia="ru-RU"/>
        </w:rPr>
        <w:t xml:space="preserve">Поставщик несет расходы по оплате транспортировки, налогов, пошлин и сборов до передачи Товара </w:t>
      </w:r>
      <w:r w:rsidRPr="00DB00AF">
        <w:rPr>
          <w:rFonts w:eastAsia="Calibri"/>
          <w:color w:val="000000"/>
          <w:sz w:val="24"/>
          <w:szCs w:val="24"/>
          <w:lang w:eastAsia="ru-RU"/>
        </w:rPr>
        <w:t>Заказчику</w:t>
      </w:r>
      <w:r w:rsidRPr="00DB00AF">
        <w:rPr>
          <w:rFonts w:eastAsia="Calibri"/>
          <w:sz w:val="24"/>
          <w:szCs w:val="24"/>
          <w:lang w:eastAsia="ru-RU"/>
        </w:rPr>
        <w:t>.</w:t>
      </w:r>
    </w:p>
    <w:p w:rsidR="00EE2539" w:rsidRPr="00DB00AF" w:rsidRDefault="00347348" w:rsidP="00152D87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sz w:val="24"/>
          <w:szCs w:val="24"/>
          <w:lang w:eastAsia="ru-RU"/>
        </w:rPr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EE2539" w:rsidRPr="00DB00AF" w:rsidRDefault="00EE2539" w:rsidP="00152D87">
      <w:pPr>
        <w:widowControl w:val="0"/>
        <w:jc w:val="both"/>
        <w:rPr>
          <w:rFonts w:eastAsia="Calibri"/>
          <w:sz w:val="24"/>
          <w:szCs w:val="24"/>
        </w:rPr>
      </w:pPr>
    </w:p>
    <w:p w:rsidR="00EE2539" w:rsidRPr="00DB00AF" w:rsidRDefault="00347348" w:rsidP="00152D87">
      <w:pPr>
        <w:shd w:val="clear" w:color="auto" w:fill="FFFFFF"/>
        <w:jc w:val="both"/>
        <w:rPr>
          <w:color w:val="000000"/>
          <w:sz w:val="24"/>
          <w:szCs w:val="24"/>
        </w:rPr>
      </w:pPr>
      <w:r w:rsidRPr="00DB00AF">
        <w:rPr>
          <w:b/>
          <w:bCs/>
          <w:sz w:val="24"/>
          <w:szCs w:val="24"/>
        </w:rPr>
        <w:t>Получение пропускных документов для прохода (проезда) на территорию ФГБОУ «МДЦ «Артек»:</w:t>
      </w:r>
    </w:p>
    <w:p w:rsidR="00EE2539" w:rsidRPr="00DB00AF" w:rsidRDefault="00347348" w:rsidP="00152D87">
      <w:pPr>
        <w:shd w:val="clear" w:color="auto" w:fill="FFFFFF"/>
        <w:jc w:val="both"/>
        <w:rPr>
          <w:sz w:val="24"/>
          <w:szCs w:val="24"/>
        </w:rPr>
      </w:pPr>
      <w:r w:rsidRPr="00DB00AF">
        <w:rPr>
          <w:sz w:val="24"/>
          <w:szCs w:val="24"/>
        </w:rPr>
        <w:t>Исполнитель для получения пропускных документов на территорию ФГБОУ «МДЦ «Артек», с целью выполнения монтажа и пусконаладочных работ, предоставляет в Управление обеспечения безопасности жизнедеятельности ФГБОУ «МДЦ «Артек» письмо с приложенными качественными светокопиями следующих документов:</w:t>
      </w:r>
      <w:r w:rsidRPr="00DB00AF">
        <w:rPr>
          <w:color w:val="000000"/>
          <w:sz w:val="24"/>
          <w:szCs w:val="24"/>
        </w:rPr>
        <w:t xml:space="preserve"> </w:t>
      </w:r>
      <w:r w:rsidRPr="00DB00AF">
        <w:rPr>
          <w:sz w:val="24"/>
          <w:szCs w:val="24"/>
        </w:rPr>
        <w:t xml:space="preserve">паспорта (страница 2-3, место жительства, отметка о ранее выданных паспортах), справки о наличии или отсутствии судимости. При необходимости использования транспорта для доставки оборудования, необходимо также предоставить качественные светокопии: </w:t>
      </w:r>
    </w:p>
    <w:p w:rsidR="00EE2539" w:rsidRPr="00DB00AF" w:rsidRDefault="00347348" w:rsidP="00152D87">
      <w:pPr>
        <w:shd w:val="clear" w:color="auto" w:fill="FFFFFF"/>
        <w:jc w:val="both"/>
        <w:rPr>
          <w:sz w:val="24"/>
          <w:szCs w:val="24"/>
        </w:rPr>
      </w:pPr>
      <w:r w:rsidRPr="00DB00AF">
        <w:rPr>
          <w:sz w:val="24"/>
          <w:szCs w:val="24"/>
        </w:rPr>
        <w:t>1) паспорт водителя (страница 2-3, место жительства, отметка о ранее выданных паспортах);</w:t>
      </w:r>
    </w:p>
    <w:p w:rsidR="00EE2539" w:rsidRPr="00DB00AF" w:rsidRDefault="00347348" w:rsidP="00152D87">
      <w:pPr>
        <w:shd w:val="clear" w:color="auto" w:fill="FFFFFF"/>
        <w:jc w:val="both"/>
        <w:rPr>
          <w:sz w:val="24"/>
          <w:szCs w:val="24"/>
        </w:rPr>
      </w:pPr>
      <w:r w:rsidRPr="00DB00AF">
        <w:rPr>
          <w:sz w:val="24"/>
          <w:szCs w:val="24"/>
        </w:rPr>
        <w:t>2) свидетельство о регистрации транспортного средства;</w:t>
      </w:r>
    </w:p>
    <w:p w:rsidR="00EE2539" w:rsidRPr="00DB00AF" w:rsidRDefault="00347348" w:rsidP="00152D87">
      <w:pPr>
        <w:shd w:val="clear" w:color="auto" w:fill="FFFFFF"/>
        <w:jc w:val="both"/>
        <w:rPr>
          <w:sz w:val="24"/>
          <w:szCs w:val="24"/>
        </w:rPr>
      </w:pPr>
      <w:r w:rsidRPr="00DB00AF">
        <w:rPr>
          <w:sz w:val="24"/>
          <w:szCs w:val="24"/>
        </w:rPr>
        <w:t xml:space="preserve">3) водительское удостоверение, срок действия которого на момент окончания срока пребывания в ФГБОУ «МДЦ «Артек» не должен превышать 10 лет со дня его выдачи; </w:t>
      </w:r>
    </w:p>
    <w:p w:rsidR="00EE2539" w:rsidRPr="00DB00AF" w:rsidRDefault="00347348" w:rsidP="00152D87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sz w:val="24"/>
          <w:szCs w:val="24"/>
        </w:rPr>
        <w:t>4) страховой полис ОСАГО.</w:t>
      </w:r>
    </w:p>
    <w:p w:rsidR="00EE2539" w:rsidRPr="00DB00AF" w:rsidRDefault="00EE2539" w:rsidP="00152D87">
      <w:pPr>
        <w:widowControl w:val="0"/>
        <w:jc w:val="both"/>
        <w:rPr>
          <w:rFonts w:eastAsia="Calibri"/>
          <w:b/>
          <w:bCs/>
          <w:sz w:val="24"/>
          <w:szCs w:val="24"/>
        </w:rPr>
      </w:pPr>
    </w:p>
    <w:p w:rsidR="00EE2539" w:rsidRPr="00DB00AF" w:rsidRDefault="00347348" w:rsidP="00DB00AF">
      <w:pPr>
        <w:widowControl w:val="0"/>
        <w:jc w:val="both"/>
        <w:rPr>
          <w:rFonts w:eastAsia="Calibri"/>
          <w:sz w:val="24"/>
          <w:szCs w:val="24"/>
        </w:rPr>
      </w:pPr>
      <w:r w:rsidRPr="00DB00AF">
        <w:rPr>
          <w:rFonts w:eastAsia="Calibri"/>
          <w:sz w:val="24"/>
          <w:szCs w:val="24"/>
          <w:lang w:eastAsia="ru-RU"/>
        </w:rPr>
        <w:t xml:space="preserve">Начальник КПО                                                                        </w:t>
      </w:r>
      <w:r w:rsidR="00DB00AF">
        <w:rPr>
          <w:rFonts w:eastAsia="Calibri"/>
          <w:sz w:val="24"/>
          <w:szCs w:val="24"/>
          <w:lang w:eastAsia="ru-RU"/>
        </w:rPr>
        <w:t xml:space="preserve">                                     </w:t>
      </w:r>
      <w:r w:rsidR="00152D87" w:rsidRPr="00DB00AF">
        <w:rPr>
          <w:rFonts w:eastAsia="Calibri"/>
          <w:sz w:val="24"/>
          <w:szCs w:val="24"/>
          <w:lang w:eastAsia="ru-RU"/>
        </w:rPr>
        <w:t xml:space="preserve">    </w:t>
      </w:r>
      <w:r w:rsidR="00DB00AF">
        <w:rPr>
          <w:rFonts w:eastAsia="Calibri"/>
          <w:sz w:val="24"/>
          <w:szCs w:val="24"/>
          <w:lang w:eastAsia="ru-RU"/>
        </w:rPr>
        <w:t xml:space="preserve">  </w:t>
      </w:r>
      <w:r w:rsidR="00152D87" w:rsidRPr="00DB00AF">
        <w:rPr>
          <w:rFonts w:eastAsia="Calibri"/>
          <w:sz w:val="24"/>
          <w:szCs w:val="24"/>
          <w:lang w:eastAsia="ru-RU"/>
        </w:rPr>
        <w:t xml:space="preserve">  </w:t>
      </w:r>
      <w:r w:rsidRPr="00DB00AF">
        <w:rPr>
          <w:rFonts w:eastAsia="Calibri"/>
          <w:sz w:val="24"/>
          <w:szCs w:val="24"/>
          <w:lang w:eastAsia="ru-RU"/>
        </w:rPr>
        <w:t xml:space="preserve">   И.П. Шатов</w:t>
      </w:r>
    </w:p>
    <w:sectPr w:rsidR="00EE2539" w:rsidRPr="00DB00AF" w:rsidSect="00DB00AF">
      <w:pgSz w:w="11906" w:h="16838"/>
      <w:pgMar w:top="567" w:right="851" w:bottom="1134" w:left="8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E16" w:rsidRDefault="00192E16">
      <w:r>
        <w:separator/>
      </w:r>
    </w:p>
  </w:endnote>
  <w:endnote w:type="continuationSeparator" w:id="0">
    <w:p w:rsidR="00192E16" w:rsidRDefault="0019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ngXian Light">
    <w:charset w:val="00"/>
    <w:family w:val="auto"/>
    <w:pitch w:val="default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E16" w:rsidRDefault="00192E16">
      <w:r>
        <w:separator/>
      </w:r>
    </w:p>
  </w:footnote>
  <w:footnote w:type="continuationSeparator" w:id="0">
    <w:p w:rsidR="00192E16" w:rsidRDefault="0019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309D"/>
    <w:multiLevelType w:val="hybridMultilevel"/>
    <w:tmpl w:val="6D82A078"/>
    <w:lvl w:ilvl="0" w:tplc="AF6E82C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9A460596">
      <w:start w:val="1"/>
      <w:numFmt w:val="lowerLetter"/>
      <w:lvlText w:val="%2."/>
      <w:lvlJc w:val="left"/>
      <w:pPr>
        <w:ind w:left="2215" w:hanging="360"/>
      </w:pPr>
    </w:lvl>
    <w:lvl w:ilvl="2" w:tplc="B5B2ECE6">
      <w:start w:val="1"/>
      <w:numFmt w:val="lowerRoman"/>
      <w:lvlText w:val="%3."/>
      <w:lvlJc w:val="right"/>
      <w:pPr>
        <w:ind w:left="2935" w:hanging="180"/>
      </w:pPr>
    </w:lvl>
    <w:lvl w:ilvl="3" w:tplc="BA945316">
      <w:start w:val="1"/>
      <w:numFmt w:val="decimal"/>
      <w:lvlText w:val="%4."/>
      <w:lvlJc w:val="left"/>
      <w:pPr>
        <w:ind w:left="3655" w:hanging="360"/>
      </w:pPr>
    </w:lvl>
    <w:lvl w:ilvl="4" w:tplc="E5129B18">
      <w:start w:val="1"/>
      <w:numFmt w:val="lowerLetter"/>
      <w:lvlText w:val="%5."/>
      <w:lvlJc w:val="left"/>
      <w:pPr>
        <w:ind w:left="4375" w:hanging="360"/>
      </w:pPr>
    </w:lvl>
    <w:lvl w:ilvl="5" w:tplc="5FC46F8C">
      <w:start w:val="1"/>
      <w:numFmt w:val="lowerRoman"/>
      <w:lvlText w:val="%6."/>
      <w:lvlJc w:val="right"/>
      <w:pPr>
        <w:ind w:left="5095" w:hanging="180"/>
      </w:pPr>
    </w:lvl>
    <w:lvl w:ilvl="6" w:tplc="BF522CC0">
      <w:start w:val="1"/>
      <w:numFmt w:val="decimal"/>
      <w:lvlText w:val="%7."/>
      <w:lvlJc w:val="left"/>
      <w:pPr>
        <w:ind w:left="5815" w:hanging="360"/>
      </w:pPr>
    </w:lvl>
    <w:lvl w:ilvl="7" w:tplc="3836B762">
      <w:start w:val="1"/>
      <w:numFmt w:val="lowerLetter"/>
      <w:lvlText w:val="%8."/>
      <w:lvlJc w:val="left"/>
      <w:pPr>
        <w:ind w:left="6535" w:hanging="360"/>
      </w:pPr>
    </w:lvl>
    <w:lvl w:ilvl="8" w:tplc="BDFC0F20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E8F6542"/>
    <w:multiLevelType w:val="hybridMultilevel"/>
    <w:tmpl w:val="D20E049A"/>
    <w:lvl w:ilvl="0" w:tplc="FF146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1E68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64A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4A3A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F8E1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08A7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D2A8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020B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0876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37A10"/>
    <w:multiLevelType w:val="hybridMultilevel"/>
    <w:tmpl w:val="07A810D0"/>
    <w:lvl w:ilvl="0" w:tplc="39E08E7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127C7800">
      <w:start w:val="1"/>
      <w:numFmt w:val="lowerLetter"/>
      <w:lvlText w:val="%2."/>
      <w:lvlJc w:val="left"/>
      <w:pPr>
        <w:ind w:left="1931" w:hanging="360"/>
      </w:pPr>
    </w:lvl>
    <w:lvl w:ilvl="2" w:tplc="349A5F4A">
      <w:start w:val="1"/>
      <w:numFmt w:val="lowerRoman"/>
      <w:lvlText w:val="%3."/>
      <w:lvlJc w:val="right"/>
      <w:pPr>
        <w:ind w:left="2651" w:hanging="180"/>
      </w:pPr>
    </w:lvl>
    <w:lvl w:ilvl="3" w:tplc="2230ECE4">
      <w:start w:val="1"/>
      <w:numFmt w:val="decimal"/>
      <w:lvlText w:val="%4."/>
      <w:lvlJc w:val="left"/>
      <w:pPr>
        <w:ind w:left="3371" w:hanging="360"/>
      </w:pPr>
    </w:lvl>
    <w:lvl w:ilvl="4" w:tplc="708AC8B4">
      <w:start w:val="1"/>
      <w:numFmt w:val="lowerLetter"/>
      <w:lvlText w:val="%5."/>
      <w:lvlJc w:val="left"/>
      <w:pPr>
        <w:ind w:left="4091" w:hanging="360"/>
      </w:pPr>
    </w:lvl>
    <w:lvl w:ilvl="5" w:tplc="20DA8EF4">
      <w:start w:val="1"/>
      <w:numFmt w:val="lowerRoman"/>
      <w:lvlText w:val="%6."/>
      <w:lvlJc w:val="right"/>
      <w:pPr>
        <w:ind w:left="4811" w:hanging="180"/>
      </w:pPr>
    </w:lvl>
    <w:lvl w:ilvl="6" w:tplc="9CC48506">
      <w:start w:val="1"/>
      <w:numFmt w:val="decimal"/>
      <w:lvlText w:val="%7."/>
      <w:lvlJc w:val="left"/>
      <w:pPr>
        <w:ind w:left="5531" w:hanging="360"/>
      </w:pPr>
    </w:lvl>
    <w:lvl w:ilvl="7" w:tplc="B4D624BA">
      <w:start w:val="1"/>
      <w:numFmt w:val="lowerLetter"/>
      <w:lvlText w:val="%8."/>
      <w:lvlJc w:val="left"/>
      <w:pPr>
        <w:ind w:left="6251" w:hanging="360"/>
      </w:pPr>
    </w:lvl>
    <w:lvl w:ilvl="8" w:tplc="59CE8CCE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6E4681"/>
    <w:multiLevelType w:val="hybridMultilevel"/>
    <w:tmpl w:val="F5123C8C"/>
    <w:lvl w:ilvl="0" w:tplc="1A208C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C781A84">
      <w:start w:val="1"/>
      <w:numFmt w:val="lowerLetter"/>
      <w:lvlText w:val="%2."/>
      <w:lvlJc w:val="left"/>
      <w:pPr>
        <w:ind w:left="1440" w:hanging="360"/>
      </w:pPr>
    </w:lvl>
    <w:lvl w:ilvl="2" w:tplc="961C393C">
      <w:start w:val="1"/>
      <w:numFmt w:val="lowerRoman"/>
      <w:lvlText w:val="%3."/>
      <w:lvlJc w:val="right"/>
      <w:pPr>
        <w:ind w:left="2160" w:hanging="180"/>
      </w:pPr>
    </w:lvl>
    <w:lvl w:ilvl="3" w:tplc="09623732">
      <w:start w:val="1"/>
      <w:numFmt w:val="decimal"/>
      <w:lvlText w:val="%4."/>
      <w:lvlJc w:val="left"/>
      <w:pPr>
        <w:ind w:left="2880" w:hanging="360"/>
      </w:pPr>
    </w:lvl>
    <w:lvl w:ilvl="4" w:tplc="CD6E99BC">
      <w:start w:val="1"/>
      <w:numFmt w:val="lowerLetter"/>
      <w:lvlText w:val="%5."/>
      <w:lvlJc w:val="left"/>
      <w:pPr>
        <w:ind w:left="3600" w:hanging="360"/>
      </w:pPr>
    </w:lvl>
    <w:lvl w:ilvl="5" w:tplc="6EB6A090">
      <w:start w:val="1"/>
      <w:numFmt w:val="lowerRoman"/>
      <w:lvlText w:val="%6."/>
      <w:lvlJc w:val="right"/>
      <w:pPr>
        <w:ind w:left="4320" w:hanging="180"/>
      </w:pPr>
    </w:lvl>
    <w:lvl w:ilvl="6" w:tplc="5756D596">
      <w:start w:val="1"/>
      <w:numFmt w:val="decimal"/>
      <w:lvlText w:val="%7."/>
      <w:lvlJc w:val="left"/>
      <w:pPr>
        <w:ind w:left="5040" w:hanging="360"/>
      </w:pPr>
    </w:lvl>
    <w:lvl w:ilvl="7" w:tplc="613E241E">
      <w:start w:val="1"/>
      <w:numFmt w:val="lowerLetter"/>
      <w:lvlText w:val="%8."/>
      <w:lvlJc w:val="left"/>
      <w:pPr>
        <w:ind w:left="5760" w:hanging="360"/>
      </w:pPr>
    </w:lvl>
    <w:lvl w:ilvl="8" w:tplc="F20EB4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6CE"/>
    <w:multiLevelType w:val="hybridMultilevel"/>
    <w:tmpl w:val="736E9C76"/>
    <w:lvl w:ilvl="0" w:tplc="E3340066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BFCA53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44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09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04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82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801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9AD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0403E"/>
    <w:multiLevelType w:val="hybridMultilevel"/>
    <w:tmpl w:val="6D82A078"/>
    <w:lvl w:ilvl="0" w:tplc="AF6E82C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9A460596">
      <w:start w:val="1"/>
      <w:numFmt w:val="lowerLetter"/>
      <w:lvlText w:val="%2."/>
      <w:lvlJc w:val="left"/>
      <w:pPr>
        <w:ind w:left="2215" w:hanging="360"/>
      </w:pPr>
    </w:lvl>
    <w:lvl w:ilvl="2" w:tplc="B5B2ECE6">
      <w:start w:val="1"/>
      <w:numFmt w:val="lowerRoman"/>
      <w:lvlText w:val="%3."/>
      <w:lvlJc w:val="right"/>
      <w:pPr>
        <w:ind w:left="2935" w:hanging="180"/>
      </w:pPr>
    </w:lvl>
    <w:lvl w:ilvl="3" w:tplc="BA945316">
      <w:start w:val="1"/>
      <w:numFmt w:val="decimal"/>
      <w:lvlText w:val="%4."/>
      <w:lvlJc w:val="left"/>
      <w:pPr>
        <w:ind w:left="3655" w:hanging="360"/>
      </w:pPr>
    </w:lvl>
    <w:lvl w:ilvl="4" w:tplc="E5129B18">
      <w:start w:val="1"/>
      <w:numFmt w:val="lowerLetter"/>
      <w:lvlText w:val="%5."/>
      <w:lvlJc w:val="left"/>
      <w:pPr>
        <w:ind w:left="4375" w:hanging="360"/>
      </w:pPr>
    </w:lvl>
    <w:lvl w:ilvl="5" w:tplc="5FC46F8C">
      <w:start w:val="1"/>
      <w:numFmt w:val="lowerRoman"/>
      <w:lvlText w:val="%6."/>
      <w:lvlJc w:val="right"/>
      <w:pPr>
        <w:ind w:left="5095" w:hanging="180"/>
      </w:pPr>
    </w:lvl>
    <w:lvl w:ilvl="6" w:tplc="BF522CC0">
      <w:start w:val="1"/>
      <w:numFmt w:val="decimal"/>
      <w:lvlText w:val="%7."/>
      <w:lvlJc w:val="left"/>
      <w:pPr>
        <w:ind w:left="5815" w:hanging="360"/>
      </w:pPr>
    </w:lvl>
    <w:lvl w:ilvl="7" w:tplc="3836B762">
      <w:start w:val="1"/>
      <w:numFmt w:val="lowerLetter"/>
      <w:lvlText w:val="%8."/>
      <w:lvlJc w:val="left"/>
      <w:pPr>
        <w:ind w:left="6535" w:hanging="360"/>
      </w:pPr>
    </w:lvl>
    <w:lvl w:ilvl="8" w:tplc="BDFC0F20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6F240DEE"/>
    <w:multiLevelType w:val="hybridMultilevel"/>
    <w:tmpl w:val="2F9CB892"/>
    <w:lvl w:ilvl="0" w:tplc="5F2A38BA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C4F6C828">
      <w:start w:val="1"/>
      <w:numFmt w:val="lowerLetter"/>
      <w:lvlText w:val="%2."/>
      <w:lvlJc w:val="left"/>
      <w:pPr>
        <w:ind w:left="1364" w:hanging="360"/>
      </w:pPr>
    </w:lvl>
    <w:lvl w:ilvl="2" w:tplc="5CEA138E">
      <w:start w:val="1"/>
      <w:numFmt w:val="lowerRoman"/>
      <w:lvlText w:val="%3."/>
      <w:lvlJc w:val="right"/>
      <w:pPr>
        <w:ind w:left="2084" w:hanging="180"/>
      </w:pPr>
    </w:lvl>
    <w:lvl w:ilvl="3" w:tplc="A5E61A10">
      <w:start w:val="1"/>
      <w:numFmt w:val="decimal"/>
      <w:lvlText w:val="%4."/>
      <w:lvlJc w:val="left"/>
      <w:pPr>
        <w:ind w:left="2804" w:hanging="360"/>
      </w:pPr>
    </w:lvl>
    <w:lvl w:ilvl="4" w:tplc="57165826">
      <w:start w:val="1"/>
      <w:numFmt w:val="lowerLetter"/>
      <w:lvlText w:val="%5."/>
      <w:lvlJc w:val="left"/>
      <w:pPr>
        <w:ind w:left="3524" w:hanging="360"/>
      </w:pPr>
    </w:lvl>
    <w:lvl w:ilvl="5" w:tplc="FBB03D0A">
      <w:start w:val="1"/>
      <w:numFmt w:val="lowerRoman"/>
      <w:lvlText w:val="%6."/>
      <w:lvlJc w:val="right"/>
      <w:pPr>
        <w:ind w:left="4244" w:hanging="180"/>
      </w:pPr>
    </w:lvl>
    <w:lvl w:ilvl="6" w:tplc="1A1E2FC8">
      <w:start w:val="1"/>
      <w:numFmt w:val="decimal"/>
      <w:lvlText w:val="%7."/>
      <w:lvlJc w:val="left"/>
      <w:pPr>
        <w:ind w:left="4964" w:hanging="360"/>
      </w:pPr>
    </w:lvl>
    <w:lvl w:ilvl="7" w:tplc="980C9C7E">
      <w:start w:val="1"/>
      <w:numFmt w:val="lowerLetter"/>
      <w:lvlText w:val="%8."/>
      <w:lvlJc w:val="left"/>
      <w:pPr>
        <w:ind w:left="5684" w:hanging="360"/>
      </w:pPr>
    </w:lvl>
    <w:lvl w:ilvl="8" w:tplc="39F6F20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39"/>
    <w:rsid w:val="0007217E"/>
    <w:rsid w:val="00152D87"/>
    <w:rsid w:val="00164801"/>
    <w:rsid w:val="00192E16"/>
    <w:rsid w:val="001F77C1"/>
    <w:rsid w:val="00282970"/>
    <w:rsid w:val="00347348"/>
    <w:rsid w:val="00437AE9"/>
    <w:rsid w:val="005124EA"/>
    <w:rsid w:val="005901EE"/>
    <w:rsid w:val="005B3AC0"/>
    <w:rsid w:val="00717F87"/>
    <w:rsid w:val="007D315B"/>
    <w:rsid w:val="0084723B"/>
    <w:rsid w:val="0087194D"/>
    <w:rsid w:val="009D6C65"/>
    <w:rsid w:val="00A53CEA"/>
    <w:rsid w:val="00A54649"/>
    <w:rsid w:val="00AB5940"/>
    <w:rsid w:val="00AC1C00"/>
    <w:rsid w:val="00C204EF"/>
    <w:rsid w:val="00DB00AF"/>
    <w:rsid w:val="00EE2539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E096"/>
  <w15:docId w15:val="{E1A8E0AC-A0CB-43D8-8278-69964474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unhideWhenUsed/>
    <w:rPr>
      <w:color w:val="0000FF"/>
      <w:u w:val="single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Plain Text"/>
    <w:basedOn w:val="a"/>
    <w:link w:val="13"/>
    <w:uiPriority w:val="99"/>
    <w:rPr>
      <w:rFonts w:ascii="Courier New" w:hAnsi="Courier New"/>
    </w:rPr>
  </w:style>
  <w:style w:type="character" w:customStyle="1" w:styleId="afb">
    <w:name w:val="Текст Знак"/>
    <w:basedOn w:val="a0"/>
    <w:uiPriority w:val="99"/>
    <w:semiHidden/>
    <w:rPr>
      <w:rFonts w:ascii="Consolas" w:eastAsia="Times New Roman" w:hAnsi="Consolas" w:cs="Times New Roman"/>
      <w:sz w:val="21"/>
      <w:szCs w:val="21"/>
      <w:lang w:eastAsia="ar-SA"/>
    </w:rPr>
  </w:style>
  <w:style w:type="character" w:customStyle="1" w:styleId="13">
    <w:name w:val="Текст Знак1"/>
    <w:link w:val="afa"/>
    <w:uiPriority w:val="9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fe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Содержимое таблицы"/>
    <w:basedOn w:val="a"/>
    <w:pPr>
      <w:widowControl w:val="0"/>
      <w:suppressLineNumbers/>
    </w:pPr>
    <w:rPr>
      <w:rFonts w:ascii="Arial" w:eastAsia="Arial Unicode MS" w:hAnsi="Arial" w:cs="Arial"/>
    </w:rPr>
  </w:style>
  <w:style w:type="paragraph" w:customStyle="1" w:styleId="14">
    <w:name w:val="Абзац списка1"/>
    <w:basedOn w:val="a"/>
    <w:pPr>
      <w:ind w:left="720"/>
    </w:pPr>
    <w:rPr>
      <w:rFonts w:eastAsia="Calibri"/>
      <w:sz w:val="24"/>
      <w:szCs w:val="24"/>
    </w:rPr>
  </w:style>
  <w:style w:type="paragraph" w:customStyle="1" w:styleId="25">
    <w:name w:val="Абзац списка2"/>
    <w:basedOn w:val="a"/>
    <w:pPr>
      <w:ind w:left="720"/>
    </w:pPr>
    <w:rPr>
      <w:rFonts w:eastAsia="Calibri"/>
      <w:sz w:val="24"/>
      <w:szCs w:val="24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urbanova@arte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3A23-66CA-4568-A11F-0573D94F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Хавана Дмитрий Игоревич</dc:creator>
  <cp:keywords/>
  <dc:description/>
  <cp:lastModifiedBy>Петыш Оксана Станиславовна</cp:lastModifiedBy>
  <cp:revision>4</cp:revision>
  <cp:lastPrinted>2026-05-25T06:22:00Z</cp:lastPrinted>
  <dcterms:created xsi:type="dcterms:W3CDTF">2026-05-27T11:55:00Z</dcterms:created>
  <dcterms:modified xsi:type="dcterms:W3CDTF">2026-05-27T12:14:00Z</dcterms:modified>
</cp:coreProperties>
</file>