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98250" w14:textId="4586012C" w:rsidR="00BF7E32" w:rsidRPr="00DE4EB9" w:rsidRDefault="00F671AB" w:rsidP="008001E2">
      <w:pPr>
        <w:spacing w:after="0" w:line="240" w:lineRule="auto"/>
        <w:jc w:val="center"/>
        <w:rPr>
          <w:rFonts w:ascii="PT Astra Serif" w:eastAsia="PT Astra Serif" w:hAnsi="PT Astra Serif" w:cs="PT Astra Serif"/>
          <w:b/>
          <w:sz w:val="24"/>
          <w:szCs w:val="24"/>
        </w:rPr>
      </w:pPr>
      <w:r w:rsidRPr="00BE1E6D">
        <w:rPr>
          <w:rFonts w:ascii="PT Astra Serif" w:eastAsia="PT Astra Serif" w:hAnsi="PT Astra Serif" w:cs="PT Astra Serif"/>
          <w:b/>
          <w:sz w:val="24"/>
          <w:szCs w:val="24"/>
        </w:rPr>
        <w:t xml:space="preserve">Договор </w:t>
      </w:r>
      <w:r w:rsidR="003C0598" w:rsidRPr="00BE1E6D">
        <w:rPr>
          <w:rFonts w:ascii="PT Astra Serif" w:eastAsia="PT Astra Serif" w:hAnsi="PT Astra Serif" w:cs="PT Astra Serif"/>
          <w:b/>
          <w:sz w:val="24"/>
          <w:szCs w:val="24"/>
        </w:rPr>
        <w:t>№</w:t>
      </w:r>
    </w:p>
    <w:p w14:paraId="7EA90176"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34AA1A3B" w14:textId="7F78244B" w:rsidR="00BF7E32" w:rsidRPr="00BE1E6D" w:rsidRDefault="00F671AB" w:rsidP="008001E2">
      <w:pPr>
        <w:spacing w:after="0" w:line="240" w:lineRule="auto"/>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г. Ульяновск                                                      </w:t>
      </w:r>
      <w:r w:rsidRPr="00BE1E6D">
        <w:rPr>
          <w:rFonts w:ascii="PT Astra Serif" w:eastAsia="PT Astra Serif" w:hAnsi="PT Astra Serif" w:cs="PT Astra Serif"/>
          <w:sz w:val="24"/>
          <w:szCs w:val="24"/>
        </w:rPr>
        <w:tab/>
        <w:t xml:space="preserve">        </w:t>
      </w:r>
      <w:r w:rsidR="008001E2" w:rsidRPr="00BE1E6D">
        <w:rPr>
          <w:rFonts w:ascii="PT Astra Serif" w:eastAsia="PT Astra Serif" w:hAnsi="PT Astra Serif" w:cs="PT Astra Serif"/>
          <w:sz w:val="24"/>
          <w:szCs w:val="24"/>
        </w:rPr>
        <w:tab/>
      </w:r>
      <w:r w:rsidR="008001E2" w:rsidRPr="00BE1E6D">
        <w:rPr>
          <w:rFonts w:ascii="PT Astra Serif" w:eastAsia="PT Astra Serif" w:hAnsi="PT Astra Serif" w:cs="PT Astra Serif"/>
          <w:sz w:val="24"/>
          <w:szCs w:val="24"/>
        </w:rPr>
        <w:tab/>
      </w:r>
      <w:r w:rsidR="008001E2" w:rsidRPr="00BE1E6D">
        <w:rPr>
          <w:rFonts w:ascii="PT Astra Serif" w:eastAsia="PT Astra Serif" w:hAnsi="PT Astra Serif" w:cs="PT Astra Serif"/>
          <w:sz w:val="24"/>
          <w:szCs w:val="24"/>
        </w:rPr>
        <w:tab/>
        <w:t xml:space="preserve">       </w:t>
      </w:r>
      <w:r w:rsidRPr="00BE1E6D">
        <w:rPr>
          <w:rFonts w:ascii="PT Astra Serif" w:eastAsia="PT Astra Serif" w:hAnsi="PT Astra Serif" w:cs="PT Astra Serif"/>
          <w:sz w:val="24"/>
          <w:szCs w:val="24"/>
        </w:rPr>
        <w:t>«_____»_________ 202</w:t>
      </w:r>
      <w:r w:rsidR="008001E2" w:rsidRPr="00BE1E6D">
        <w:rPr>
          <w:rFonts w:ascii="PT Astra Serif" w:eastAsia="PT Astra Serif" w:hAnsi="PT Astra Serif" w:cs="PT Astra Serif"/>
          <w:sz w:val="24"/>
          <w:szCs w:val="24"/>
        </w:rPr>
        <w:t>6</w:t>
      </w:r>
      <w:r w:rsidRPr="00BE1E6D">
        <w:rPr>
          <w:rFonts w:ascii="PT Astra Serif" w:eastAsia="PT Astra Serif" w:hAnsi="PT Astra Serif" w:cs="PT Astra Serif"/>
          <w:sz w:val="24"/>
          <w:szCs w:val="24"/>
        </w:rPr>
        <w:t xml:space="preserve"> г.</w:t>
      </w:r>
    </w:p>
    <w:p w14:paraId="7CBD27C4"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7FAB7E57" w14:textId="3A844F87" w:rsidR="003C0598" w:rsidRPr="00BE1E6D" w:rsidRDefault="003C0598" w:rsidP="008001E2">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Государственное казенное учреждение здравоохранения «Ульяновская областная клиническая психиатрическая больница имени В.А. Копосова», именуемое в дальнейшем «Заказчик», в лице руководителя отдела контрактной службы Алексеевой Евгении Дмитриевны, действующего на основании Доверенности от 19.03.2025 № № 73 АА 2736510, и </w:t>
      </w:r>
      <w:r w:rsidR="008001E2" w:rsidRPr="00BE1E6D">
        <w:rPr>
          <w:rFonts w:ascii="PT Astra Serif" w:eastAsia="PT Astra Serif" w:hAnsi="PT Astra Serif" w:cs="PT Astra Serif"/>
          <w:sz w:val="24"/>
          <w:szCs w:val="24"/>
        </w:rPr>
        <w:t>____________</w:t>
      </w:r>
      <w:r w:rsidRPr="00BE1E6D">
        <w:rPr>
          <w:rFonts w:ascii="PT Astra Serif" w:eastAsia="PT Astra Serif" w:hAnsi="PT Astra Serif" w:cs="PT Astra Serif"/>
          <w:sz w:val="24"/>
          <w:szCs w:val="24"/>
        </w:rPr>
        <w:t xml:space="preserve">, именуемый в дальнейшем «Поставщик», в лице </w:t>
      </w:r>
      <w:r w:rsidR="008001E2" w:rsidRPr="00BE1E6D">
        <w:rPr>
          <w:rFonts w:ascii="PT Astra Serif" w:eastAsia="PT Astra Serif" w:hAnsi="PT Astra Serif" w:cs="PT Astra Serif"/>
          <w:sz w:val="24"/>
          <w:szCs w:val="24"/>
        </w:rPr>
        <w:t>_____________</w:t>
      </w:r>
      <w:r w:rsidRPr="00BE1E6D">
        <w:rPr>
          <w:rFonts w:ascii="PT Astra Serif" w:eastAsia="PT Astra Serif" w:hAnsi="PT Astra Serif" w:cs="PT Astra Serif"/>
          <w:sz w:val="24"/>
          <w:szCs w:val="24"/>
        </w:rPr>
        <w:t xml:space="preserve">, действующего на основании </w:t>
      </w:r>
      <w:r w:rsidR="008001E2" w:rsidRPr="00BE1E6D">
        <w:rPr>
          <w:rFonts w:ascii="PT Astra Serif" w:eastAsia="PT Astra Serif" w:hAnsi="PT Astra Serif" w:cs="PT Astra Serif"/>
          <w:sz w:val="24"/>
          <w:szCs w:val="24"/>
        </w:rPr>
        <w:t>__________</w:t>
      </w:r>
      <w:r w:rsidRPr="00BE1E6D">
        <w:rPr>
          <w:rFonts w:ascii="PT Astra Serif" w:eastAsia="PT Astra Serif" w:hAnsi="PT Astra Serif" w:cs="PT Astra Serif"/>
          <w:sz w:val="24"/>
          <w:szCs w:val="24"/>
        </w:rPr>
        <w:t xml:space="preserve">, с другой стороны, совместной именуемые «Стороны», в соответствии с п. 4 ч. 1 ст. 93 Федерального закона от 05.04.2013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44-ФЗ «О контрактной системе в сфере закупок товаров, работ, услуг для обеспечения государственных и муниципальных нужд» (далее – ФЗ о контрактной системе), заключили настоящий договор о нижеследующем:</w:t>
      </w:r>
    </w:p>
    <w:p w14:paraId="711ABE6C"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2A0827F4"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 Предмет Договора</w:t>
      </w:r>
    </w:p>
    <w:p w14:paraId="15F172B7" w14:textId="214EED3C"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 xml:space="preserve">1.1. В соответствии с Договором Поставщик обязуется в порядке и сроки, предусмотренные Договором, осуществить поставку </w:t>
      </w:r>
      <w:r w:rsidR="009D29FC" w:rsidRPr="009D29FC">
        <w:rPr>
          <w:rFonts w:ascii="PT Astra Serif" w:eastAsia="PT Astra Serif" w:hAnsi="PT Astra Serif" w:cs="PT Astra Serif"/>
          <w:b/>
          <w:bCs/>
          <w:sz w:val="24"/>
          <w:szCs w:val="24"/>
        </w:rPr>
        <w:t xml:space="preserve">лекарственных препаратов </w:t>
      </w:r>
      <w:r w:rsidRPr="00BE1E6D">
        <w:rPr>
          <w:rFonts w:ascii="PT Astra Serif" w:eastAsia="PT Astra Serif" w:hAnsi="PT Astra Serif" w:cs="PT Astra Serif"/>
          <w:sz w:val="24"/>
          <w:szCs w:val="24"/>
        </w:rPr>
        <w:t xml:space="preserve">(далее – Товар) в соответствии со Спецификацией (приложение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1 к Договору), а Заказчик обязуется в порядке и сроки, предусмотренные Договором, принять и оплатить поставленный Товар.</w:t>
      </w:r>
    </w:p>
    <w:p w14:paraId="6ACA9D5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1.2. Номенклатура Товара и его количество определяются в Спецификации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1 к Договору).</w:t>
      </w:r>
    </w:p>
    <w:p w14:paraId="7A03CC2D"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1.3. Поставка Товара осуществляется Поставщиком с разгрузкой с транспортного средства. Поставщик доставляет Товар Заказчику своими силами и за свой счёт по адресу: г. Ульяновск, пос. им. К</w:t>
      </w:r>
      <w:r w:rsidR="006244DF" w:rsidRPr="00BE1E6D">
        <w:rPr>
          <w:rFonts w:ascii="PT Astra Serif" w:eastAsia="PT Astra Serif" w:hAnsi="PT Astra Serif" w:cs="PT Astra Serif"/>
          <w:sz w:val="24"/>
          <w:szCs w:val="24"/>
        </w:rPr>
        <w:t>арамзина, ул. Центральная, д. 16 (Аптека)</w:t>
      </w:r>
      <w:r w:rsidRPr="00BE1E6D">
        <w:rPr>
          <w:rFonts w:ascii="PT Astra Serif" w:eastAsia="PT Astra Serif" w:hAnsi="PT Astra Serif" w:cs="PT Astra Serif"/>
          <w:sz w:val="24"/>
          <w:szCs w:val="24"/>
        </w:rPr>
        <w:t>.</w:t>
      </w:r>
    </w:p>
    <w:p w14:paraId="7EBCE0FE"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2F1059D9"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2. Цена Договора</w:t>
      </w:r>
    </w:p>
    <w:p w14:paraId="2153B12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2.1. Цена Договора и валюта платежа устанавливаются в российских рублях.</w:t>
      </w:r>
    </w:p>
    <w:p w14:paraId="22BEE38E" w14:textId="1048583C" w:rsidR="00BF7E32" w:rsidRPr="00BE1E6D" w:rsidRDefault="00F671AB" w:rsidP="008001E2">
      <w:pPr>
        <w:spacing w:after="0" w:line="240" w:lineRule="auto"/>
        <w:ind w:firstLine="709"/>
        <w:jc w:val="both"/>
        <w:rPr>
          <w:rFonts w:ascii="PT Astra Serif" w:eastAsia="PT Astra Serif" w:hAnsi="PT Astra Serif" w:cs="PT Astra Serif"/>
          <w:sz w:val="24"/>
          <w:szCs w:val="24"/>
          <w:shd w:val="clear" w:color="auto" w:fill="FFFF00"/>
        </w:rPr>
      </w:pPr>
      <w:r w:rsidRPr="00BE1E6D">
        <w:rPr>
          <w:rFonts w:ascii="PT Astra Serif" w:eastAsia="PT Astra Serif" w:hAnsi="PT Astra Serif" w:cs="PT Astra Serif"/>
          <w:sz w:val="24"/>
          <w:szCs w:val="24"/>
        </w:rPr>
        <w:t xml:space="preserve">2.2. Цена Договора составляет </w:t>
      </w:r>
      <w:r w:rsidR="008001E2" w:rsidRPr="00BE1E6D">
        <w:rPr>
          <w:rFonts w:ascii="PT Astra Serif" w:eastAsia="PT Astra Serif" w:hAnsi="PT Astra Serif" w:cs="PT Astra Serif"/>
          <w:sz w:val="24"/>
          <w:szCs w:val="24"/>
        </w:rPr>
        <w:t>___________</w:t>
      </w:r>
      <w:r w:rsidR="003C0598" w:rsidRPr="00BE1E6D">
        <w:rPr>
          <w:rFonts w:ascii="PT Astra Serif" w:eastAsia="PT Astra Serif" w:hAnsi="PT Astra Serif" w:cs="PT Astra Serif"/>
          <w:sz w:val="24"/>
          <w:szCs w:val="24"/>
        </w:rPr>
        <w:t xml:space="preserve"> руб. </w:t>
      </w:r>
      <w:r w:rsidR="008001E2" w:rsidRPr="00BE1E6D">
        <w:rPr>
          <w:rFonts w:ascii="PT Astra Serif" w:eastAsia="PT Astra Serif" w:hAnsi="PT Astra Serif" w:cs="PT Astra Serif"/>
          <w:sz w:val="24"/>
          <w:szCs w:val="24"/>
        </w:rPr>
        <w:t>____</w:t>
      </w:r>
      <w:r w:rsidRPr="00BE1E6D">
        <w:rPr>
          <w:rFonts w:ascii="PT Astra Serif" w:eastAsia="PT Astra Serif" w:hAnsi="PT Astra Serif" w:cs="PT Astra Serif"/>
          <w:sz w:val="24"/>
          <w:szCs w:val="24"/>
        </w:rPr>
        <w:t xml:space="preserve"> коп., включая НДС </w:t>
      </w:r>
      <w:r w:rsidR="008001E2" w:rsidRPr="00BE1E6D">
        <w:rPr>
          <w:rFonts w:ascii="PT Astra Serif" w:eastAsia="PT Astra Serif" w:hAnsi="PT Astra Serif" w:cs="PT Astra Serif"/>
          <w:sz w:val="24"/>
          <w:szCs w:val="24"/>
        </w:rPr>
        <w:t>______</w:t>
      </w:r>
      <w:r w:rsidRPr="00BE1E6D">
        <w:rPr>
          <w:rFonts w:ascii="PT Astra Serif" w:eastAsia="PT Astra Serif" w:hAnsi="PT Astra Serif" w:cs="PT Astra Serif"/>
          <w:sz w:val="24"/>
          <w:szCs w:val="24"/>
        </w:rPr>
        <w:t xml:space="preserve"> руб. </w:t>
      </w:r>
      <w:r w:rsidR="008001E2" w:rsidRPr="00BE1E6D">
        <w:rPr>
          <w:rFonts w:ascii="PT Astra Serif" w:eastAsia="PT Astra Serif" w:hAnsi="PT Astra Serif" w:cs="PT Astra Serif"/>
          <w:sz w:val="24"/>
          <w:szCs w:val="24"/>
        </w:rPr>
        <w:t>_</w:t>
      </w:r>
      <w:r w:rsidRPr="00BE1E6D">
        <w:rPr>
          <w:rFonts w:ascii="PT Astra Serif" w:eastAsia="PT Astra Serif" w:hAnsi="PT Astra Serif" w:cs="PT Astra Serif"/>
          <w:sz w:val="24"/>
          <w:szCs w:val="24"/>
        </w:rPr>
        <w:t xml:space="preserve"> коп.</w:t>
      </w:r>
      <w:r w:rsidRPr="00BE1E6D">
        <w:rPr>
          <w:rFonts w:ascii="PT Astra Serif" w:eastAsia="PT Astra Serif" w:hAnsi="PT Astra Serif" w:cs="PT Astra Serif"/>
          <w:sz w:val="24"/>
          <w:szCs w:val="24"/>
          <w:shd w:val="clear" w:color="auto" w:fill="FFFF00"/>
        </w:rPr>
        <w:t xml:space="preserve"> </w:t>
      </w:r>
    </w:p>
    <w:p w14:paraId="102C8AA4" w14:textId="5ADCFC26"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2.3. Цена Договора включает в себя стоимость Товара, </w:t>
      </w:r>
      <w:r w:rsidR="005F138D">
        <w:rPr>
          <w:rFonts w:ascii="PT Astra Serif" w:eastAsia="PT Astra Serif" w:hAnsi="PT Astra Serif" w:cs="PT Astra Serif"/>
          <w:sz w:val="24"/>
          <w:szCs w:val="24"/>
        </w:rPr>
        <w:t>доставку и разгрузку</w:t>
      </w:r>
      <w:r w:rsidRPr="00BE1E6D">
        <w:rPr>
          <w:rFonts w:ascii="PT Astra Serif" w:eastAsia="PT Astra Serif" w:hAnsi="PT Astra Serif" w:cs="PT Astra Serif"/>
          <w:sz w:val="24"/>
          <w:szCs w:val="24"/>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17CF7711"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2.4. Цена Договора является твёрдой и определяется на весь срок его исполнения.</w:t>
      </w:r>
    </w:p>
    <w:p w14:paraId="0D179794"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5D1EB86B" w14:textId="77777777" w:rsidR="00BF7E32" w:rsidRPr="00BE1E6D" w:rsidRDefault="00F671AB" w:rsidP="008001E2">
      <w:pPr>
        <w:spacing w:after="0" w:line="240" w:lineRule="auto"/>
        <w:jc w:val="center"/>
        <w:rPr>
          <w:rFonts w:ascii="PT Astra Serif" w:eastAsia="Calibri" w:hAnsi="PT Astra Serif" w:cs="Calibri"/>
          <w:sz w:val="24"/>
          <w:szCs w:val="24"/>
        </w:rPr>
      </w:pPr>
      <w:r w:rsidRPr="00BE1E6D">
        <w:rPr>
          <w:rFonts w:ascii="PT Astra Serif" w:eastAsia="PT Astra Serif" w:hAnsi="PT Astra Serif" w:cs="PT Astra Serif"/>
          <w:sz w:val="24"/>
          <w:szCs w:val="24"/>
        </w:rPr>
        <w:t>3. Взаимодействие Сторон</w:t>
      </w:r>
    </w:p>
    <w:p w14:paraId="7E95CEC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 Поставщик обязан:</w:t>
      </w:r>
    </w:p>
    <w:p w14:paraId="542B072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3.1.1. поставить Товар в строгом соответствии с условиями Договора в полном объёме, надлежащего качества и в установленные сроки;</w:t>
      </w:r>
    </w:p>
    <w:p w14:paraId="11BD5E9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28E3C73D"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455F41F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3.1.4. незамедлительно информировать Заказчика обо всех обстоятельствах, препятствующих исполнению Договора;</w:t>
      </w:r>
    </w:p>
    <w:p w14:paraId="727222D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3.1.5. устранять своими силами и за свой счет допущенные недостатки при поставке Товар;</w:t>
      </w:r>
    </w:p>
    <w:p w14:paraId="1FAEFC2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3.1.6. выполнять свои обязательства, предусмотренные положениями Договора;</w:t>
      </w:r>
    </w:p>
    <w:p w14:paraId="170C359E"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3.2. Поставщик вправе:</w:t>
      </w:r>
    </w:p>
    <w:p w14:paraId="4A71B2E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3.2.1. требовать от Заказчика предоставления имеющейся у него информации, необходимой для исполнения обязательств по Договору;</w:t>
      </w:r>
    </w:p>
    <w:p w14:paraId="06E862B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3.2.3. требовать от Заказчика своевременной оплаты поставленного Товара в порядке и на условиях, предусмотренных Договором.</w:t>
      </w:r>
    </w:p>
    <w:p w14:paraId="1C1EEAE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3.3. Заказчик обязан:</w:t>
      </w:r>
    </w:p>
    <w:p w14:paraId="6927830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 xml:space="preserve">3.3.1. предоставлять Поставщику всю имеющуюся у него информацию </w:t>
      </w:r>
      <w:r w:rsidRPr="00BE1E6D">
        <w:rPr>
          <w:rFonts w:ascii="PT Astra Serif" w:eastAsia="PT Astra Serif" w:hAnsi="PT Astra Serif" w:cs="PT Astra Serif"/>
          <w:sz w:val="24"/>
          <w:szCs w:val="24"/>
        </w:rPr>
        <w:br/>
        <w:t>и документы, относящиеся к предмету Договора и необходимые для исполнения Поставщиком обязательств по Договору;</w:t>
      </w:r>
    </w:p>
    <w:p w14:paraId="2BD98F56"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3.3.2. своевременно принять и оплатить поставленные Товар;</w:t>
      </w:r>
    </w:p>
    <w:p w14:paraId="545CA52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3.3.3. выполнять свои обязательства, предусмотренные иными положениями Договора.</w:t>
      </w:r>
    </w:p>
    <w:p w14:paraId="01383A3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 Заказчик вправе:</w:t>
      </w:r>
    </w:p>
    <w:p w14:paraId="651CEA5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3.4.1. требовать от Поставщика надлежащего исполнения обязательств, предусмотренных Договором;</w:t>
      </w:r>
    </w:p>
    <w:p w14:paraId="21565669"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3.4.2. запрашивать у Поставщика информацию об исполнении им обязательств по Договору;</w:t>
      </w:r>
    </w:p>
    <w:p w14:paraId="083DBA7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3.4.3. проверять в любое время ход исполнения Поставщиком обязательств по Договору;</w:t>
      </w:r>
    </w:p>
    <w:p w14:paraId="4326085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3.4.4. осуществлять контроль соответствия качества, технических и функциональных характеристик (потребительских свойств) поставляемого Товара, сроков их поставки требованиям Договора;</w:t>
      </w:r>
    </w:p>
    <w:p w14:paraId="2519FD0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3.4.5. требовать от Поставщика устранения недостатков, допущенных при исполнении Договора, за его счёт;</w:t>
      </w:r>
    </w:p>
    <w:p w14:paraId="710C6A6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3.4.6. отказаться от приёмки Товара, не соответствующего условиям Договора, и потребовать безвозмездного устранения недостатков;</w:t>
      </w:r>
    </w:p>
    <w:p w14:paraId="0459E29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Договору.</w:t>
      </w:r>
    </w:p>
    <w:p w14:paraId="0757265C"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356746ED" w14:textId="77777777" w:rsidR="00BF7E32" w:rsidRPr="00BE1E6D" w:rsidRDefault="00F671AB" w:rsidP="008001E2">
      <w:pPr>
        <w:spacing w:after="0" w:line="240" w:lineRule="auto"/>
        <w:jc w:val="center"/>
        <w:rPr>
          <w:rFonts w:ascii="PT Astra Serif" w:eastAsia="Calibri" w:hAnsi="PT Astra Serif" w:cs="Calibri"/>
          <w:sz w:val="24"/>
          <w:szCs w:val="24"/>
        </w:rPr>
      </w:pPr>
      <w:r w:rsidRPr="00BE1E6D">
        <w:rPr>
          <w:rFonts w:ascii="PT Astra Serif" w:eastAsia="PT Astra Serif" w:hAnsi="PT Astra Serif" w:cs="PT Astra Serif"/>
          <w:sz w:val="24"/>
          <w:szCs w:val="24"/>
        </w:rPr>
        <w:t>4. Качество товара</w:t>
      </w:r>
    </w:p>
    <w:p w14:paraId="59C61871" w14:textId="1FD50957" w:rsidR="006D26F7" w:rsidRPr="006D26F7" w:rsidRDefault="006D26F7" w:rsidP="006D26F7">
      <w:pPr>
        <w:spacing w:after="0" w:line="240" w:lineRule="auto"/>
        <w:ind w:firstLine="709"/>
        <w:jc w:val="both"/>
        <w:rPr>
          <w:rFonts w:ascii="PT Astra Serif" w:eastAsia="PT Astra Serif" w:hAnsi="PT Astra Serif" w:cs="PT Astra Serif"/>
          <w:sz w:val="24"/>
          <w:szCs w:val="24"/>
        </w:rPr>
      </w:pPr>
      <w:r>
        <w:rPr>
          <w:rFonts w:ascii="PT Astra Serif" w:eastAsia="PT Astra Serif" w:hAnsi="PT Astra Serif" w:cs="PT Astra Serif"/>
          <w:sz w:val="24"/>
          <w:szCs w:val="24"/>
        </w:rPr>
        <w:t>4</w:t>
      </w:r>
      <w:r w:rsidRPr="006D26F7">
        <w:rPr>
          <w:rFonts w:ascii="PT Astra Serif" w:eastAsia="PT Astra Serif" w:hAnsi="PT Astra Serif" w:cs="PT Astra Serif"/>
          <w:sz w:val="24"/>
          <w:szCs w:val="24"/>
        </w:rPr>
        <w:t xml:space="preserve">.1. Качество Товара должно соответствовать требованиям законодательства Российской Федерации, Технических характеристик (Приложение N </w:t>
      </w:r>
      <w:r>
        <w:rPr>
          <w:rFonts w:ascii="PT Astra Serif" w:eastAsia="PT Astra Serif" w:hAnsi="PT Astra Serif" w:cs="PT Astra Serif"/>
          <w:sz w:val="24"/>
          <w:szCs w:val="24"/>
        </w:rPr>
        <w:t>1</w:t>
      </w:r>
      <w:r w:rsidRPr="006D26F7">
        <w:rPr>
          <w:rFonts w:ascii="PT Astra Serif" w:eastAsia="PT Astra Serif" w:hAnsi="PT Astra Serif" w:cs="PT Astra Serif"/>
          <w:sz w:val="24"/>
          <w:szCs w:val="24"/>
        </w:rPr>
        <w:t xml:space="preserve"> к Договору), что подтверждается регистрационным удостоверением лекарственного препарата, выданным уполномоченным органом.</w:t>
      </w:r>
    </w:p>
    <w:p w14:paraId="05F67086" w14:textId="174AC233" w:rsidR="00BF7E32" w:rsidRDefault="006D26F7" w:rsidP="006D26F7">
      <w:pPr>
        <w:spacing w:after="0" w:line="240" w:lineRule="auto"/>
        <w:ind w:firstLine="709"/>
        <w:jc w:val="both"/>
        <w:rPr>
          <w:rFonts w:ascii="PT Astra Serif" w:eastAsia="PT Astra Serif" w:hAnsi="PT Astra Serif" w:cs="PT Astra Serif"/>
          <w:sz w:val="24"/>
          <w:szCs w:val="24"/>
        </w:rPr>
      </w:pPr>
      <w:r>
        <w:rPr>
          <w:rFonts w:ascii="PT Astra Serif" w:eastAsia="PT Astra Serif" w:hAnsi="PT Astra Serif" w:cs="PT Astra Serif"/>
          <w:sz w:val="24"/>
          <w:szCs w:val="24"/>
        </w:rPr>
        <w:t>4</w:t>
      </w:r>
      <w:r w:rsidRPr="006D26F7">
        <w:rPr>
          <w:rFonts w:ascii="PT Astra Serif" w:eastAsia="PT Astra Serif" w:hAnsi="PT Astra Serif" w:cs="PT Astra Serif"/>
          <w:sz w:val="24"/>
          <w:szCs w:val="24"/>
        </w:rPr>
        <w:t xml:space="preserve">.2. Остаточный срок годности на момент поставки — не менее </w:t>
      </w:r>
      <w:r w:rsidR="001B40E4">
        <w:rPr>
          <w:rFonts w:ascii="PT Astra Serif" w:eastAsia="PT Astra Serif" w:hAnsi="PT Astra Serif" w:cs="PT Astra Serif"/>
          <w:sz w:val="24"/>
          <w:szCs w:val="24"/>
        </w:rPr>
        <w:t>12</w:t>
      </w:r>
      <w:r w:rsidRPr="006D26F7">
        <w:rPr>
          <w:rFonts w:ascii="PT Astra Serif" w:eastAsia="PT Astra Serif" w:hAnsi="PT Astra Serif" w:cs="PT Astra Serif"/>
          <w:sz w:val="24"/>
          <w:szCs w:val="24"/>
        </w:rPr>
        <w:t xml:space="preserve"> месяцев.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3194801F" w14:textId="77777777" w:rsidR="006D26F7" w:rsidRPr="00BE1E6D" w:rsidRDefault="006D26F7" w:rsidP="006D26F7">
      <w:pPr>
        <w:spacing w:after="0" w:line="240" w:lineRule="auto"/>
        <w:ind w:firstLine="709"/>
        <w:jc w:val="both"/>
        <w:rPr>
          <w:rFonts w:ascii="PT Astra Serif" w:eastAsia="PT Astra Serif" w:hAnsi="PT Astra Serif" w:cs="PT Astra Serif"/>
          <w:sz w:val="24"/>
          <w:szCs w:val="24"/>
        </w:rPr>
      </w:pPr>
    </w:p>
    <w:p w14:paraId="5A477F59"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5. Маркировка и упаковка</w:t>
      </w:r>
    </w:p>
    <w:p w14:paraId="03ED5BC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5.1. Поставляемый товар должен быть упакован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маркировка продукции должны соответствовать требованиям нормативных документов. Упаковка не должна содержать вмятин, порезов, следов вскрытия или иных потерь товарного вида. Маркировка и оформление товара должна соответствовать требованием нормативных документов.</w:t>
      </w:r>
    </w:p>
    <w:p w14:paraId="43E721C9"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5.2. При отгрузке товара должна быть обеспечена его защита от атмосферных осадков, воздействия низких и высоких температур. Перевозка товара должна осуществляться в условиях, обеспечивающих сохранение его качества и безопасности, с учетом физико-химических свойств товара и в соответствии с требованиями нормативных правовых актов. Для перевозки товара должны использоваться специально предназначенные или специально оборудованные для таких целей транспортные средства.</w:t>
      </w:r>
    </w:p>
    <w:p w14:paraId="1507E7DA" w14:textId="77777777" w:rsidR="00BF7E32" w:rsidRPr="00BE1E6D" w:rsidRDefault="00BF7E32" w:rsidP="008001E2">
      <w:pPr>
        <w:spacing w:after="0" w:line="240" w:lineRule="auto"/>
        <w:ind w:firstLine="709"/>
        <w:jc w:val="both"/>
        <w:rPr>
          <w:rFonts w:ascii="PT Astra Serif" w:eastAsia="PT Astra Serif" w:hAnsi="PT Astra Serif" w:cs="PT Astra Serif"/>
          <w:sz w:val="24"/>
          <w:szCs w:val="24"/>
        </w:rPr>
      </w:pPr>
    </w:p>
    <w:p w14:paraId="6B5642C6"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6. Порядок поставки Товара и документация</w:t>
      </w:r>
    </w:p>
    <w:p w14:paraId="674CA90D" w14:textId="532D9FDE"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 xml:space="preserve">6.1. </w:t>
      </w:r>
      <w:r w:rsidRPr="00BE1E6D">
        <w:rPr>
          <w:rFonts w:ascii="PT Astra Serif" w:eastAsia="PT Astra Serif" w:hAnsi="PT Astra Serif" w:cs="PT Astra Serif"/>
          <w:b/>
          <w:sz w:val="24"/>
          <w:szCs w:val="24"/>
        </w:rPr>
        <w:t xml:space="preserve">Срок поставки товара: </w:t>
      </w:r>
      <w:r w:rsidR="008001E2" w:rsidRPr="00BE1E6D">
        <w:rPr>
          <w:rFonts w:ascii="PT Astra Serif" w:eastAsia="PT Astra Serif" w:hAnsi="PT Astra Serif" w:cs="PT Astra Serif"/>
          <w:b/>
          <w:sz w:val="24"/>
          <w:szCs w:val="24"/>
        </w:rPr>
        <w:t xml:space="preserve">в течение 10 рабочих дней </w:t>
      </w:r>
      <w:r w:rsidR="003C0598" w:rsidRPr="00BE1E6D">
        <w:rPr>
          <w:rFonts w:ascii="PT Astra Serif" w:eastAsia="PT Astra Serif" w:hAnsi="PT Astra Serif" w:cs="PT Astra Serif"/>
          <w:b/>
          <w:sz w:val="24"/>
          <w:szCs w:val="24"/>
        </w:rPr>
        <w:t xml:space="preserve">с момента </w:t>
      </w:r>
      <w:r w:rsidR="008001E2" w:rsidRPr="00BE1E6D">
        <w:rPr>
          <w:rFonts w:ascii="PT Astra Serif" w:eastAsia="PT Astra Serif" w:hAnsi="PT Astra Serif" w:cs="PT Astra Serif"/>
          <w:b/>
          <w:sz w:val="24"/>
          <w:szCs w:val="24"/>
        </w:rPr>
        <w:t xml:space="preserve">заключения </w:t>
      </w:r>
      <w:r w:rsidR="003C0598" w:rsidRPr="00BE1E6D">
        <w:rPr>
          <w:rFonts w:ascii="PT Astra Serif" w:eastAsia="PT Astra Serif" w:hAnsi="PT Astra Serif" w:cs="PT Astra Serif"/>
          <w:b/>
          <w:sz w:val="24"/>
          <w:szCs w:val="24"/>
        </w:rPr>
        <w:t>до</w:t>
      </w:r>
      <w:r w:rsidR="008001E2" w:rsidRPr="00BE1E6D">
        <w:rPr>
          <w:rFonts w:ascii="PT Astra Serif" w:eastAsia="PT Astra Serif" w:hAnsi="PT Astra Serif" w:cs="PT Astra Serif"/>
          <w:b/>
          <w:sz w:val="24"/>
          <w:szCs w:val="24"/>
        </w:rPr>
        <w:t>говора</w:t>
      </w:r>
      <w:r w:rsidR="003C0598" w:rsidRPr="00BE1E6D">
        <w:rPr>
          <w:rFonts w:ascii="PT Astra Serif" w:eastAsia="PT Astra Serif" w:hAnsi="PT Astra Serif" w:cs="PT Astra Serif"/>
          <w:b/>
          <w:sz w:val="24"/>
          <w:szCs w:val="24"/>
        </w:rPr>
        <w:t>.</w:t>
      </w:r>
    </w:p>
    <w:p w14:paraId="02FE5322"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Поставщик за 3 дня до осуществления поставки Товара направляет в адрес Заказчика уведомление о времени доставки Товара в Место доставки.</w:t>
      </w:r>
    </w:p>
    <w:p w14:paraId="71C7F90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6.2. Фактической датой поставки считается дата, указанная на товарной накладной, подписанной Заказчиком, или передаточный акт, если Поставщик его использует.</w:t>
      </w:r>
    </w:p>
    <w:p w14:paraId="1FAA15F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6.3. При поставке Товара Поставщик представляет следующую документацию:</w:t>
      </w:r>
    </w:p>
    <w:p w14:paraId="5B192541"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а) заверенные подписью уполномоченного лица и печатью Поставщика копии действующих сертификатов соответствия или деклараций соответствия (если требуется) на весь ассортимент поставленного товара в одном экземпляре каждый;</w:t>
      </w:r>
    </w:p>
    <w:p w14:paraId="6EB712DD" w14:textId="00018F20" w:rsidR="00BF7E32" w:rsidRDefault="00F671AB" w:rsidP="001B40E4">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б) </w:t>
      </w:r>
      <w:r w:rsidR="001B40E4" w:rsidRPr="001B40E4">
        <w:rPr>
          <w:rFonts w:ascii="PT Astra Serif" w:eastAsia="PT Astra Serif" w:hAnsi="PT Astra Serif" w:cs="PT Astra Serif"/>
          <w:sz w:val="24"/>
          <w:szCs w:val="24"/>
        </w:rPr>
        <w:t>УПД (товарная накладная, счет-фактура,</w:t>
      </w:r>
      <w:r w:rsidR="001B40E4">
        <w:rPr>
          <w:rFonts w:ascii="PT Astra Serif" w:eastAsia="PT Astra Serif" w:hAnsi="PT Astra Serif" w:cs="PT Astra Serif"/>
          <w:sz w:val="24"/>
          <w:szCs w:val="24"/>
        </w:rPr>
        <w:t xml:space="preserve"> акт приёма-передачи</w:t>
      </w:r>
      <w:r w:rsidR="001B40E4" w:rsidRPr="001B40E4">
        <w:rPr>
          <w:rFonts w:ascii="PT Astra Serif" w:eastAsia="PT Astra Serif" w:hAnsi="PT Astra Serif" w:cs="PT Astra Serif"/>
          <w:sz w:val="24"/>
          <w:szCs w:val="24"/>
        </w:rPr>
        <w:t>)</w:t>
      </w:r>
      <w:r w:rsidRPr="00BE1E6D">
        <w:rPr>
          <w:rFonts w:ascii="PT Astra Serif" w:eastAsia="PT Astra Serif" w:hAnsi="PT Astra Serif" w:cs="PT Astra Serif"/>
          <w:sz w:val="24"/>
          <w:szCs w:val="24"/>
        </w:rPr>
        <w:t>, составленн</w:t>
      </w:r>
      <w:r w:rsidR="001B40E4">
        <w:rPr>
          <w:rFonts w:ascii="PT Astra Serif" w:eastAsia="PT Astra Serif" w:hAnsi="PT Astra Serif" w:cs="PT Astra Serif"/>
          <w:sz w:val="24"/>
          <w:szCs w:val="24"/>
        </w:rPr>
        <w:t>ый</w:t>
      </w:r>
      <w:r w:rsidRPr="00BE1E6D">
        <w:rPr>
          <w:rFonts w:ascii="PT Astra Serif" w:eastAsia="PT Astra Serif" w:hAnsi="PT Astra Serif" w:cs="PT Astra Serif"/>
          <w:sz w:val="24"/>
          <w:szCs w:val="24"/>
        </w:rPr>
        <w:t xml:space="preserve"> по форме в соответствии с законодательством Российской Федерации, в двух экземплярах, один экземпляр для Заказчика и один экземпляр для Поставщика.</w:t>
      </w:r>
    </w:p>
    <w:p w14:paraId="6A325382" w14:textId="77777777" w:rsidR="00526715" w:rsidRPr="00526715" w:rsidRDefault="00526715" w:rsidP="00526715">
      <w:pPr>
        <w:spacing w:after="0" w:line="240" w:lineRule="auto"/>
        <w:ind w:firstLine="709"/>
        <w:jc w:val="both"/>
        <w:rPr>
          <w:rFonts w:ascii="PT Astra Serif" w:eastAsia="PT Astra Serif" w:hAnsi="PT Astra Serif" w:cs="PT Astra Serif"/>
          <w:sz w:val="24"/>
          <w:szCs w:val="24"/>
        </w:rPr>
      </w:pPr>
      <w:r w:rsidRPr="00526715">
        <w:rPr>
          <w:rFonts w:ascii="PT Astra Serif" w:eastAsia="PT Astra Serif" w:hAnsi="PT Astra Serif" w:cs="PT Astra Serif"/>
          <w:sz w:val="24"/>
          <w:szCs w:val="24"/>
        </w:rPr>
        <w:t>6.4. Для целей оперативного взаимодействия и координации работ по настоящему Договору Заказчик назначает своим ответственным должностным лицом:</w:t>
      </w:r>
    </w:p>
    <w:p w14:paraId="27BA9924" w14:textId="77777777" w:rsidR="00526715" w:rsidRPr="00526715" w:rsidRDefault="00526715" w:rsidP="00526715">
      <w:pPr>
        <w:spacing w:after="0" w:line="240" w:lineRule="auto"/>
        <w:ind w:firstLine="709"/>
        <w:jc w:val="both"/>
        <w:rPr>
          <w:rFonts w:ascii="PT Astra Serif" w:eastAsia="PT Astra Serif" w:hAnsi="PT Astra Serif" w:cs="PT Astra Serif"/>
          <w:sz w:val="24"/>
          <w:szCs w:val="24"/>
        </w:rPr>
      </w:pPr>
      <w:r w:rsidRPr="00526715">
        <w:rPr>
          <w:rFonts w:ascii="PT Astra Serif" w:eastAsia="PT Astra Serif" w:hAnsi="PT Astra Serif" w:cs="PT Astra Serif"/>
          <w:sz w:val="24"/>
          <w:szCs w:val="24"/>
        </w:rPr>
        <w:t>Должность: Заведующий аптекой ГКУЗ «УОКПБ им. В.А. Копосова»;</w:t>
      </w:r>
    </w:p>
    <w:p w14:paraId="3C91B7AB" w14:textId="77777777" w:rsidR="00526715" w:rsidRPr="00526715" w:rsidRDefault="00526715" w:rsidP="00526715">
      <w:pPr>
        <w:spacing w:after="0" w:line="240" w:lineRule="auto"/>
        <w:ind w:firstLine="709"/>
        <w:jc w:val="both"/>
        <w:rPr>
          <w:rFonts w:ascii="PT Astra Serif" w:eastAsia="PT Astra Serif" w:hAnsi="PT Astra Serif" w:cs="PT Astra Serif"/>
          <w:sz w:val="24"/>
          <w:szCs w:val="24"/>
        </w:rPr>
      </w:pPr>
      <w:r w:rsidRPr="00526715">
        <w:rPr>
          <w:rFonts w:ascii="PT Astra Serif" w:eastAsia="PT Astra Serif" w:hAnsi="PT Astra Serif" w:cs="PT Astra Serif"/>
          <w:sz w:val="24"/>
          <w:szCs w:val="24"/>
        </w:rPr>
        <w:t>ФИО: Боброва Инна Анатольевна;</w:t>
      </w:r>
    </w:p>
    <w:p w14:paraId="3D4000CD" w14:textId="77777777" w:rsidR="00526715" w:rsidRPr="00526715" w:rsidRDefault="00526715" w:rsidP="00526715">
      <w:pPr>
        <w:spacing w:after="0" w:line="240" w:lineRule="auto"/>
        <w:ind w:firstLine="709"/>
        <w:jc w:val="both"/>
        <w:rPr>
          <w:rFonts w:ascii="PT Astra Serif" w:eastAsia="PT Astra Serif" w:hAnsi="PT Astra Serif" w:cs="PT Astra Serif"/>
          <w:sz w:val="24"/>
          <w:szCs w:val="24"/>
        </w:rPr>
      </w:pPr>
      <w:r w:rsidRPr="00526715">
        <w:rPr>
          <w:rFonts w:ascii="PT Astra Serif" w:eastAsia="PT Astra Serif" w:hAnsi="PT Astra Serif" w:cs="PT Astra Serif"/>
          <w:sz w:val="24"/>
          <w:szCs w:val="24"/>
        </w:rPr>
        <w:t>Контактный телефон: 8 (8422) 35-22-13.</w:t>
      </w:r>
    </w:p>
    <w:p w14:paraId="5449989C" w14:textId="2FA10DE5" w:rsidR="00526715" w:rsidRPr="00BE1E6D" w:rsidRDefault="00526715" w:rsidP="00526715">
      <w:pPr>
        <w:spacing w:after="0" w:line="240" w:lineRule="auto"/>
        <w:ind w:firstLine="709"/>
        <w:jc w:val="both"/>
        <w:rPr>
          <w:rFonts w:ascii="PT Astra Serif" w:eastAsia="PT Astra Serif" w:hAnsi="PT Astra Serif" w:cs="PT Astra Serif"/>
          <w:sz w:val="24"/>
          <w:szCs w:val="24"/>
        </w:rPr>
      </w:pPr>
      <w:r w:rsidRPr="00526715">
        <w:rPr>
          <w:rFonts w:ascii="PT Astra Serif" w:eastAsia="PT Astra Serif" w:hAnsi="PT Astra Serif" w:cs="PT Astra Serif"/>
          <w:sz w:val="24"/>
          <w:szCs w:val="24"/>
        </w:rPr>
        <w:t xml:space="preserve">Адрес электронной почты: </w:t>
      </w:r>
      <w:hyperlink r:id="rId5" w:history="1">
        <w:r w:rsidRPr="001E2DC7">
          <w:rPr>
            <w:rStyle w:val="a7"/>
            <w:rFonts w:ascii="PT Astra Serif" w:eastAsia="PT Astra Serif" w:hAnsi="PT Astra Serif" w:cs="PT Astra Serif"/>
            <w:sz w:val="24"/>
            <w:szCs w:val="24"/>
          </w:rPr>
          <w:t>aptekakaram@mail.ru</w:t>
        </w:r>
      </w:hyperlink>
      <w:r w:rsidRPr="00526715">
        <w:rPr>
          <w:rFonts w:ascii="PT Astra Serif" w:eastAsia="PT Astra Serif" w:hAnsi="PT Astra Serif" w:cs="PT Astra Serif"/>
          <w:sz w:val="24"/>
          <w:szCs w:val="24"/>
        </w:rPr>
        <w:t>.</w:t>
      </w:r>
    </w:p>
    <w:p w14:paraId="005BA9D7"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578F52D4"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7. Приёмка Товара</w:t>
      </w:r>
    </w:p>
    <w:p w14:paraId="306971E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7.1. Приёмка Товара: по рабочим дням с 8 час. 00 мин. до 15 час. 00 мин., а в пятницу и предпраздничные дни - с 8 час. 00 мин. до 14 час. 00 мин (время местное, МСК+1).</w:t>
      </w:r>
    </w:p>
    <w:p w14:paraId="584449F8"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7.2. Приёмка поставленного Товара осуществляется в</w:t>
      </w:r>
      <w:r w:rsidR="00E90129" w:rsidRPr="00BE1E6D">
        <w:rPr>
          <w:rFonts w:ascii="PT Astra Serif" w:eastAsia="PT Astra Serif" w:hAnsi="PT Astra Serif" w:cs="PT Astra Serif"/>
          <w:sz w:val="24"/>
          <w:szCs w:val="24"/>
        </w:rPr>
        <w:t xml:space="preserve"> течение 20 рабочих дней с даты передачи Товара Заказчику, </w:t>
      </w:r>
      <w:r w:rsidRPr="00BE1E6D">
        <w:rPr>
          <w:rFonts w:ascii="PT Astra Serif" w:eastAsia="PT Astra Serif" w:hAnsi="PT Astra Serif" w:cs="PT Astra Serif"/>
          <w:sz w:val="24"/>
          <w:szCs w:val="24"/>
        </w:rPr>
        <w:t>и включает в себя следующее:</w:t>
      </w:r>
    </w:p>
    <w:p w14:paraId="4ED683C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а) проверку по упаковочным листам номенклатуры поставленного Товара на соответствие Приложению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к Договору и технической документации;</w:t>
      </w:r>
    </w:p>
    <w:p w14:paraId="1689B36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б) проверку полноты и правильности оформления комплекта документов, предусмотренных </w:t>
      </w:r>
    </w:p>
    <w:p w14:paraId="3BB4F91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пунктом 6.3 Договора;</w:t>
      </w:r>
    </w:p>
    <w:p w14:paraId="28C4024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в) контроль наличия/отсутствия внешних повреждений оригинальной упаковки Товара;</w:t>
      </w:r>
    </w:p>
    <w:p w14:paraId="0298365D"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г) проверку целостности поставленного Товара.</w:t>
      </w:r>
    </w:p>
    <w:p w14:paraId="246A35B9"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По факту приёмки Товара Поставщик и Заказчик подписывают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14:paraId="199BCCE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7.3. Заказчик в течение 5 рабочих дней со дня получения от Поставщика документов, предусмотренных пунктом 6.3 Договора, направляет Поставщику подписанную товарную накладную или передаточный акт, если Поставщик его использует, или мотивированный отказ от подписания, в котором указываются недостатки и сроки их устранения.</w:t>
      </w:r>
    </w:p>
    <w:p w14:paraId="0911A55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 Заказчик вправе отказать Поставщику в приёмке Товара полностью или его части в случае, если:</w:t>
      </w:r>
    </w:p>
    <w:p w14:paraId="050012F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7.4.1. Товар доставлены вне времени, установленного пунктом 7.1 Договора;</w:t>
      </w:r>
    </w:p>
    <w:p w14:paraId="6EE4F90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7.4.2. товарно-сопроводительные документы не оформлены или оформлены в ненадлежащей форме, либо представлены не в полном объёме;</w:t>
      </w:r>
    </w:p>
    <w:p w14:paraId="613182B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7.4.3. Товар поставлены с нарушением ассортимента, комплектности и количества;</w:t>
      </w:r>
    </w:p>
    <w:p w14:paraId="436F865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7.4.4. Товар не соответствуют по качеству условиям Договора и требованиям, установленным в Российской Федерации к такому Товару; </w:t>
      </w:r>
    </w:p>
    <w:p w14:paraId="28824AE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w:t>
      </w:r>
    </w:p>
    <w:p w14:paraId="297FF40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7.5.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w:t>
      </w:r>
    </w:p>
    <w:p w14:paraId="2CC0A8C6"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7.6. Для проверки предоставленных Поставщиком результатов поставки, предусмотренных Договором, в части их соответствия условиям Договором Заказчик проводит экспертизу Товара в порядке, предусмотренном статьёй 94 Закона о контрактной системе. Экспертиза может </w:t>
      </w:r>
      <w:r w:rsidRPr="00BE1E6D">
        <w:rPr>
          <w:rFonts w:ascii="PT Astra Serif" w:eastAsia="PT Astra Serif" w:hAnsi="PT Astra Serif" w:cs="PT Astra Serif"/>
          <w:sz w:val="24"/>
          <w:szCs w:val="24"/>
        </w:rPr>
        <w:lastRenderedPageBreak/>
        <w:t>проводиться силами Заказчика или к её проведению могут привлекаться эксперты, экспертные организации.</w:t>
      </w:r>
    </w:p>
    <w:p w14:paraId="761788A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7.7. В случае установления по результатам экспертизы факта поставки Товара, не соответствующего Договору,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FE31907" w14:textId="1F08BE86"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7.8. Допускается осуществление Заказчиком приёмки поставленных Поставщиком Товара на соответствие его ассортимента, количества, комплектности и качества условиям  Договора,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П-6 и от 25.04.1966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П-7 (с изменениями на 22.10.1997), в части, не противоречащей гражданскому законодательству Российской Федерации.</w:t>
      </w:r>
      <w:r w:rsidR="00526715" w:rsidRPr="00526715">
        <w:t xml:space="preserve"> </w:t>
      </w:r>
      <w:r w:rsidR="00526715" w:rsidRPr="00526715">
        <w:rPr>
          <w:rFonts w:ascii="PT Astra Serif" w:eastAsia="PT Astra Serif" w:hAnsi="PT Astra Serif" w:cs="PT Astra Serif"/>
          <w:sz w:val="24"/>
          <w:szCs w:val="24"/>
        </w:rPr>
        <w:t>При отсутствии претензий, расхождений Заказчик осуществляет приемку Товара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14:paraId="46442D2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7.9. Поставщик, не поставивший или недопоставивший Товар в установленный срок, либо поставивший некачественные или некомплектные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соответствующие Договору, в срок, указанный в уведомлении, в пределах срока действия Договора, а также уплатить по требованию Заказчика неустойку (штраф, пени), предусмотренную Договором.</w:t>
      </w:r>
    </w:p>
    <w:p w14:paraId="40845A7A"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7.10. После устранения недостатков, послуживших основанием для неподписания товарной накладной, Заказчик подписывает товарную накладную в порядке, предусмотренном пунктом 7.3 Договора.</w:t>
      </w:r>
    </w:p>
    <w:p w14:paraId="308FCE1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7.11. Риски случайной гибели, порчи или утраты Товара лежат на Поставщике до передачи Товара Заказчику.</w:t>
      </w:r>
    </w:p>
    <w:p w14:paraId="17E2250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Со дня подписания товарной накладной или передаточного акта Заказчиком риски случайной гибели, порчи или утраты Товара переходят к Заказчику.</w:t>
      </w:r>
    </w:p>
    <w:p w14:paraId="59B3E4E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7.12. После завершения приёмки Товара, но не позднее 15 дней со дня подписания документов о приёмке, Поставщик предоставляет Заказчику акт сверки взаимных расчётов.</w:t>
      </w:r>
    </w:p>
    <w:p w14:paraId="656207FA" w14:textId="77777777" w:rsidR="00BF7E32" w:rsidRPr="00BE1E6D" w:rsidRDefault="00BF7E32" w:rsidP="008001E2">
      <w:pPr>
        <w:suppressAutoHyphens/>
        <w:spacing w:after="0" w:line="240" w:lineRule="auto"/>
        <w:jc w:val="both"/>
        <w:rPr>
          <w:rFonts w:ascii="PT Astra Serif" w:eastAsia="PT Astra Serif" w:hAnsi="PT Astra Serif" w:cs="PT Astra Serif"/>
          <w:sz w:val="24"/>
          <w:szCs w:val="24"/>
        </w:rPr>
      </w:pPr>
    </w:p>
    <w:p w14:paraId="7CD8DE47"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 Контрольные образцы, качество, комплектность</w:t>
      </w:r>
    </w:p>
    <w:p w14:paraId="26D44F8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8.1. В течение 5 (пяти) рабочих дней после подписания Сторонами настоящего Договора Поставщик, по требованию Заказчика, обязан передать ему для утверждения 10% каждого наименования товара согласно Приложению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но не менее 1 единицы товара, в случае если общее количество данной позиции менее 10 (десяти), по каждой позиции ассортимента (минимально возможный объём товара - штука, упаковка, ящик, коробка и др.).</w:t>
      </w:r>
    </w:p>
    <w:p w14:paraId="39FC43D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8.2. Поставщик гарантирует, что характеристики поставляемого товара, в том числе характеристики контрольных образцов соответствуют (не отличаются) характеристикам,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 По требованию Заказчика Поставщик обязан в течение 3 (трёх) рабочих дней представить Заказчику заверенные печатью (для юридического лица) и подписью руководителя документы, подтверждающие соответствие скрытых характеристик поставляемого товара характеристикам товара, установленным настоящим Договором.</w:t>
      </w:r>
    </w:p>
    <w:p w14:paraId="1DC264D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8.3. Заказчик в течение 5 (пяти) рабочих дней после получения товара обязан утвердить контрольные образцы в части соответствия видимым характеристикам либо направить в адрес Поставщика уведомление о несоответствии видимых характеристик контрольного образца характеристикам товара,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После получения уведомления Поставщик обязан в течение 3 (трёх) рабочих дней передать Заказчику для утверждения повторный </w:t>
      </w:r>
      <w:r w:rsidRPr="00BE1E6D">
        <w:rPr>
          <w:rFonts w:ascii="PT Astra Serif" w:eastAsia="PT Astra Serif" w:hAnsi="PT Astra Serif" w:cs="PT Astra Serif"/>
          <w:sz w:val="24"/>
          <w:szCs w:val="24"/>
        </w:rPr>
        <w:lastRenderedPageBreak/>
        <w:t>контрольный образец соответствующего товара. Заказчик в течение 3 (трёх) рабочих дней обязан утвердить повторный контрольный образец либо направить в адрес Поставщика уведомление о несоответствии повторного контрольного образца характеристикам товара, определённым в спецификации к Договору.</w:t>
      </w:r>
    </w:p>
    <w:p w14:paraId="45A47E7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8.4. Заказчик вправе потребовать провести проверку качества (экспертизу, испытание, анализ, осмотр и т.п.) товара на предмет выявления соответствия контрольных образцов характеристикам товара,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в экспертной организации по выбору Поставщика, согласованной с Заказчиком. Все расходы по проверке качества (экспертизе) товара и транспортировке несёт Поставщик.</w:t>
      </w:r>
    </w:p>
    <w:p w14:paraId="5294E26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8.5. Утверждённые Заказчиком контрольные образцы товара засчитываются в счёт объёма поставки по настоящему Договору.</w:t>
      </w:r>
    </w:p>
    <w:p w14:paraId="34BDE88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8.6. Непредставление Поставщиком контрольных образцов Заказчику в сроки, установленные настоящим Договором, либо двукратная передача Заказчику контрольных образцов, не соответствующих видимым характеристикам товара, установленным в Приложением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либо выявление несоответствий скрытых характеристик контрольных образцов характеристикам товара,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является существенным нарушением Поставщиком обязательств, предусмотренных Договором.</w:t>
      </w:r>
    </w:p>
    <w:p w14:paraId="748E407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8.7. В случаях нарушения Поставщиком обязательств по представлению контрольных образцов, Заказчик вправе обратиться к Поставщику с требованием о расторжении настоящего Договора.</w:t>
      </w:r>
    </w:p>
    <w:p w14:paraId="104CACC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8.8. Поставляемый товар должен быть идентичен контрольным образцам, утверждённым Заказчиком.</w:t>
      </w:r>
    </w:p>
    <w:p w14:paraId="688D8FD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8.9. Заказчик имеет право осуществлять выборочную или сплошную проверку качества товара по своему усмотрению. При проведении проверки в случае выявления в представленных образцах несоответствия требованиям,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Заказчик вправе забраковать всю партию товара, при этом объём поставки и цена Договора остаются неизменными, а Поставщик обязан заменить забракованную партию. </w:t>
      </w:r>
    </w:p>
    <w:p w14:paraId="19D3BF0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Заказчик должен обеспечить хранение товара ненадлежащего качества в условиях, предотвращающих ухудшение его качества и смешение с другим однородным товаром, до момента поставки новой партии товара Поставщиком.</w:t>
      </w:r>
    </w:p>
    <w:p w14:paraId="6B54A23F" w14:textId="77777777" w:rsidR="00BF7E32" w:rsidRPr="00BE1E6D" w:rsidRDefault="00BF7E32" w:rsidP="008001E2">
      <w:pPr>
        <w:keepNext/>
        <w:spacing w:after="0" w:line="240" w:lineRule="auto"/>
        <w:jc w:val="both"/>
        <w:rPr>
          <w:rFonts w:ascii="PT Astra Serif" w:eastAsia="PT Astra Serif" w:hAnsi="PT Astra Serif" w:cs="PT Astra Serif"/>
          <w:sz w:val="24"/>
          <w:szCs w:val="24"/>
        </w:rPr>
      </w:pPr>
    </w:p>
    <w:p w14:paraId="28E12CE5"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9. Порядок расчётов</w:t>
      </w:r>
    </w:p>
    <w:p w14:paraId="6184172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9.1. Оплата по Договору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14:paraId="2378CAF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9.2. Оплата по Договору за поставленные Товар осуществляется Заказчиком после представления Поставщиком документов, предусмотренных пунктом 6.3 Договора, а также документов на оплату:</w:t>
      </w:r>
    </w:p>
    <w:p w14:paraId="6C10695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а) счёта-фактуры, которая должна быть передана в течение 5 (пяти) календарных дней, следующих за днём отгрузки Товара (основание: ст. 168 Налогового кодекса РФ).</w:t>
      </w:r>
    </w:p>
    <w:p w14:paraId="4CA5D3C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б) товарной накладной, подписанной Заказчиком, в двух экземплярах (один экземпляр для Заказчика и один экземпляр для Поставщика) и (или) передаточный акт, если Поставщик его использует. </w:t>
      </w:r>
    </w:p>
    <w:p w14:paraId="10BA0A0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9.3. На всех документах, перечисленных в пункте 9.2 Договора, обязательно должны быть указаны наименование Заказчика, Поставщика, номер и дата Договора, даты оформления и подписания документов.</w:t>
      </w:r>
    </w:p>
    <w:p w14:paraId="4C1E8F3F" w14:textId="2A2FAF5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9.4. Оплата по Договору осуществляется по факту поставки Товара (либо - по факту поставки Товара по каждому этапу поставки), предусмотренного приложением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к Договору, </w:t>
      </w:r>
      <w:r w:rsidRPr="00BE1E6D">
        <w:rPr>
          <w:rFonts w:ascii="PT Astra Serif" w:eastAsia="PT Astra Serif" w:hAnsi="PT Astra Serif" w:cs="PT Astra Serif"/>
          <w:b/>
          <w:sz w:val="24"/>
          <w:szCs w:val="24"/>
        </w:rPr>
        <w:t xml:space="preserve">в течение </w:t>
      </w:r>
      <w:r w:rsidR="00A345A9" w:rsidRPr="00BE1E6D">
        <w:rPr>
          <w:rFonts w:ascii="PT Astra Serif" w:eastAsia="PT Astra Serif" w:hAnsi="PT Astra Serif" w:cs="PT Astra Serif"/>
          <w:b/>
          <w:sz w:val="24"/>
          <w:szCs w:val="24"/>
        </w:rPr>
        <w:t>7</w:t>
      </w:r>
      <w:r w:rsidRPr="00BE1E6D">
        <w:rPr>
          <w:rFonts w:ascii="PT Astra Serif" w:eastAsia="PT Astra Serif" w:hAnsi="PT Astra Serif" w:cs="PT Astra Serif"/>
          <w:b/>
          <w:sz w:val="24"/>
          <w:szCs w:val="24"/>
        </w:rPr>
        <w:t xml:space="preserve"> рабочих дней с даты подписания Заказчиком документа о приёмке</w:t>
      </w:r>
      <w:r w:rsidR="009D57AC">
        <w:rPr>
          <w:rFonts w:ascii="PT Astra Serif" w:eastAsia="PT Astra Serif" w:hAnsi="PT Astra Serif" w:cs="PT Astra Serif"/>
          <w:b/>
          <w:sz w:val="24"/>
          <w:szCs w:val="24"/>
        </w:rPr>
        <w:t xml:space="preserve"> </w:t>
      </w:r>
      <w:r w:rsidR="009D57AC" w:rsidRPr="009D57AC">
        <w:rPr>
          <w:rFonts w:ascii="PT Astra Serif" w:eastAsia="PT Astra Serif" w:hAnsi="PT Astra Serif" w:cs="PT Astra Serif"/>
          <w:b/>
          <w:sz w:val="24"/>
          <w:szCs w:val="24"/>
        </w:rPr>
        <w:t>(товарная накладная, счет-фактура, УПД).</w:t>
      </w:r>
    </w:p>
    <w:p w14:paraId="4B6A3748"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9.5. По окончании исполнения Сторонами обязательств по Договору в течение 30 дней Стороны подписывают акт сверки взаимных расчётов.</w:t>
      </w:r>
    </w:p>
    <w:p w14:paraId="1FEFC351"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10. Ответственность Сторон</w:t>
      </w:r>
    </w:p>
    <w:p w14:paraId="4C24CEC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3B1E2FD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01D384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10.3.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C03A22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426F8C4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а) 1000 рублей, если цена Договора не превышает 3 млн. рублей (включительно);</w:t>
      </w:r>
    </w:p>
    <w:p w14:paraId="4C6553C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б) 5000 рублей, если цена Договора составляет от 3 млн. рублей до 50 млн. рублей (включительно);</w:t>
      </w:r>
    </w:p>
    <w:p w14:paraId="664C379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в) 10000 рублей, если цена договора составляет от 50 млн. рублей до 100 млн. рублей (включительно);</w:t>
      </w:r>
    </w:p>
    <w:p w14:paraId="14FE439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г) 100000 рублей, если цена договора превышает 100 млн. рублей.</w:t>
      </w:r>
    </w:p>
    <w:p w14:paraId="79741BF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6610B2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3F6855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2366BCF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376C1F7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а) 1000 рублей, если цена договора не превышает 3 млн. рублей;</w:t>
      </w:r>
    </w:p>
    <w:p w14:paraId="49FF892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б) 5000 рублей, если цена договора составляет от 3 млн. рублей до 50 млн. рублей (включительно);</w:t>
      </w:r>
    </w:p>
    <w:p w14:paraId="6B3E234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в) 10000 рублей, если цена договора составляет от 50 млн. рублей до 100 млн. рублей (включительно);</w:t>
      </w:r>
    </w:p>
    <w:p w14:paraId="49DBD01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г) 100000 рублей, если цена договора превышает 100 млн. рублей.</w:t>
      </w:r>
    </w:p>
    <w:p w14:paraId="10CA6A28"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05740A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58CC8A"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5FABC3F7"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11. Срок действия Договора, изменение и расторжение Договора</w:t>
      </w:r>
    </w:p>
    <w:p w14:paraId="5B89C20E" w14:textId="704198D3"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11.1. Договор вступает в силу с момента заключения и действует до 30 декабря 202</w:t>
      </w:r>
      <w:r w:rsidR="008001E2" w:rsidRPr="00BE1E6D">
        <w:rPr>
          <w:rFonts w:ascii="PT Astra Serif" w:eastAsia="PT Astra Serif" w:hAnsi="PT Astra Serif" w:cs="PT Astra Serif"/>
          <w:sz w:val="24"/>
          <w:szCs w:val="24"/>
        </w:rPr>
        <w:t>6</w:t>
      </w:r>
      <w:r w:rsidRPr="00BE1E6D">
        <w:rPr>
          <w:rFonts w:ascii="PT Astra Serif" w:eastAsia="PT Astra Serif" w:hAnsi="PT Astra Serif" w:cs="PT Astra Serif"/>
          <w:sz w:val="24"/>
          <w:szCs w:val="24"/>
        </w:rPr>
        <w:t xml:space="preserve"> года.</w:t>
      </w:r>
    </w:p>
    <w:p w14:paraId="4EE67F6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11.2. Все изменения Договора должны быть совершены в письменном виде и оформлены дополнительными соглашениями к Договору.</w:t>
      </w:r>
    </w:p>
    <w:p w14:paraId="7BB391D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11.3. Договор может быть расторгнут по соглашению Сторон, по решению суда, в случае одностороннего отказа Стороны Договора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 в том числе:</w:t>
      </w:r>
    </w:p>
    <w:p w14:paraId="32EE36F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отказ Поставщика передать Заказчику Товар или принадлежности к ним (пункт 1 статьи 463, абзац второй статьи 464 Гражданского кодекса РФ);</w:t>
      </w:r>
    </w:p>
    <w:p w14:paraId="77BEE64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196635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невыполнение Поставщиком в разумный срок требования Заказчика о доукомплектовании Товара (пункт 1 статьи 480 ГК РФ);</w:t>
      </w:r>
    </w:p>
    <w:p w14:paraId="316D667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неоднократное нарушение Поставщиком сроков поставки Товара (пункт 2 статьи 523 ГК РФ).</w:t>
      </w:r>
    </w:p>
    <w:p w14:paraId="4D00615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Закона о контрактной системе.</w:t>
      </w:r>
    </w:p>
    <w:p w14:paraId="22A3CB8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11.5.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 </w:t>
      </w:r>
    </w:p>
    <w:p w14:paraId="00C2FFD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11.6.В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3DD84C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11.7.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43B2CBE"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1D305CA7"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12. Исключительные права</w:t>
      </w:r>
    </w:p>
    <w:p w14:paraId="635F2E3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12.1. Поставщик гарантирует отсутствие нарушения исключительных прав третьих лиц, связанных с поставкой и использованием Товара в рамках Договора.</w:t>
      </w:r>
    </w:p>
    <w:p w14:paraId="557D9D2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12.2. Все убытки, понесённые Заказчиком при нарушении исключительных прав третьих лиц при использовании Товара, включая судебные расходы и возмещение материального ущерба, возмещаются Поставщиком в полном объёме.</w:t>
      </w:r>
    </w:p>
    <w:p w14:paraId="4F027D1E" w14:textId="77777777" w:rsidR="00BF7E32" w:rsidRPr="00BE1E6D" w:rsidRDefault="00BF7E32" w:rsidP="008001E2">
      <w:pPr>
        <w:spacing w:after="0" w:line="240" w:lineRule="auto"/>
        <w:ind w:firstLine="709"/>
        <w:jc w:val="both"/>
        <w:rPr>
          <w:rFonts w:ascii="PT Astra Serif" w:eastAsia="PT Astra Serif" w:hAnsi="PT Astra Serif" w:cs="PT Astra Serif"/>
          <w:sz w:val="24"/>
          <w:szCs w:val="24"/>
        </w:rPr>
      </w:pPr>
    </w:p>
    <w:p w14:paraId="2D86B839"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13. Обстоятельства непреодолимой силы</w:t>
      </w:r>
    </w:p>
    <w:p w14:paraId="245631C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19BFAB28"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13.2.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6915E28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 xml:space="preserve">13.3.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w:t>
      </w:r>
    </w:p>
    <w:p w14:paraId="07A0AD2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13.4.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3A1EEBDC"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4F4B3016"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14. Дополнительные условия и заключительные положения</w:t>
      </w:r>
    </w:p>
    <w:p w14:paraId="12809BAE"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14.1. Во всем, что не предусмотрено Договора, Стороны руководствуются законодательством Российской Федерации.</w:t>
      </w:r>
    </w:p>
    <w:p w14:paraId="6AE113F6"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14.2. Существенными являются условия о предмете Договора, о сроке поставки Товара, о гарантии качества Товара.</w:t>
      </w:r>
    </w:p>
    <w:p w14:paraId="57C7B59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38E00A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14.4. В случае перемены заказчика права и обязанности заказчика, предусмотренные договором, переходят к новому заказчику.</w:t>
      </w:r>
    </w:p>
    <w:p w14:paraId="19BBD33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14.5.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14:paraId="55A3E3C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14.6. Стороны обязаны информировать друг друга обо всех изменениях, произошедших в сведениях о юридическом лице, не позднее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14:paraId="0B66964D"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14.7. Договор составлен в форме электронного документа, подписанного усиленными электронными подписями Сторон, в порядке, предусмотренном статьёй 51 Закона о контрактной системе.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14:paraId="22777623" w14:textId="77777777" w:rsidR="008001E2" w:rsidRPr="00BE1E6D" w:rsidRDefault="008001E2" w:rsidP="008001E2">
      <w:pPr>
        <w:spacing w:after="0" w:line="240" w:lineRule="auto"/>
        <w:jc w:val="center"/>
        <w:rPr>
          <w:rFonts w:ascii="PT Astra Serif" w:eastAsia="PT Astra Serif" w:hAnsi="PT Astra Serif" w:cs="PT Astra Serif"/>
          <w:sz w:val="24"/>
          <w:szCs w:val="24"/>
        </w:rPr>
      </w:pPr>
    </w:p>
    <w:p w14:paraId="79A0BA3F" w14:textId="6B727ECD"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15. Реквизиты и подписи Сторон</w:t>
      </w:r>
    </w:p>
    <w:p w14:paraId="14041EC7" w14:textId="77777777" w:rsidR="00F419C9" w:rsidRPr="00BE1E6D" w:rsidRDefault="00F419C9" w:rsidP="008001E2">
      <w:pPr>
        <w:spacing w:after="0" w:line="240" w:lineRule="auto"/>
        <w:jc w:val="right"/>
        <w:rPr>
          <w:rFonts w:ascii="PT Astra Serif" w:eastAsia="PT Astra Serif" w:hAnsi="PT Astra Serif" w:cs="PT Astra Serif"/>
          <w:i/>
          <w:sz w:val="24"/>
          <w:szCs w:val="24"/>
        </w:rPr>
      </w:pPr>
    </w:p>
    <w:tbl>
      <w:tblPr>
        <w:tblW w:w="9923" w:type="dxa"/>
        <w:tblLook w:val="01E0" w:firstRow="1" w:lastRow="1" w:firstColumn="1" w:lastColumn="1" w:noHBand="0" w:noVBand="0"/>
      </w:tblPr>
      <w:tblGrid>
        <w:gridCol w:w="5103"/>
        <w:gridCol w:w="4820"/>
      </w:tblGrid>
      <w:tr w:rsidR="008001E2" w:rsidRPr="008001E2" w14:paraId="28880802" w14:textId="77777777" w:rsidTr="00CC0BA9">
        <w:tc>
          <w:tcPr>
            <w:tcW w:w="5103" w:type="dxa"/>
          </w:tcPr>
          <w:p w14:paraId="56B05333"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Заказчик: </w:t>
            </w:r>
          </w:p>
          <w:p w14:paraId="4574A870" w14:textId="77777777" w:rsidR="008001E2" w:rsidRPr="008001E2" w:rsidRDefault="008001E2" w:rsidP="008001E2">
            <w:pPr>
              <w:widowControl w:val="0"/>
              <w:autoSpaceDE w:val="0"/>
              <w:autoSpaceDN w:val="0"/>
              <w:adjustRightInd w:val="0"/>
              <w:spacing w:after="0" w:line="240" w:lineRule="auto"/>
              <w:ind w:right="-23"/>
              <w:rPr>
                <w:rFonts w:ascii="PT Astra Serif" w:eastAsia="Times New Roman" w:hAnsi="PT Astra Serif" w:cs="Times New Roman"/>
                <w:b/>
                <w:bCs/>
                <w:color w:val="000001"/>
                <w:sz w:val="24"/>
                <w:szCs w:val="24"/>
              </w:rPr>
            </w:pPr>
            <w:r w:rsidRPr="008001E2">
              <w:rPr>
                <w:rFonts w:ascii="PT Astra Serif" w:eastAsia="Times New Roman" w:hAnsi="PT Astra Serif" w:cs="Times New Roman"/>
                <w:b/>
                <w:bCs/>
                <w:color w:val="000001"/>
                <w:sz w:val="24"/>
                <w:szCs w:val="24"/>
              </w:rPr>
              <w:t>Государственное казённое учреждение здравоохранения «Ульяновская областная клиническая психиатрическая больница имени В.А. Копосова»</w:t>
            </w:r>
          </w:p>
          <w:p w14:paraId="276EB38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b/>
                <w:bCs/>
                <w:color w:val="000001"/>
                <w:sz w:val="24"/>
                <w:szCs w:val="24"/>
              </w:rPr>
            </w:pPr>
            <w:r w:rsidRPr="008001E2">
              <w:rPr>
                <w:rFonts w:ascii="PT Astra Serif" w:eastAsia="Times New Roman" w:hAnsi="PT Astra Serif" w:cs="Times New Roman"/>
                <w:b/>
                <w:bCs/>
                <w:color w:val="000001"/>
                <w:sz w:val="24"/>
                <w:szCs w:val="24"/>
              </w:rPr>
              <w:t>(ГКУЗ «УОКПБ им. В.А. Копосова»)</w:t>
            </w:r>
          </w:p>
          <w:p w14:paraId="5CE9BF32"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0E58BEC1"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Юридический адрес: 433321, Российская Федерация, Ульяновская область, г. Ульяновск, пос. им. Карамзина, ул. Центральная, дом 13;  </w:t>
            </w:r>
          </w:p>
          <w:p w14:paraId="7D9AA091"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Тел./факс: 8 (8422) 35-11-26, 35-21-78</w:t>
            </w:r>
          </w:p>
          <w:p w14:paraId="300ECC32"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Адрес электронной почты: </w:t>
            </w:r>
            <w:hyperlink r:id="rId6" w:history="1">
              <w:r w:rsidRPr="008001E2">
                <w:rPr>
                  <w:rFonts w:ascii="PT Astra Serif" w:eastAsia="Times New Roman" w:hAnsi="PT Astra Serif" w:cs="Times New Roman"/>
                  <w:color w:val="0000FF"/>
                  <w:sz w:val="24"/>
                  <w:szCs w:val="24"/>
                  <w:u w:val="single"/>
                </w:rPr>
                <w:t>economkaram@mail.ru</w:t>
              </w:r>
            </w:hyperlink>
          </w:p>
          <w:p w14:paraId="42BC54D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ИНН 7326008978, КПП 732601001.</w:t>
            </w:r>
          </w:p>
          <w:p w14:paraId="4E0F51D6"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Министерство финансов Ульяновской области (ГКУЗ «УОКПБ им. В.А. Копосова» л/с </w:t>
            </w:r>
            <w:r w:rsidRPr="008001E2">
              <w:rPr>
                <w:rFonts w:ascii="PT Astra Serif" w:eastAsia="Times New Roman" w:hAnsi="PT Astra Serif" w:cs="Times New Roman"/>
                <w:sz w:val="24"/>
                <w:szCs w:val="24"/>
              </w:rPr>
              <w:lastRenderedPageBreak/>
              <w:t>03261132В38)</w:t>
            </w:r>
          </w:p>
          <w:p w14:paraId="3CC34C2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Казначейский счет 03221643730000006800</w:t>
            </w:r>
          </w:p>
          <w:p w14:paraId="2B4CF34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ОКЦ № 5 ВВГУ Банка России//УФК по Ульяновской области, г Ульяновск </w:t>
            </w:r>
          </w:p>
          <w:p w14:paraId="421D7103"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Банковский счет 40102810645370000061</w:t>
            </w:r>
          </w:p>
          <w:p w14:paraId="7E855CD9"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БИК 017308101</w:t>
            </w:r>
          </w:p>
          <w:p w14:paraId="5D47EC16"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2B39008E"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44D70507"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r w:rsidRPr="008001E2">
              <w:rPr>
                <w:rFonts w:ascii="PT Astra Serif" w:eastAsia="Times New Roman" w:hAnsi="PT Astra Serif" w:cs="Times New Roman"/>
                <w:sz w:val="24"/>
                <w:szCs w:val="24"/>
              </w:rPr>
              <w:t>От Заказчика:</w:t>
            </w:r>
          </w:p>
          <w:p w14:paraId="07E8B54A"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Руководитель отдела контрактной службы</w:t>
            </w:r>
          </w:p>
          <w:p w14:paraId="057F7FE6"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075A4DE2"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2E6A9AD7"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___________________ Е.Д. Алексеева</w:t>
            </w:r>
          </w:p>
          <w:p w14:paraId="4AC2E560" w14:textId="77777777" w:rsidR="008001E2" w:rsidRPr="008001E2"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М.П.</w:t>
            </w:r>
          </w:p>
        </w:tc>
        <w:tc>
          <w:tcPr>
            <w:tcW w:w="4820" w:type="dxa"/>
          </w:tcPr>
          <w:p w14:paraId="31E6615A" w14:textId="33C4C3FD" w:rsidR="008001E2" w:rsidRPr="008001E2"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r w:rsidRPr="00BE1E6D">
              <w:rPr>
                <w:rFonts w:ascii="PT Astra Serif" w:eastAsia="Times New Roman" w:hAnsi="PT Astra Serif" w:cs="Times New Roman"/>
                <w:sz w:val="24"/>
                <w:szCs w:val="24"/>
              </w:rPr>
              <w:lastRenderedPageBreak/>
              <w:t>Поставщик</w:t>
            </w:r>
            <w:r w:rsidRPr="008001E2">
              <w:rPr>
                <w:rFonts w:ascii="PT Astra Serif" w:eastAsia="Times New Roman" w:hAnsi="PT Astra Serif" w:cs="Times New Roman"/>
                <w:sz w:val="24"/>
                <w:szCs w:val="24"/>
              </w:rPr>
              <w:t>:</w:t>
            </w:r>
          </w:p>
          <w:p w14:paraId="4680462C" w14:textId="77777777" w:rsidR="008001E2" w:rsidRPr="008001E2"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4210D5A2"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899909B"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451E53E9"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2A3A081B"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63B7374"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B07E060"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7A9D721D"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5D2AD07"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7D1D072"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23B0116"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2E12AD7"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2C9242BD"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4B529A83"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0765E14"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7F7ABCA7"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6621772"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0AF42DDF"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43B53A0F"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7F0ACDB"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34A0BBB"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0A6A959"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C61DEA1"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0618830" w14:textId="77777777" w:rsidR="008001E2" w:rsidRPr="008001E2"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AE084EA" w14:textId="67E0A9DC"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От </w:t>
            </w:r>
            <w:r w:rsidRPr="00BE1E6D">
              <w:rPr>
                <w:rFonts w:ascii="PT Astra Serif" w:eastAsia="Times New Roman" w:hAnsi="PT Astra Serif" w:cs="Times New Roman"/>
                <w:sz w:val="24"/>
                <w:szCs w:val="24"/>
              </w:rPr>
              <w:t>Поставщика</w:t>
            </w:r>
            <w:r w:rsidRPr="008001E2">
              <w:rPr>
                <w:rFonts w:ascii="PT Astra Serif" w:eastAsia="Times New Roman" w:hAnsi="PT Astra Serif" w:cs="Times New Roman"/>
                <w:sz w:val="24"/>
                <w:szCs w:val="24"/>
              </w:rPr>
              <w:t>:</w:t>
            </w:r>
          </w:p>
          <w:p w14:paraId="6DBCD724" w14:textId="77777777" w:rsidR="008001E2" w:rsidRPr="00BE1E6D"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50B2E6D0"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009684C8"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4E45D859" w14:textId="77777777" w:rsidR="008001E2" w:rsidRPr="00BE1E6D"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___________________ </w:t>
            </w:r>
          </w:p>
          <w:p w14:paraId="3CD73E91" w14:textId="0F83CC6B"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М.П.</w:t>
            </w:r>
          </w:p>
        </w:tc>
      </w:tr>
    </w:tbl>
    <w:p w14:paraId="7D1D665F" w14:textId="77777777" w:rsidR="00F419C9" w:rsidRPr="00BE1E6D" w:rsidRDefault="00F419C9" w:rsidP="008001E2">
      <w:pPr>
        <w:spacing w:after="0" w:line="240" w:lineRule="auto"/>
        <w:jc w:val="right"/>
        <w:rPr>
          <w:rFonts w:ascii="PT Astra Serif" w:eastAsia="PT Astra Serif" w:hAnsi="PT Astra Serif" w:cs="PT Astra Serif"/>
          <w:i/>
          <w:sz w:val="24"/>
          <w:szCs w:val="24"/>
        </w:rPr>
      </w:pPr>
    </w:p>
    <w:p w14:paraId="6BED3F8C" w14:textId="77777777" w:rsidR="00F419C9" w:rsidRPr="00BE1E6D" w:rsidRDefault="00F419C9" w:rsidP="008001E2">
      <w:pPr>
        <w:spacing w:after="0" w:line="240" w:lineRule="auto"/>
        <w:jc w:val="right"/>
        <w:rPr>
          <w:rFonts w:ascii="PT Astra Serif" w:eastAsia="PT Astra Serif" w:hAnsi="PT Astra Serif" w:cs="PT Astra Serif"/>
          <w:i/>
          <w:sz w:val="24"/>
          <w:szCs w:val="24"/>
        </w:rPr>
      </w:pPr>
    </w:p>
    <w:p w14:paraId="07ABD393" w14:textId="77777777" w:rsidR="003C0598" w:rsidRPr="00BE1E6D" w:rsidRDefault="003C0598" w:rsidP="008001E2">
      <w:pPr>
        <w:spacing w:line="240" w:lineRule="auto"/>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br w:type="page"/>
      </w:r>
    </w:p>
    <w:p w14:paraId="65E06FAA" w14:textId="77777777" w:rsidR="00BF7E32" w:rsidRPr="00BE1E6D" w:rsidRDefault="00F671AB" w:rsidP="008001E2">
      <w:pPr>
        <w:spacing w:after="0" w:line="240" w:lineRule="auto"/>
        <w:jc w:val="right"/>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lastRenderedPageBreak/>
        <w:t xml:space="preserve">Приложение </w:t>
      </w:r>
      <w:r w:rsidRPr="00BE1E6D">
        <w:rPr>
          <w:rFonts w:ascii="PT Astra Serif" w:eastAsia="Segoe UI Symbol" w:hAnsi="PT Astra Serif" w:cs="Segoe UI Symbol"/>
          <w:i/>
          <w:sz w:val="24"/>
          <w:szCs w:val="24"/>
        </w:rPr>
        <w:t>№</w:t>
      </w:r>
      <w:r w:rsidRPr="00BE1E6D">
        <w:rPr>
          <w:rFonts w:ascii="PT Astra Serif" w:eastAsia="PT Astra Serif" w:hAnsi="PT Astra Serif" w:cs="PT Astra Serif"/>
          <w:i/>
          <w:sz w:val="24"/>
          <w:szCs w:val="24"/>
        </w:rPr>
        <w:t xml:space="preserve"> 1</w:t>
      </w:r>
    </w:p>
    <w:p w14:paraId="6E28AE9D" w14:textId="77777777" w:rsidR="00BF7E32" w:rsidRPr="00BE1E6D" w:rsidRDefault="00F671AB" w:rsidP="008001E2">
      <w:pPr>
        <w:spacing w:after="0" w:line="240" w:lineRule="auto"/>
        <w:jc w:val="right"/>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t xml:space="preserve">к договору </w:t>
      </w:r>
      <w:r w:rsidRPr="00BE1E6D">
        <w:rPr>
          <w:rFonts w:ascii="PT Astra Serif" w:eastAsia="Segoe UI Symbol" w:hAnsi="PT Astra Serif" w:cs="Segoe UI Symbol"/>
          <w:i/>
          <w:sz w:val="24"/>
          <w:szCs w:val="24"/>
        </w:rPr>
        <w:t>№</w:t>
      </w:r>
      <w:r w:rsidRPr="00BE1E6D">
        <w:rPr>
          <w:rFonts w:ascii="PT Astra Serif" w:eastAsia="PT Astra Serif" w:hAnsi="PT Astra Serif" w:cs="PT Astra Serif"/>
          <w:i/>
          <w:sz w:val="24"/>
          <w:szCs w:val="24"/>
        </w:rPr>
        <w:t xml:space="preserve"> ____________</w:t>
      </w:r>
    </w:p>
    <w:p w14:paraId="29BF9F6B" w14:textId="77777777" w:rsidR="00BF7E32" w:rsidRPr="00BE1E6D" w:rsidRDefault="00F671AB" w:rsidP="008001E2">
      <w:pPr>
        <w:spacing w:after="0" w:line="240" w:lineRule="auto"/>
        <w:jc w:val="right"/>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t xml:space="preserve">от «____»_________ 20___ г. </w:t>
      </w:r>
    </w:p>
    <w:p w14:paraId="37539261" w14:textId="77777777" w:rsidR="00BF7E32" w:rsidRPr="00BE1E6D" w:rsidRDefault="00F671AB" w:rsidP="008001E2">
      <w:pPr>
        <w:spacing w:after="0" w:line="240" w:lineRule="auto"/>
        <w:jc w:val="center"/>
        <w:rPr>
          <w:rFonts w:ascii="PT Astra Serif" w:eastAsia="Calibri" w:hAnsi="PT Astra Serif" w:cs="Calibri"/>
          <w:sz w:val="24"/>
          <w:szCs w:val="24"/>
        </w:rPr>
      </w:pPr>
      <w:r w:rsidRPr="00BE1E6D">
        <w:rPr>
          <w:rFonts w:ascii="PT Astra Serif" w:eastAsia="PT Astra Serif" w:hAnsi="PT Astra Serif" w:cs="PT Astra Serif"/>
          <w:sz w:val="24"/>
          <w:szCs w:val="24"/>
        </w:rPr>
        <w:t>СПЕЦИФИКАЦИЯ</w:t>
      </w:r>
    </w:p>
    <w:p w14:paraId="1C236A28" w14:textId="77777777" w:rsidR="00BF7E32" w:rsidRDefault="00BF7E32" w:rsidP="008001E2">
      <w:pPr>
        <w:suppressAutoHyphens/>
        <w:spacing w:after="0" w:line="240" w:lineRule="auto"/>
        <w:jc w:val="right"/>
        <w:rPr>
          <w:rFonts w:ascii="PT Astra Serif" w:eastAsia="Times New Roman" w:hAnsi="PT Astra Serif" w:cs="Times New Roman"/>
          <w:b/>
          <w:color w:val="4C4C4C"/>
          <w:sz w:val="24"/>
          <w:szCs w:val="24"/>
        </w:rPr>
      </w:pPr>
    </w:p>
    <w:tbl>
      <w:tblPr>
        <w:tblStyle w:val="a6"/>
        <w:tblW w:w="10310" w:type="dxa"/>
        <w:tblLook w:val="04A0" w:firstRow="1" w:lastRow="0" w:firstColumn="1" w:lastColumn="0" w:noHBand="0" w:noVBand="1"/>
      </w:tblPr>
      <w:tblGrid>
        <w:gridCol w:w="540"/>
        <w:gridCol w:w="6784"/>
        <w:gridCol w:w="652"/>
        <w:gridCol w:w="696"/>
        <w:gridCol w:w="731"/>
        <w:gridCol w:w="907"/>
      </w:tblGrid>
      <w:tr w:rsidR="006D26F7" w:rsidRPr="006D26F7" w14:paraId="3D75F4F2" w14:textId="5CA96E34" w:rsidTr="006D26F7">
        <w:tc>
          <w:tcPr>
            <w:tcW w:w="540" w:type="dxa"/>
            <w:tcBorders>
              <w:top w:val="single" w:sz="4" w:space="0" w:color="auto"/>
              <w:left w:val="single" w:sz="4" w:space="0" w:color="auto"/>
            </w:tcBorders>
            <w:shd w:val="clear" w:color="auto" w:fill="FFFFFF"/>
            <w:vAlign w:val="center"/>
          </w:tcPr>
          <w:p w14:paraId="6E852D5D" w14:textId="77777777" w:rsidR="006D26F7" w:rsidRPr="006D26F7" w:rsidRDefault="006D26F7" w:rsidP="006D26F7">
            <w:pPr>
              <w:jc w:val="center"/>
              <w:rPr>
                <w:rFonts w:ascii="PT Astra Serif" w:hAnsi="PT Astra Serif"/>
                <w:sz w:val="24"/>
                <w:szCs w:val="24"/>
              </w:rPr>
            </w:pPr>
            <w:r w:rsidRPr="006D26F7">
              <w:rPr>
                <w:rFonts w:ascii="PT Astra Serif" w:hAnsi="PT Astra Serif"/>
                <w:sz w:val="24"/>
                <w:szCs w:val="24"/>
              </w:rPr>
              <w:t>№ п\п</w:t>
            </w:r>
          </w:p>
        </w:tc>
        <w:tc>
          <w:tcPr>
            <w:tcW w:w="6784" w:type="dxa"/>
            <w:tcBorders>
              <w:top w:val="single" w:sz="4" w:space="0" w:color="auto"/>
              <w:left w:val="single" w:sz="4" w:space="0" w:color="auto"/>
            </w:tcBorders>
            <w:shd w:val="clear" w:color="auto" w:fill="FFFFFF"/>
            <w:vAlign w:val="center"/>
          </w:tcPr>
          <w:p w14:paraId="062A38E2" w14:textId="77777777" w:rsidR="006D26F7" w:rsidRPr="006D26F7" w:rsidRDefault="006D26F7" w:rsidP="006D26F7">
            <w:pPr>
              <w:jc w:val="center"/>
              <w:rPr>
                <w:rFonts w:ascii="PT Astra Serif" w:hAnsi="PT Astra Serif"/>
                <w:sz w:val="24"/>
                <w:szCs w:val="24"/>
              </w:rPr>
            </w:pPr>
            <w:r w:rsidRPr="006D26F7">
              <w:rPr>
                <w:rFonts w:ascii="PT Astra Serif" w:hAnsi="PT Astra Serif"/>
                <w:sz w:val="24"/>
                <w:szCs w:val="24"/>
              </w:rPr>
              <w:t>Наименование лекарственного препарата, форма выпуска, дозировка</w:t>
            </w:r>
          </w:p>
        </w:tc>
        <w:tc>
          <w:tcPr>
            <w:tcW w:w="652" w:type="dxa"/>
            <w:tcBorders>
              <w:top w:val="single" w:sz="4" w:space="0" w:color="auto"/>
              <w:left w:val="single" w:sz="4" w:space="0" w:color="auto"/>
            </w:tcBorders>
            <w:shd w:val="clear" w:color="auto" w:fill="FFFFFF"/>
            <w:vAlign w:val="center"/>
          </w:tcPr>
          <w:p w14:paraId="1CD4DF64" w14:textId="77777777" w:rsidR="006D26F7" w:rsidRPr="006D26F7" w:rsidRDefault="006D26F7" w:rsidP="006D26F7">
            <w:pPr>
              <w:jc w:val="center"/>
              <w:rPr>
                <w:rFonts w:ascii="PT Astra Serif" w:hAnsi="PT Astra Serif"/>
                <w:sz w:val="24"/>
                <w:szCs w:val="24"/>
              </w:rPr>
            </w:pPr>
            <w:r w:rsidRPr="006D26F7">
              <w:rPr>
                <w:rFonts w:ascii="PT Astra Serif" w:hAnsi="PT Astra Serif"/>
                <w:sz w:val="24"/>
                <w:szCs w:val="24"/>
              </w:rPr>
              <w:t>Ед. изм.</w:t>
            </w:r>
          </w:p>
        </w:tc>
        <w:tc>
          <w:tcPr>
            <w:tcW w:w="696" w:type="dxa"/>
            <w:tcBorders>
              <w:top w:val="single" w:sz="4" w:space="0" w:color="auto"/>
              <w:left w:val="single" w:sz="4" w:space="0" w:color="auto"/>
            </w:tcBorders>
            <w:shd w:val="clear" w:color="auto" w:fill="FFFFFF"/>
            <w:vAlign w:val="center"/>
          </w:tcPr>
          <w:p w14:paraId="2D8AB607" w14:textId="77777777" w:rsidR="006D26F7" w:rsidRPr="006D26F7" w:rsidRDefault="006D26F7" w:rsidP="006D26F7">
            <w:pPr>
              <w:jc w:val="center"/>
              <w:rPr>
                <w:rFonts w:ascii="PT Astra Serif" w:hAnsi="PT Astra Serif"/>
                <w:sz w:val="24"/>
                <w:szCs w:val="24"/>
              </w:rPr>
            </w:pPr>
            <w:r w:rsidRPr="006D26F7">
              <w:rPr>
                <w:rFonts w:ascii="PT Astra Serif" w:hAnsi="PT Astra Serif"/>
                <w:sz w:val="24"/>
                <w:szCs w:val="24"/>
              </w:rPr>
              <w:t>Кол-во</w:t>
            </w:r>
          </w:p>
        </w:tc>
        <w:tc>
          <w:tcPr>
            <w:tcW w:w="731" w:type="dxa"/>
            <w:tcBorders>
              <w:top w:val="single" w:sz="4" w:space="0" w:color="auto"/>
              <w:left w:val="single" w:sz="4" w:space="0" w:color="auto"/>
            </w:tcBorders>
            <w:shd w:val="clear" w:color="auto" w:fill="FFFFFF"/>
            <w:vAlign w:val="bottom"/>
          </w:tcPr>
          <w:p w14:paraId="307700AA" w14:textId="1E10A3A9" w:rsidR="006D26F7" w:rsidRPr="006D26F7" w:rsidRDefault="006D26F7" w:rsidP="006D26F7">
            <w:pPr>
              <w:jc w:val="center"/>
              <w:rPr>
                <w:rFonts w:ascii="PT Astra Serif" w:hAnsi="PT Astra Serif"/>
                <w:sz w:val="24"/>
                <w:szCs w:val="24"/>
              </w:rPr>
            </w:pPr>
            <w:r w:rsidRPr="006D26F7">
              <w:rPr>
                <w:rFonts w:ascii="PT Astra Serif" w:hAnsi="PT Astra Serif"/>
                <w:sz w:val="24"/>
                <w:szCs w:val="24"/>
              </w:rPr>
              <w:t>Цена</w:t>
            </w:r>
          </w:p>
        </w:tc>
        <w:tc>
          <w:tcPr>
            <w:tcW w:w="907" w:type="dxa"/>
            <w:tcBorders>
              <w:top w:val="single" w:sz="4" w:space="0" w:color="auto"/>
              <w:left w:val="single" w:sz="4" w:space="0" w:color="auto"/>
            </w:tcBorders>
            <w:shd w:val="clear" w:color="auto" w:fill="FFFFFF"/>
            <w:vAlign w:val="bottom"/>
          </w:tcPr>
          <w:p w14:paraId="6AF5BA6C" w14:textId="7F634E33" w:rsidR="006D26F7" w:rsidRPr="006D26F7" w:rsidRDefault="006D26F7" w:rsidP="006D26F7">
            <w:pPr>
              <w:jc w:val="center"/>
              <w:rPr>
                <w:rFonts w:ascii="PT Astra Serif" w:hAnsi="PT Astra Serif"/>
                <w:sz w:val="24"/>
                <w:szCs w:val="24"/>
              </w:rPr>
            </w:pPr>
            <w:r w:rsidRPr="006D26F7">
              <w:rPr>
                <w:rFonts w:ascii="PT Astra Serif" w:hAnsi="PT Astra Serif"/>
                <w:sz w:val="24"/>
                <w:szCs w:val="24"/>
              </w:rPr>
              <w:t>Сумма</w:t>
            </w:r>
          </w:p>
        </w:tc>
      </w:tr>
      <w:tr w:rsidR="006D26F7" w:rsidRPr="006D26F7" w14:paraId="776E8EE4" w14:textId="6FFDB2E6" w:rsidTr="006D26F7">
        <w:tc>
          <w:tcPr>
            <w:tcW w:w="540" w:type="dxa"/>
            <w:tcBorders>
              <w:top w:val="single" w:sz="4" w:space="0" w:color="auto"/>
              <w:left w:val="single" w:sz="4" w:space="0" w:color="auto"/>
            </w:tcBorders>
            <w:shd w:val="clear" w:color="auto" w:fill="FFFFFF"/>
          </w:tcPr>
          <w:p w14:paraId="7142CFE9" w14:textId="77777777" w:rsidR="006D26F7" w:rsidRPr="006D26F7" w:rsidRDefault="006D26F7" w:rsidP="006D26F7">
            <w:pPr>
              <w:pStyle w:val="a5"/>
              <w:numPr>
                <w:ilvl w:val="0"/>
                <w:numId w:val="2"/>
              </w:numPr>
              <w:ind w:left="0" w:firstLine="0"/>
              <w:rPr>
                <w:rStyle w:val="29pt"/>
                <w:rFonts w:ascii="PT Astra Serif" w:eastAsiaTheme="majorEastAsia" w:hAnsi="PT Astra Serif"/>
                <w:b w:val="0"/>
                <w:bCs w:val="0"/>
                <w:sz w:val="24"/>
                <w:szCs w:val="24"/>
              </w:rPr>
            </w:pPr>
          </w:p>
        </w:tc>
        <w:tc>
          <w:tcPr>
            <w:tcW w:w="6784" w:type="dxa"/>
            <w:tcBorders>
              <w:top w:val="single" w:sz="4" w:space="0" w:color="auto"/>
              <w:left w:val="single" w:sz="4" w:space="0" w:color="auto"/>
            </w:tcBorders>
            <w:shd w:val="clear" w:color="auto" w:fill="FFFFFF"/>
            <w:vAlign w:val="center"/>
          </w:tcPr>
          <w:p w14:paraId="2B2F2258" w14:textId="77777777" w:rsidR="006D26F7" w:rsidRPr="006D26F7" w:rsidRDefault="006D26F7" w:rsidP="006D26F7">
            <w:pPr>
              <w:rPr>
                <w:rStyle w:val="29pt"/>
                <w:rFonts w:ascii="PT Astra Serif" w:eastAsiaTheme="majorEastAsia" w:hAnsi="PT Astra Serif"/>
                <w:b w:val="0"/>
                <w:bCs w:val="0"/>
                <w:sz w:val="24"/>
                <w:szCs w:val="24"/>
              </w:rPr>
            </w:pPr>
            <w:r w:rsidRPr="006D26F7">
              <w:rPr>
                <w:rStyle w:val="29pt"/>
                <w:rFonts w:ascii="PT Astra Serif" w:eastAsiaTheme="majorEastAsia" w:hAnsi="PT Astra Serif"/>
                <w:b w:val="0"/>
                <w:bCs w:val="0"/>
                <w:sz w:val="24"/>
                <w:szCs w:val="24"/>
              </w:rPr>
              <w:t xml:space="preserve">Амитриптилин раствор для внутривенного и внутримышечного введения 10 мг/мл 2 мл № 10 </w:t>
            </w:r>
            <w:proofErr w:type="spellStart"/>
            <w:r w:rsidRPr="006D26F7">
              <w:rPr>
                <w:rStyle w:val="29pt"/>
                <w:rFonts w:ascii="PT Astra Serif" w:eastAsiaTheme="majorEastAsia" w:hAnsi="PT Astra Serif"/>
                <w:b w:val="0"/>
                <w:bCs w:val="0"/>
                <w:sz w:val="24"/>
                <w:szCs w:val="24"/>
              </w:rPr>
              <w:t>амп</w:t>
            </w:r>
            <w:proofErr w:type="spellEnd"/>
          </w:p>
        </w:tc>
        <w:tc>
          <w:tcPr>
            <w:tcW w:w="652" w:type="dxa"/>
            <w:tcBorders>
              <w:top w:val="single" w:sz="4" w:space="0" w:color="auto"/>
              <w:left w:val="single" w:sz="4" w:space="0" w:color="auto"/>
            </w:tcBorders>
            <w:shd w:val="clear" w:color="auto" w:fill="FFFFFF"/>
            <w:vAlign w:val="center"/>
          </w:tcPr>
          <w:p w14:paraId="4A4557D2" w14:textId="77777777" w:rsidR="006D26F7" w:rsidRPr="006D26F7" w:rsidRDefault="006D26F7" w:rsidP="006D26F7">
            <w:pPr>
              <w:jc w:val="center"/>
              <w:rPr>
                <w:rStyle w:val="29pt"/>
                <w:rFonts w:ascii="PT Astra Serif" w:eastAsiaTheme="majorEastAsia" w:hAnsi="PT Astra Serif"/>
                <w:b w:val="0"/>
                <w:bCs w:val="0"/>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6146E290" w14:textId="77777777" w:rsidR="006D26F7" w:rsidRPr="006D26F7" w:rsidRDefault="006D26F7" w:rsidP="006D26F7">
            <w:pPr>
              <w:jc w:val="center"/>
              <w:rPr>
                <w:rStyle w:val="29pt"/>
                <w:rFonts w:ascii="PT Astra Serif" w:eastAsiaTheme="majorEastAsia" w:hAnsi="PT Astra Serif"/>
                <w:b w:val="0"/>
                <w:bCs w:val="0"/>
                <w:sz w:val="24"/>
                <w:szCs w:val="24"/>
              </w:rPr>
            </w:pPr>
            <w:r w:rsidRPr="006D26F7">
              <w:rPr>
                <w:rStyle w:val="29pt"/>
                <w:rFonts w:ascii="PT Astra Serif" w:eastAsiaTheme="majorEastAsia" w:hAnsi="PT Astra Serif"/>
                <w:b w:val="0"/>
                <w:bCs w:val="0"/>
                <w:sz w:val="24"/>
                <w:szCs w:val="24"/>
              </w:rPr>
              <w:t>50</w:t>
            </w:r>
          </w:p>
        </w:tc>
        <w:tc>
          <w:tcPr>
            <w:tcW w:w="731" w:type="dxa"/>
            <w:tcBorders>
              <w:top w:val="single" w:sz="4" w:space="0" w:color="auto"/>
              <w:left w:val="single" w:sz="4" w:space="0" w:color="auto"/>
            </w:tcBorders>
            <w:shd w:val="clear" w:color="auto" w:fill="FFFFFF"/>
          </w:tcPr>
          <w:p w14:paraId="11779EC2"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72C51085"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00222AB2" w14:textId="0D17BEF9" w:rsidTr="006D26F7">
        <w:tc>
          <w:tcPr>
            <w:tcW w:w="540" w:type="dxa"/>
            <w:tcBorders>
              <w:top w:val="single" w:sz="4" w:space="0" w:color="auto"/>
              <w:left w:val="single" w:sz="4" w:space="0" w:color="auto"/>
            </w:tcBorders>
            <w:shd w:val="clear" w:color="auto" w:fill="FFFFFF"/>
          </w:tcPr>
          <w:p w14:paraId="676CC633" w14:textId="77777777" w:rsidR="006D26F7" w:rsidRPr="006D26F7" w:rsidRDefault="006D26F7" w:rsidP="006D26F7">
            <w:pPr>
              <w:pStyle w:val="a5"/>
              <w:numPr>
                <w:ilvl w:val="0"/>
                <w:numId w:val="2"/>
              </w:numPr>
              <w:ind w:left="0" w:firstLine="0"/>
              <w:rPr>
                <w:rStyle w:val="29pt"/>
                <w:rFonts w:ascii="PT Astra Serif" w:eastAsiaTheme="majorEastAsia" w:hAnsi="PT Astra Serif"/>
                <w:b w:val="0"/>
                <w:bCs w:val="0"/>
                <w:sz w:val="24"/>
                <w:szCs w:val="24"/>
              </w:rPr>
            </w:pPr>
          </w:p>
        </w:tc>
        <w:tc>
          <w:tcPr>
            <w:tcW w:w="6784" w:type="dxa"/>
            <w:tcBorders>
              <w:top w:val="single" w:sz="4" w:space="0" w:color="auto"/>
              <w:left w:val="single" w:sz="4" w:space="0" w:color="auto"/>
            </w:tcBorders>
            <w:shd w:val="clear" w:color="auto" w:fill="FFFFFF"/>
            <w:vAlign w:val="center"/>
          </w:tcPr>
          <w:p w14:paraId="52FC78A7" w14:textId="77777777" w:rsidR="006D26F7" w:rsidRPr="006D26F7" w:rsidRDefault="006D26F7" w:rsidP="006D26F7">
            <w:pPr>
              <w:rPr>
                <w:rStyle w:val="29pt"/>
                <w:rFonts w:ascii="PT Astra Serif" w:eastAsiaTheme="majorEastAsia" w:hAnsi="PT Astra Serif"/>
                <w:b w:val="0"/>
                <w:bCs w:val="0"/>
                <w:sz w:val="24"/>
                <w:szCs w:val="24"/>
              </w:rPr>
            </w:pPr>
            <w:r w:rsidRPr="006D26F7">
              <w:rPr>
                <w:rStyle w:val="29pt"/>
                <w:rFonts w:ascii="PT Astra Serif" w:eastAsiaTheme="majorEastAsia" w:hAnsi="PT Astra Serif"/>
                <w:b w:val="0"/>
                <w:bCs w:val="0"/>
                <w:sz w:val="24"/>
                <w:szCs w:val="24"/>
              </w:rPr>
              <w:t>Амитриптилин таблетки 25.00 мг № 50</w:t>
            </w:r>
          </w:p>
        </w:tc>
        <w:tc>
          <w:tcPr>
            <w:tcW w:w="652" w:type="dxa"/>
            <w:tcBorders>
              <w:top w:val="single" w:sz="4" w:space="0" w:color="auto"/>
              <w:left w:val="single" w:sz="4" w:space="0" w:color="auto"/>
            </w:tcBorders>
            <w:shd w:val="clear" w:color="auto" w:fill="FFFFFF"/>
            <w:vAlign w:val="center"/>
          </w:tcPr>
          <w:p w14:paraId="3AAD8E9D" w14:textId="77777777" w:rsidR="006D26F7" w:rsidRPr="006D26F7" w:rsidRDefault="006D26F7" w:rsidP="006D26F7">
            <w:pPr>
              <w:jc w:val="center"/>
              <w:rPr>
                <w:rStyle w:val="29pt"/>
                <w:rFonts w:ascii="PT Astra Serif" w:eastAsiaTheme="majorEastAsia" w:hAnsi="PT Astra Serif"/>
                <w:b w:val="0"/>
                <w:bCs w:val="0"/>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2F44DEC0" w14:textId="77777777" w:rsidR="006D26F7" w:rsidRPr="006D26F7" w:rsidRDefault="006D26F7" w:rsidP="006D26F7">
            <w:pPr>
              <w:jc w:val="center"/>
              <w:rPr>
                <w:rStyle w:val="29pt"/>
                <w:rFonts w:ascii="PT Astra Serif" w:eastAsiaTheme="majorEastAsia" w:hAnsi="PT Astra Serif"/>
                <w:b w:val="0"/>
                <w:bCs w:val="0"/>
                <w:sz w:val="24"/>
                <w:szCs w:val="24"/>
              </w:rPr>
            </w:pPr>
            <w:r w:rsidRPr="006D26F7">
              <w:rPr>
                <w:rStyle w:val="29pt"/>
                <w:rFonts w:ascii="PT Astra Serif" w:eastAsiaTheme="majorEastAsia" w:hAnsi="PT Astra Serif"/>
                <w:b w:val="0"/>
                <w:bCs w:val="0"/>
                <w:sz w:val="24"/>
                <w:szCs w:val="24"/>
              </w:rPr>
              <w:t>150</w:t>
            </w:r>
          </w:p>
        </w:tc>
        <w:tc>
          <w:tcPr>
            <w:tcW w:w="731" w:type="dxa"/>
            <w:tcBorders>
              <w:top w:val="single" w:sz="4" w:space="0" w:color="auto"/>
              <w:left w:val="single" w:sz="4" w:space="0" w:color="auto"/>
            </w:tcBorders>
            <w:shd w:val="clear" w:color="auto" w:fill="FFFFFF"/>
          </w:tcPr>
          <w:p w14:paraId="13C8915A"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63060549"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5A960832" w14:textId="7AE697CD" w:rsidTr="006D26F7">
        <w:tc>
          <w:tcPr>
            <w:tcW w:w="540" w:type="dxa"/>
            <w:tcBorders>
              <w:top w:val="single" w:sz="4" w:space="0" w:color="auto"/>
              <w:left w:val="single" w:sz="4" w:space="0" w:color="auto"/>
            </w:tcBorders>
            <w:shd w:val="clear" w:color="auto" w:fill="FFFFFF"/>
          </w:tcPr>
          <w:p w14:paraId="26C0CD4C" w14:textId="77777777" w:rsidR="006D26F7" w:rsidRPr="006D26F7" w:rsidRDefault="006D26F7" w:rsidP="006D26F7">
            <w:pPr>
              <w:pStyle w:val="a5"/>
              <w:numPr>
                <w:ilvl w:val="0"/>
                <w:numId w:val="2"/>
              </w:numPr>
              <w:ind w:left="0" w:firstLine="0"/>
              <w:rPr>
                <w:rStyle w:val="29pt"/>
                <w:rFonts w:ascii="PT Astra Serif" w:eastAsiaTheme="majorEastAsia" w:hAnsi="PT Astra Serif"/>
                <w:b w:val="0"/>
                <w:bCs w:val="0"/>
                <w:sz w:val="24"/>
                <w:szCs w:val="24"/>
              </w:rPr>
            </w:pPr>
          </w:p>
        </w:tc>
        <w:tc>
          <w:tcPr>
            <w:tcW w:w="6784" w:type="dxa"/>
            <w:tcBorders>
              <w:top w:val="single" w:sz="4" w:space="0" w:color="auto"/>
              <w:left w:val="single" w:sz="4" w:space="0" w:color="auto"/>
            </w:tcBorders>
            <w:shd w:val="clear" w:color="auto" w:fill="FFFFFF"/>
          </w:tcPr>
          <w:p w14:paraId="4D909495" w14:textId="1DC5567D" w:rsidR="006D26F7" w:rsidRPr="006D26F7" w:rsidRDefault="006D26F7" w:rsidP="006D26F7">
            <w:pPr>
              <w:rPr>
                <w:rStyle w:val="29pt"/>
                <w:rFonts w:ascii="PT Astra Serif" w:eastAsiaTheme="majorEastAsia" w:hAnsi="PT Astra Serif"/>
                <w:b w:val="0"/>
                <w:bCs w:val="0"/>
                <w:sz w:val="24"/>
                <w:szCs w:val="24"/>
              </w:rPr>
            </w:pPr>
            <w:r w:rsidRPr="006D26F7">
              <w:rPr>
                <w:rStyle w:val="29pt"/>
                <w:rFonts w:ascii="PT Astra Serif" w:eastAsiaTheme="majorEastAsia" w:hAnsi="PT Astra Serif"/>
                <w:b w:val="0"/>
                <w:bCs w:val="0"/>
                <w:sz w:val="24"/>
                <w:szCs w:val="24"/>
              </w:rPr>
              <w:t xml:space="preserve">Эсциталопрам таблетки, покрытые пленочной оболочкой 10 мг № </w:t>
            </w:r>
            <w:r w:rsidR="00DB727E">
              <w:rPr>
                <w:rStyle w:val="29pt"/>
                <w:rFonts w:ascii="PT Astra Serif" w:eastAsiaTheme="majorEastAsia" w:hAnsi="PT Astra Serif"/>
                <w:b w:val="0"/>
                <w:bCs w:val="0"/>
                <w:sz w:val="24"/>
                <w:szCs w:val="24"/>
              </w:rPr>
              <w:t>30</w:t>
            </w:r>
          </w:p>
        </w:tc>
        <w:tc>
          <w:tcPr>
            <w:tcW w:w="652" w:type="dxa"/>
            <w:tcBorders>
              <w:top w:val="single" w:sz="4" w:space="0" w:color="auto"/>
              <w:left w:val="single" w:sz="4" w:space="0" w:color="auto"/>
            </w:tcBorders>
            <w:shd w:val="clear" w:color="auto" w:fill="FFFFFF"/>
            <w:vAlign w:val="center"/>
          </w:tcPr>
          <w:p w14:paraId="3EA0E5E8" w14:textId="77777777" w:rsidR="006D26F7" w:rsidRPr="006D26F7" w:rsidRDefault="006D26F7" w:rsidP="006D26F7">
            <w:pPr>
              <w:jc w:val="center"/>
              <w:rPr>
                <w:rStyle w:val="29pt"/>
                <w:rFonts w:ascii="PT Astra Serif" w:eastAsiaTheme="majorEastAsia" w:hAnsi="PT Astra Serif"/>
                <w:b w:val="0"/>
                <w:bCs w:val="0"/>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3DA0BD96" w14:textId="77777777" w:rsidR="006D26F7" w:rsidRPr="006D26F7" w:rsidRDefault="006D26F7" w:rsidP="006D26F7">
            <w:pPr>
              <w:jc w:val="center"/>
              <w:rPr>
                <w:rStyle w:val="29pt"/>
                <w:rFonts w:ascii="PT Astra Serif" w:eastAsiaTheme="majorEastAsia" w:hAnsi="PT Astra Serif"/>
                <w:b w:val="0"/>
                <w:bCs w:val="0"/>
                <w:sz w:val="24"/>
                <w:szCs w:val="24"/>
              </w:rPr>
            </w:pPr>
            <w:r w:rsidRPr="006D26F7">
              <w:rPr>
                <w:rStyle w:val="29pt"/>
                <w:rFonts w:ascii="PT Astra Serif" w:eastAsiaTheme="majorEastAsia" w:hAnsi="PT Astra Serif"/>
                <w:b w:val="0"/>
                <w:bCs w:val="0"/>
                <w:sz w:val="24"/>
                <w:szCs w:val="24"/>
              </w:rPr>
              <w:t>50</w:t>
            </w:r>
          </w:p>
        </w:tc>
        <w:tc>
          <w:tcPr>
            <w:tcW w:w="731" w:type="dxa"/>
            <w:tcBorders>
              <w:top w:val="single" w:sz="4" w:space="0" w:color="auto"/>
              <w:left w:val="single" w:sz="4" w:space="0" w:color="auto"/>
            </w:tcBorders>
            <w:shd w:val="clear" w:color="auto" w:fill="FFFFFF"/>
          </w:tcPr>
          <w:p w14:paraId="6DFA2D16"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7B5A8656"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6FDC764A" w14:textId="784BDE3C" w:rsidTr="006D26F7">
        <w:tc>
          <w:tcPr>
            <w:tcW w:w="540" w:type="dxa"/>
            <w:tcBorders>
              <w:top w:val="single" w:sz="4" w:space="0" w:color="auto"/>
              <w:left w:val="single" w:sz="4" w:space="0" w:color="auto"/>
            </w:tcBorders>
            <w:shd w:val="clear" w:color="auto" w:fill="FFFFFF"/>
          </w:tcPr>
          <w:p w14:paraId="067ECF01"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49D81F7F" w14:textId="77777777" w:rsidR="006D26F7" w:rsidRPr="006D26F7" w:rsidRDefault="006D26F7" w:rsidP="006D26F7">
            <w:pPr>
              <w:rPr>
                <w:rFonts w:ascii="PT Astra Serif" w:hAnsi="PT Astra Serif"/>
                <w:sz w:val="24"/>
                <w:szCs w:val="24"/>
              </w:rPr>
            </w:pPr>
            <w:r w:rsidRPr="006D26F7">
              <w:rPr>
                <w:rFonts w:ascii="PT Astra Serif" w:hAnsi="PT Astra Serif"/>
                <w:sz w:val="24"/>
                <w:szCs w:val="24"/>
              </w:rPr>
              <w:t xml:space="preserve">Алимемазин </w:t>
            </w:r>
            <w:r w:rsidRPr="006D26F7">
              <w:rPr>
                <w:rStyle w:val="29pt"/>
                <w:rFonts w:ascii="PT Astra Serif" w:eastAsiaTheme="majorEastAsia" w:hAnsi="PT Astra Serif"/>
                <w:b w:val="0"/>
                <w:bCs w:val="0"/>
                <w:sz w:val="24"/>
                <w:szCs w:val="24"/>
              </w:rPr>
              <w:t>таблетки с пролонгированным высвобождением, покрытые пленочной оболочкой 20 мг № 30</w:t>
            </w:r>
          </w:p>
        </w:tc>
        <w:tc>
          <w:tcPr>
            <w:tcW w:w="652" w:type="dxa"/>
            <w:tcBorders>
              <w:top w:val="single" w:sz="4" w:space="0" w:color="auto"/>
              <w:left w:val="single" w:sz="4" w:space="0" w:color="auto"/>
            </w:tcBorders>
            <w:shd w:val="clear" w:color="auto" w:fill="FFFFFF"/>
            <w:vAlign w:val="center"/>
          </w:tcPr>
          <w:p w14:paraId="033D2594"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5BD75B75"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20</w:t>
            </w:r>
          </w:p>
        </w:tc>
        <w:tc>
          <w:tcPr>
            <w:tcW w:w="731" w:type="dxa"/>
            <w:tcBorders>
              <w:top w:val="single" w:sz="4" w:space="0" w:color="auto"/>
              <w:left w:val="single" w:sz="4" w:space="0" w:color="auto"/>
            </w:tcBorders>
            <w:shd w:val="clear" w:color="auto" w:fill="FFFFFF"/>
          </w:tcPr>
          <w:p w14:paraId="05831565"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1199917F"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404FC3AD" w14:textId="4B6F659D" w:rsidTr="006D26F7">
        <w:tc>
          <w:tcPr>
            <w:tcW w:w="540" w:type="dxa"/>
            <w:tcBorders>
              <w:top w:val="single" w:sz="4" w:space="0" w:color="auto"/>
              <w:left w:val="single" w:sz="4" w:space="0" w:color="auto"/>
            </w:tcBorders>
            <w:shd w:val="clear" w:color="auto" w:fill="FFFFFF"/>
          </w:tcPr>
          <w:p w14:paraId="77B2DD1B"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shd w:val="clear" w:color="auto" w:fill="FFFFFF"/>
          </w:tcPr>
          <w:p w14:paraId="23D94820" w14:textId="77777777" w:rsidR="006D26F7" w:rsidRPr="006D26F7" w:rsidRDefault="006D26F7" w:rsidP="006D26F7">
            <w:pPr>
              <w:rPr>
                <w:rFonts w:ascii="PT Astra Serif" w:hAnsi="PT Astra Serif"/>
                <w:sz w:val="24"/>
                <w:szCs w:val="24"/>
              </w:rPr>
            </w:pPr>
            <w:r w:rsidRPr="006D26F7">
              <w:rPr>
                <w:rStyle w:val="29pt"/>
                <w:rFonts w:ascii="PT Astra Serif" w:eastAsiaTheme="majorEastAsia" w:hAnsi="PT Astra Serif"/>
                <w:b w:val="0"/>
                <w:bCs w:val="0"/>
                <w:sz w:val="24"/>
                <w:szCs w:val="24"/>
              </w:rPr>
              <w:t>Перфеназин таблетки, покрытые оболочкой 4 мг №50</w:t>
            </w:r>
          </w:p>
        </w:tc>
        <w:tc>
          <w:tcPr>
            <w:tcW w:w="652" w:type="dxa"/>
            <w:tcBorders>
              <w:top w:val="single" w:sz="4" w:space="0" w:color="auto"/>
              <w:left w:val="single" w:sz="4" w:space="0" w:color="auto"/>
            </w:tcBorders>
            <w:shd w:val="clear" w:color="auto" w:fill="FFFFFF"/>
            <w:vAlign w:val="center"/>
          </w:tcPr>
          <w:p w14:paraId="61B0BC14"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542C3DE8"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200</w:t>
            </w:r>
          </w:p>
        </w:tc>
        <w:tc>
          <w:tcPr>
            <w:tcW w:w="731" w:type="dxa"/>
            <w:tcBorders>
              <w:top w:val="single" w:sz="4" w:space="0" w:color="auto"/>
              <w:left w:val="single" w:sz="4" w:space="0" w:color="auto"/>
            </w:tcBorders>
            <w:shd w:val="clear" w:color="auto" w:fill="FFFFFF"/>
          </w:tcPr>
          <w:p w14:paraId="5D5787A9"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0B9A25E2"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31240B02" w14:textId="33AC0D85" w:rsidTr="006D26F7">
        <w:tc>
          <w:tcPr>
            <w:tcW w:w="540" w:type="dxa"/>
            <w:tcBorders>
              <w:top w:val="single" w:sz="4" w:space="0" w:color="auto"/>
              <w:left w:val="single" w:sz="4" w:space="0" w:color="auto"/>
            </w:tcBorders>
            <w:shd w:val="clear" w:color="auto" w:fill="FFFFFF"/>
          </w:tcPr>
          <w:p w14:paraId="4F1287E2"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left w:val="single" w:sz="4" w:space="0" w:color="auto"/>
            </w:tcBorders>
            <w:shd w:val="clear" w:color="auto" w:fill="FFFFFF"/>
          </w:tcPr>
          <w:p w14:paraId="14F3C03F" w14:textId="77777777" w:rsidR="006D26F7" w:rsidRPr="006D26F7" w:rsidRDefault="006D26F7" w:rsidP="006D26F7">
            <w:pPr>
              <w:rPr>
                <w:rFonts w:ascii="PT Astra Serif" w:hAnsi="PT Astra Serif"/>
                <w:sz w:val="24"/>
                <w:szCs w:val="24"/>
              </w:rPr>
            </w:pPr>
            <w:r w:rsidRPr="006D26F7">
              <w:rPr>
                <w:rStyle w:val="29pt"/>
                <w:rFonts w:ascii="PT Astra Serif" w:eastAsiaTheme="majorEastAsia" w:hAnsi="PT Astra Serif"/>
                <w:b w:val="0"/>
                <w:bCs w:val="0"/>
                <w:sz w:val="24"/>
                <w:szCs w:val="24"/>
              </w:rPr>
              <w:t>Миртазапин таблетки 30 мг № 30</w:t>
            </w:r>
          </w:p>
        </w:tc>
        <w:tc>
          <w:tcPr>
            <w:tcW w:w="652" w:type="dxa"/>
            <w:tcBorders>
              <w:top w:val="single" w:sz="4" w:space="0" w:color="auto"/>
              <w:left w:val="single" w:sz="4" w:space="0" w:color="auto"/>
            </w:tcBorders>
            <w:shd w:val="clear" w:color="auto" w:fill="FFFFFF"/>
            <w:vAlign w:val="center"/>
          </w:tcPr>
          <w:p w14:paraId="6622EDE0"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650CA508"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30</w:t>
            </w:r>
          </w:p>
        </w:tc>
        <w:tc>
          <w:tcPr>
            <w:tcW w:w="731" w:type="dxa"/>
            <w:tcBorders>
              <w:top w:val="single" w:sz="4" w:space="0" w:color="auto"/>
              <w:left w:val="single" w:sz="4" w:space="0" w:color="auto"/>
            </w:tcBorders>
            <w:shd w:val="clear" w:color="auto" w:fill="FFFFFF"/>
          </w:tcPr>
          <w:p w14:paraId="451CFAED"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6A8F668E"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4F8C6545" w14:textId="1A5E3B1E" w:rsidTr="006D26F7">
        <w:tc>
          <w:tcPr>
            <w:tcW w:w="540" w:type="dxa"/>
            <w:tcBorders>
              <w:top w:val="single" w:sz="4" w:space="0" w:color="auto"/>
              <w:left w:val="single" w:sz="4" w:space="0" w:color="auto"/>
            </w:tcBorders>
            <w:shd w:val="clear" w:color="auto" w:fill="FFFFFF"/>
          </w:tcPr>
          <w:p w14:paraId="4EC7232B"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shd w:val="clear" w:color="auto" w:fill="FFFFFF"/>
          </w:tcPr>
          <w:p w14:paraId="489D017C" w14:textId="77777777" w:rsidR="006D26F7" w:rsidRPr="006D26F7" w:rsidRDefault="006D26F7" w:rsidP="006D26F7">
            <w:pPr>
              <w:rPr>
                <w:rFonts w:ascii="PT Astra Serif" w:hAnsi="PT Astra Serif"/>
                <w:sz w:val="24"/>
                <w:szCs w:val="24"/>
              </w:rPr>
            </w:pPr>
            <w:r w:rsidRPr="006D26F7">
              <w:rPr>
                <w:rStyle w:val="29pt"/>
                <w:rFonts w:ascii="PT Astra Serif" w:eastAsiaTheme="majorEastAsia" w:hAnsi="PT Astra Serif"/>
                <w:b w:val="0"/>
                <w:bCs w:val="0"/>
                <w:sz w:val="24"/>
                <w:szCs w:val="24"/>
              </w:rPr>
              <w:t>Карипразин капсулы 3 мг № 28</w:t>
            </w:r>
          </w:p>
        </w:tc>
        <w:tc>
          <w:tcPr>
            <w:tcW w:w="652" w:type="dxa"/>
            <w:tcBorders>
              <w:top w:val="single" w:sz="4" w:space="0" w:color="auto"/>
              <w:left w:val="single" w:sz="4" w:space="0" w:color="auto"/>
            </w:tcBorders>
            <w:shd w:val="clear" w:color="auto" w:fill="FFFFFF"/>
            <w:vAlign w:val="center"/>
          </w:tcPr>
          <w:p w14:paraId="4A4EDC38"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4E6338F1"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15</w:t>
            </w:r>
          </w:p>
        </w:tc>
        <w:tc>
          <w:tcPr>
            <w:tcW w:w="731" w:type="dxa"/>
            <w:tcBorders>
              <w:top w:val="single" w:sz="4" w:space="0" w:color="auto"/>
              <w:left w:val="single" w:sz="4" w:space="0" w:color="auto"/>
            </w:tcBorders>
            <w:shd w:val="clear" w:color="auto" w:fill="FFFFFF"/>
          </w:tcPr>
          <w:p w14:paraId="5567AF71"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2C0EA619"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7B2B3543" w14:textId="4906C966" w:rsidTr="006D26F7">
        <w:tc>
          <w:tcPr>
            <w:tcW w:w="540" w:type="dxa"/>
            <w:tcBorders>
              <w:top w:val="single" w:sz="4" w:space="0" w:color="auto"/>
              <w:left w:val="single" w:sz="4" w:space="0" w:color="auto"/>
            </w:tcBorders>
            <w:shd w:val="clear" w:color="auto" w:fill="FFFFFF"/>
          </w:tcPr>
          <w:p w14:paraId="5815DB3C"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59887E76" w14:textId="77777777" w:rsidR="006D26F7" w:rsidRPr="006D26F7" w:rsidRDefault="006D26F7" w:rsidP="006D26F7">
            <w:pPr>
              <w:rPr>
                <w:rFonts w:ascii="PT Astra Serif" w:hAnsi="PT Astra Serif"/>
                <w:sz w:val="24"/>
                <w:szCs w:val="24"/>
              </w:rPr>
            </w:pPr>
            <w:r w:rsidRPr="006D26F7">
              <w:rPr>
                <w:rStyle w:val="29pt"/>
                <w:rFonts w:ascii="PT Astra Serif" w:eastAsiaTheme="majorEastAsia" w:hAnsi="PT Astra Serif"/>
                <w:b w:val="0"/>
                <w:bCs w:val="0"/>
                <w:sz w:val="24"/>
                <w:szCs w:val="24"/>
              </w:rPr>
              <w:t>Бипериден таблетки 2 мг № 50</w:t>
            </w:r>
          </w:p>
        </w:tc>
        <w:tc>
          <w:tcPr>
            <w:tcW w:w="652" w:type="dxa"/>
            <w:tcBorders>
              <w:top w:val="single" w:sz="4" w:space="0" w:color="auto"/>
              <w:left w:val="single" w:sz="4" w:space="0" w:color="auto"/>
            </w:tcBorders>
            <w:shd w:val="clear" w:color="auto" w:fill="FFFFFF"/>
            <w:vAlign w:val="center"/>
          </w:tcPr>
          <w:p w14:paraId="646863C2"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13C80317"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100</w:t>
            </w:r>
          </w:p>
        </w:tc>
        <w:tc>
          <w:tcPr>
            <w:tcW w:w="731" w:type="dxa"/>
            <w:tcBorders>
              <w:top w:val="single" w:sz="4" w:space="0" w:color="auto"/>
              <w:left w:val="single" w:sz="4" w:space="0" w:color="auto"/>
            </w:tcBorders>
            <w:shd w:val="clear" w:color="auto" w:fill="FFFFFF"/>
          </w:tcPr>
          <w:p w14:paraId="0F206AEA"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2469305D"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05C9A851" w14:textId="72711F3F" w:rsidTr="006D26F7">
        <w:tc>
          <w:tcPr>
            <w:tcW w:w="540" w:type="dxa"/>
            <w:tcBorders>
              <w:top w:val="single" w:sz="4" w:space="0" w:color="auto"/>
              <w:left w:val="single" w:sz="4" w:space="0" w:color="auto"/>
            </w:tcBorders>
            <w:shd w:val="clear" w:color="auto" w:fill="FFFFFF"/>
          </w:tcPr>
          <w:p w14:paraId="43A7361D"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00D3CA3C" w14:textId="77777777" w:rsidR="006D26F7" w:rsidRPr="006D26F7" w:rsidRDefault="006D26F7" w:rsidP="006D26F7">
            <w:pPr>
              <w:rPr>
                <w:rFonts w:ascii="PT Astra Serif" w:hAnsi="PT Astra Serif"/>
                <w:sz w:val="24"/>
                <w:szCs w:val="24"/>
              </w:rPr>
            </w:pPr>
            <w:r w:rsidRPr="006D26F7">
              <w:rPr>
                <w:rStyle w:val="29pt"/>
                <w:rFonts w:ascii="PT Astra Serif" w:eastAsiaTheme="majorEastAsia" w:hAnsi="PT Astra Serif"/>
                <w:b w:val="0"/>
                <w:bCs w:val="0"/>
                <w:sz w:val="24"/>
                <w:szCs w:val="24"/>
              </w:rPr>
              <w:t>Гопантеновая кислота таблетки 250 мг № 50</w:t>
            </w:r>
          </w:p>
        </w:tc>
        <w:tc>
          <w:tcPr>
            <w:tcW w:w="652" w:type="dxa"/>
            <w:tcBorders>
              <w:top w:val="single" w:sz="4" w:space="0" w:color="auto"/>
              <w:left w:val="single" w:sz="4" w:space="0" w:color="auto"/>
            </w:tcBorders>
            <w:shd w:val="clear" w:color="auto" w:fill="FFFFFF"/>
            <w:vAlign w:val="center"/>
          </w:tcPr>
          <w:p w14:paraId="58020F27"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620C1D37"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100</w:t>
            </w:r>
          </w:p>
        </w:tc>
        <w:tc>
          <w:tcPr>
            <w:tcW w:w="731" w:type="dxa"/>
            <w:tcBorders>
              <w:top w:val="single" w:sz="4" w:space="0" w:color="auto"/>
              <w:left w:val="single" w:sz="4" w:space="0" w:color="auto"/>
            </w:tcBorders>
            <w:shd w:val="clear" w:color="auto" w:fill="FFFFFF"/>
          </w:tcPr>
          <w:p w14:paraId="76CE1A26"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78C8AE51"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33CE3210" w14:textId="45D45223" w:rsidTr="006D26F7">
        <w:tc>
          <w:tcPr>
            <w:tcW w:w="540" w:type="dxa"/>
            <w:tcBorders>
              <w:top w:val="single" w:sz="4" w:space="0" w:color="auto"/>
              <w:left w:val="single" w:sz="4" w:space="0" w:color="auto"/>
              <w:bottom w:val="single" w:sz="4" w:space="0" w:color="auto"/>
            </w:tcBorders>
            <w:shd w:val="clear" w:color="auto" w:fill="FFFFFF"/>
          </w:tcPr>
          <w:p w14:paraId="244ADD08"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bottom w:val="single" w:sz="4" w:space="0" w:color="auto"/>
            </w:tcBorders>
            <w:shd w:val="clear" w:color="auto" w:fill="FFFFFF"/>
          </w:tcPr>
          <w:p w14:paraId="670E38D2" w14:textId="77777777" w:rsidR="006D26F7" w:rsidRPr="006D26F7" w:rsidRDefault="006D26F7" w:rsidP="006D26F7">
            <w:pPr>
              <w:rPr>
                <w:rFonts w:ascii="PT Astra Serif" w:hAnsi="PT Astra Serif"/>
                <w:sz w:val="24"/>
                <w:szCs w:val="24"/>
              </w:rPr>
            </w:pPr>
            <w:r w:rsidRPr="006D26F7">
              <w:rPr>
                <w:rStyle w:val="29pt"/>
                <w:rFonts w:ascii="PT Astra Serif" w:eastAsiaTheme="majorEastAsia" w:hAnsi="PT Astra Serif"/>
                <w:b w:val="0"/>
                <w:bCs w:val="0"/>
                <w:sz w:val="24"/>
                <w:szCs w:val="24"/>
              </w:rPr>
              <w:t>Венлафаксин таблетки 75 мг № 30</w:t>
            </w:r>
          </w:p>
        </w:tc>
        <w:tc>
          <w:tcPr>
            <w:tcW w:w="652" w:type="dxa"/>
            <w:tcBorders>
              <w:top w:val="single" w:sz="4" w:space="0" w:color="auto"/>
              <w:left w:val="single" w:sz="4" w:space="0" w:color="auto"/>
              <w:bottom w:val="single" w:sz="4" w:space="0" w:color="auto"/>
            </w:tcBorders>
            <w:shd w:val="clear" w:color="auto" w:fill="FFFFFF"/>
            <w:vAlign w:val="center"/>
          </w:tcPr>
          <w:p w14:paraId="27A6C3FB"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bottom w:val="single" w:sz="4" w:space="0" w:color="auto"/>
            </w:tcBorders>
            <w:shd w:val="clear" w:color="auto" w:fill="FFFFFF"/>
            <w:vAlign w:val="center"/>
          </w:tcPr>
          <w:p w14:paraId="43B9390B"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70</w:t>
            </w:r>
          </w:p>
        </w:tc>
        <w:tc>
          <w:tcPr>
            <w:tcW w:w="731" w:type="dxa"/>
            <w:tcBorders>
              <w:top w:val="single" w:sz="4" w:space="0" w:color="auto"/>
              <w:left w:val="single" w:sz="4" w:space="0" w:color="auto"/>
              <w:bottom w:val="single" w:sz="4" w:space="0" w:color="auto"/>
            </w:tcBorders>
            <w:shd w:val="clear" w:color="auto" w:fill="FFFFFF"/>
          </w:tcPr>
          <w:p w14:paraId="0B685396"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bottom w:val="single" w:sz="4" w:space="0" w:color="auto"/>
            </w:tcBorders>
            <w:shd w:val="clear" w:color="auto" w:fill="FFFFFF"/>
          </w:tcPr>
          <w:p w14:paraId="7D5FD42A"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7548A545" w14:textId="1BDF3130" w:rsidTr="006D26F7">
        <w:tc>
          <w:tcPr>
            <w:tcW w:w="540" w:type="dxa"/>
            <w:tcBorders>
              <w:top w:val="single" w:sz="4" w:space="0" w:color="auto"/>
              <w:left w:val="single" w:sz="4" w:space="0" w:color="auto"/>
            </w:tcBorders>
            <w:shd w:val="clear" w:color="auto" w:fill="FFFFFF"/>
          </w:tcPr>
          <w:p w14:paraId="77124B6D"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13E48ECF" w14:textId="77777777" w:rsidR="006D26F7" w:rsidRPr="006D26F7" w:rsidRDefault="006D26F7" w:rsidP="006D26F7">
            <w:pPr>
              <w:rPr>
                <w:rFonts w:ascii="PT Astra Serif" w:hAnsi="PT Astra Serif"/>
                <w:sz w:val="24"/>
                <w:szCs w:val="24"/>
              </w:rPr>
            </w:pPr>
            <w:r w:rsidRPr="006D26F7">
              <w:rPr>
                <w:rStyle w:val="29pt"/>
                <w:rFonts w:ascii="PT Astra Serif" w:eastAsiaTheme="majorEastAsia" w:hAnsi="PT Astra Serif"/>
                <w:b w:val="0"/>
                <w:bCs w:val="0"/>
                <w:sz w:val="24"/>
                <w:szCs w:val="24"/>
              </w:rPr>
              <w:t>Омепразол капсулы кишечнорастворимые 20 мг № 30</w:t>
            </w:r>
          </w:p>
        </w:tc>
        <w:tc>
          <w:tcPr>
            <w:tcW w:w="652" w:type="dxa"/>
            <w:tcBorders>
              <w:top w:val="single" w:sz="4" w:space="0" w:color="auto"/>
              <w:left w:val="single" w:sz="4" w:space="0" w:color="auto"/>
            </w:tcBorders>
            <w:shd w:val="clear" w:color="auto" w:fill="FFFFFF"/>
            <w:vAlign w:val="center"/>
          </w:tcPr>
          <w:p w14:paraId="42475891"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461D8373"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70</w:t>
            </w:r>
          </w:p>
        </w:tc>
        <w:tc>
          <w:tcPr>
            <w:tcW w:w="731" w:type="dxa"/>
            <w:tcBorders>
              <w:top w:val="single" w:sz="4" w:space="0" w:color="auto"/>
              <w:left w:val="single" w:sz="4" w:space="0" w:color="auto"/>
            </w:tcBorders>
            <w:shd w:val="clear" w:color="auto" w:fill="FFFFFF"/>
          </w:tcPr>
          <w:p w14:paraId="595EB22D"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5C6EB38F"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78EC9856" w14:textId="1DEB6CD6" w:rsidTr="006D26F7">
        <w:tc>
          <w:tcPr>
            <w:tcW w:w="540" w:type="dxa"/>
            <w:tcBorders>
              <w:top w:val="single" w:sz="4" w:space="0" w:color="auto"/>
              <w:left w:val="single" w:sz="4" w:space="0" w:color="auto"/>
            </w:tcBorders>
            <w:shd w:val="clear" w:color="auto" w:fill="FFFFFF"/>
          </w:tcPr>
          <w:p w14:paraId="7EF947BE"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3C4231A5" w14:textId="77777777" w:rsidR="006D26F7" w:rsidRPr="006D26F7" w:rsidRDefault="006D26F7" w:rsidP="006D26F7">
            <w:pPr>
              <w:rPr>
                <w:rFonts w:ascii="PT Astra Serif" w:hAnsi="PT Astra Serif"/>
                <w:sz w:val="24"/>
                <w:szCs w:val="24"/>
              </w:rPr>
            </w:pPr>
            <w:r w:rsidRPr="006D26F7">
              <w:rPr>
                <w:rStyle w:val="29pt"/>
                <w:rFonts w:ascii="PT Astra Serif" w:eastAsiaTheme="majorEastAsia" w:hAnsi="PT Astra Serif"/>
                <w:b w:val="0"/>
                <w:bCs w:val="0"/>
                <w:sz w:val="24"/>
                <w:szCs w:val="24"/>
              </w:rPr>
              <w:t>Панкреатин таблетки, покрытые кишечнорастворимой оболочкой 25ЕД № 60</w:t>
            </w:r>
          </w:p>
        </w:tc>
        <w:tc>
          <w:tcPr>
            <w:tcW w:w="652" w:type="dxa"/>
            <w:tcBorders>
              <w:top w:val="single" w:sz="4" w:space="0" w:color="auto"/>
              <w:left w:val="single" w:sz="4" w:space="0" w:color="auto"/>
            </w:tcBorders>
            <w:shd w:val="clear" w:color="auto" w:fill="FFFFFF"/>
            <w:vAlign w:val="center"/>
          </w:tcPr>
          <w:p w14:paraId="527756E4"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474D3B66"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70</w:t>
            </w:r>
          </w:p>
        </w:tc>
        <w:tc>
          <w:tcPr>
            <w:tcW w:w="731" w:type="dxa"/>
            <w:tcBorders>
              <w:top w:val="single" w:sz="4" w:space="0" w:color="auto"/>
              <w:left w:val="single" w:sz="4" w:space="0" w:color="auto"/>
            </w:tcBorders>
            <w:shd w:val="clear" w:color="auto" w:fill="FFFFFF"/>
          </w:tcPr>
          <w:p w14:paraId="3D5D9369"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6BBB1931"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2C83ABF7" w14:textId="03C269A3" w:rsidTr="006D26F7">
        <w:tc>
          <w:tcPr>
            <w:tcW w:w="540" w:type="dxa"/>
            <w:tcBorders>
              <w:top w:val="single" w:sz="4" w:space="0" w:color="auto"/>
              <w:left w:val="single" w:sz="4" w:space="0" w:color="auto"/>
            </w:tcBorders>
            <w:shd w:val="clear" w:color="auto" w:fill="FFFFFF"/>
          </w:tcPr>
          <w:p w14:paraId="279D04BE"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4DCBBD45" w14:textId="77777777" w:rsidR="006D26F7" w:rsidRPr="006D26F7" w:rsidRDefault="006D26F7" w:rsidP="006D26F7">
            <w:pPr>
              <w:rPr>
                <w:rFonts w:ascii="PT Astra Serif" w:hAnsi="PT Astra Serif"/>
                <w:sz w:val="24"/>
                <w:szCs w:val="24"/>
              </w:rPr>
            </w:pPr>
            <w:r w:rsidRPr="006D26F7">
              <w:rPr>
                <w:rStyle w:val="29pt"/>
                <w:rFonts w:ascii="PT Astra Serif" w:eastAsiaTheme="majorEastAsia" w:hAnsi="PT Astra Serif"/>
                <w:b w:val="0"/>
                <w:bCs w:val="0"/>
                <w:sz w:val="24"/>
                <w:szCs w:val="24"/>
              </w:rPr>
              <w:t>Лоперамид таблетки 2 мг № 20</w:t>
            </w:r>
          </w:p>
        </w:tc>
        <w:tc>
          <w:tcPr>
            <w:tcW w:w="652" w:type="dxa"/>
            <w:tcBorders>
              <w:top w:val="single" w:sz="4" w:space="0" w:color="auto"/>
              <w:left w:val="single" w:sz="4" w:space="0" w:color="auto"/>
            </w:tcBorders>
            <w:shd w:val="clear" w:color="auto" w:fill="FFFFFF"/>
            <w:vAlign w:val="center"/>
          </w:tcPr>
          <w:p w14:paraId="1C28EE83"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6952E763"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70</w:t>
            </w:r>
          </w:p>
        </w:tc>
        <w:tc>
          <w:tcPr>
            <w:tcW w:w="731" w:type="dxa"/>
            <w:tcBorders>
              <w:top w:val="single" w:sz="4" w:space="0" w:color="auto"/>
              <w:left w:val="single" w:sz="4" w:space="0" w:color="auto"/>
            </w:tcBorders>
            <w:shd w:val="clear" w:color="auto" w:fill="FFFFFF"/>
          </w:tcPr>
          <w:p w14:paraId="234D85BF"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545B3701"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025F674B" w14:textId="4A5A0252" w:rsidTr="006D26F7">
        <w:tc>
          <w:tcPr>
            <w:tcW w:w="540" w:type="dxa"/>
            <w:tcBorders>
              <w:top w:val="single" w:sz="4" w:space="0" w:color="auto"/>
              <w:left w:val="single" w:sz="4" w:space="0" w:color="auto"/>
            </w:tcBorders>
            <w:shd w:val="clear" w:color="auto" w:fill="FFFFFF"/>
          </w:tcPr>
          <w:p w14:paraId="5268E4E4"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1D21E795" w14:textId="77777777" w:rsidR="006D26F7" w:rsidRPr="006D26F7" w:rsidRDefault="006D26F7" w:rsidP="006D26F7">
            <w:pPr>
              <w:rPr>
                <w:rFonts w:ascii="PT Astra Serif" w:hAnsi="PT Astra Serif"/>
                <w:sz w:val="24"/>
                <w:szCs w:val="24"/>
              </w:rPr>
            </w:pPr>
            <w:r w:rsidRPr="006D26F7">
              <w:rPr>
                <w:rStyle w:val="29pt"/>
                <w:rFonts w:ascii="PT Astra Serif" w:eastAsiaTheme="majorEastAsia" w:hAnsi="PT Astra Serif"/>
                <w:b w:val="0"/>
                <w:bCs w:val="0"/>
                <w:sz w:val="24"/>
                <w:szCs w:val="24"/>
              </w:rPr>
              <w:t>Парацетамол суспензия для приема внутрь [для детей] 120 мг/5 мл, 100 мл</w:t>
            </w:r>
          </w:p>
        </w:tc>
        <w:tc>
          <w:tcPr>
            <w:tcW w:w="652" w:type="dxa"/>
            <w:tcBorders>
              <w:top w:val="single" w:sz="4" w:space="0" w:color="auto"/>
              <w:left w:val="single" w:sz="4" w:space="0" w:color="auto"/>
            </w:tcBorders>
            <w:shd w:val="clear" w:color="auto" w:fill="FFFFFF"/>
            <w:vAlign w:val="center"/>
          </w:tcPr>
          <w:p w14:paraId="38BDF00F"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69AF3A60"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10</w:t>
            </w:r>
          </w:p>
        </w:tc>
        <w:tc>
          <w:tcPr>
            <w:tcW w:w="731" w:type="dxa"/>
            <w:tcBorders>
              <w:top w:val="single" w:sz="4" w:space="0" w:color="auto"/>
              <w:left w:val="single" w:sz="4" w:space="0" w:color="auto"/>
            </w:tcBorders>
            <w:shd w:val="clear" w:color="auto" w:fill="FFFFFF"/>
          </w:tcPr>
          <w:p w14:paraId="4DB8156D"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7A17DF46"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063EEE2C" w14:textId="00DD7852" w:rsidTr="006D26F7">
        <w:tc>
          <w:tcPr>
            <w:tcW w:w="540" w:type="dxa"/>
            <w:tcBorders>
              <w:top w:val="single" w:sz="4" w:space="0" w:color="auto"/>
              <w:left w:val="single" w:sz="4" w:space="0" w:color="auto"/>
            </w:tcBorders>
            <w:shd w:val="clear" w:color="auto" w:fill="FFFFFF"/>
          </w:tcPr>
          <w:p w14:paraId="210A69BC"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278721B3" w14:textId="77777777" w:rsidR="006D26F7" w:rsidRPr="006D26F7" w:rsidRDefault="006D26F7" w:rsidP="006D26F7">
            <w:pPr>
              <w:rPr>
                <w:rFonts w:ascii="PT Astra Serif" w:hAnsi="PT Astra Serif"/>
                <w:sz w:val="24"/>
                <w:szCs w:val="24"/>
              </w:rPr>
            </w:pPr>
            <w:r w:rsidRPr="006D26F7">
              <w:rPr>
                <w:rStyle w:val="29pt"/>
                <w:rFonts w:ascii="PT Astra Serif" w:eastAsiaTheme="majorEastAsia" w:hAnsi="PT Astra Serif"/>
                <w:b w:val="0"/>
                <w:bCs w:val="0"/>
                <w:sz w:val="24"/>
                <w:szCs w:val="24"/>
              </w:rPr>
              <w:t>Нимесулид таблетки 100 мг № 20</w:t>
            </w:r>
          </w:p>
        </w:tc>
        <w:tc>
          <w:tcPr>
            <w:tcW w:w="652" w:type="dxa"/>
            <w:tcBorders>
              <w:top w:val="single" w:sz="4" w:space="0" w:color="auto"/>
              <w:left w:val="single" w:sz="4" w:space="0" w:color="auto"/>
            </w:tcBorders>
            <w:shd w:val="clear" w:color="auto" w:fill="FFFFFF"/>
            <w:vAlign w:val="center"/>
          </w:tcPr>
          <w:p w14:paraId="062496B0"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44B59C6E"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100</w:t>
            </w:r>
          </w:p>
        </w:tc>
        <w:tc>
          <w:tcPr>
            <w:tcW w:w="731" w:type="dxa"/>
            <w:tcBorders>
              <w:top w:val="single" w:sz="4" w:space="0" w:color="auto"/>
              <w:left w:val="single" w:sz="4" w:space="0" w:color="auto"/>
            </w:tcBorders>
            <w:shd w:val="clear" w:color="auto" w:fill="FFFFFF"/>
          </w:tcPr>
          <w:p w14:paraId="60DAF472"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4B5D86E1"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18B0B24E" w14:textId="5E0C3C35" w:rsidTr="006D26F7">
        <w:tc>
          <w:tcPr>
            <w:tcW w:w="540" w:type="dxa"/>
            <w:tcBorders>
              <w:top w:val="single" w:sz="4" w:space="0" w:color="auto"/>
              <w:left w:val="single" w:sz="4" w:space="0" w:color="auto"/>
            </w:tcBorders>
            <w:shd w:val="clear" w:color="auto" w:fill="FFFFFF"/>
          </w:tcPr>
          <w:p w14:paraId="3743C907"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3E83F07A" w14:textId="77777777" w:rsidR="006D26F7" w:rsidRPr="006D26F7" w:rsidRDefault="006D26F7" w:rsidP="006D26F7">
            <w:pPr>
              <w:rPr>
                <w:rFonts w:ascii="PT Astra Serif" w:hAnsi="PT Astra Serif"/>
                <w:sz w:val="24"/>
                <w:szCs w:val="24"/>
              </w:rPr>
            </w:pPr>
            <w:proofErr w:type="spellStart"/>
            <w:r w:rsidRPr="006D26F7">
              <w:rPr>
                <w:rStyle w:val="29pt"/>
                <w:rFonts w:ascii="PT Astra Serif" w:eastAsiaTheme="majorEastAsia" w:hAnsi="PT Astra Serif"/>
                <w:b w:val="0"/>
                <w:bCs w:val="0"/>
                <w:sz w:val="24"/>
                <w:szCs w:val="24"/>
              </w:rPr>
              <w:t>Умефиновир</w:t>
            </w:r>
            <w:proofErr w:type="spellEnd"/>
            <w:r w:rsidRPr="006D26F7">
              <w:rPr>
                <w:rStyle w:val="29pt"/>
                <w:rFonts w:ascii="PT Astra Serif" w:eastAsiaTheme="majorEastAsia" w:hAnsi="PT Astra Serif"/>
                <w:b w:val="0"/>
                <w:bCs w:val="0"/>
                <w:sz w:val="24"/>
                <w:szCs w:val="24"/>
              </w:rPr>
              <w:t xml:space="preserve"> таблетки, покрытые пленочной оболочкой 100 мг № 20</w:t>
            </w:r>
          </w:p>
        </w:tc>
        <w:tc>
          <w:tcPr>
            <w:tcW w:w="652" w:type="dxa"/>
            <w:tcBorders>
              <w:top w:val="single" w:sz="4" w:space="0" w:color="auto"/>
              <w:left w:val="single" w:sz="4" w:space="0" w:color="auto"/>
            </w:tcBorders>
            <w:shd w:val="clear" w:color="auto" w:fill="FFFFFF"/>
            <w:vAlign w:val="center"/>
          </w:tcPr>
          <w:p w14:paraId="66AD577A"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2301D763"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200</w:t>
            </w:r>
          </w:p>
        </w:tc>
        <w:tc>
          <w:tcPr>
            <w:tcW w:w="731" w:type="dxa"/>
            <w:tcBorders>
              <w:top w:val="single" w:sz="4" w:space="0" w:color="auto"/>
              <w:left w:val="single" w:sz="4" w:space="0" w:color="auto"/>
            </w:tcBorders>
            <w:shd w:val="clear" w:color="auto" w:fill="FFFFFF"/>
          </w:tcPr>
          <w:p w14:paraId="269A5DF9"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166E93B9"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395B874F" w14:textId="2B25EB36" w:rsidTr="006D26F7">
        <w:tc>
          <w:tcPr>
            <w:tcW w:w="540" w:type="dxa"/>
            <w:tcBorders>
              <w:top w:val="single" w:sz="4" w:space="0" w:color="auto"/>
              <w:left w:val="single" w:sz="4" w:space="0" w:color="auto"/>
            </w:tcBorders>
            <w:shd w:val="clear" w:color="auto" w:fill="FFFFFF"/>
          </w:tcPr>
          <w:p w14:paraId="4DB51CCC"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381E9C5F" w14:textId="77777777" w:rsidR="006D26F7" w:rsidRPr="006D26F7" w:rsidRDefault="006D26F7" w:rsidP="006D26F7">
            <w:pPr>
              <w:rPr>
                <w:rFonts w:ascii="PT Astra Serif" w:hAnsi="PT Astra Serif"/>
                <w:sz w:val="24"/>
                <w:szCs w:val="24"/>
              </w:rPr>
            </w:pPr>
            <w:r w:rsidRPr="006D26F7">
              <w:rPr>
                <w:rStyle w:val="29pt"/>
                <w:rFonts w:ascii="PT Astra Serif" w:eastAsiaTheme="majorEastAsia" w:hAnsi="PT Astra Serif"/>
                <w:b w:val="0"/>
                <w:bCs w:val="0"/>
                <w:sz w:val="24"/>
                <w:szCs w:val="24"/>
              </w:rPr>
              <w:t>Фуросемид раствор для внутривенного и внутримышечного введения 10 мг/ мл 2 мл № 10 ампул</w:t>
            </w:r>
          </w:p>
        </w:tc>
        <w:tc>
          <w:tcPr>
            <w:tcW w:w="652" w:type="dxa"/>
            <w:tcBorders>
              <w:top w:val="single" w:sz="4" w:space="0" w:color="auto"/>
              <w:left w:val="single" w:sz="4" w:space="0" w:color="auto"/>
            </w:tcBorders>
            <w:shd w:val="clear" w:color="auto" w:fill="FFFFFF"/>
            <w:vAlign w:val="center"/>
          </w:tcPr>
          <w:p w14:paraId="0961AF53"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038FA938"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20</w:t>
            </w:r>
          </w:p>
        </w:tc>
        <w:tc>
          <w:tcPr>
            <w:tcW w:w="731" w:type="dxa"/>
            <w:tcBorders>
              <w:top w:val="single" w:sz="4" w:space="0" w:color="auto"/>
              <w:left w:val="single" w:sz="4" w:space="0" w:color="auto"/>
            </w:tcBorders>
            <w:shd w:val="clear" w:color="auto" w:fill="FFFFFF"/>
          </w:tcPr>
          <w:p w14:paraId="1638C9FE"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68BD49A3"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67615265" w14:textId="40BED5F2" w:rsidTr="006D26F7">
        <w:tc>
          <w:tcPr>
            <w:tcW w:w="540" w:type="dxa"/>
            <w:tcBorders>
              <w:top w:val="single" w:sz="4" w:space="0" w:color="auto"/>
              <w:left w:val="single" w:sz="4" w:space="0" w:color="auto"/>
            </w:tcBorders>
            <w:shd w:val="clear" w:color="auto" w:fill="FFFFFF"/>
          </w:tcPr>
          <w:p w14:paraId="0762C3DC"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73008072" w14:textId="3693B86D" w:rsidR="006D26F7" w:rsidRPr="006D26F7" w:rsidRDefault="006D26F7" w:rsidP="006D26F7">
            <w:pPr>
              <w:rPr>
                <w:rFonts w:ascii="PT Astra Serif" w:hAnsi="PT Astra Serif"/>
                <w:sz w:val="24"/>
                <w:szCs w:val="24"/>
              </w:rPr>
            </w:pPr>
            <w:r w:rsidRPr="006D26F7">
              <w:rPr>
                <w:rStyle w:val="29pt"/>
                <w:rFonts w:ascii="PT Astra Serif" w:eastAsiaTheme="majorEastAsia" w:hAnsi="PT Astra Serif"/>
                <w:b w:val="0"/>
                <w:bCs w:val="0"/>
                <w:sz w:val="24"/>
                <w:szCs w:val="24"/>
              </w:rPr>
              <w:t>Бисопролол таблетки 5 мг № 30</w:t>
            </w:r>
          </w:p>
        </w:tc>
        <w:tc>
          <w:tcPr>
            <w:tcW w:w="652" w:type="dxa"/>
            <w:tcBorders>
              <w:top w:val="single" w:sz="4" w:space="0" w:color="auto"/>
              <w:left w:val="single" w:sz="4" w:space="0" w:color="auto"/>
            </w:tcBorders>
            <w:shd w:val="clear" w:color="auto" w:fill="FFFFFF"/>
            <w:vAlign w:val="center"/>
          </w:tcPr>
          <w:p w14:paraId="754C9816"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16737BCE"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70</w:t>
            </w:r>
          </w:p>
        </w:tc>
        <w:tc>
          <w:tcPr>
            <w:tcW w:w="731" w:type="dxa"/>
            <w:tcBorders>
              <w:top w:val="single" w:sz="4" w:space="0" w:color="auto"/>
              <w:left w:val="single" w:sz="4" w:space="0" w:color="auto"/>
            </w:tcBorders>
            <w:shd w:val="clear" w:color="auto" w:fill="FFFFFF"/>
          </w:tcPr>
          <w:p w14:paraId="5DAF2697"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742275AF"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2DCFC2BD" w14:textId="6909B36E" w:rsidTr="006D26F7">
        <w:tc>
          <w:tcPr>
            <w:tcW w:w="540" w:type="dxa"/>
            <w:tcBorders>
              <w:top w:val="single" w:sz="4" w:space="0" w:color="auto"/>
              <w:left w:val="single" w:sz="4" w:space="0" w:color="auto"/>
            </w:tcBorders>
            <w:shd w:val="clear" w:color="auto" w:fill="FFFFFF"/>
          </w:tcPr>
          <w:p w14:paraId="1BA2CE40"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4FCF33C2" w14:textId="77777777" w:rsidR="006D26F7" w:rsidRPr="006D26F7" w:rsidRDefault="006D26F7" w:rsidP="006D26F7">
            <w:pPr>
              <w:rPr>
                <w:rFonts w:ascii="PT Astra Serif" w:hAnsi="PT Astra Serif"/>
                <w:sz w:val="24"/>
                <w:szCs w:val="24"/>
              </w:rPr>
            </w:pPr>
            <w:r w:rsidRPr="006D26F7">
              <w:rPr>
                <w:rStyle w:val="29pt"/>
                <w:rFonts w:ascii="PT Astra Serif" w:eastAsiaTheme="majorEastAsia" w:hAnsi="PT Astra Serif"/>
                <w:b w:val="0"/>
                <w:bCs w:val="0"/>
                <w:sz w:val="24"/>
                <w:szCs w:val="24"/>
              </w:rPr>
              <w:t>Амброксол таблетки 30 мг № 20</w:t>
            </w:r>
          </w:p>
        </w:tc>
        <w:tc>
          <w:tcPr>
            <w:tcW w:w="652" w:type="dxa"/>
            <w:tcBorders>
              <w:top w:val="single" w:sz="4" w:space="0" w:color="auto"/>
              <w:left w:val="single" w:sz="4" w:space="0" w:color="auto"/>
            </w:tcBorders>
            <w:shd w:val="clear" w:color="auto" w:fill="FFFFFF"/>
            <w:vAlign w:val="center"/>
          </w:tcPr>
          <w:p w14:paraId="5B017064"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6141A124"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200</w:t>
            </w:r>
          </w:p>
        </w:tc>
        <w:tc>
          <w:tcPr>
            <w:tcW w:w="731" w:type="dxa"/>
            <w:tcBorders>
              <w:top w:val="single" w:sz="4" w:space="0" w:color="auto"/>
              <w:left w:val="single" w:sz="4" w:space="0" w:color="auto"/>
            </w:tcBorders>
            <w:shd w:val="clear" w:color="auto" w:fill="FFFFFF"/>
          </w:tcPr>
          <w:p w14:paraId="74D04E47"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343582B7"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75C14A0C" w14:textId="03E474B6" w:rsidTr="006D26F7">
        <w:tc>
          <w:tcPr>
            <w:tcW w:w="540" w:type="dxa"/>
            <w:tcBorders>
              <w:top w:val="single" w:sz="4" w:space="0" w:color="auto"/>
              <w:left w:val="single" w:sz="4" w:space="0" w:color="auto"/>
            </w:tcBorders>
            <w:shd w:val="clear" w:color="auto" w:fill="FFFFFF"/>
          </w:tcPr>
          <w:p w14:paraId="166E8C47"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2A083B70" w14:textId="77777777" w:rsidR="006D26F7" w:rsidRPr="006D26F7" w:rsidRDefault="006D26F7" w:rsidP="006D26F7">
            <w:pPr>
              <w:rPr>
                <w:rFonts w:ascii="PT Astra Serif" w:hAnsi="PT Astra Serif"/>
                <w:sz w:val="24"/>
                <w:szCs w:val="24"/>
              </w:rPr>
            </w:pPr>
            <w:r w:rsidRPr="006D26F7">
              <w:rPr>
                <w:rStyle w:val="29pt"/>
                <w:rFonts w:ascii="PT Astra Serif" w:eastAsiaTheme="majorEastAsia" w:hAnsi="PT Astra Serif"/>
                <w:b w:val="0"/>
                <w:bCs w:val="0"/>
                <w:sz w:val="24"/>
                <w:szCs w:val="24"/>
              </w:rPr>
              <w:t>Каптоприл таблетки 25 мг №40</w:t>
            </w:r>
          </w:p>
        </w:tc>
        <w:tc>
          <w:tcPr>
            <w:tcW w:w="652" w:type="dxa"/>
            <w:tcBorders>
              <w:top w:val="single" w:sz="4" w:space="0" w:color="auto"/>
              <w:left w:val="single" w:sz="4" w:space="0" w:color="auto"/>
            </w:tcBorders>
            <w:shd w:val="clear" w:color="auto" w:fill="FFFFFF"/>
            <w:vAlign w:val="center"/>
          </w:tcPr>
          <w:p w14:paraId="18DD01A5"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7194D521"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30</w:t>
            </w:r>
          </w:p>
        </w:tc>
        <w:tc>
          <w:tcPr>
            <w:tcW w:w="731" w:type="dxa"/>
            <w:tcBorders>
              <w:top w:val="single" w:sz="4" w:space="0" w:color="auto"/>
              <w:left w:val="single" w:sz="4" w:space="0" w:color="auto"/>
            </w:tcBorders>
            <w:shd w:val="clear" w:color="auto" w:fill="FFFFFF"/>
          </w:tcPr>
          <w:p w14:paraId="2829FCDE"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6E5E0F81"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5FED3A5A" w14:textId="2985BA35" w:rsidTr="006D26F7">
        <w:tc>
          <w:tcPr>
            <w:tcW w:w="540" w:type="dxa"/>
            <w:tcBorders>
              <w:top w:val="single" w:sz="4" w:space="0" w:color="auto"/>
              <w:left w:val="single" w:sz="4" w:space="0" w:color="auto"/>
            </w:tcBorders>
            <w:shd w:val="clear" w:color="auto" w:fill="FFFFFF"/>
          </w:tcPr>
          <w:p w14:paraId="1342A054"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7E0D74A1" w14:textId="77777777" w:rsidR="006D26F7" w:rsidRPr="006D26F7" w:rsidRDefault="006D26F7" w:rsidP="006D26F7">
            <w:pPr>
              <w:rPr>
                <w:rFonts w:ascii="PT Astra Serif" w:hAnsi="PT Astra Serif"/>
                <w:sz w:val="24"/>
                <w:szCs w:val="24"/>
              </w:rPr>
            </w:pPr>
            <w:r w:rsidRPr="006D26F7">
              <w:rPr>
                <w:rStyle w:val="29pt"/>
                <w:rFonts w:ascii="PT Astra Serif" w:eastAsiaTheme="majorEastAsia" w:hAnsi="PT Astra Serif"/>
                <w:b w:val="0"/>
                <w:bCs w:val="0"/>
                <w:sz w:val="24"/>
                <w:szCs w:val="24"/>
              </w:rPr>
              <w:t>Индапамид таблетки, покрытые оболочкой 2,5 мг № 30</w:t>
            </w:r>
          </w:p>
        </w:tc>
        <w:tc>
          <w:tcPr>
            <w:tcW w:w="652" w:type="dxa"/>
            <w:tcBorders>
              <w:top w:val="single" w:sz="4" w:space="0" w:color="auto"/>
              <w:left w:val="single" w:sz="4" w:space="0" w:color="auto"/>
            </w:tcBorders>
            <w:shd w:val="clear" w:color="auto" w:fill="FFFFFF"/>
            <w:vAlign w:val="center"/>
          </w:tcPr>
          <w:p w14:paraId="65403494"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6B2E07C6"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70</w:t>
            </w:r>
          </w:p>
        </w:tc>
        <w:tc>
          <w:tcPr>
            <w:tcW w:w="731" w:type="dxa"/>
            <w:tcBorders>
              <w:top w:val="single" w:sz="4" w:space="0" w:color="auto"/>
              <w:left w:val="single" w:sz="4" w:space="0" w:color="auto"/>
            </w:tcBorders>
            <w:shd w:val="clear" w:color="auto" w:fill="FFFFFF"/>
          </w:tcPr>
          <w:p w14:paraId="5DDBE027"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0A453DED"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6F631821" w14:textId="390878B8" w:rsidTr="006D26F7">
        <w:tc>
          <w:tcPr>
            <w:tcW w:w="540" w:type="dxa"/>
            <w:tcBorders>
              <w:top w:val="single" w:sz="4" w:space="0" w:color="auto"/>
              <w:left w:val="single" w:sz="4" w:space="0" w:color="auto"/>
            </w:tcBorders>
            <w:shd w:val="clear" w:color="auto" w:fill="FFFFFF"/>
          </w:tcPr>
          <w:p w14:paraId="40BBD705"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0134BD34" w14:textId="77777777" w:rsidR="006D26F7" w:rsidRPr="006D26F7" w:rsidRDefault="006D26F7" w:rsidP="006D26F7">
            <w:pPr>
              <w:pStyle w:val="20"/>
              <w:shd w:val="clear" w:color="auto" w:fill="auto"/>
              <w:spacing w:before="0" w:line="252" w:lineRule="exact"/>
              <w:rPr>
                <w:rStyle w:val="29pt"/>
                <w:rFonts w:ascii="PT Astra Serif" w:eastAsiaTheme="majorEastAsia" w:hAnsi="PT Astra Serif"/>
                <w:sz w:val="24"/>
                <w:szCs w:val="24"/>
              </w:rPr>
            </w:pPr>
            <w:r w:rsidRPr="006D26F7">
              <w:rPr>
                <w:rStyle w:val="29pt"/>
                <w:rFonts w:ascii="PT Astra Serif" w:eastAsiaTheme="majorEastAsia" w:hAnsi="PT Astra Serif"/>
                <w:sz w:val="24"/>
                <w:szCs w:val="24"/>
              </w:rPr>
              <w:t>Водорода пероксид раствор для местного и наружного применения 3.00 %,</w:t>
            </w:r>
          </w:p>
          <w:p w14:paraId="5F4B13F5" w14:textId="77777777" w:rsidR="006D26F7" w:rsidRPr="006D26F7" w:rsidRDefault="006D26F7" w:rsidP="006D26F7">
            <w:pPr>
              <w:pStyle w:val="20"/>
              <w:shd w:val="clear" w:color="auto" w:fill="auto"/>
              <w:spacing w:before="0" w:line="252" w:lineRule="exact"/>
              <w:rPr>
                <w:rFonts w:ascii="PT Astra Serif" w:hAnsi="PT Astra Serif"/>
                <w:b w:val="0"/>
                <w:bCs w:val="0"/>
                <w:sz w:val="24"/>
                <w:szCs w:val="24"/>
              </w:rPr>
            </w:pPr>
            <w:r w:rsidRPr="006D26F7">
              <w:rPr>
                <w:rStyle w:val="29pt"/>
                <w:rFonts w:ascii="PT Astra Serif" w:eastAsiaTheme="majorEastAsia" w:hAnsi="PT Astra Serif"/>
                <w:sz w:val="24"/>
                <w:szCs w:val="24"/>
              </w:rPr>
              <w:t>100 мл, № 1</w:t>
            </w:r>
          </w:p>
        </w:tc>
        <w:tc>
          <w:tcPr>
            <w:tcW w:w="652" w:type="dxa"/>
            <w:tcBorders>
              <w:top w:val="single" w:sz="4" w:space="0" w:color="auto"/>
              <w:left w:val="single" w:sz="4" w:space="0" w:color="auto"/>
            </w:tcBorders>
            <w:shd w:val="clear" w:color="auto" w:fill="FFFFFF"/>
            <w:vAlign w:val="center"/>
          </w:tcPr>
          <w:p w14:paraId="5E499451"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фл</w:t>
            </w:r>
          </w:p>
        </w:tc>
        <w:tc>
          <w:tcPr>
            <w:tcW w:w="696" w:type="dxa"/>
            <w:tcBorders>
              <w:top w:val="single" w:sz="4" w:space="0" w:color="auto"/>
              <w:left w:val="single" w:sz="4" w:space="0" w:color="auto"/>
            </w:tcBorders>
            <w:shd w:val="clear" w:color="auto" w:fill="FFFFFF"/>
            <w:vAlign w:val="center"/>
          </w:tcPr>
          <w:p w14:paraId="47CBC576"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70</w:t>
            </w:r>
          </w:p>
        </w:tc>
        <w:tc>
          <w:tcPr>
            <w:tcW w:w="731" w:type="dxa"/>
            <w:tcBorders>
              <w:top w:val="single" w:sz="4" w:space="0" w:color="auto"/>
              <w:left w:val="single" w:sz="4" w:space="0" w:color="auto"/>
            </w:tcBorders>
            <w:shd w:val="clear" w:color="auto" w:fill="FFFFFF"/>
          </w:tcPr>
          <w:p w14:paraId="021FB77D"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150BFDCB"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43EA80BD" w14:textId="08140B26" w:rsidTr="006D26F7">
        <w:tc>
          <w:tcPr>
            <w:tcW w:w="540" w:type="dxa"/>
            <w:tcBorders>
              <w:top w:val="single" w:sz="4" w:space="0" w:color="auto"/>
              <w:left w:val="single" w:sz="4" w:space="0" w:color="auto"/>
            </w:tcBorders>
            <w:shd w:val="clear" w:color="auto" w:fill="FFFFFF"/>
          </w:tcPr>
          <w:p w14:paraId="47A1A924"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1FE2AD5C" w14:textId="77777777" w:rsidR="006D26F7" w:rsidRPr="006D26F7" w:rsidRDefault="006D26F7" w:rsidP="006D26F7">
            <w:pPr>
              <w:rPr>
                <w:rFonts w:ascii="PT Astra Serif" w:hAnsi="PT Astra Serif"/>
                <w:sz w:val="24"/>
                <w:szCs w:val="24"/>
              </w:rPr>
            </w:pPr>
            <w:proofErr w:type="spellStart"/>
            <w:r w:rsidRPr="006D26F7">
              <w:rPr>
                <w:rStyle w:val="29pt"/>
                <w:rFonts w:ascii="PT Astra Serif" w:eastAsiaTheme="majorEastAsia" w:hAnsi="PT Astra Serif"/>
                <w:b w:val="0"/>
                <w:bCs w:val="0"/>
                <w:sz w:val="24"/>
                <w:szCs w:val="24"/>
              </w:rPr>
              <w:t>Бензилбензоат</w:t>
            </w:r>
            <w:proofErr w:type="spellEnd"/>
            <w:r w:rsidRPr="006D26F7">
              <w:rPr>
                <w:rStyle w:val="29pt"/>
                <w:rFonts w:ascii="PT Astra Serif" w:eastAsiaTheme="majorEastAsia" w:hAnsi="PT Astra Serif"/>
                <w:b w:val="0"/>
                <w:bCs w:val="0"/>
                <w:sz w:val="24"/>
                <w:szCs w:val="24"/>
              </w:rPr>
              <w:t xml:space="preserve"> эмульсия для наружного применения 20% - 200 г</w:t>
            </w:r>
          </w:p>
        </w:tc>
        <w:tc>
          <w:tcPr>
            <w:tcW w:w="652" w:type="dxa"/>
            <w:tcBorders>
              <w:top w:val="single" w:sz="4" w:space="0" w:color="auto"/>
              <w:left w:val="single" w:sz="4" w:space="0" w:color="auto"/>
            </w:tcBorders>
            <w:shd w:val="clear" w:color="auto" w:fill="FFFFFF"/>
            <w:vAlign w:val="center"/>
          </w:tcPr>
          <w:p w14:paraId="56216FBF"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5BC8DD9C"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40</w:t>
            </w:r>
          </w:p>
        </w:tc>
        <w:tc>
          <w:tcPr>
            <w:tcW w:w="731" w:type="dxa"/>
            <w:tcBorders>
              <w:top w:val="single" w:sz="4" w:space="0" w:color="auto"/>
              <w:left w:val="single" w:sz="4" w:space="0" w:color="auto"/>
            </w:tcBorders>
            <w:shd w:val="clear" w:color="auto" w:fill="FFFFFF"/>
          </w:tcPr>
          <w:p w14:paraId="3B6018A0"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03FC5F57"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254E3DE5" w14:textId="03E2385E" w:rsidTr="006D26F7">
        <w:tc>
          <w:tcPr>
            <w:tcW w:w="540" w:type="dxa"/>
            <w:tcBorders>
              <w:top w:val="single" w:sz="4" w:space="0" w:color="auto"/>
              <w:left w:val="single" w:sz="4" w:space="0" w:color="auto"/>
            </w:tcBorders>
            <w:shd w:val="clear" w:color="auto" w:fill="FFFFFF"/>
          </w:tcPr>
          <w:p w14:paraId="1659AF0D"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099D37C7" w14:textId="6C1557FF" w:rsidR="006D26F7" w:rsidRPr="006D26F7" w:rsidRDefault="006D26F7" w:rsidP="006D26F7">
            <w:pPr>
              <w:rPr>
                <w:rFonts w:ascii="PT Astra Serif" w:hAnsi="PT Astra Serif"/>
                <w:sz w:val="24"/>
                <w:szCs w:val="24"/>
              </w:rPr>
            </w:pPr>
            <w:r w:rsidRPr="006D26F7">
              <w:rPr>
                <w:rStyle w:val="29pt"/>
                <w:rFonts w:ascii="PT Astra Serif" w:eastAsiaTheme="majorEastAsia" w:hAnsi="PT Astra Serif"/>
                <w:b w:val="0"/>
                <w:bCs w:val="0"/>
                <w:sz w:val="24"/>
                <w:szCs w:val="24"/>
              </w:rPr>
              <w:t xml:space="preserve">Дексаметазон раствор для инъекций 4мг/мл - 1 мл № </w:t>
            </w:r>
            <w:r w:rsidR="00DB727E">
              <w:rPr>
                <w:rStyle w:val="29pt"/>
                <w:rFonts w:ascii="PT Astra Serif" w:eastAsiaTheme="majorEastAsia" w:hAnsi="PT Astra Serif"/>
                <w:b w:val="0"/>
                <w:bCs w:val="0"/>
                <w:sz w:val="24"/>
                <w:szCs w:val="24"/>
              </w:rPr>
              <w:t>25</w:t>
            </w:r>
            <w:r w:rsidRPr="006D26F7">
              <w:rPr>
                <w:rStyle w:val="29pt"/>
                <w:rFonts w:ascii="PT Astra Serif" w:eastAsiaTheme="majorEastAsia" w:hAnsi="PT Astra Serif"/>
                <w:b w:val="0"/>
                <w:bCs w:val="0"/>
                <w:sz w:val="24"/>
                <w:szCs w:val="24"/>
              </w:rPr>
              <w:t xml:space="preserve"> </w:t>
            </w:r>
            <w:proofErr w:type="spellStart"/>
            <w:r w:rsidRPr="006D26F7">
              <w:rPr>
                <w:rStyle w:val="29pt"/>
                <w:rFonts w:ascii="PT Astra Serif" w:eastAsiaTheme="majorEastAsia" w:hAnsi="PT Astra Serif"/>
                <w:b w:val="0"/>
                <w:bCs w:val="0"/>
                <w:sz w:val="24"/>
                <w:szCs w:val="24"/>
              </w:rPr>
              <w:t>амп</w:t>
            </w:r>
            <w:proofErr w:type="spellEnd"/>
          </w:p>
        </w:tc>
        <w:tc>
          <w:tcPr>
            <w:tcW w:w="652" w:type="dxa"/>
            <w:tcBorders>
              <w:top w:val="single" w:sz="4" w:space="0" w:color="auto"/>
              <w:left w:val="single" w:sz="4" w:space="0" w:color="auto"/>
            </w:tcBorders>
            <w:shd w:val="clear" w:color="auto" w:fill="FFFFFF"/>
            <w:vAlign w:val="center"/>
          </w:tcPr>
          <w:p w14:paraId="6F718DA7"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725440FE" w14:textId="08DF7CE7" w:rsidR="006D26F7" w:rsidRPr="006D26F7" w:rsidRDefault="001B66A6" w:rsidP="006D26F7">
            <w:pPr>
              <w:jc w:val="center"/>
              <w:rPr>
                <w:rFonts w:ascii="PT Astra Serif" w:hAnsi="PT Astra Serif"/>
                <w:sz w:val="24"/>
                <w:szCs w:val="24"/>
              </w:rPr>
            </w:pPr>
            <w:r w:rsidRPr="001B66A6">
              <w:rPr>
                <w:rStyle w:val="29pt"/>
                <w:rFonts w:ascii="PT Astra Serif" w:eastAsiaTheme="majorEastAsia" w:hAnsi="PT Astra Serif"/>
                <w:b w:val="0"/>
                <w:bCs w:val="0"/>
                <w:sz w:val="24"/>
                <w:szCs w:val="24"/>
              </w:rPr>
              <w:t>12</w:t>
            </w:r>
          </w:p>
        </w:tc>
        <w:tc>
          <w:tcPr>
            <w:tcW w:w="731" w:type="dxa"/>
            <w:tcBorders>
              <w:top w:val="single" w:sz="4" w:space="0" w:color="auto"/>
              <w:left w:val="single" w:sz="4" w:space="0" w:color="auto"/>
            </w:tcBorders>
            <w:shd w:val="clear" w:color="auto" w:fill="FFFFFF"/>
          </w:tcPr>
          <w:p w14:paraId="67852F19"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189924A0"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7A721485" w14:textId="461EC3A0" w:rsidTr="006D26F7">
        <w:tc>
          <w:tcPr>
            <w:tcW w:w="540" w:type="dxa"/>
            <w:tcBorders>
              <w:top w:val="single" w:sz="4" w:space="0" w:color="auto"/>
              <w:left w:val="single" w:sz="4" w:space="0" w:color="auto"/>
            </w:tcBorders>
            <w:shd w:val="clear" w:color="auto" w:fill="FFFFFF"/>
          </w:tcPr>
          <w:p w14:paraId="45A94A24"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0A8E19A7" w14:textId="77777777" w:rsidR="006D26F7" w:rsidRPr="006D26F7" w:rsidRDefault="006D26F7" w:rsidP="006D26F7">
            <w:pPr>
              <w:rPr>
                <w:rFonts w:ascii="PT Astra Serif" w:hAnsi="PT Astra Serif"/>
                <w:sz w:val="24"/>
                <w:szCs w:val="24"/>
              </w:rPr>
            </w:pPr>
            <w:r w:rsidRPr="006D26F7">
              <w:rPr>
                <w:rStyle w:val="29pt"/>
                <w:rFonts w:ascii="PT Astra Serif" w:eastAsiaTheme="majorEastAsia" w:hAnsi="PT Astra Serif"/>
                <w:b w:val="0"/>
                <w:bCs w:val="0"/>
                <w:sz w:val="24"/>
                <w:szCs w:val="24"/>
              </w:rPr>
              <w:t>Ксилометазолин капли назальные 0,1%- 10 мл</w:t>
            </w:r>
          </w:p>
        </w:tc>
        <w:tc>
          <w:tcPr>
            <w:tcW w:w="652" w:type="dxa"/>
            <w:tcBorders>
              <w:top w:val="single" w:sz="4" w:space="0" w:color="auto"/>
              <w:left w:val="single" w:sz="4" w:space="0" w:color="auto"/>
            </w:tcBorders>
            <w:shd w:val="clear" w:color="auto" w:fill="FFFFFF"/>
            <w:vAlign w:val="center"/>
          </w:tcPr>
          <w:p w14:paraId="087AD597"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6B60C4FD"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50</w:t>
            </w:r>
          </w:p>
        </w:tc>
        <w:tc>
          <w:tcPr>
            <w:tcW w:w="731" w:type="dxa"/>
            <w:tcBorders>
              <w:top w:val="single" w:sz="4" w:space="0" w:color="auto"/>
              <w:left w:val="single" w:sz="4" w:space="0" w:color="auto"/>
            </w:tcBorders>
            <w:shd w:val="clear" w:color="auto" w:fill="FFFFFF"/>
          </w:tcPr>
          <w:p w14:paraId="166AA79D"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25439F21"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6D26F7" w:rsidRPr="006D26F7" w14:paraId="32A0D567" w14:textId="2E3C6BD6" w:rsidTr="006D26F7">
        <w:tc>
          <w:tcPr>
            <w:tcW w:w="540" w:type="dxa"/>
            <w:tcBorders>
              <w:top w:val="single" w:sz="4" w:space="0" w:color="auto"/>
              <w:left w:val="single" w:sz="4" w:space="0" w:color="auto"/>
            </w:tcBorders>
            <w:shd w:val="clear" w:color="auto" w:fill="FFFFFF"/>
          </w:tcPr>
          <w:p w14:paraId="058A20D7" w14:textId="77777777" w:rsidR="006D26F7" w:rsidRPr="006D26F7" w:rsidRDefault="006D26F7"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1F1A8896" w14:textId="09DDB67E" w:rsidR="006D26F7" w:rsidRPr="006D26F7" w:rsidRDefault="006D26F7" w:rsidP="006D26F7">
            <w:pPr>
              <w:pStyle w:val="20"/>
              <w:shd w:val="clear" w:color="auto" w:fill="auto"/>
              <w:spacing w:before="0" w:line="252" w:lineRule="exact"/>
              <w:rPr>
                <w:rFonts w:ascii="PT Astra Serif" w:hAnsi="PT Astra Serif"/>
                <w:b w:val="0"/>
                <w:bCs w:val="0"/>
                <w:sz w:val="24"/>
                <w:szCs w:val="24"/>
              </w:rPr>
            </w:pPr>
            <w:r w:rsidRPr="006D26F7">
              <w:rPr>
                <w:rStyle w:val="29pt"/>
                <w:rFonts w:ascii="PT Astra Serif" w:eastAsiaTheme="majorEastAsia" w:hAnsi="PT Astra Serif"/>
                <w:sz w:val="24"/>
                <w:szCs w:val="24"/>
              </w:rPr>
              <w:t>Железа (</w:t>
            </w:r>
            <w:r w:rsidRPr="006D26F7">
              <w:rPr>
                <w:rStyle w:val="29pt"/>
                <w:rFonts w:ascii="PT Astra Serif" w:eastAsiaTheme="majorEastAsia" w:hAnsi="PT Astra Serif"/>
                <w:sz w:val="24"/>
                <w:szCs w:val="24"/>
                <w:lang w:val="en-US"/>
              </w:rPr>
              <w:t>III</w:t>
            </w:r>
            <w:r w:rsidRPr="006D26F7">
              <w:rPr>
                <w:rStyle w:val="29pt"/>
                <w:rFonts w:ascii="PT Astra Serif" w:eastAsiaTheme="majorEastAsia" w:hAnsi="PT Astra Serif"/>
                <w:sz w:val="24"/>
                <w:szCs w:val="24"/>
              </w:rPr>
              <w:t>) гидроксид декстран раствор для внутримышечного и внутривенного введения 50 мг/мл 2 мл № 5</w:t>
            </w:r>
            <w:r w:rsidR="00DB727E">
              <w:rPr>
                <w:rStyle w:val="29pt"/>
                <w:rFonts w:ascii="PT Astra Serif" w:eastAsiaTheme="majorEastAsia" w:hAnsi="PT Astra Serif"/>
                <w:sz w:val="24"/>
                <w:szCs w:val="24"/>
              </w:rPr>
              <w:t>0</w:t>
            </w:r>
            <w:r w:rsidRPr="006D26F7">
              <w:rPr>
                <w:rStyle w:val="29pt"/>
                <w:rFonts w:ascii="PT Astra Serif" w:eastAsiaTheme="majorEastAsia" w:hAnsi="PT Astra Serif"/>
                <w:sz w:val="24"/>
                <w:szCs w:val="24"/>
              </w:rPr>
              <w:t xml:space="preserve"> </w:t>
            </w:r>
            <w:proofErr w:type="spellStart"/>
            <w:r w:rsidRPr="006D26F7">
              <w:rPr>
                <w:rStyle w:val="29pt"/>
                <w:rFonts w:ascii="PT Astra Serif" w:eastAsiaTheme="majorEastAsia" w:hAnsi="PT Astra Serif"/>
                <w:sz w:val="24"/>
                <w:szCs w:val="24"/>
              </w:rPr>
              <w:t>амп</w:t>
            </w:r>
            <w:proofErr w:type="spellEnd"/>
          </w:p>
        </w:tc>
        <w:tc>
          <w:tcPr>
            <w:tcW w:w="652" w:type="dxa"/>
            <w:tcBorders>
              <w:top w:val="single" w:sz="4" w:space="0" w:color="auto"/>
              <w:left w:val="single" w:sz="4" w:space="0" w:color="auto"/>
            </w:tcBorders>
            <w:shd w:val="clear" w:color="auto" w:fill="FFFFFF"/>
            <w:vAlign w:val="center"/>
          </w:tcPr>
          <w:p w14:paraId="57F6A9F9" w14:textId="77777777" w:rsidR="006D26F7" w:rsidRPr="006D26F7" w:rsidRDefault="006D26F7" w:rsidP="006D26F7">
            <w:pPr>
              <w:jc w:val="center"/>
              <w:rPr>
                <w:rFonts w:ascii="PT Astra Serif" w:hAnsi="PT Astra Serif"/>
                <w:sz w:val="24"/>
                <w:szCs w:val="24"/>
              </w:rPr>
            </w:pPr>
            <w:r w:rsidRPr="006D26F7">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2CE39A3D" w14:textId="43322BC6" w:rsidR="006D26F7" w:rsidRPr="006D26F7" w:rsidRDefault="001B66A6" w:rsidP="006D26F7">
            <w:pPr>
              <w:jc w:val="center"/>
              <w:rPr>
                <w:rFonts w:ascii="PT Astra Serif" w:hAnsi="PT Astra Serif"/>
                <w:sz w:val="24"/>
                <w:szCs w:val="24"/>
              </w:rPr>
            </w:pPr>
            <w:r w:rsidRPr="001B66A6">
              <w:rPr>
                <w:rStyle w:val="29pt"/>
                <w:rFonts w:ascii="PT Astra Serif" w:eastAsiaTheme="majorEastAsia" w:hAnsi="PT Astra Serif"/>
                <w:b w:val="0"/>
                <w:bCs w:val="0"/>
                <w:sz w:val="24"/>
                <w:szCs w:val="24"/>
              </w:rPr>
              <w:t>2</w:t>
            </w:r>
          </w:p>
        </w:tc>
        <w:tc>
          <w:tcPr>
            <w:tcW w:w="731" w:type="dxa"/>
            <w:tcBorders>
              <w:top w:val="single" w:sz="4" w:space="0" w:color="auto"/>
              <w:left w:val="single" w:sz="4" w:space="0" w:color="auto"/>
            </w:tcBorders>
            <w:shd w:val="clear" w:color="auto" w:fill="FFFFFF"/>
          </w:tcPr>
          <w:p w14:paraId="4694B3C8" w14:textId="77777777" w:rsidR="006D26F7" w:rsidRPr="006D26F7" w:rsidRDefault="006D26F7"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5F01C915" w14:textId="77777777" w:rsidR="006D26F7" w:rsidRPr="006D26F7" w:rsidRDefault="006D26F7" w:rsidP="006D26F7">
            <w:pPr>
              <w:jc w:val="center"/>
              <w:rPr>
                <w:rStyle w:val="29pt"/>
                <w:rFonts w:ascii="PT Astra Serif" w:eastAsiaTheme="majorEastAsia" w:hAnsi="PT Astra Serif"/>
                <w:b w:val="0"/>
                <w:bCs w:val="0"/>
                <w:sz w:val="24"/>
                <w:szCs w:val="24"/>
              </w:rPr>
            </w:pPr>
          </w:p>
        </w:tc>
      </w:tr>
      <w:tr w:rsidR="00812FA2" w:rsidRPr="006D26F7" w14:paraId="32D3FD21" w14:textId="77777777" w:rsidTr="006D26F7">
        <w:tc>
          <w:tcPr>
            <w:tcW w:w="540" w:type="dxa"/>
            <w:tcBorders>
              <w:top w:val="single" w:sz="4" w:space="0" w:color="auto"/>
              <w:left w:val="single" w:sz="4" w:space="0" w:color="auto"/>
            </w:tcBorders>
            <w:shd w:val="clear" w:color="auto" w:fill="FFFFFF"/>
          </w:tcPr>
          <w:p w14:paraId="749FDE97" w14:textId="77777777" w:rsidR="00812FA2" w:rsidRPr="006D26F7" w:rsidRDefault="00812FA2"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342B2BEF" w14:textId="75D602A1" w:rsidR="00812FA2" w:rsidRPr="006D26F7" w:rsidRDefault="00812FA2" w:rsidP="006D26F7">
            <w:pPr>
              <w:pStyle w:val="20"/>
              <w:shd w:val="clear" w:color="auto" w:fill="auto"/>
              <w:spacing w:before="0" w:line="252" w:lineRule="exact"/>
              <w:rPr>
                <w:rStyle w:val="29pt"/>
                <w:rFonts w:ascii="PT Astra Serif" w:eastAsiaTheme="majorEastAsia" w:hAnsi="PT Astra Serif"/>
                <w:sz w:val="24"/>
                <w:szCs w:val="24"/>
              </w:rPr>
            </w:pPr>
            <w:r w:rsidRPr="00812FA2">
              <w:rPr>
                <w:rStyle w:val="29pt"/>
                <w:rFonts w:ascii="PT Astra Serif" w:eastAsiaTheme="majorEastAsia" w:hAnsi="PT Astra Serif"/>
                <w:sz w:val="24"/>
                <w:szCs w:val="24"/>
              </w:rPr>
              <w:t xml:space="preserve">Адреналин 1мг/мл 1мл №5 р-р д/ин </w:t>
            </w:r>
          </w:p>
        </w:tc>
        <w:tc>
          <w:tcPr>
            <w:tcW w:w="652" w:type="dxa"/>
            <w:tcBorders>
              <w:top w:val="single" w:sz="4" w:space="0" w:color="auto"/>
              <w:left w:val="single" w:sz="4" w:space="0" w:color="auto"/>
            </w:tcBorders>
            <w:shd w:val="clear" w:color="auto" w:fill="FFFFFF"/>
            <w:vAlign w:val="center"/>
          </w:tcPr>
          <w:p w14:paraId="77414B02" w14:textId="75443212" w:rsidR="00812FA2" w:rsidRPr="00812FA2" w:rsidRDefault="00812FA2" w:rsidP="006D26F7">
            <w:pPr>
              <w:jc w:val="center"/>
              <w:rPr>
                <w:rStyle w:val="29pt"/>
                <w:rFonts w:ascii="PT Astra Serif" w:eastAsiaTheme="majorEastAsia" w:hAnsi="PT Astra Serif"/>
                <w:b w:val="0"/>
                <w:bCs w:val="0"/>
                <w:sz w:val="24"/>
                <w:szCs w:val="24"/>
              </w:rPr>
            </w:pPr>
            <w:r w:rsidRPr="00812FA2">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1EE78E1B" w14:textId="2E2FDC6A" w:rsidR="00812FA2" w:rsidRPr="00812FA2" w:rsidRDefault="00812FA2" w:rsidP="006D26F7">
            <w:pPr>
              <w:jc w:val="center"/>
              <w:rPr>
                <w:rStyle w:val="29pt"/>
                <w:rFonts w:ascii="PT Astra Serif" w:eastAsiaTheme="majorEastAsia" w:hAnsi="PT Astra Serif"/>
                <w:b w:val="0"/>
                <w:bCs w:val="0"/>
                <w:sz w:val="24"/>
                <w:szCs w:val="24"/>
              </w:rPr>
            </w:pPr>
            <w:r w:rsidRPr="00812FA2">
              <w:rPr>
                <w:rStyle w:val="29pt"/>
                <w:rFonts w:ascii="PT Astra Serif" w:eastAsiaTheme="majorEastAsia" w:hAnsi="PT Astra Serif"/>
                <w:b w:val="0"/>
                <w:bCs w:val="0"/>
                <w:sz w:val="24"/>
                <w:szCs w:val="24"/>
              </w:rPr>
              <w:t>15</w:t>
            </w:r>
          </w:p>
        </w:tc>
        <w:tc>
          <w:tcPr>
            <w:tcW w:w="731" w:type="dxa"/>
            <w:tcBorders>
              <w:top w:val="single" w:sz="4" w:space="0" w:color="auto"/>
              <w:left w:val="single" w:sz="4" w:space="0" w:color="auto"/>
            </w:tcBorders>
            <w:shd w:val="clear" w:color="auto" w:fill="FFFFFF"/>
          </w:tcPr>
          <w:p w14:paraId="34435762" w14:textId="77777777" w:rsidR="00812FA2" w:rsidRPr="006D26F7" w:rsidRDefault="00812FA2"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167C1F93" w14:textId="77777777" w:rsidR="00812FA2" w:rsidRPr="006D26F7" w:rsidRDefault="00812FA2" w:rsidP="006D26F7">
            <w:pPr>
              <w:jc w:val="center"/>
              <w:rPr>
                <w:rStyle w:val="29pt"/>
                <w:rFonts w:ascii="PT Astra Serif" w:eastAsiaTheme="majorEastAsia" w:hAnsi="PT Astra Serif"/>
                <w:b w:val="0"/>
                <w:bCs w:val="0"/>
                <w:sz w:val="24"/>
                <w:szCs w:val="24"/>
              </w:rPr>
            </w:pPr>
          </w:p>
        </w:tc>
      </w:tr>
      <w:tr w:rsidR="00B0761F" w:rsidRPr="006D26F7" w14:paraId="7E1E32C3" w14:textId="77777777" w:rsidTr="006D26F7">
        <w:tc>
          <w:tcPr>
            <w:tcW w:w="540" w:type="dxa"/>
            <w:tcBorders>
              <w:top w:val="single" w:sz="4" w:space="0" w:color="auto"/>
              <w:left w:val="single" w:sz="4" w:space="0" w:color="auto"/>
            </w:tcBorders>
            <w:shd w:val="clear" w:color="auto" w:fill="FFFFFF"/>
          </w:tcPr>
          <w:p w14:paraId="57E2FA73" w14:textId="77777777" w:rsidR="00B0761F" w:rsidRPr="006D26F7" w:rsidRDefault="00B0761F" w:rsidP="006D26F7">
            <w:pPr>
              <w:pStyle w:val="a5"/>
              <w:numPr>
                <w:ilvl w:val="0"/>
                <w:numId w:val="2"/>
              </w:numPr>
              <w:ind w:left="0" w:firstLine="0"/>
              <w:rPr>
                <w:rFonts w:ascii="PT Astra Serif" w:hAnsi="PT Astra Serif"/>
                <w:sz w:val="24"/>
                <w:szCs w:val="24"/>
              </w:rPr>
            </w:pPr>
          </w:p>
        </w:tc>
        <w:tc>
          <w:tcPr>
            <w:tcW w:w="6784" w:type="dxa"/>
            <w:tcBorders>
              <w:top w:val="single" w:sz="4" w:space="0" w:color="auto"/>
              <w:left w:val="single" w:sz="4" w:space="0" w:color="auto"/>
            </w:tcBorders>
            <w:shd w:val="clear" w:color="auto" w:fill="FFFFFF"/>
          </w:tcPr>
          <w:p w14:paraId="087AFA73" w14:textId="77777777" w:rsidR="00B0761F" w:rsidRPr="00B0761F" w:rsidRDefault="00B0761F" w:rsidP="00B0761F">
            <w:pPr>
              <w:pStyle w:val="20"/>
              <w:spacing w:before="0" w:line="252" w:lineRule="exact"/>
              <w:rPr>
                <w:rStyle w:val="29pt"/>
                <w:rFonts w:ascii="PT Astra Serif" w:eastAsiaTheme="majorEastAsia" w:hAnsi="PT Astra Serif"/>
                <w:sz w:val="24"/>
                <w:szCs w:val="24"/>
              </w:rPr>
            </w:pPr>
            <w:r w:rsidRPr="00B0761F">
              <w:rPr>
                <w:rStyle w:val="29pt"/>
                <w:rFonts w:ascii="PT Astra Serif" w:eastAsiaTheme="majorEastAsia" w:hAnsi="PT Astra Serif"/>
                <w:sz w:val="24"/>
                <w:szCs w:val="24"/>
              </w:rPr>
              <w:t xml:space="preserve">Этиловый спирт 95% 100мл </w:t>
            </w:r>
            <w:proofErr w:type="spellStart"/>
            <w:r w:rsidRPr="00B0761F">
              <w:rPr>
                <w:rStyle w:val="29pt"/>
                <w:rFonts w:ascii="PT Astra Serif" w:eastAsiaTheme="majorEastAsia" w:hAnsi="PT Astra Serif"/>
                <w:sz w:val="24"/>
                <w:szCs w:val="24"/>
              </w:rPr>
              <w:t>конц</w:t>
            </w:r>
            <w:proofErr w:type="spellEnd"/>
            <w:r w:rsidRPr="00B0761F">
              <w:rPr>
                <w:rStyle w:val="29pt"/>
                <w:rFonts w:ascii="PT Astra Serif" w:eastAsiaTheme="majorEastAsia" w:hAnsi="PT Astra Serif"/>
                <w:sz w:val="24"/>
                <w:szCs w:val="24"/>
              </w:rPr>
              <w:t xml:space="preserve"> д/</w:t>
            </w:r>
            <w:proofErr w:type="spellStart"/>
            <w:r w:rsidRPr="00B0761F">
              <w:rPr>
                <w:rStyle w:val="29pt"/>
                <w:rFonts w:ascii="PT Astra Serif" w:eastAsiaTheme="majorEastAsia" w:hAnsi="PT Astra Serif"/>
                <w:sz w:val="24"/>
                <w:szCs w:val="24"/>
              </w:rPr>
              <w:t>приг</w:t>
            </w:r>
            <w:proofErr w:type="spellEnd"/>
            <w:r w:rsidRPr="00B0761F">
              <w:rPr>
                <w:rStyle w:val="29pt"/>
                <w:rFonts w:ascii="PT Astra Serif" w:eastAsiaTheme="majorEastAsia" w:hAnsi="PT Astra Serif"/>
                <w:sz w:val="24"/>
                <w:szCs w:val="24"/>
              </w:rPr>
              <w:t xml:space="preserve"> р-</w:t>
            </w:r>
            <w:proofErr w:type="spellStart"/>
            <w:r w:rsidRPr="00B0761F">
              <w:rPr>
                <w:rStyle w:val="29pt"/>
                <w:rFonts w:ascii="PT Astra Serif" w:eastAsiaTheme="majorEastAsia" w:hAnsi="PT Astra Serif"/>
                <w:sz w:val="24"/>
                <w:szCs w:val="24"/>
              </w:rPr>
              <w:t>ра</w:t>
            </w:r>
            <w:proofErr w:type="spellEnd"/>
          </w:p>
          <w:p w14:paraId="39AEEE70" w14:textId="70E6CA8B" w:rsidR="00B0761F" w:rsidRPr="00812FA2" w:rsidRDefault="00B0761F" w:rsidP="00B0761F">
            <w:pPr>
              <w:pStyle w:val="20"/>
              <w:shd w:val="clear" w:color="auto" w:fill="auto"/>
              <w:spacing w:before="0" w:line="252" w:lineRule="exact"/>
              <w:rPr>
                <w:rStyle w:val="29pt"/>
                <w:rFonts w:ascii="PT Astra Serif" w:eastAsiaTheme="majorEastAsia" w:hAnsi="PT Astra Serif"/>
                <w:sz w:val="24"/>
                <w:szCs w:val="24"/>
              </w:rPr>
            </w:pPr>
            <w:r w:rsidRPr="00B0761F">
              <w:rPr>
                <w:rStyle w:val="29pt"/>
                <w:rFonts w:ascii="PT Astra Serif" w:eastAsiaTheme="majorEastAsia" w:hAnsi="PT Astra Serif"/>
                <w:sz w:val="24"/>
                <w:szCs w:val="24"/>
              </w:rPr>
              <w:t>д/</w:t>
            </w:r>
            <w:proofErr w:type="spellStart"/>
            <w:r w:rsidRPr="00B0761F">
              <w:rPr>
                <w:rStyle w:val="29pt"/>
                <w:rFonts w:ascii="PT Astra Serif" w:eastAsiaTheme="majorEastAsia" w:hAnsi="PT Astra Serif"/>
                <w:sz w:val="24"/>
                <w:szCs w:val="24"/>
              </w:rPr>
              <w:t>наружн</w:t>
            </w:r>
            <w:proofErr w:type="spellEnd"/>
            <w:r w:rsidRPr="00B0761F">
              <w:rPr>
                <w:rStyle w:val="29pt"/>
                <w:rFonts w:ascii="PT Astra Serif" w:eastAsiaTheme="majorEastAsia" w:hAnsi="PT Astra Serif"/>
                <w:sz w:val="24"/>
                <w:szCs w:val="24"/>
              </w:rPr>
              <w:t xml:space="preserve"> прим и </w:t>
            </w:r>
            <w:proofErr w:type="spellStart"/>
            <w:r w:rsidRPr="00B0761F">
              <w:rPr>
                <w:rStyle w:val="29pt"/>
                <w:rFonts w:ascii="PT Astra Serif" w:eastAsiaTheme="majorEastAsia" w:hAnsi="PT Astra Serif"/>
                <w:sz w:val="24"/>
                <w:szCs w:val="24"/>
              </w:rPr>
              <w:t>приг.лек</w:t>
            </w:r>
            <w:proofErr w:type="spellEnd"/>
            <w:r w:rsidRPr="00B0761F">
              <w:rPr>
                <w:rStyle w:val="29pt"/>
                <w:rFonts w:ascii="PT Astra Serif" w:eastAsiaTheme="majorEastAsia" w:hAnsi="PT Astra Serif"/>
                <w:sz w:val="24"/>
                <w:szCs w:val="24"/>
              </w:rPr>
              <w:t xml:space="preserve"> форм</w:t>
            </w:r>
          </w:p>
        </w:tc>
        <w:tc>
          <w:tcPr>
            <w:tcW w:w="652" w:type="dxa"/>
            <w:tcBorders>
              <w:top w:val="single" w:sz="4" w:space="0" w:color="auto"/>
              <w:left w:val="single" w:sz="4" w:space="0" w:color="auto"/>
            </w:tcBorders>
            <w:shd w:val="clear" w:color="auto" w:fill="FFFFFF"/>
            <w:vAlign w:val="center"/>
          </w:tcPr>
          <w:p w14:paraId="06FDFE4E" w14:textId="18DA31BE" w:rsidR="00B0761F" w:rsidRPr="00B0761F" w:rsidRDefault="00B0761F" w:rsidP="006D26F7">
            <w:pPr>
              <w:jc w:val="center"/>
              <w:rPr>
                <w:rStyle w:val="29pt"/>
                <w:rFonts w:ascii="PT Astra Serif" w:eastAsiaTheme="majorEastAsia" w:hAnsi="PT Astra Serif"/>
                <w:b w:val="0"/>
                <w:bCs w:val="0"/>
                <w:sz w:val="24"/>
                <w:szCs w:val="24"/>
              </w:rPr>
            </w:pPr>
            <w:r w:rsidRPr="00B0761F">
              <w:rPr>
                <w:rStyle w:val="29pt"/>
                <w:rFonts w:ascii="PT Astra Serif" w:eastAsiaTheme="majorEastAsia" w:hAnsi="PT Astra Serif"/>
                <w:b w:val="0"/>
                <w:bCs w:val="0"/>
                <w:sz w:val="24"/>
                <w:szCs w:val="24"/>
              </w:rPr>
              <w:t>уп.</w:t>
            </w:r>
          </w:p>
        </w:tc>
        <w:tc>
          <w:tcPr>
            <w:tcW w:w="696" w:type="dxa"/>
            <w:tcBorders>
              <w:top w:val="single" w:sz="4" w:space="0" w:color="auto"/>
              <w:left w:val="single" w:sz="4" w:space="0" w:color="auto"/>
            </w:tcBorders>
            <w:shd w:val="clear" w:color="auto" w:fill="FFFFFF"/>
            <w:vAlign w:val="center"/>
          </w:tcPr>
          <w:p w14:paraId="5911B1FA" w14:textId="0725814D" w:rsidR="00B0761F" w:rsidRPr="00B0761F" w:rsidRDefault="00B0761F" w:rsidP="006D26F7">
            <w:pPr>
              <w:jc w:val="center"/>
              <w:rPr>
                <w:rStyle w:val="29pt"/>
                <w:rFonts w:ascii="PT Astra Serif" w:eastAsiaTheme="majorEastAsia" w:hAnsi="PT Astra Serif"/>
                <w:b w:val="0"/>
                <w:bCs w:val="0"/>
                <w:sz w:val="24"/>
                <w:szCs w:val="24"/>
              </w:rPr>
            </w:pPr>
            <w:r w:rsidRPr="00B0761F">
              <w:rPr>
                <w:rStyle w:val="29pt"/>
                <w:rFonts w:ascii="PT Astra Serif" w:eastAsiaTheme="majorEastAsia" w:hAnsi="PT Astra Serif"/>
                <w:b w:val="0"/>
                <w:bCs w:val="0"/>
                <w:sz w:val="24"/>
                <w:szCs w:val="24"/>
              </w:rPr>
              <w:t>400</w:t>
            </w:r>
          </w:p>
        </w:tc>
        <w:tc>
          <w:tcPr>
            <w:tcW w:w="731" w:type="dxa"/>
            <w:tcBorders>
              <w:top w:val="single" w:sz="4" w:space="0" w:color="auto"/>
              <w:left w:val="single" w:sz="4" w:space="0" w:color="auto"/>
            </w:tcBorders>
            <w:shd w:val="clear" w:color="auto" w:fill="FFFFFF"/>
          </w:tcPr>
          <w:p w14:paraId="16E5B424" w14:textId="77777777" w:rsidR="00B0761F" w:rsidRPr="006D26F7" w:rsidRDefault="00B0761F" w:rsidP="006D26F7">
            <w:pPr>
              <w:jc w:val="center"/>
              <w:rPr>
                <w:rStyle w:val="29pt"/>
                <w:rFonts w:ascii="PT Astra Serif" w:eastAsiaTheme="majorEastAsia" w:hAnsi="PT Astra Serif"/>
                <w:b w:val="0"/>
                <w:bCs w:val="0"/>
                <w:sz w:val="24"/>
                <w:szCs w:val="24"/>
              </w:rPr>
            </w:pPr>
          </w:p>
        </w:tc>
        <w:tc>
          <w:tcPr>
            <w:tcW w:w="907" w:type="dxa"/>
            <w:tcBorders>
              <w:top w:val="single" w:sz="4" w:space="0" w:color="auto"/>
              <w:left w:val="single" w:sz="4" w:space="0" w:color="auto"/>
            </w:tcBorders>
            <w:shd w:val="clear" w:color="auto" w:fill="FFFFFF"/>
          </w:tcPr>
          <w:p w14:paraId="053C8746" w14:textId="77777777" w:rsidR="00B0761F" w:rsidRPr="006D26F7" w:rsidRDefault="00B0761F" w:rsidP="006D26F7">
            <w:pPr>
              <w:jc w:val="center"/>
              <w:rPr>
                <w:rStyle w:val="29pt"/>
                <w:rFonts w:ascii="PT Astra Serif" w:eastAsiaTheme="majorEastAsia" w:hAnsi="PT Astra Serif"/>
                <w:b w:val="0"/>
                <w:bCs w:val="0"/>
                <w:sz w:val="24"/>
                <w:szCs w:val="24"/>
              </w:rPr>
            </w:pPr>
          </w:p>
        </w:tc>
      </w:tr>
      <w:tr w:rsidR="006D26F7" w:rsidRPr="006D26F7" w14:paraId="3168453E" w14:textId="77777777" w:rsidTr="006D26F7">
        <w:tc>
          <w:tcPr>
            <w:tcW w:w="9403" w:type="dxa"/>
            <w:gridSpan w:val="5"/>
            <w:tcBorders>
              <w:top w:val="single" w:sz="4" w:space="0" w:color="auto"/>
              <w:left w:val="single" w:sz="4" w:space="0" w:color="auto"/>
              <w:bottom w:val="single" w:sz="4" w:space="0" w:color="auto"/>
            </w:tcBorders>
            <w:shd w:val="clear" w:color="auto" w:fill="FFFFFF"/>
          </w:tcPr>
          <w:p w14:paraId="0BFF44EA" w14:textId="2D202A8A" w:rsidR="006D26F7" w:rsidRPr="006D26F7" w:rsidRDefault="006D26F7" w:rsidP="006D26F7">
            <w:pPr>
              <w:jc w:val="right"/>
              <w:rPr>
                <w:rStyle w:val="29pt"/>
                <w:rFonts w:ascii="PT Astra Serif" w:eastAsiaTheme="majorEastAsia" w:hAnsi="PT Astra Serif"/>
                <w:b w:val="0"/>
                <w:bCs w:val="0"/>
                <w:sz w:val="24"/>
                <w:szCs w:val="24"/>
              </w:rPr>
            </w:pPr>
            <w:r w:rsidRPr="006D26F7">
              <w:rPr>
                <w:rStyle w:val="29pt"/>
                <w:rFonts w:ascii="PT Astra Serif" w:eastAsiaTheme="majorEastAsia" w:hAnsi="PT Astra Serif"/>
                <w:b w:val="0"/>
                <w:bCs w:val="0"/>
                <w:sz w:val="24"/>
                <w:szCs w:val="24"/>
              </w:rPr>
              <w:t>Итого</w:t>
            </w:r>
          </w:p>
        </w:tc>
        <w:tc>
          <w:tcPr>
            <w:tcW w:w="907" w:type="dxa"/>
            <w:tcBorders>
              <w:top w:val="single" w:sz="4" w:space="0" w:color="auto"/>
              <w:left w:val="single" w:sz="4" w:space="0" w:color="auto"/>
              <w:bottom w:val="single" w:sz="4" w:space="0" w:color="auto"/>
            </w:tcBorders>
            <w:shd w:val="clear" w:color="auto" w:fill="FFFFFF"/>
          </w:tcPr>
          <w:p w14:paraId="5B03873E" w14:textId="77777777" w:rsidR="006D26F7" w:rsidRPr="006D26F7" w:rsidRDefault="006D26F7" w:rsidP="006D26F7">
            <w:pPr>
              <w:jc w:val="center"/>
              <w:rPr>
                <w:rStyle w:val="29pt"/>
                <w:rFonts w:ascii="PT Astra Serif" w:eastAsiaTheme="majorEastAsia" w:hAnsi="PT Astra Serif"/>
                <w:b w:val="0"/>
                <w:bCs w:val="0"/>
                <w:sz w:val="24"/>
                <w:szCs w:val="24"/>
              </w:rPr>
            </w:pPr>
          </w:p>
        </w:tc>
      </w:tr>
    </w:tbl>
    <w:p w14:paraId="14D2F46B" w14:textId="77777777" w:rsidR="006D26F7" w:rsidRPr="00BE1E6D" w:rsidRDefault="006D26F7" w:rsidP="008001E2">
      <w:pPr>
        <w:suppressAutoHyphens/>
        <w:spacing w:after="0" w:line="240" w:lineRule="auto"/>
        <w:jc w:val="right"/>
        <w:rPr>
          <w:rFonts w:ascii="PT Astra Serif" w:eastAsia="Times New Roman" w:hAnsi="PT Astra Serif" w:cs="Times New Roman"/>
          <w:b/>
          <w:color w:val="4C4C4C"/>
          <w:sz w:val="24"/>
          <w:szCs w:val="24"/>
        </w:rPr>
      </w:pPr>
    </w:p>
    <w:tbl>
      <w:tblPr>
        <w:tblW w:w="0" w:type="auto"/>
        <w:tblInd w:w="108" w:type="dxa"/>
        <w:tblCellMar>
          <w:left w:w="10" w:type="dxa"/>
          <w:right w:w="10" w:type="dxa"/>
        </w:tblCellMar>
        <w:tblLook w:val="04A0" w:firstRow="1" w:lastRow="0" w:firstColumn="1" w:lastColumn="0" w:noHBand="0" w:noVBand="1"/>
      </w:tblPr>
      <w:tblGrid>
        <w:gridCol w:w="4915"/>
        <w:gridCol w:w="4913"/>
      </w:tblGrid>
      <w:tr w:rsidR="00BF7E32" w:rsidRPr="008001E2" w14:paraId="651A9561" w14:textId="77777777" w:rsidTr="003C0598">
        <w:trPr>
          <w:trHeight w:val="1"/>
        </w:trPr>
        <w:tc>
          <w:tcPr>
            <w:tcW w:w="4915" w:type="dxa"/>
            <w:shd w:val="clear" w:color="auto" w:fill="auto"/>
            <w:tcMar>
              <w:left w:w="108" w:type="dxa"/>
              <w:right w:w="108" w:type="dxa"/>
            </w:tcMar>
          </w:tcPr>
          <w:p w14:paraId="23C0CED8" w14:textId="77777777" w:rsidR="00BF7E32" w:rsidRPr="00BE1E6D" w:rsidRDefault="00BF7E32" w:rsidP="008001E2">
            <w:pPr>
              <w:spacing w:after="0" w:line="240" w:lineRule="auto"/>
              <w:rPr>
                <w:rFonts w:ascii="PT Astra Serif" w:eastAsia="PT Astra Serif" w:hAnsi="PT Astra Serif" w:cs="PT Astra Serif"/>
                <w:sz w:val="24"/>
                <w:szCs w:val="24"/>
              </w:rPr>
            </w:pPr>
          </w:p>
          <w:p w14:paraId="36CC0A1D" w14:textId="0820AF3C" w:rsidR="00BF7E32" w:rsidRPr="00BE1E6D" w:rsidRDefault="00F671AB" w:rsidP="008001E2">
            <w:pPr>
              <w:spacing w:after="0" w:line="240" w:lineRule="auto"/>
              <w:rPr>
                <w:rFonts w:ascii="PT Astra Serif" w:eastAsia="Calibri" w:hAnsi="PT Astra Serif" w:cs="Calibri"/>
                <w:sz w:val="24"/>
                <w:szCs w:val="24"/>
              </w:rPr>
            </w:pPr>
            <w:r w:rsidRPr="00BE1E6D">
              <w:rPr>
                <w:rFonts w:ascii="PT Astra Serif" w:eastAsia="PT Astra Serif" w:hAnsi="PT Astra Serif" w:cs="PT Astra Serif"/>
                <w:sz w:val="24"/>
                <w:szCs w:val="24"/>
              </w:rPr>
              <w:t>___________________/ Алексеева Е.Д.</w:t>
            </w:r>
            <w:r w:rsidR="009F0C33" w:rsidRPr="00BE1E6D">
              <w:rPr>
                <w:rFonts w:ascii="PT Astra Serif" w:eastAsia="PT Astra Serif" w:hAnsi="PT Astra Serif" w:cs="PT Astra Serif"/>
                <w:sz w:val="24"/>
                <w:szCs w:val="24"/>
              </w:rPr>
              <w:t xml:space="preserve"> </w:t>
            </w:r>
            <w:r w:rsidRPr="00BE1E6D">
              <w:rPr>
                <w:rFonts w:ascii="PT Astra Serif" w:eastAsia="PT Astra Serif" w:hAnsi="PT Astra Serif" w:cs="PT Astra Serif"/>
                <w:sz w:val="24"/>
                <w:szCs w:val="24"/>
              </w:rPr>
              <w:t>/</w:t>
            </w:r>
          </w:p>
          <w:p w14:paraId="4CACC59D" w14:textId="77777777" w:rsidR="00BF7E32" w:rsidRPr="00BE1E6D" w:rsidRDefault="00F671AB" w:rsidP="008001E2">
            <w:pPr>
              <w:spacing w:after="0" w:line="240" w:lineRule="auto"/>
              <w:rPr>
                <w:rFonts w:ascii="PT Astra Serif" w:hAnsi="PT Astra Serif"/>
                <w:sz w:val="24"/>
                <w:szCs w:val="24"/>
              </w:rPr>
            </w:pPr>
            <w:r w:rsidRPr="00BE1E6D">
              <w:rPr>
                <w:rFonts w:ascii="PT Astra Serif" w:eastAsia="PT Astra Serif" w:hAnsi="PT Astra Serif" w:cs="PT Astra Serif"/>
                <w:sz w:val="24"/>
                <w:szCs w:val="24"/>
              </w:rPr>
              <w:t>М.П.</w:t>
            </w:r>
          </w:p>
        </w:tc>
        <w:tc>
          <w:tcPr>
            <w:tcW w:w="4913" w:type="dxa"/>
            <w:shd w:val="clear" w:color="auto" w:fill="auto"/>
            <w:tcMar>
              <w:left w:w="108" w:type="dxa"/>
              <w:right w:w="108" w:type="dxa"/>
            </w:tcMar>
          </w:tcPr>
          <w:p w14:paraId="1B25F207" w14:textId="77777777" w:rsidR="00BF7E32" w:rsidRPr="00BE1E6D" w:rsidRDefault="00BF7E32" w:rsidP="008001E2">
            <w:pPr>
              <w:spacing w:after="0" w:line="240" w:lineRule="auto"/>
              <w:rPr>
                <w:rFonts w:ascii="PT Astra Serif" w:eastAsia="PT Astra Serif" w:hAnsi="PT Astra Serif" w:cs="PT Astra Serif"/>
                <w:sz w:val="24"/>
                <w:szCs w:val="24"/>
              </w:rPr>
            </w:pPr>
          </w:p>
          <w:p w14:paraId="19C2AFCA" w14:textId="737FC7CB" w:rsidR="00BF7E32" w:rsidRPr="00BE1E6D" w:rsidRDefault="003C0598" w:rsidP="008001E2">
            <w:pPr>
              <w:spacing w:after="0" w:line="240" w:lineRule="auto"/>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_________________________ /</w:t>
            </w:r>
            <w:r w:rsidRPr="00BE1E6D">
              <w:rPr>
                <w:rFonts w:ascii="PT Astra Serif" w:eastAsia="PT Astra Serif" w:hAnsi="PT Astra Serif" w:cs="PT Astra Serif"/>
                <w:color w:val="000001"/>
                <w:sz w:val="24"/>
                <w:szCs w:val="24"/>
              </w:rPr>
              <w:t xml:space="preserve"> </w:t>
            </w:r>
            <w:r w:rsidR="009F0C33" w:rsidRPr="00BE1E6D">
              <w:rPr>
                <w:rFonts w:ascii="PT Astra Serif" w:eastAsia="PT Astra Serif" w:hAnsi="PT Astra Serif" w:cs="PT Astra Serif"/>
                <w:color w:val="000001"/>
                <w:sz w:val="24"/>
                <w:szCs w:val="24"/>
              </w:rPr>
              <w:t xml:space="preserve">_______ </w:t>
            </w:r>
            <w:r w:rsidRPr="00BE1E6D">
              <w:rPr>
                <w:rFonts w:ascii="PT Astra Serif" w:eastAsia="PT Astra Serif" w:hAnsi="PT Astra Serif" w:cs="PT Astra Serif"/>
                <w:color w:val="000001"/>
                <w:sz w:val="24"/>
                <w:szCs w:val="24"/>
              </w:rPr>
              <w:t>/</w:t>
            </w:r>
          </w:p>
          <w:p w14:paraId="5CDEA987" w14:textId="77777777" w:rsidR="00BF7E32" w:rsidRPr="008001E2" w:rsidRDefault="00F671AB" w:rsidP="008001E2">
            <w:pPr>
              <w:spacing w:after="0" w:line="240" w:lineRule="auto"/>
              <w:rPr>
                <w:rFonts w:ascii="PT Astra Serif" w:hAnsi="PT Astra Serif"/>
                <w:sz w:val="24"/>
                <w:szCs w:val="24"/>
              </w:rPr>
            </w:pPr>
            <w:r w:rsidRPr="00BE1E6D">
              <w:rPr>
                <w:rFonts w:ascii="PT Astra Serif" w:eastAsia="PT Astra Serif" w:hAnsi="PT Astra Serif" w:cs="PT Astra Serif"/>
                <w:sz w:val="24"/>
                <w:szCs w:val="24"/>
              </w:rPr>
              <w:t>М.П.</w:t>
            </w:r>
          </w:p>
        </w:tc>
      </w:tr>
    </w:tbl>
    <w:p w14:paraId="47E19550" w14:textId="77777777" w:rsidR="00BF7E32" w:rsidRPr="008001E2" w:rsidRDefault="00BF7E32" w:rsidP="008001E2">
      <w:pPr>
        <w:spacing w:after="0" w:line="240" w:lineRule="auto"/>
        <w:jc w:val="both"/>
        <w:rPr>
          <w:rFonts w:ascii="PT Astra Serif" w:eastAsia="Calibri" w:hAnsi="PT Astra Serif" w:cs="Calibri"/>
          <w:sz w:val="24"/>
          <w:szCs w:val="24"/>
        </w:rPr>
      </w:pPr>
    </w:p>
    <w:sectPr w:rsidR="00BF7E32" w:rsidRPr="008001E2" w:rsidSect="008001E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93500"/>
    <w:multiLevelType w:val="hybridMultilevel"/>
    <w:tmpl w:val="182A59AA"/>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3F741A7"/>
    <w:multiLevelType w:val="hybridMultilevel"/>
    <w:tmpl w:val="DFB49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76163977">
    <w:abstractNumId w:val="0"/>
  </w:num>
  <w:num w:numId="2" w16cid:durableId="1648128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E32"/>
    <w:rsid w:val="00012A1E"/>
    <w:rsid w:val="000B0F02"/>
    <w:rsid w:val="000D45B6"/>
    <w:rsid w:val="001015D0"/>
    <w:rsid w:val="001B40E4"/>
    <w:rsid w:val="001B66A6"/>
    <w:rsid w:val="001F56D4"/>
    <w:rsid w:val="001F67D3"/>
    <w:rsid w:val="00242AE5"/>
    <w:rsid w:val="00297F5C"/>
    <w:rsid w:val="002C69F2"/>
    <w:rsid w:val="002F4030"/>
    <w:rsid w:val="003C0598"/>
    <w:rsid w:val="003D5E54"/>
    <w:rsid w:val="00444740"/>
    <w:rsid w:val="004805FB"/>
    <w:rsid w:val="00526715"/>
    <w:rsid w:val="00545759"/>
    <w:rsid w:val="005B07E6"/>
    <w:rsid w:val="005F138D"/>
    <w:rsid w:val="006244DF"/>
    <w:rsid w:val="00633EEE"/>
    <w:rsid w:val="006774ED"/>
    <w:rsid w:val="006D26F7"/>
    <w:rsid w:val="006F72F4"/>
    <w:rsid w:val="0072101C"/>
    <w:rsid w:val="007E516E"/>
    <w:rsid w:val="008001E2"/>
    <w:rsid w:val="00812FA2"/>
    <w:rsid w:val="008924B7"/>
    <w:rsid w:val="00897A63"/>
    <w:rsid w:val="009400A4"/>
    <w:rsid w:val="009A3CD7"/>
    <w:rsid w:val="009A7479"/>
    <w:rsid w:val="009D29FC"/>
    <w:rsid w:val="009D57AC"/>
    <w:rsid w:val="009F0C33"/>
    <w:rsid w:val="009F698C"/>
    <w:rsid w:val="00A345A9"/>
    <w:rsid w:val="00B0761F"/>
    <w:rsid w:val="00B83B28"/>
    <w:rsid w:val="00BA7C2A"/>
    <w:rsid w:val="00BC342D"/>
    <w:rsid w:val="00BE0129"/>
    <w:rsid w:val="00BE1E6D"/>
    <w:rsid w:val="00BF7E32"/>
    <w:rsid w:val="00C00712"/>
    <w:rsid w:val="00D119B3"/>
    <w:rsid w:val="00D2417F"/>
    <w:rsid w:val="00D57697"/>
    <w:rsid w:val="00D74763"/>
    <w:rsid w:val="00DB727E"/>
    <w:rsid w:val="00DD1972"/>
    <w:rsid w:val="00DE4EB9"/>
    <w:rsid w:val="00DF5F05"/>
    <w:rsid w:val="00E90129"/>
    <w:rsid w:val="00F419C9"/>
    <w:rsid w:val="00F67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07EA1"/>
  <w15:docId w15:val="{BE6856E1-F954-4157-B543-F7868AD2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uiPriority w:val="99"/>
    <w:rsid w:val="009400A4"/>
    <w:rPr>
      <w:rFonts w:ascii="Tahoma" w:hAnsi="Tahoma" w:cs="Tahoma"/>
      <w:sz w:val="15"/>
      <w:szCs w:val="15"/>
    </w:rPr>
  </w:style>
  <w:style w:type="paragraph" w:customStyle="1" w:styleId="a4">
    <w:name w:val="Другое"/>
    <w:basedOn w:val="a"/>
    <w:link w:val="a3"/>
    <w:uiPriority w:val="99"/>
    <w:rsid w:val="009400A4"/>
    <w:pPr>
      <w:spacing w:after="0" w:line="240" w:lineRule="auto"/>
    </w:pPr>
    <w:rPr>
      <w:rFonts w:ascii="Tahoma" w:hAnsi="Tahoma" w:cs="Tahoma"/>
      <w:sz w:val="15"/>
      <w:szCs w:val="15"/>
    </w:rPr>
  </w:style>
  <w:style w:type="paragraph" w:styleId="a5">
    <w:name w:val="List Paragraph"/>
    <w:basedOn w:val="a"/>
    <w:uiPriority w:val="34"/>
    <w:qFormat/>
    <w:rsid w:val="009F0C33"/>
    <w:pPr>
      <w:ind w:left="720"/>
      <w:contextualSpacing/>
    </w:pPr>
  </w:style>
  <w:style w:type="table" w:styleId="a6">
    <w:name w:val="Table Grid"/>
    <w:basedOn w:val="a1"/>
    <w:uiPriority w:val="39"/>
    <w:rsid w:val="006D26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pt">
    <w:name w:val="Основной текст (2) + 9 pt;Не полужирный"/>
    <w:basedOn w:val="a0"/>
    <w:rsid w:val="006D26F7"/>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character" w:customStyle="1" w:styleId="2">
    <w:name w:val="Основной текст (2)_"/>
    <w:basedOn w:val="a0"/>
    <w:link w:val="20"/>
    <w:rsid w:val="006D26F7"/>
    <w:rPr>
      <w:b/>
      <w:bCs/>
      <w:sz w:val="19"/>
      <w:szCs w:val="19"/>
      <w:shd w:val="clear" w:color="auto" w:fill="FFFFFF"/>
    </w:rPr>
  </w:style>
  <w:style w:type="paragraph" w:customStyle="1" w:styleId="20">
    <w:name w:val="Основной текст (2)"/>
    <w:basedOn w:val="a"/>
    <w:link w:val="2"/>
    <w:rsid w:val="006D26F7"/>
    <w:pPr>
      <w:widowControl w:val="0"/>
      <w:shd w:val="clear" w:color="auto" w:fill="FFFFFF"/>
      <w:spacing w:before="300" w:after="0" w:line="0" w:lineRule="atLeast"/>
    </w:pPr>
    <w:rPr>
      <w:b/>
      <w:bCs/>
      <w:sz w:val="19"/>
      <w:szCs w:val="19"/>
    </w:rPr>
  </w:style>
  <w:style w:type="character" w:styleId="a7">
    <w:name w:val="Hyperlink"/>
    <w:basedOn w:val="a0"/>
    <w:uiPriority w:val="99"/>
    <w:unhideWhenUsed/>
    <w:rsid w:val="00526715"/>
    <w:rPr>
      <w:color w:val="0000FF" w:themeColor="hyperlink"/>
      <w:u w:val="single"/>
    </w:rPr>
  </w:style>
  <w:style w:type="character" w:styleId="a8">
    <w:name w:val="Unresolved Mention"/>
    <w:basedOn w:val="a0"/>
    <w:uiPriority w:val="99"/>
    <w:semiHidden/>
    <w:unhideWhenUsed/>
    <w:rsid w:val="005267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366820">
      <w:bodyDiv w:val="1"/>
      <w:marLeft w:val="0"/>
      <w:marRight w:val="0"/>
      <w:marTop w:val="0"/>
      <w:marBottom w:val="0"/>
      <w:divBdr>
        <w:top w:val="none" w:sz="0" w:space="0" w:color="auto"/>
        <w:left w:val="none" w:sz="0" w:space="0" w:color="auto"/>
        <w:bottom w:val="none" w:sz="0" w:space="0" w:color="auto"/>
        <w:right w:val="none" w:sz="0" w:space="0" w:color="auto"/>
      </w:divBdr>
    </w:div>
    <w:div w:id="1523864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conomkaram@mail.ru" TargetMode="External"/><Relationship Id="rId5" Type="http://schemas.openxmlformats.org/officeDocument/2006/relationships/hyperlink" Target="mailto:aptekakaram@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11</Pages>
  <Words>4459</Words>
  <Characters>25420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Contract-1</dc:creator>
  <cp:lastModifiedBy>Bad Robot</cp:lastModifiedBy>
  <cp:revision>14</cp:revision>
  <cp:lastPrinted>2025-07-03T05:40:00Z</cp:lastPrinted>
  <dcterms:created xsi:type="dcterms:W3CDTF">2026-03-12T06:28:00Z</dcterms:created>
  <dcterms:modified xsi:type="dcterms:W3CDTF">2026-04-15T04:03:00Z</dcterms:modified>
</cp:coreProperties>
</file>