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427C" w14:textId="4EFED8A9" w:rsidR="00F70EE2" w:rsidRPr="00122BEF" w:rsidRDefault="00F70EE2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</w:rPr>
      </w:pPr>
      <w:r w:rsidRPr="00122BEF">
        <w:rPr>
          <w:rFonts w:ascii="Times New Roman" w:hAnsi="Times New Roman" w:cs="Times New Roman"/>
          <w:b/>
          <w:bCs/>
        </w:rPr>
        <w:t>ЦЕНОВАЯ ИНФОРМАЦИЯ</w:t>
      </w:r>
      <w:r w:rsidR="004C0317" w:rsidRPr="00122BEF">
        <w:rPr>
          <w:rStyle w:val="ac"/>
          <w:rFonts w:ascii="Times New Roman" w:hAnsi="Times New Roman" w:cs="Times New Roman"/>
          <w:b/>
          <w:bCs/>
        </w:rPr>
        <w:footnoteReference w:id="1"/>
      </w:r>
    </w:p>
    <w:p w14:paraId="76325F7C" w14:textId="05848F4A" w:rsidR="00F70EE2" w:rsidRPr="00122BEF" w:rsidRDefault="00F268D9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</w:rPr>
      </w:pPr>
      <w:r w:rsidRPr="00122BEF">
        <w:rPr>
          <w:rFonts w:ascii="Times New Roman" w:hAnsi="Times New Roman" w:cs="Times New Roman"/>
          <w:b/>
          <w:bCs/>
        </w:rPr>
        <w:t>(</w:t>
      </w:r>
      <w:r w:rsidR="004C0317" w:rsidRPr="00122BEF">
        <w:rPr>
          <w:rFonts w:ascii="Times New Roman" w:hAnsi="Times New Roman" w:cs="Times New Roman"/>
          <w:b/>
          <w:bCs/>
        </w:rPr>
        <w:t>ОБОСНОВАНИЕ СТАРТОВОЙ ЦЕНЫ ЗАКУПОЧНОЙ СЕССИИ – НМЦК)</w:t>
      </w:r>
    </w:p>
    <w:p w14:paraId="5EC9BF70" w14:textId="77777777" w:rsidR="004C0317" w:rsidRPr="00122BEF" w:rsidRDefault="004C0317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</w:rPr>
      </w:pPr>
    </w:p>
    <w:p w14:paraId="0E1BA5BD" w14:textId="1996A39D" w:rsidR="003B1C16" w:rsidRPr="009F11D8" w:rsidRDefault="003B1C16" w:rsidP="00C5302C">
      <w:pPr>
        <w:jc w:val="both"/>
        <w:rPr>
          <w:rFonts w:ascii="Times New Roman" w:hAnsi="Times New Roman" w:cs="Times New Roman"/>
          <w:b/>
          <w:bCs/>
        </w:rPr>
      </w:pPr>
      <w:r w:rsidRPr="00122BEF">
        <w:rPr>
          <w:rFonts w:ascii="Times New Roman" w:hAnsi="Times New Roman" w:cs="Times New Roman"/>
        </w:rPr>
        <w:t>В качестве обоснования стартовой цены закупочной сессии с использованием сервиса ЕАТ</w:t>
      </w:r>
      <w:r w:rsidRPr="004F34B6">
        <w:rPr>
          <w:rFonts w:ascii="Times New Roman" w:hAnsi="Times New Roman" w:cs="Times New Roman"/>
          <w:b/>
          <w:bCs/>
        </w:rPr>
        <w:t xml:space="preserve"> </w:t>
      </w:r>
      <w:r w:rsidR="00C5302C" w:rsidRPr="004F34B6">
        <w:rPr>
          <w:rFonts w:ascii="Times New Roman" w:hAnsi="Times New Roman" w:cs="Times New Roman"/>
          <w:b/>
          <w:bCs/>
        </w:rPr>
        <w:t>«</w:t>
      </w:r>
      <w:r w:rsidR="004F34B6" w:rsidRPr="004F34B6">
        <w:rPr>
          <w:rFonts w:ascii="Times New Roman" w:hAnsi="Times New Roman" w:cs="Times New Roman"/>
          <w:b/>
          <w:bCs/>
        </w:rPr>
        <w:t>Оказание услуг предрейсового медицинского осмотра водителей</w:t>
      </w:r>
      <w:r w:rsidR="00C81130">
        <w:rPr>
          <w:rFonts w:ascii="Times New Roman" w:hAnsi="Times New Roman" w:cs="Times New Roman"/>
          <w:b/>
          <w:bCs/>
        </w:rPr>
        <w:t xml:space="preserve"> (Покровск)</w:t>
      </w:r>
      <w:r w:rsidR="004F34B6" w:rsidRPr="004F34B6">
        <w:rPr>
          <w:rFonts w:ascii="Times New Roman" w:hAnsi="Times New Roman" w:cs="Times New Roman"/>
          <w:b/>
          <w:bCs/>
        </w:rPr>
        <w:t xml:space="preserve"> ФГБУ «Национальный парк «Ленские столбы»</w:t>
      </w:r>
      <w:r w:rsidR="009F11D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2BEF">
        <w:rPr>
          <w:rFonts w:ascii="Times New Roman" w:hAnsi="Times New Roman" w:cs="Times New Roman"/>
        </w:rPr>
        <w:t>представлена следующая ценовая информация:</w:t>
      </w:r>
    </w:p>
    <w:tbl>
      <w:tblPr>
        <w:tblStyle w:val="a8"/>
        <w:tblW w:w="4964" w:type="pct"/>
        <w:tblLayout w:type="fixed"/>
        <w:tblLook w:val="04A0" w:firstRow="1" w:lastRow="0" w:firstColumn="1" w:lastColumn="0" w:noHBand="0" w:noVBand="1"/>
      </w:tblPr>
      <w:tblGrid>
        <w:gridCol w:w="530"/>
        <w:gridCol w:w="3631"/>
        <w:gridCol w:w="1394"/>
        <w:gridCol w:w="1256"/>
        <w:gridCol w:w="1813"/>
        <w:gridCol w:w="1815"/>
        <w:gridCol w:w="1889"/>
        <w:gridCol w:w="2408"/>
      </w:tblGrid>
      <w:tr w:rsidR="004F34B6" w:rsidRPr="00122BEF" w14:paraId="3A4D16BC" w14:textId="0EDD369F" w:rsidTr="004F34B6">
        <w:tc>
          <w:tcPr>
            <w:tcW w:w="180" w:type="pct"/>
            <w:vAlign w:val="center"/>
          </w:tcPr>
          <w:p w14:paraId="155C1FB2" w14:textId="03BB21DB" w:rsidR="004F34B6" w:rsidRPr="00EC488B" w:rsidRDefault="004F34B6" w:rsidP="008D204B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32" w:type="pct"/>
            <w:vAlign w:val="center"/>
          </w:tcPr>
          <w:p w14:paraId="0F587CAA" w14:textId="43632693" w:rsidR="004F34B6" w:rsidRPr="00EC488B" w:rsidRDefault="004F34B6" w:rsidP="008D204B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473" w:type="pct"/>
            <w:vAlign w:val="center"/>
          </w:tcPr>
          <w:p w14:paraId="3BA95B3C" w14:textId="2AD29A6A" w:rsidR="004F34B6" w:rsidRPr="00EC488B" w:rsidRDefault="004F34B6" w:rsidP="008D204B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</w:rPr>
              <w:t>ОКПД 2 / КТРУ</w:t>
            </w:r>
          </w:p>
        </w:tc>
        <w:tc>
          <w:tcPr>
            <w:tcW w:w="426" w:type="pct"/>
            <w:vAlign w:val="center"/>
          </w:tcPr>
          <w:p w14:paraId="3D71D235" w14:textId="3674D8AE" w:rsidR="004F34B6" w:rsidRPr="00EC488B" w:rsidRDefault="004F34B6" w:rsidP="008D204B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615" w:type="pct"/>
            <w:vAlign w:val="center"/>
          </w:tcPr>
          <w:p w14:paraId="0A38BF04" w14:textId="7DAB4D00" w:rsidR="004F34B6" w:rsidRPr="00EC488B" w:rsidRDefault="004F34B6" w:rsidP="008D204B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</w:rPr>
              <w:t>ЦП № 1 за ед., руб. (</w:t>
            </w:r>
            <w:r>
              <w:rPr>
                <w:rFonts w:ascii="Times New Roman" w:hAnsi="Times New Roman" w:cs="Times New Roman"/>
              </w:rPr>
              <w:t xml:space="preserve">без </w:t>
            </w:r>
            <w:r w:rsidRPr="00EC488B">
              <w:rPr>
                <w:rFonts w:ascii="Times New Roman" w:hAnsi="Times New Roman" w:cs="Times New Roman"/>
              </w:rPr>
              <w:t>НДС)</w:t>
            </w:r>
          </w:p>
        </w:tc>
        <w:tc>
          <w:tcPr>
            <w:tcW w:w="616" w:type="pct"/>
            <w:vAlign w:val="center"/>
          </w:tcPr>
          <w:p w14:paraId="3E04BDA4" w14:textId="0EA5B01B" w:rsidR="004F34B6" w:rsidRPr="00EC488B" w:rsidRDefault="004F34B6" w:rsidP="008D204B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</w:rPr>
              <w:t>ЦП № 2 за ед., руб. (</w:t>
            </w:r>
            <w:r>
              <w:rPr>
                <w:rFonts w:ascii="Times New Roman" w:hAnsi="Times New Roman" w:cs="Times New Roman"/>
              </w:rPr>
              <w:t xml:space="preserve">без </w:t>
            </w:r>
            <w:r w:rsidRPr="00EC488B">
              <w:rPr>
                <w:rFonts w:ascii="Times New Roman" w:hAnsi="Times New Roman" w:cs="Times New Roman"/>
              </w:rPr>
              <w:t>НДС)</w:t>
            </w:r>
          </w:p>
        </w:tc>
        <w:tc>
          <w:tcPr>
            <w:tcW w:w="641" w:type="pct"/>
            <w:vAlign w:val="center"/>
          </w:tcPr>
          <w:p w14:paraId="56EC1777" w14:textId="12293731" w:rsidR="004F34B6" w:rsidRPr="00EC488B" w:rsidRDefault="004F34B6" w:rsidP="008D204B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</w:rPr>
              <w:t>ЦП № 3 за ед., руб. (</w:t>
            </w:r>
            <w:r>
              <w:rPr>
                <w:rFonts w:ascii="Times New Roman" w:hAnsi="Times New Roman" w:cs="Times New Roman"/>
              </w:rPr>
              <w:t xml:space="preserve">без </w:t>
            </w:r>
            <w:r w:rsidRPr="00EC488B">
              <w:rPr>
                <w:rFonts w:ascii="Times New Roman" w:hAnsi="Times New Roman" w:cs="Times New Roman"/>
              </w:rPr>
              <w:t>НДС)</w:t>
            </w:r>
          </w:p>
        </w:tc>
        <w:tc>
          <w:tcPr>
            <w:tcW w:w="817" w:type="pct"/>
            <w:vAlign w:val="center"/>
          </w:tcPr>
          <w:p w14:paraId="578533EC" w14:textId="0F7A9CCF" w:rsidR="004F34B6" w:rsidRPr="00EC488B" w:rsidRDefault="004F34B6" w:rsidP="008D204B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</w:rPr>
              <w:t>Стартовая цена (НМЦК), руб.</w:t>
            </w:r>
          </w:p>
        </w:tc>
      </w:tr>
      <w:tr w:rsidR="004F34B6" w:rsidRPr="00122BEF" w14:paraId="1FD1AADC" w14:textId="2C25CD7C" w:rsidTr="004F34B6">
        <w:tc>
          <w:tcPr>
            <w:tcW w:w="180" w:type="pct"/>
            <w:vAlign w:val="center"/>
          </w:tcPr>
          <w:p w14:paraId="3A6DF05B" w14:textId="2A0127B6" w:rsidR="004F34B6" w:rsidRPr="00EC488B" w:rsidRDefault="004F34B6" w:rsidP="00EC488B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2" w:type="pct"/>
            <w:vAlign w:val="center"/>
          </w:tcPr>
          <w:p w14:paraId="0531D549" w14:textId="5775A104" w:rsidR="004F34B6" w:rsidRPr="00EC488B" w:rsidRDefault="004F34B6" w:rsidP="00EC4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</w:t>
            </w:r>
            <w:r w:rsidRPr="004F34B6">
              <w:rPr>
                <w:rFonts w:ascii="Times New Roman" w:hAnsi="Times New Roman" w:cs="Times New Roman"/>
                <w:b/>
                <w:bCs/>
              </w:rPr>
              <w:t>слуг</w:t>
            </w: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4F34B6">
              <w:rPr>
                <w:rFonts w:ascii="Times New Roman" w:hAnsi="Times New Roman" w:cs="Times New Roman"/>
                <w:b/>
                <w:bCs/>
              </w:rPr>
              <w:t xml:space="preserve"> предрейсового медицинского осмотра водителей</w:t>
            </w:r>
          </w:p>
        </w:tc>
        <w:tc>
          <w:tcPr>
            <w:tcW w:w="473" w:type="pct"/>
            <w:vAlign w:val="center"/>
          </w:tcPr>
          <w:p w14:paraId="751A4D67" w14:textId="017010CA" w:rsidR="004F34B6" w:rsidRPr="00EC488B" w:rsidRDefault="004F34B6" w:rsidP="00C82FF1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</w:rPr>
              <w:t>25.62.20.000</w:t>
            </w:r>
          </w:p>
        </w:tc>
        <w:tc>
          <w:tcPr>
            <w:tcW w:w="426" w:type="pct"/>
            <w:vAlign w:val="center"/>
          </w:tcPr>
          <w:p w14:paraId="7CAC4570" w14:textId="002F9706" w:rsidR="004F34B6" w:rsidRPr="00EC488B" w:rsidRDefault="004F34B6" w:rsidP="00EC488B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15" w:type="pct"/>
            <w:vAlign w:val="center"/>
          </w:tcPr>
          <w:p w14:paraId="26AAA688" w14:textId="12E80E5C" w:rsidR="004F34B6" w:rsidRPr="00EC488B" w:rsidRDefault="004F34B6" w:rsidP="00EC488B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  <w:lang w:val="sah-RU"/>
              </w:rPr>
              <w:t>2</w:t>
            </w:r>
            <w:r w:rsidR="00C81130">
              <w:rPr>
                <w:rFonts w:ascii="Times New Roman" w:hAnsi="Times New Roman" w:cs="Times New Roman"/>
                <w:lang w:val="sah-RU"/>
              </w:rPr>
              <w:t>10</w:t>
            </w:r>
            <w:r>
              <w:rPr>
                <w:rFonts w:ascii="Times New Roman" w:hAnsi="Times New Roman" w:cs="Times New Roman"/>
                <w:lang w:val="sah-RU"/>
              </w:rPr>
              <w:t>,0</w:t>
            </w:r>
            <w:r w:rsidRPr="00EC488B">
              <w:rPr>
                <w:rFonts w:ascii="Times New Roman" w:hAnsi="Times New Roman" w:cs="Times New Roman"/>
                <w:lang w:val="sah-RU"/>
              </w:rPr>
              <w:t>0</w:t>
            </w:r>
          </w:p>
        </w:tc>
        <w:tc>
          <w:tcPr>
            <w:tcW w:w="616" w:type="pct"/>
            <w:vAlign w:val="center"/>
          </w:tcPr>
          <w:p w14:paraId="7BC37037" w14:textId="659CEF95" w:rsidR="004F34B6" w:rsidRPr="00EC488B" w:rsidRDefault="004F34B6" w:rsidP="00EC4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ah-RU"/>
              </w:rPr>
              <w:t>3</w:t>
            </w:r>
            <w:r w:rsidRPr="00EC488B">
              <w:rPr>
                <w:rFonts w:ascii="Times New Roman" w:hAnsi="Times New Roman" w:cs="Times New Roman"/>
                <w:lang w:val="sah-RU"/>
              </w:rPr>
              <w:t>00</w:t>
            </w:r>
            <w:r>
              <w:rPr>
                <w:rFonts w:ascii="Times New Roman" w:hAnsi="Times New Roman" w:cs="Times New Roman"/>
                <w:lang w:val="sah-RU"/>
              </w:rPr>
              <w:t>,00</w:t>
            </w:r>
          </w:p>
        </w:tc>
        <w:tc>
          <w:tcPr>
            <w:tcW w:w="641" w:type="pct"/>
            <w:vAlign w:val="center"/>
          </w:tcPr>
          <w:p w14:paraId="13B4F2C2" w14:textId="6344649F" w:rsidR="004F34B6" w:rsidRPr="00EC488B" w:rsidRDefault="00C81130" w:rsidP="00EC4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4F34B6" w:rsidRPr="00EC488B">
              <w:rPr>
                <w:rFonts w:ascii="Times New Roman" w:hAnsi="Times New Roman" w:cs="Times New Roman"/>
              </w:rPr>
              <w:t>0</w:t>
            </w:r>
            <w:r w:rsidR="004F34B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17" w:type="pct"/>
            <w:vAlign w:val="center"/>
          </w:tcPr>
          <w:p w14:paraId="4148E557" w14:textId="0FB9E2EC" w:rsidR="004F34B6" w:rsidRPr="00EC488B" w:rsidRDefault="00C81130" w:rsidP="00EC48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1130">
              <w:rPr>
                <w:rFonts w:ascii="Times New Roman" w:hAnsi="Times New Roman" w:cs="Times New Roman"/>
                <w:b/>
                <w:bCs/>
                <w:lang w:val="sah-RU"/>
              </w:rPr>
              <w:t>210,00</w:t>
            </w:r>
          </w:p>
        </w:tc>
      </w:tr>
      <w:tr w:rsidR="004F34B6" w:rsidRPr="00122BEF" w14:paraId="59B0C4B4" w14:textId="65B97423" w:rsidTr="004F34B6">
        <w:tc>
          <w:tcPr>
            <w:tcW w:w="4183" w:type="pct"/>
            <w:gridSpan w:val="7"/>
            <w:vAlign w:val="center"/>
          </w:tcPr>
          <w:p w14:paraId="4410F5C1" w14:textId="350F4412" w:rsidR="004F34B6" w:rsidRPr="00EC488B" w:rsidRDefault="004F34B6" w:rsidP="00EC488B">
            <w:pPr>
              <w:jc w:val="center"/>
              <w:rPr>
                <w:rFonts w:ascii="Times New Roman" w:hAnsi="Times New Roman" w:cs="Times New Roman"/>
              </w:rPr>
            </w:pPr>
            <w:r w:rsidRPr="00EC488B">
              <w:rPr>
                <w:rFonts w:ascii="Times New Roman" w:hAnsi="Times New Roman" w:cs="Times New Roman"/>
                <w:b/>
                <w:bCs/>
              </w:rPr>
              <w:t>ИТОГО, руб.:</w:t>
            </w:r>
          </w:p>
        </w:tc>
        <w:tc>
          <w:tcPr>
            <w:tcW w:w="817" w:type="pct"/>
            <w:vAlign w:val="center"/>
          </w:tcPr>
          <w:p w14:paraId="16A9597B" w14:textId="4F289BF2" w:rsidR="004F34B6" w:rsidRPr="00EC488B" w:rsidRDefault="004F34B6" w:rsidP="00EC48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4B6">
              <w:rPr>
                <w:rFonts w:ascii="Times New Roman" w:hAnsi="Times New Roman" w:cs="Times New Roman"/>
                <w:b/>
                <w:bCs/>
              </w:rPr>
              <w:t>2</w:t>
            </w:r>
            <w:r w:rsidR="00C81130">
              <w:rPr>
                <w:rFonts w:ascii="Times New Roman" w:hAnsi="Times New Roman" w:cs="Times New Roman"/>
                <w:b/>
                <w:bCs/>
              </w:rPr>
              <w:t>1</w:t>
            </w:r>
            <w:r w:rsidRPr="004F34B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</w:tbl>
    <w:p w14:paraId="74C99827" w14:textId="77777777" w:rsidR="00C5302C" w:rsidRDefault="00C5302C" w:rsidP="00DC25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6209DAC" w14:textId="5CBDB4AF" w:rsidR="00DC25BE" w:rsidRPr="00122BEF" w:rsidRDefault="00DC25BE" w:rsidP="00DC25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22BEF">
        <w:rPr>
          <w:rFonts w:ascii="Times New Roman" w:eastAsia="Calibri" w:hAnsi="Times New Roman" w:cs="Times New Roman"/>
        </w:rPr>
        <w:t>Коэффициент вариации</w:t>
      </w:r>
      <w:r w:rsidR="002412E5">
        <w:rPr>
          <w:rFonts w:ascii="Times New Roman" w:eastAsia="Calibri" w:hAnsi="Times New Roman" w:cs="Times New Roman"/>
        </w:rPr>
        <w:t xml:space="preserve"> </w:t>
      </w:r>
      <w:r w:rsidRPr="00122BEF">
        <w:rPr>
          <w:rFonts w:ascii="Times New Roman" w:eastAsia="Calibri" w:hAnsi="Times New Roman" w:cs="Times New Roman"/>
        </w:rPr>
        <w:t>- менее 33 %, ценовые предложения на товары однородны.</w:t>
      </w:r>
    </w:p>
    <w:p w14:paraId="593DF920" w14:textId="7533558F" w:rsidR="008D204B" w:rsidRPr="00122BEF" w:rsidRDefault="008D204B" w:rsidP="00A65D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2BEF">
        <w:rPr>
          <w:rFonts w:ascii="Times New Roman" w:hAnsi="Times New Roman" w:cs="Times New Roman"/>
        </w:rPr>
        <w:t xml:space="preserve">Коммерческие предложения </w:t>
      </w:r>
      <w:r w:rsidR="00E5633B" w:rsidRPr="00122BEF">
        <w:rPr>
          <w:rFonts w:ascii="Times New Roman" w:hAnsi="Times New Roman" w:cs="Times New Roman"/>
        </w:rPr>
        <w:t>по указанным ЦП</w:t>
      </w:r>
      <w:r w:rsidR="003B1C16" w:rsidRPr="00122BEF">
        <w:rPr>
          <w:rFonts w:ascii="Times New Roman" w:hAnsi="Times New Roman" w:cs="Times New Roman"/>
        </w:rPr>
        <w:t>:</w:t>
      </w:r>
    </w:p>
    <w:p w14:paraId="1B32DC2C" w14:textId="38CD6FB2" w:rsidR="00EC488B" w:rsidRDefault="00EC488B" w:rsidP="00EC488B">
      <w:pPr>
        <w:spacing w:after="1" w:line="24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ЦП № 1 – КП №</w:t>
      </w:r>
      <w:r w:rsidR="004F34B6">
        <w:rPr>
          <w:rFonts w:ascii="Times New Roman" w:eastAsia="Times New Roman" w:hAnsi="Times New Roman" w:cs="Times New Roman"/>
          <w:lang w:eastAsia="ru-RU"/>
        </w:rPr>
        <w:t>б/н</w:t>
      </w:r>
      <w:r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C81130">
        <w:rPr>
          <w:rFonts w:ascii="Times New Roman" w:eastAsia="Times New Roman" w:hAnsi="Times New Roman" w:cs="Times New Roman"/>
          <w:lang w:eastAsia="ru-RU"/>
        </w:rPr>
        <w:t>13</w:t>
      </w:r>
      <w:r>
        <w:rPr>
          <w:rFonts w:ascii="Times New Roman" w:eastAsia="Times New Roman" w:hAnsi="Times New Roman" w:cs="Times New Roman"/>
          <w:lang w:eastAsia="ru-RU"/>
        </w:rPr>
        <w:t>.0</w:t>
      </w:r>
      <w:r w:rsidR="004F34B6">
        <w:rPr>
          <w:rFonts w:ascii="Times New Roman" w:eastAsia="Times New Roman" w:hAnsi="Times New Roman" w:cs="Times New Roman"/>
          <w:lang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 xml:space="preserve">.2026 г. </w:t>
      </w:r>
    </w:p>
    <w:p w14:paraId="0935331E" w14:textId="6679B686" w:rsidR="00EC488B" w:rsidRDefault="00EC488B" w:rsidP="00EC488B">
      <w:pPr>
        <w:spacing w:after="1" w:line="24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ЦП № 2 – КП №</w:t>
      </w:r>
      <w:r w:rsidR="004F34B6">
        <w:rPr>
          <w:rFonts w:ascii="Times New Roman" w:eastAsia="Times New Roman" w:hAnsi="Times New Roman" w:cs="Times New Roman"/>
          <w:lang w:eastAsia="ru-RU"/>
        </w:rPr>
        <w:t>б/н</w:t>
      </w:r>
      <w:r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C81130">
        <w:rPr>
          <w:rFonts w:ascii="Times New Roman" w:eastAsia="Times New Roman" w:hAnsi="Times New Roman" w:cs="Times New Roman"/>
          <w:lang w:eastAsia="ru-RU"/>
        </w:rPr>
        <w:t>13</w:t>
      </w:r>
      <w:r>
        <w:rPr>
          <w:rFonts w:ascii="Times New Roman" w:eastAsia="Times New Roman" w:hAnsi="Times New Roman" w:cs="Times New Roman"/>
          <w:lang w:eastAsia="ru-RU"/>
        </w:rPr>
        <w:t>.0</w:t>
      </w:r>
      <w:r w:rsidR="004F34B6">
        <w:rPr>
          <w:rFonts w:ascii="Times New Roman" w:eastAsia="Times New Roman" w:hAnsi="Times New Roman" w:cs="Times New Roman"/>
          <w:lang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>.2026 г.</w:t>
      </w:r>
    </w:p>
    <w:p w14:paraId="58F6C30A" w14:textId="46C76D0D" w:rsidR="00EC488B" w:rsidRPr="008B35C5" w:rsidRDefault="00EC488B" w:rsidP="00EC488B">
      <w:pPr>
        <w:spacing w:after="1" w:line="24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ЦП № 3 – КП №</w:t>
      </w:r>
      <w:r w:rsidR="004F34B6">
        <w:rPr>
          <w:rFonts w:ascii="Times New Roman" w:eastAsia="Times New Roman" w:hAnsi="Times New Roman" w:cs="Times New Roman"/>
          <w:lang w:eastAsia="ru-RU"/>
        </w:rPr>
        <w:t>б/н</w:t>
      </w:r>
      <w:r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C81130">
        <w:rPr>
          <w:rFonts w:ascii="Times New Roman" w:eastAsia="Times New Roman" w:hAnsi="Times New Roman" w:cs="Times New Roman"/>
          <w:lang w:eastAsia="ru-RU"/>
        </w:rPr>
        <w:t>13</w:t>
      </w:r>
      <w:r w:rsidR="004F34B6">
        <w:rPr>
          <w:rFonts w:ascii="Times New Roman" w:eastAsia="Times New Roman" w:hAnsi="Times New Roman" w:cs="Times New Roman"/>
          <w:lang w:eastAsia="ru-RU"/>
        </w:rPr>
        <w:t>.07.2026 г.</w:t>
      </w:r>
    </w:p>
    <w:p w14:paraId="7C407C71" w14:textId="6D4739C5" w:rsidR="008D204B" w:rsidRDefault="008D204B" w:rsidP="00A6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802783" w14:textId="74D4AC93" w:rsidR="004F34B6" w:rsidRPr="004F34B6" w:rsidRDefault="004F34B6" w:rsidP="00A65D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34B6">
        <w:rPr>
          <w:rFonts w:ascii="Times New Roman" w:hAnsi="Times New Roman" w:cs="Times New Roman"/>
          <w:b/>
          <w:bCs/>
        </w:rPr>
        <w:t>Максимальное значение цены Контракта</w:t>
      </w:r>
      <w:r w:rsidRPr="004F34B6">
        <w:rPr>
          <w:rFonts w:ascii="Times New Roman" w:hAnsi="Times New Roman" w:cs="Times New Roman"/>
        </w:rPr>
        <w:t xml:space="preserve"> (далее – цена Контракта) в соответствии с доведенными лимитами бюджетных средств составляет </w:t>
      </w:r>
      <w:r w:rsidR="00C81130">
        <w:rPr>
          <w:rFonts w:ascii="Times New Roman" w:hAnsi="Times New Roman" w:cs="Times New Roman"/>
          <w:b/>
          <w:bCs/>
        </w:rPr>
        <w:t>3</w:t>
      </w:r>
      <w:r w:rsidRPr="004F34B6">
        <w:rPr>
          <w:rFonts w:ascii="Times New Roman" w:hAnsi="Times New Roman" w:cs="Times New Roman"/>
          <w:b/>
          <w:bCs/>
        </w:rPr>
        <w:t>0 000 (</w:t>
      </w:r>
      <w:r w:rsidR="00C81130">
        <w:rPr>
          <w:rFonts w:ascii="Times New Roman" w:hAnsi="Times New Roman" w:cs="Times New Roman"/>
          <w:b/>
          <w:bCs/>
        </w:rPr>
        <w:t>Тридцать</w:t>
      </w:r>
      <w:r w:rsidRPr="004F34B6">
        <w:rPr>
          <w:rFonts w:ascii="Times New Roman" w:hAnsi="Times New Roman" w:cs="Times New Roman"/>
          <w:b/>
          <w:bCs/>
        </w:rPr>
        <w:t xml:space="preserve"> тысяч) рублей 00 копеек</w:t>
      </w:r>
    </w:p>
    <w:p w14:paraId="6E496399" w14:textId="107ED893" w:rsidR="004F34B6" w:rsidRDefault="002412E5" w:rsidP="003B1C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34B6">
        <w:rPr>
          <w:rFonts w:ascii="Times New Roman" w:hAnsi="Times New Roman" w:cs="Times New Roman"/>
        </w:rPr>
        <w:t>Наиболее подходящим минимальным</w:t>
      </w:r>
      <w:r>
        <w:rPr>
          <w:rFonts w:ascii="Times New Roman" w:hAnsi="Times New Roman" w:cs="Times New Roman"/>
        </w:rPr>
        <w:t xml:space="preserve"> по значению цены является ЦП № </w:t>
      </w:r>
      <w:r w:rsidR="0045221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</w:p>
    <w:p w14:paraId="0C8CFF8F" w14:textId="60DFD405" w:rsidR="003B1C16" w:rsidRPr="00122BEF" w:rsidRDefault="003B1C16" w:rsidP="003B1C1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BEF">
        <w:rPr>
          <w:rFonts w:ascii="Times New Roman" w:hAnsi="Times New Roman" w:cs="Times New Roman"/>
        </w:rPr>
        <w:t xml:space="preserve">Стартовая цена </w:t>
      </w:r>
      <w:r w:rsidR="004F34B6">
        <w:rPr>
          <w:rFonts w:ascii="Times New Roman" w:hAnsi="Times New Roman" w:cs="Times New Roman"/>
        </w:rPr>
        <w:t>за единицу измерения в связи с неопределенным количеством</w:t>
      </w:r>
      <w:r w:rsidRPr="00122BEF">
        <w:rPr>
          <w:rFonts w:ascii="Times New Roman" w:hAnsi="Times New Roman" w:cs="Times New Roman"/>
        </w:rPr>
        <w:t xml:space="preserve"> – </w:t>
      </w:r>
      <w:r w:rsidR="004F34B6">
        <w:rPr>
          <w:rFonts w:ascii="Times New Roman" w:hAnsi="Times New Roman" w:cs="Times New Roman"/>
          <w:b/>
          <w:bCs/>
        </w:rPr>
        <w:t>2</w:t>
      </w:r>
      <w:r w:rsidR="00C81130">
        <w:rPr>
          <w:rFonts w:ascii="Times New Roman" w:hAnsi="Times New Roman" w:cs="Times New Roman"/>
          <w:b/>
          <w:bCs/>
        </w:rPr>
        <w:t>1</w:t>
      </w:r>
      <w:r w:rsidR="004F34B6">
        <w:rPr>
          <w:rFonts w:ascii="Times New Roman" w:hAnsi="Times New Roman" w:cs="Times New Roman"/>
          <w:b/>
          <w:bCs/>
        </w:rPr>
        <w:t>0 (Двести</w:t>
      </w:r>
      <w:r w:rsidR="00C81130">
        <w:rPr>
          <w:rFonts w:ascii="Times New Roman" w:hAnsi="Times New Roman" w:cs="Times New Roman"/>
          <w:b/>
          <w:bCs/>
        </w:rPr>
        <w:t xml:space="preserve"> десять</w:t>
      </w:r>
      <w:r w:rsidR="00452210" w:rsidRPr="00452210">
        <w:rPr>
          <w:rFonts w:ascii="Times New Roman" w:hAnsi="Times New Roman" w:cs="Times New Roman"/>
          <w:b/>
          <w:bCs/>
        </w:rPr>
        <w:t xml:space="preserve">) рублей </w:t>
      </w:r>
      <w:r w:rsidR="00C7716D">
        <w:rPr>
          <w:rFonts w:ascii="Times New Roman" w:hAnsi="Times New Roman" w:cs="Times New Roman"/>
          <w:b/>
          <w:bCs/>
        </w:rPr>
        <w:t>00</w:t>
      </w:r>
      <w:r w:rsidR="00452210" w:rsidRPr="00452210">
        <w:rPr>
          <w:rFonts w:ascii="Times New Roman" w:hAnsi="Times New Roman" w:cs="Times New Roman"/>
          <w:b/>
          <w:bCs/>
        </w:rPr>
        <w:t xml:space="preserve"> копейки</w:t>
      </w:r>
      <w:r w:rsidR="004F34B6">
        <w:rPr>
          <w:rFonts w:ascii="Times New Roman" w:hAnsi="Times New Roman" w:cs="Times New Roman"/>
          <w:b/>
          <w:bCs/>
        </w:rPr>
        <w:t xml:space="preserve"> за 1 шт</w:t>
      </w:r>
      <w:r w:rsidR="00452210" w:rsidRPr="00452210">
        <w:rPr>
          <w:rFonts w:ascii="Times New Roman" w:hAnsi="Times New Roman" w:cs="Times New Roman"/>
          <w:b/>
          <w:bCs/>
        </w:rPr>
        <w:t>.</w:t>
      </w:r>
    </w:p>
    <w:p w14:paraId="123C59C8" w14:textId="67F1E499" w:rsidR="008D204B" w:rsidRDefault="00547593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14:paraId="0D2589B3" w14:textId="77777777" w:rsidR="00EC488B" w:rsidRPr="00D9094D" w:rsidRDefault="00EC488B" w:rsidP="00EC488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Hlk203115487"/>
      <w:r w:rsidRPr="00D9094D">
        <w:rPr>
          <w:rFonts w:ascii="Times New Roman" w:hAnsi="Times New Roman" w:cs="Times New Roman"/>
          <w:b/>
          <w:bCs/>
        </w:rPr>
        <w:t>ПРИМЕНЕНИЕ НАЦИОНАЛЬНОГО РЕЖИМА РФ: не применяется.</w:t>
      </w:r>
    </w:p>
    <w:p w14:paraId="74205F82" w14:textId="66E22F93" w:rsidR="00EC488B" w:rsidRPr="00D9094D" w:rsidRDefault="00EC488B" w:rsidP="00EC48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9094D">
        <w:rPr>
          <w:rFonts w:ascii="Times New Roman" w:hAnsi="Times New Roman" w:cs="Times New Roman"/>
        </w:rPr>
        <w:t>Учитывая положения пунктов 2 и 3 части 4 статьи 14 Закона № 44-ФЗ, предусмотренные Постановлением № 1875 ограничение, преимущество применяются исключительно при проведении конкурентных способов определения поставщика (подрядчика, исполнителя) и при осуществлении закупки, предусмотренной частью 12 статьи 93 Закона № 44-ФЗ</w:t>
      </w:r>
      <w:r w:rsidRPr="00D9094D">
        <w:rPr>
          <w:rStyle w:val="ac"/>
          <w:rFonts w:ascii="Times New Roman" w:hAnsi="Times New Roman" w:cs="Times New Roman"/>
        </w:rPr>
        <w:footnoteReference w:id="2"/>
      </w:r>
      <w:r w:rsidRPr="00D9094D">
        <w:rPr>
          <w:rFonts w:ascii="Times New Roman" w:hAnsi="Times New Roman" w:cs="Times New Roman"/>
        </w:rPr>
        <w:t>.</w:t>
      </w:r>
      <w:bookmarkEnd w:id="0"/>
    </w:p>
    <w:p w14:paraId="568D48A6" w14:textId="37FC4A78" w:rsidR="0029714A" w:rsidRDefault="0029714A" w:rsidP="003B1C16">
      <w:pPr>
        <w:pStyle w:val="a7"/>
        <w:tabs>
          <w:tab w:val="left" w:pos="284"/>
          <w:tab w:val="left" w:pos="1134"/>
        </w:tabs>
        <w:spacing w:after="1" w:line="240" w:lineRule="atLeast"/>
        <w:ind w:left="0"/>
        <w:rPr>
          <w:rFonts w:ascii="Times New Roman" w:hAnsi="Times New Roman" w:cs="Times New Roman"/>
          <w:sz w:val="24"/>
          <w:szCs w:val="24"/>
        </w:rPr>
      </w:pPr>
    </w:p>
    <w:sectPr w:rsidR="0029714A" w:rsidSect="003B1C16">
      <w:pgSz w:w="16838" w:h="11906" w:orient="landscape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4517C" w14:textId="77777777" w:rsidR="00AF5C46" w:rsidRDefault="00AF5C46">
      <w:pPr>
        <w:spacing w:after="0" w:line="240" w:lineRule="auto"/>
      </w:pPr>
      <w:r>
        <w:separator/>
      </w:r>
    </w:p>
  </w:endnote>
  <w:endnote w:type="continuationSeparator" w:id="0">
    <w:p w14:paraId="6C11A047" w14:textId="77777777" w:rsidR="00AF5C46" w:rsidRDefault="00AF5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B2D01" w14:textId="77777777" w:rsidR="00AF5C46" w:rsidRDefault="00AF5C46">
      <w:pPr>
        <w:spacing w:after="0" w:line="240" w:lineRule="auto"/>
      </w:pPr>
      <w:r>
        <w:separator/>
      </w:r>
    </w:p>
  </w:footnote>
  <w:footnote w:type="continuationSeparator" w:id="0">
    <w:p w14:paraId="4B86E0F4" w14:textId="77777777" w:rsidR="00AF5C46" w:rsidRDefault="00AF5C46">
      <w:pPr>
        <w:spacing w:after="0" w:line="240" w:lineRule="auto"/>
      </w:pPr>
      <w:r>
        <w:continuationSeparator/>
      </w:r>
    </w:p>
  </w:footnote>
  <w:footnote w:id="1">
    <w:p w14:paraId="21CA9F8B" w14:textId="5D83FE18" w:rsidR="004C0317" w:rsidRPr="004C0317" w:rsidRDefault="004C0317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275CA5">
        <w:rPr>
          <w:rFonts w:ascii="Times New Roman" w:hAnsi="Times New Roman" w:cs="Times New Roman"/>
        </w:rPr>
        <w:t>В качестве расчета стартовой цены закупочной сессии использован метод сопоставимых рыночных цен (анализа рынка) в соответствии со ст. 22 ФЗ № 44-ФЗ по методике, установленной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r>
        <w:rPr>
          <w:rFonts w:ascii="Times New Roman" w:hAnsi="Times New Roman" w:cs="Times New Roman"/>
        </w:rPr>
        <w:t xml:space="preserve"> п</w:t>
      </w:r>
      <w:r w:rsidRPr="00275CA5">
        <w:rPr>
          <w:rFonts w:ascii="Times New Roman" w:hAnsi="Times New Roman" w:cs="Times New Roman"/>
        </w:rPr>
        <w:t>оставщиком (подрядчиком, исполнителем)"</w:t>
      </w:r>
    </w:p>
  </w:footnote>
  <w:footnote w:id="2">
    <w:p w14:paraId="18FCE302" w14:textId="77777777" w:rsidR="00EC488B" w:rsidRDefault="00EC488B" w:rsidP="00EC488B">
      <w:pPr>
        <w:pStyle w:val="aa"/>
      </w:pPr>
      <w:r w:rsidRPr="00275CA5">
        <w:rPr>
          <w:rStyle w:val="ac"/>
          <w:rFonts w:ascii="Times New Roman" w:hAnsi="Times New Roman" w:cs="Times New Roman"/>
        </w:rPr>
        <w:footnoteRef/>
      </w:r>
      <w:r w:rsidRPr="00275CA5">
        <w:rPr>
          <w:rFonts w:ascii="Times New Roman" w:hAnsi="Times New Roman" w:cs="Times New Roman"/>
        </w:rPr>
        <w:t xml:space="preserve"> Информационное письмо</w:t>
      </w:r>
      <w:r>
        <w:rPr>
          <w:rFonts w:ascii="Times New Roman" w:hAnsi="Times New Roman" w:cs="Times New Roman"/>
        </w:rPr>
        <w:t xml:space="preserve"> М</w:t>
      </w:r>
      <w:r w:rsidRPr="00275CA5">
        <w:rPr>
          <w:rFonts w:ascii="Times New Roman" w:hAnsi="Times New Roman" w:cs="Times New Roman"/>
        </w:rPr>
        <w:t>инфина России от 31 января 2025 г. № 24-01-06/8697 "О применении положений постановления Правительства Российской Федерации от 23 декабря 2024 г.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349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A656817"/>
    <w:multiLevelType w:val="multilevel"/>
    <w:tmpl w:val="0BBC6D8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 w15:restartNumberingAfterBreak="0">
    <w:nsid w:val="129D4CD9"/>
    <w:multiLevelType w:val="multilevel"/>
    <w:tmpl w:val="76CA81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CE665A4"/>
    <w:multiLevelType w:val="multilevel"/>
    <w:tmpl w:val="1130C848"/>
    <w:styleLink w:val="2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2EA117B"/>
    <w:multiLevelType w:val="hybridMultilevel"/>
    <w:tmpl w:val="84EE196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081673"/>
    <w:multiLevelType w:val="hybridMultilevel"/>
    <w:tmpl w:val="BECE6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03B85"/>
    <w:multiLevelType w:val="multilevel"/>
    <w:tmpl w:val="C9B828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0036FFA"/>
    <w:multiLevelType w:val="multilevel"/>
    <w:tmpl w:val="2FBEE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2CD03DF"/>
    <w:multiLevelType w:val="multilevel"/>
    <w:tmpl w:val="8190D5C8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43A84F20"/>
    <w:multiLevelType w:val="multilevel"/>
    <w:tmpl w:val="64F6A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0" w15:restartNumberingAfterBreak="0">
    <w:nsid w:val="53C62D56"/>
    <w:multiLevelType w:val="hybridMultilevel"/>
    <w:tmpl w:val="84EE196E"/>
    <w:lvl w:ilvl="0" w:tplc="A9965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717F6F"/>
    <w:multiLevelType w:val="hybridMultilevel"/>
    <w:tmpl w:val="4D82C572"/>
    <w:lvl w:ilvl="0" w:tplc="966C58C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C20B5B"/>
    <w:multiLevelType w:val="hybridMultilevel"/>
    <w:tmpl w:val="BECE6F5E"/>
    <w:lvl w:ilvl="0" w:tplc="3C086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817ED"/>
    <w:multiLevelType w:val="hybridMultilevel"/>
    <w:tmpl w:val="FFFC0B04"/>
    <w:lvl w:ilvl="0" w:tplc="61EC0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0"/>
  </w:num>
  <w:num w:numId="9">
    <w:abstractNumId w:val="10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00"/>
    <w:rsid w:val="000030E4"/>
    <w:rsid w:val="000039EA"/>
    <w:rsid w:val="000051F9"/>
    <w:rsid w:val="00020656"/>
    <w:rsid w:val="00020F80"/>
    <w:rsid w:val="00021089"/>
    <w:rsid w:val="000232FF"/>
    <w:rsid w:val="000279F1"/>
    <w:rsid w:val="000306C1"/>
    <w:rsid w:val="000504E6"/>
    <w:rsid w:val="00063192"/>
    <w:rsid w:val="000B3D61"/>
    <w:rsid w:val="000B4F0B"/>
    <w:rsid w:val="000B7585"/>
    <w:rsid w:val="000C7570"/>
    <w:rsid w:val="000E04C8"/>
    <w:rsid w:val="00106A26"/>
    <w:rsid w:val="00116B3C"/>
    <w:rsid w:val="00122BEF"/>
    <w:rsid w:val="001365DE"/>
    <w:rsid w:val="00141C3E"/>
    <w:rsid w:val="0016358F"/>
    <w:rsid w:val="00172731"/>
    <w:rsid w:val="00174100"/>
    <w:rsid w:val="001A1FF1"/>
    <w:rsid w:val="001C134C"/>
    <w:rsid w:val="001D1078"/>
    <w:rsid w:val="001D25D2"/>
    <w:rsid w:val="001D2B40"/>
    <w:rsid w:val="001F1FE1"/>
    <w:rsid w:val="001F46F4"/>
    <w:rsid w:val="001F7C38"/>
    <w:rsid w:val="00202637"/>
    <w:rsid w:val="00207945"/>
    <w:rsid w:val="00207E57"/>
    <w:rsid w:val="002115FE"/>
    <w:rsid w:val="00240E8F"/>
    <w:rsid w:val="002412E5"/>
    <w:rsid w:val="0024405C"/>
    <w:rsid w:val="00250F84"/>
    <w:rsid w:val="00263C46"/>
    <w:rsid w:val="00275796"/>
    <w:rsid w:val="00293F07"/>
    <w:rsid w:val="002951ED"/>
    <w:rsid w:val="0029714A"/>
    <w:rsid w:val="002A0B17"/>
    <w:rsid w:val="002B479A"/>
    <w:rsid w:val="002B72A1"/>
    <w:rsid w:val="002C21F9"/>
    <w:rsid w:val="002C31A5"/>
    <w:rsid w:val="002F4D98"/>
    <w:rsid w:val="002F5A1D"/>
    <w:rsid w:val="00302A09"/>
    <w:rsid w:val="00303859"/>
    <w:rsid w:val="00304A2F"/>
    <w:rsid w:val="00311238"/>
    <w:rsid w:val="003222B7"/>
    <w:rsid w:val="00341B96"/>
    <w:rsid w:val="00342EEE"/>
    <w:rsid w:val="00345AA8"/>
    <w:rsid w:val="00347345"/>
    <w:rsid w:val="0035043B"/>
    <w:rsid w:val="00354F80"/>
    <w:rsid w:val="003572B6"/>
    <w:rsid w:val="00362075"/>
    <w:rsid w:val="00363CA3"/>
    <w:rsid w:val="00385F33"/>
    <w:rsid w:val="003A2B83"/>
    <w:rsid w:val="003A5D6C"/>
    <w:rsid w:val="003B1C16"/>
    <w:rsid w:val="003B5F67"/>
    <w:rsid w:val="003B6646"/>
    <w:rsid w:val="003C01BA"/>
    <w:rsid w:val="003C26A4"/>
    <w:rsid w:val="003C5445"/>
    <w:rsid w:val="003D17DC"/>
    <w:rsid w:val="00406D9A"/>
    <w:rsid w:val="00411233"/>
    <w:rsid w:val="004138FE"/>
    <w:rsid w:val="00414A27"/>
    <w:rsid w:val="00416412"/>
    <w:rsid w:val="00426591"/>
    <w:rsid w:val="0044063E"/>
    <w:rsid w:val="00442185"/>
    <w:rsid w:val="00452210"/>
    <w:rsid w:val="00475D38"/>
    <w:rsid w:val="004A31CC"/>
    <w:rsid w:val="004A3AB2"/>
    <w:rsid w:val="004B4857"/>
    <w:rsid w:val="004C0317"/>
    <w:rsid w:val="004C1359"/>
    <w:rsid w:val="004D1EF8"/>
    <w:rsid w:val="004D1FF2"/>
    <w:rsid w:val="004F08E3"/>
    <w:rsid w:val="004F34B6"/>
    <w:rsid w:val="004F3989"/>
    <w:rsid w:val="005034A2"/>
    <w:rsid w:val="005123C0"/>
    <w:rsid w:val="0052100F"/>
    <w:rsid w:val="0052459E"/>
    <w:rsid w:val="00527AB5"/>
    <w:rsid w:val="00544FE2"/>
    <w:rsid w:val="00547593"/>
    <w:rsid w:val="005564D6"/>
    <w:rsid w:val="00565600"/>
    <w:rsid w:val="00585C56"/>
    <w:rsid w:val="00585E7B"/>
    <w:rsid w:val="00591A68"/>
    <w:rsid w:val="00594DD1"/>
    <w:rsid w:val="00596197"/>
    <w:rsid w:val="00597B4B"/>
    <w:rsid w:val="005A70F8"/>
    <w:rsid w:val="005B50AE"/>
    <w:rsid w:val="005B59E8"/>
    <w:rsid w:val="005D2551"/>
    <w:rsid w:val="005F7631"/>
    <w:rsid w:val="00615E8D"/>
    <w:rsid w:val="00617C90"/>
    <w:rsid w:val="00622655"/>
    <w:rsid w:val="006254A5"/>
    <w:rsid w:val="00632F3A"/>
    <w:rsid w:val="00645C71"/>
    <w:rsid w:val="00645D16"/>
    <w:rsid w:val="00646420"/>
    <w:rsid w:val="00670501"/>
    <w:rsid w:val="006804D5"/>
    <w:rsid w:val="00691E0C"/>
    <w:rsid w:val="00693E48"/>
    <w:rsid w:val="006B6BAB"/>
    <w:rsid w:val="006D2C3B"/>
    <w:rsid w:val="006E2177"/>
    <w:rsid w:val="006E6C29"/>
    <w:rsid w:val="006F1EC9"/>
    <w:rsid w:val="006F551F"/>
    <w:rsid w:val="006F5742"/>
    <w:rsid w:val="007026CF"/>
    <w:rsid w:val="00705254"/>
    <w:rsid w:val="00717982"/>
    <w:rsid w:val="007238AE"/>
    <w:rsid w:val="0073150C"/>
    <w:rsid w:val="007354DC"/>
    <w:rsid w:val="007379A3"/>
    <w:rsid w:val="00776DFE"/>
    <w:rsid w:val="00782973"/>
    <w:rsid w:val="00783E7B"/>
    <w:rsid w:val="00794B13"/>
    <w:rsid w:val="007A0CD7"/>
    <w:rsid w:val="007B1C59"/>
    <w:rsid w:val="007B49CE"/>
    <w:rsid w:val="007C2419"/>
    <w:rsid w:val="007D5AB3"/>
    <w:rsid w:val="007D7F8F"/>
    <w:rsid w:val="00803855"/>
    <w:rsid w:val="0080764B"/>
    <w:rsid w:val="00807DEE"/>
    <w:rsid w:val="008118E8"/>
    <w:rsid w:val="00812740"/>
    <w:rsid w:val="00820286"/>
    <w:rsid w:val="00834EAF"/>
    <w:rsid w:val="00846875"/>
    <w:rsid w:val="0085171F"/>
    <w:rsid w:val="008653B3"/>
    <w:rsid w:val="00880DCE"/>
    <w:rsid w:val="00893494"/>
    <w:rsid w:val="008A7581"/>
    <w:rsid w:val="008C15C4"/>
    <w:rsid w:val="008C7C79"/>
    <w:rsid w:val="008D204B"/>
    <w:rsid w:val="008F1A0B"/>
    <w:rsid w:val="00916458"/>
    <w:rsid w:val="00926866"/>
    <w:rsid w:val="009329F3"/>
    <w:rsid w:val="00933112"/>
    <w:rsid w:val="00937C50"/>
    <w:rsid w:val="009608FD"/>
    <w:rsid w:val="00970E21"/>
    <w:rsid w:val="00974A97"/>
    <w:rsid w:val="009812DB"/>
    <w:rsid w:val="00991A97"/>
    <w:rsid w:val="009A3402"/>
    <w:rsid w:val="009B61D0"/>
    <w:rsid w:val="009C62A2"/>
    <w:rsid w:val="009E3829"/>
    <w:rsid w:val="009E3E57"/>
    <w:rsid w:val="009F11D8"/>
    <w:rsid w:val="00A0237D"/>
    <w:rsid w:val="00A02BC0"/>
    <w:rsid w:val="00A158A8"/>
    <w:rsid w:val="00A311FD"/>
    <w:rsid w:val="00A34D82"/>
    <w:rsid w:val="00A35DF4"/>
    <w:rsid w:val="00A35F4A"/>
    <w:rsid w:val="00A37382"/>
    <w:rsid w:val="00A552E7"/>
    <w:rsid w:val="00A65D35"/>
    <w:rsid w:val="00A76CA2"/>
    <w:rsid w:val="00A83025"/>
    <w:rsid w:val="00AB7F72"/>
    <w:rsid w:val="00AC30F7"/>
    <w:rsid w:val="00AC4B39"/>
    <w:rsid w:val="00AD4BEB"/>
    <w:rsid w:val="00AE19A0"/>
    <w:rsid w:val="00AF15D9"/>
    <w:rsid w:val="00AF5C46"/>
    <w:rsid w:val="00AF7344"/>
    <w:rsid w:val="00B052DE"/>
    <w:rsid w:val="00B07C18"/>
    <w:rsid w:val="00B326B0"/>
    <w:rsid w:val="00B40D9D"/>
    <w:rsid w:val="00B43B75"/>
    <w:rsid w:val="00B700DC"/>
    <w:rsid w:val="00B71A22"/>
    <w:rsid w:val="00B834BE"/>
    <w:rsid w:val="00B83604"/>
    <w:rsid w:val="00B83704"/>
    <w:rsid w:val="00B96EC5"/>
    <w:rsid w:val="00B97638"/>
    <w:rsid w:val="00BA6498"/>
    <w:rsid w:val="00BB2696"/>
    <w:rsid w:val="00BB5141"/>
    <w:rsid w:val="00BB6B55"/>
    <w:rsid w:val="00BD25D2"/>
    <w:rsid w:val="00BE1F63"/>
    <w:rsid w:val="00BF6E72"/>
    <w:rsid w:val="00C07883"/>
    <w:rsid w:val="00C25410"/>
    <w:rsid w:val="00C33D79"/>
    <w:rsid w:val="00C423E0"/>
    <w:rsid w:val="00C5302C"/>
    <w:rsid w:val="00C7716D"/>
    <w:rsid w:val="00C81130"/>
    <w:rsid w:val="00C82FF1"/>
    <w:rsid w:val="00C8396E"/>
    <w:rsid w:val="00C956B3"/>
    <w:rsid w:val="00C96DFC"/>
    <w:rsid w:val="00CA3208"/>
    <w:rsid w:val="00CA45F4"/>
    <w:rsid w:val="00CA7C94"/>
    <w:rsid w:val="00CB175C"/>
    <w:rsid w:val="00CB55B6"/>
    <w:rsid w:val="00CC033B"/>
    <w:rsid w:val="00CD0755"/>
    <w:rsid w:val="00CD1C61"/>
    <w:rsid w:val="00CD5B34"/>
    <w:rsid w:val="00CD6555"/>
    <w:rsid w:val="00CF3997"/>
    <w:rsid w:val="00D14F72"/>
    <w:rsid w:val="00D2482F"/>
    <w:rsid w:val="00D34D9B"/>
    <w:rsid w:val="00D4453E"/>
    <w:rsid w:val="00D60766"/>
    <w:rsid w:val="00D623BF"/>
    <w:rsid w:val="00D64C21"/>
    <w:rsid w:val="00D6530A"/>
    <w:rsid w:val="00D654A6"/>
    <w:rsid w:val="00D7591B"/>
    <w:rsid w:val="00DA0C62"/>
    <w:rsid w:val="00DA68DC"/>
    <w:rsid w:val="00DB64E2"/>
    <w:rsid w:val="00DC2290"/>
    <w:rsid w:val="00DC25BE"/>
    <w:rsid w:val="00DE1D09"/>
    <w:rsid w:val="00DF370F"/>
    <w:rsid w:val="00E50719"/>
    <w:rsid w:val="00E52114"/>
    <w:rsid w:val="00E5633B"/>
    <w:rsid w:val="00E718F9"/>
    <w:rsid w:val="00E740BB"/>
    <w:rsid w:val="00E82878"/>
    <w:rsid w:val="00E836B3"/>
    <w:rsid w:val="00E87294"/>
    <w:rsid w:val="00E91A8B"/>
    <w:rsid w:val="00EB0B0F"/>
    <w:rsid w:val="00EC1CF4"/>
    <w:rsid w:val="00EC2118"/>
    <w:rsid w:val="00EC488B"/>
    <w:rsid w:val="00EE1F5D"/>
    <w:rsid w:val="00EF3C45"/>
    <w:rsid w:val="00F0442C"/>
    <w:rsid w:val="00F06B59"/>
    <w:rsid w:val="00F11F58"/>
    <w:rsid w:val="00F2188E"/>
    <w:rsid w:val="00F21AAC"/>
    <w:rsid w:val="00F22E18"/>
    <w:rsid w:val="00F268D9"/>
    <w:rsid w:val="00F32272"/>
    <w:rsid w:val="00F34604"/>
    <w:rsid w:val="00F43749"/>
    <w:rsid w:val="00F53073"/>
    <w:rsid w:val="00F541C4"/>
    <w:rsid w:val="00F60EF0"/>
    <w:rsid w:val="00F64906"/>
    <w:rsid w:val="00F70EE2"/>
    <w:rsid w:val="00F71F25"/>
    <w:rsid w:val="00F94EF9"/>
    <w:rsid w:val="00FA0001"/>
    <w:rsid w:val="00FA3AEC"/>
    <w:rsid w:val="00FB7E4E"/>
    <w:rsid w:val="00FE5CF5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2A4747"/>
  <w15:docId w15:val="{57A4989A-0FD8-474A-AA9B-D16ECE8E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A1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7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5D2"/>
  </w:style>
  <w:style w:type="paragraph" w:styleId="a5">
    <w:name w:val="footer"/>
    <w:basedOn w:val="a"/>
    <w:link w:val="a6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5D2"/>
  </w:style>
  <w:style w:type="paragraph" w:styleId="a7">
    <w:name w:val="List Paragraph"/>
    <w:basedOn w:val="a"/>
    <w:uiPriority w:val="34"/>
    <w:qFormat/>
    <w:rsid w:val="00BD25D2"/>
    <w:pPr>
      <w:spacing w:after="0" w:line="240" w:lineRule="auto"/>
      <w:ind w:left="720"/>
      <w:contextualSpacing/>
    </w:pPr>
  </w:style>
  <w:style w:type="table" w:styleId="a8">
    <w:name w:val="Table Grid"/>
    <w:basedOn w:val="a1"/>
    <w:uiPriority w:val="59"/>
    <w:rsid w:val="00BD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1A1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0051F9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051F9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qFormat/>
    <w:rsid w:val="0080764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qFormat/>
    <w:rsid w:val="0080764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qFormat/>
    <w:rsid w:val="0080764B"/>
    <w:rPr>
      <w:vertAlign w:val="superscript"/>
    </w:rPr>
  </w:style>
  <w:style w:type="table" w:customStyle="1" w:styleId="13">
    <w:name w:val="Сетка таблицы1"/>
    <w:basedOn w:val="a1"/>
    <w:next w:val="a8"/>
    <w:uiPriority w:val="59"/>
    <w:rsid w:val="00295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CD5B34"/>
    <w:pPr>
      <w:numPr>
        <w:numId w:val="11"/>
      </w:numPr>
    </w:pPr>
  </w:style>
  <w:style w:type="numbering" w:customStyle="1" w:styleId="2">
    <w:name w:val="Текущий список2"/>
    <w:uiPriority w:val="99"/>
    <w:rsid w:val="00CD5B34"/>
    <w:pPr>
      <w:numPr>
        <w:numId w:val="12"/>
      </w:numPr>
    </w:pPr>
  </w:style>
  <w:style w:type="table" w:customStyle="1" w:styleId="20">
    <w:name w:val="Сетка таблицы2"/>
    <w:basedOn w:val="a1"/>
    <w:next w:val="a8"/>
    <w:uiPriority w:val="59"/>
    <w:rsid w:val="00303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F574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d">
    <w:name w:val="Unresolved Mention"/>
    <w:basedOn w:val="a0"/>
    <w:uiPriority w:val="99"/>
    <w:semiHidden/>
    <w:unhideWhenUsed/>
    <w:rsid w:val="006D2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7E97-3675-47E6-9D77-9BF04B70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</cp:revision>
  <dcterms:created xsi:type="dcterms:W3CDTF">2026-07-09T22:12:00Z</dcterms:created>
  <dcterms:modified xsi:type="dcterms:W3CDTF">2026-07-19T23:45:00Z</dcterms:modified>
</cp:coreProperties>
</file>