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21908" w14:textId="77777777" w:rsidR="006D7C9C" w:rsidRPr="006D7C9C" w:rsidRDefault="006D7C9C" w:rsidP="006D7C9C">
      <w:pPr>
        <w:tabs>
          <w:tab w:val="left" w:pos="6237"/>
        </w:tabs>
        <w:spacing w:after="0" w:line="240" w:lineRule="auto"/>
        <w:jc w:val="both"/>
        <w:rPr>
          <w:rFonts w:ascii="Times New Roman" w:eastAsia="Times New Roman" w:hAnsi="Times New Roman" w:cs="Times New Roman"/>
          <w:sz w:val="24"/>
          <w:szCs w:val="24"/>
          <w:lang w:eastAsia="ru-RU"/>
        </w:rPr>
      </w:pPr>
      <w:r w:rsidRPr="006D7C9C">
        <w:rPr>
          <w:rFonts w:ascii="Times New Roman" w:eastAsia="Times New Roman" w:hAnsi="Times New Roman" w:cs="Times New Roman"/>
          <w:sz w:val="24"/>
          <w:szCs w:val="24"/>
          <w:lang w:eastAsia="ru-RU"/>
        </w:rPr>
        <w:t xml:space="preserve">                                                                                                               Приложение № 1</w:t>
      </w:r>
    </w:p>
    <w:p w14:paraId="6D87299C" w14:textId="77777777" w:rsidR="006D7C9C" w:rsidRPr="006D7C9C" w:rsidRDefault="006D7C9C" w:rsidP="006D7C9C">
      <w:pPr>
        <w:tabs>
          <w:tab w:val="left" w:pos="6237"/>
        </w:tabs>
        <w:spacing w:after="0" w:line="240" w:lineRule="auto"/>
        <w:jc w:val="both"/>
        <w:rPr>
          <w:rFonts w:ascii="Times New Roman" w:eastAsia="Times New Roman" w:hAnsi="Times New Roman" w:cs="Times New Roman"/>
          <w:sz w:val="24"/>
          <w:szCs w:val="24"/>
          <w:lang w:eastAsia="ru-RU"/>
        </w:rPr>
      </w:pPr>
      <w:r w:rsidRPr="006D7C9C">
        <w:rPr>
          <w:rFonts w:ascii="Times New Roman" w:eastAsia="Times New Roman" w:hAnsi="Times New Roman" w:cs="Times New Roman"/>
          <w:sz w:val="24"/>
          <w:szCs w:val="24"/>
          <w:lang w:eastAsia="ru-RU"/>
        </w:rPr>
        <w:t xml:space="preserve">                                                                                                               к Контракту</w:t>
      </w:r>
    </w:p>
    <w:p w14:paraId="7554407A" w14:textId="77777777" w:rsidR="006D7C9C" w:rsidRPr="006D7C9C" w:rsidRDefault="006D7C9C" w:rsidP="006D7C9C">
      <w:pPr>
        <w:tabs>
          <w:tab w:val="left" w:pos="6237"/>
        </w:tabs>
        <w:spacing w:after="0" w:line="240" w:lineRule="auto"/>
        <w:jc w:val="both"/>
        <w:rPr>
          <w:rFonts w:ascii="Times New Roman" w:eastAsia="Times New Roman" w:hAnsi="Times New Roman" w:cs="Times New Roman"/>
          <w:sz w:val="24"/>
          <w:szCs w:val="24"/>
          <w:lang w:eastAsia="ru-RU"/>
        </w:rPr>
      </w:pPr>
      <w:r w:rsidRPr="006D7C9C">
        <w:rPr>
          <w:rFonts w:ascii="Times New Roman" w:eastAsia="Times New Roman" w:hAnsi="Times New Roman" w:cs="Times New Roman"/>
          <w:sz w:val="24"/>
          <w:szCs w:val="24"/>
          <w:lang w:eastAsia="ru-RU"/>
        </w:rPr>
        <w:t xml:space="preserve">                                                                                                               № </w:t>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t>________________</w:t>
      </w:r>
    </w:p>
    <w:p w14:paraId="3C3A7D6F" w14:textId="77777777" w:rsidR="006D7C9C" w:rsidRPr="006D7C9C" w:rsidRDefault="006D7C9C" w:rsidP="006D7C9C">
      <w:pPr>
        <w:spacing w:after="0" w:line="240" w:lineRule="auto"/>
        <w:jc w:val="both"/>
        <w:rPr>
          <w:rFonts w:ascii="Times New Roman" w:eastAsia="Symbol" w:hAnsi="Times New Roman" w:cs="Times New Roman"/>
          <w:sz w:val="24"/>
          <w:szCs w:val="24"/>
          <w:lang w:eastAsia="ru-RU"/>
        </w:rPr>
      </w:pPr>
      <w:r w:rsidRPr="006D7C9C">
        <w:rPr>
          <w:rFonts w:ascii="Times New Roman" w:eastAsia="Symbol" w:hAnsi="Times New Roman" w:cs="Times New Roman"/>
          <w:sz w:val="24"/>
          <w:szCs w:val="24"/>
          <w:lang w:eastAsia="ru-RU"/>
        </w:rPr>
        <w:t xml:space="preserve">                                                                                                               от «___» _________2026г.</w:t>
      </w:r>
    </w:p>
    <w:p w14:paraId="224D22F8" w14:textId="77777777" w:rsidR="001D4AE0" w:rsidRPr="006A4564" w:rsidRDefault="001D4AE0" w:rsidP="00A5217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04433E64" w14:textId="738A5A57" w:rsidR="000E7661" w:rsidRPr="006A4564" w:rsidRDefault="00222B61" w:rsidP="00222B61">
      <w:pPr>
        <w:suppressAutoHyphens/>
        <w:spacing w:after="0" w:line="240" w:lineRule="auto"/>
        <w:jc w:val="center"/>
        <w:rPr>
          <w:rFonts w:ascii="Times New Roman" w:eastAsia="MS Mincho" w:hAnsi="Times New Roman" w:cs="Times New Roman"/>
          <w:b/>
          <w:bCs/>
          <w:kern w:val="2"/>
          <w:sz w:val="24"/>
          <w:szCs w:val="24"/>
          <w:lang w:eastAsia="ar-SA"/>
        </w:rPr>
      </w:pPr>
      <w:r w:rsidRPr="006A4564">
        <w:rPr>
          <w:rFonts w:ascii="Times New Roman" w:eastAsia="MS Mincho" w:hAnsi="Times New Roman" w:cs="Times New Roman"/>
          <w:b/>
          <w:bCs/>
          <w:kern w:val="2"/>
          <w:sz w:val="24"/>
          <w:szCs w:val="24"/>
          <w:lang w:eastAsia="ar-SA"/>
        </w:rPr>
        <w:t>С</w:t>
      </w:r>
      <w:r w:rsidR="00BC0DB0" w:rsidRPr="006A4564">
        <w:rPr>
          <w:rFonts w:ascii="Times New Roman" w:eastAsia="MS Mincho" w:hAnsi="Times New Roman" w:cs="Times New Roman"/>
          <w:b/>
          <w:bCs/>
          <w:kern w:val="2"/>
          <w:sz w:val="24"/>
          <w:szCs w:val="24"/>
          <w:lang w:eastAsia="ar-SA"/>
        </w:rPr>
        <w:t xml:space="preserve">пецификация </w:t>
      </w:r>
    </w:p>
    <w:p w14:paraId="1DB8C2EE" w14:textId="77777777" w:rsidR="00BC0DB0" w:rsidRPr="006A4564" w:rsidRDefault="00BC0DB0" w:rsidP="00222B61">
      <w:pPr>
        <w:suppressAutoHyphens/>
        <w:spacing w:after="0" w:line="240" w:lineRule="auto"/>
        <w:jc w:val="center"/>
        <w:rPr>
          <w:rFonts w:ascii="Times New Roman" w:eastAsia="MS Mincho" w:hAnsi="Times New Roman" w:cs="Times New Roman"/>
          <w:b/>
          <w:bCs/>
          <w:kern w:val="2"/>
          <w:sz w:val="24"/>
          <w:szCs w:val="24"/>
          <w:lang w:eastAsia="ar-SA"/>
        </w:rPr>
      </w:pPr>
    </w:p>
    <w:tbl>
      <w:tblPr>
        <w:tblW w:w="9747" w:type="dxa"/>
        <w:tblLayout w:type="fixed"/>
        <w:tblLook w:val="0000" w:firstRow="0" w:lastRow="0" w:firstColumn="0" w:lastColumn="0" w:noHBand="0" w:noVBand="0"/>
      </w:tblPr>
      <w:tblGrid>
        <w:gridCol w:w="568"/>
        <w:gridCol w:w="3368"/>
        <w:gridCol w:w="1417"/>
        <w:gridCol w:w="851"/>
        <w:gridCol w:w="1701"/>
        <w:gridCol w:w="1842"/>
      </w:tblGrid>
      <w:tr w:rsidR="0047250D" w:rsidRPr="006A4564" w14:paraId="4726C5A2" w14:textId="77777777" w:rsidTr="00BF41A8">
        <w:trPr>
          <w:trHeight w:val="984"/>
        </w:trPr>
        <w:tc>
          <w:tcPr>
            <w:tcW w:w="568" w:type="dxa"/>
            <w:tcBorders>
              <w:top w:val="single" w:sz="4" w:space="0" w:color="auto"/>
              <w:left w:val="single" w:sz="4" w:space="0" w:color="auto"/>
              <w:bottom w:val="single" w:sz="4" w:space="0" w:color="auto"/>
              <w:right w:val="single" w:sz="4" w:space="0" w:color="auto"/>
            </w:tcBorders>
            <w:vAlign w:val="center"/>
          </w:tcPr>
          <w:p w14:paraId="431DAAD1" w14:textId="77777777" w:rsidR="0047250D" w:rsidRPr="006A4564" w:rsidRDefault="0047250D" w:rsidP="00384797">
            <w:pPr>
              <w:widowControl w:val="0"/>
              <w:spacing w:after="0" w:line="240" w:lineRule="auto"/>
              <w:jc w:val="center"/>
              <w:rPr>
                <w:rFonts w:ascii="Times New Roman" w:hAnsi="Times New Roman" w:cs="Times New Roman"/>
                <w:b/>
                <w:sz w:val="20"/>
                <w:szCs w:val="20"/>
                <w:lang w:eastAsia="ru-RU"/>
              </w:rPr>
            </w:pPr>
            <w:r w:rsidRPr="006A4564">
              <w:rPr>
                <w:rFonts w:ascii="Times New Roman" w:hAnsi="Times New Roman" w:cs="Times New Roman"/>
                <w:b/>
                <w:sz w:val="20"/>
                <w:szCs w:val="20"/>
                <w:lang w:eastAsia="ru-RU"/>
              </w:rPr>
              <w:t>№ п/п</w:t>
            </w:r>
          </w:p>
        </w:tc>
        <w:tc>
          <w:tcPr>
            <w:tcW w:w="3368" w:type="dxa"/>
            <w:tcBorders>
              <w:top w:val="single" w:sz="4" w:space="0" w:color="auto"/>
              <w:left w:val="nil"/>
              <w:bottom w:val="single" w:sz="4" w:space="0" w:color="auto"/>
              <w:right w:val="single" w:sz="4" w:space="0" w:color="auto"/>
            </w:tcBorders>
            <w:vAlign w:val="center"/>
          </w:tcPr>
          <w:p w14:paraId="642EF15C" w14:textId="77777777" w:rsidR="0047250D" w:rsidRPr="006A4564" w:rsidRDefault="0047250D" w:rsidP="00384797">
            <w:pPr>
              <w:widowControl w:val="0"/>
              <w:spacing w:after="0" w:line="240" w:lineRule="auto"/>
              <w:jc w:val="center"/>
              <w:rPr>
                <w:rFonts w:ascii="Times New Roman" w:hAnsi="Times New Roman" w:cs="Times New Roman"/>
                <w:b/>
                <w:sz w:val="20"/>
                <w:szCs w:val="20"/>
                <w:lang w:eastAsia="ru-RU"/>
              </w:rPr>
            </w:pPr>
            <w:r w:rsidRPr="006A4564">
              <w:rPr>
                <w:rFonts w:ascii="Times New Roman" w:hAnsi="Times New Roman" w:cs="Times New Roman"/>
                <w:b/>
                <w:sz w:val="20"/>
                <w:szCs w:val="20"/>
                <w:lang w:eastAsia="ru-RU"/>
              </w:rPr>
              <w:t>Наименование Услуг</w:t>
            </w:r>
          </w:p>
        </w:tc>
        <w:tc>
          <w:tcPr>
            <w:tcW w:w="1417" w:type="dxa"/>
            <w:tcBorders>
              <w:top w:val="single" w:sz="4" w:space="0" w:color="auto"/>
              <w:left w:val="nil"/>
              <w:bottom w:val="single" w:sz="4" w:space="0" w:color="auto"/>
              <w:right w:val="single" w:sz="4" w:space="0" w:color="auto"/>
            </w:tcBorders>
            <w:vAlign w:val="center"/>
          </w:tcPr>
          <w:p w14:paraId="77EE43AA" w14:textId="77777777" w:rsidR="0047250D" w:rsidRPr="006A4564" w:rsidRDefault="0047250D" w:rsidP="00384797">
            <w:pPr>
              <w:widowControl w:val="0"/>
              <w:spacing w:after="0" w:line="240" w:lineRule="auto"/>
              <w:jc w:val="center"/>
              <w:rPr>
                <w:rFonts w:ascii="Times New Roman" w:hAnsi="Times New Roman" w:cs="Times New Roman"/>
                <w:b/>
                <w:sz w:val="20"/>
                <w:szCs w:val="20"/>
                <w:lang w:eastAsia="ru-RU"/>
              </w:rPr>
            </w:pPr>
          </w:p>
          <w:p w14:paraId="0AA6CA85" w14:textId="77777777" w:rsidR="0047250D" w:rsidRPr="006A4564" w:rsidRDefault="0047250D" w:rsidP="00384797">
            <w:pPr>
              <w:widowControl w:val="0"/>
              <w:spacing w:after="0" w:line="240" w:lineRule="auto"/>
              <w:jc w:val="center"/>
              <w:rPr>
                <w:rFonts w:ascii="Times New Roman" w:hAnsi="Times New Roman" w:cs="Times New Roman"/>
                <w:b/>
                <w:sz w:val="20"/>
                <w:szCs w:val="20"/>
                <w:lang w:eastAsia="ru-RU"/>
              </w:rPr>
            </w:pPr>
            <w:r w:rsidRPr="006A4564">
              <w:rPr>
                <w:rFonts w:ascii="Times New Roman" w:hAnsi="Times New Roman" w:cs="Times New Roman"/>
                <w:b/>
                <w:sz w:val="20"/>
                <w:szCs w:val="20"/>
                <w:lang w:eastAsia="ru-RU"/>
              </w:rPr>
              <w:t>Код ОКПД 2</w:t>
            </w:r>
          </w:p>
        </w:tc>
        <w:tc>
          <w:tcPr>
            <w:tcW w:w="851" w:type="dxa"/>
            <w:tcBorders>
              <w:top w:val="single" w:sz="4" w:space="0" w:color="auto"/>
              <w:left w:val="single" w:sz="4" w:space="0" w:color="auto"/>
              <w:bottom w:val="single" w:sz="4" w:space="0" w:color="auto"/>
              <w:right w:val="single" w:sz="4" w:space="0" w:color="auto"/>
            </w:tcBorders>
            <w:vAlign w:val="center"/>
          </w:tcPr>
          <w:p w14:paraId="3BB40A3D" w14:textId="77777777" w:rsidR="0047250D" w:rsidRPr="006A4564" w:rsidRDefault="0047250D" w:rsidP="00384797">
            <w:pPr>
              <w:widowControl w:val="0"/>
              <w:spacing w:after="0" w:line="240" w:lineRule="auto"/>
              <w:jc w:val="center"/>
              <w:rPr>
                <w:rFonts w:ascii="Times New Roman" w:hAnsi="Times New Roman" w:cs="Times New Roman"/>
                <w:b/>
                <w:sz w:val="20"/>
                <w:szCs w:val="20"/>
                <w:lang w:eastAsia="ru-RU"/>
              </w:rPr>
            </w:pPr>
          </w:p>
          <w:p w14:paraId="04F9894D" w14:textId="3B8BE563" w:rsidR="0047250D" w:rsidRPr="006A4564" w:rsidRDefault="0047250D" w:rsidP="0047250D">
            <w:pPr>
              <w:widowControl w:val="0"/>
              <w:spacing w:after="0" w:line="240" w:lineRule="auto"/>
              <w:jc w:val="center"/>
              <w:rPr>
                <w:rFonts w:ascii="Times New Roman" w:hAnsi="Times New Roman" w:cs="Times New Roman"/>
                <w:b/>
                <w:sz w:val="20"/>
                <w:szCs w:val="20"/>
                <w:lang w:eastAsia="ru-RU"/>
              </w:rPr>
            </w:pPr>
            <w:r w:rsidRPr="006A4564">
              <w:rPr>
                <w:rFonts w:ascii="Times New Roman" w:hAnsi="Times New Roman" w:cs="Times New Roman"/>
                <w:b/>
                <w:sz w:val="20"/>
                <w:szCs w:val="20"/>
                <w:lang w:eastAsia="ru-RU"/>
              </w:rPr>
              <w:t xml:space="preserve">Кол-во </w:t>
            </w:r>
          </w:p>
        </w:tc>
        <w:tc>
          <w:tcPr>
            <w:tcW w:w="1701" w:type="dxa"/>
            <w:tcBorders>
              <w:top w:val="single" w:sz="4" w:space="0" w:color="auto"/>
              <w:left w:val="nil"/>
              <w:bottom w:val="single" w:sz="4" w:space="0" w:color="auto"/>
              <w:right w:val="single" w:sz="4" w:space="0" w:color="auto"/>
            </w:tcBorders>
            <w:vAlign w:val="center"/>
          </w:tcPr>
          <w:p w14:paraId="639BD800" w14:textId="0642ED96" w:rsidR="0047250D" w:rsidRPr="006A4564" w:rsidRDefault="004F2D02" w:rsidP="006D7C9C">
            <w:pPr>
              <w:widowControl w:val="0"/>
              <w:spacing w:after="0" w:line="240" w:lineRule="auto"/>
              <w:ind w:left="-71" w:right="-71"/>
              <w:jc w:val="center"/>
              <w:rPr>
                <w:rFonts w:ascii="Times New Roman" w:hAnsi="Times New Roman" w:cs="Times New Roman"/>
                <w:b/>
                <w:sz w:val="20"/>
                <w:szCs w:val="20"/>
                <w:lang w:eastAsia="ru-RU"/>
              </w:rPr>
            </w:pPr>
            <w:r w:rsidRPr="006A4564">
              <w:rPr>
                <w:rFonts w:ascii="Times New Roman" w:hAnsi="Times New Roman" w:cs="Times New Roman"/>
                <w:b/>
                <w:sz w:val="20"/>
                <w:szCs w:val="20"/>
                <w:lang w:eastAsia="ru-RU"/>
              </w:rPr>
              <w:t xml:space="preserve">Цена за </w:t>
            </w:r>
            <w:r w:rsidR="006D7C9C" w:rsidRPr="006A4564">
              <w:rPr>
                <w:rFonts w:ascii="Times New Roman" w:hAnsi="Times New Roman" w:cs="Times New Roman"/>
                <w:b/>
                <w:sz w:val="20"/>
                <w:szCs w:val="20"/>
                <w:lang w:eastAsia="ru-RU"/>
              </w:rPr>
              <w:t>единицу руб.</w:t>
            </w:r>
          </w:p>
        </w:tc>
        <w:tc>
          <w:tcPr>
            <w:tcW w:w="1842" w:type="dxa"/>
            <w:tcBorders>
              <w:top w:val="single" w:sz="4" w:space="0" w:color="auto"/>
              <w:left w:val="nil"/>
              <w:bottom w:val="single" w:sz="4" w:space="0" w:color="auto"/>
              <w:right w:val="single" w:sz="4" w:space="0" w:color="auto"/>
            </w:tcBorders>
            <w:vAlign w:val="center"/>
          </w:tcPr>
          <w:p w14:paraId="14A788D2" w14:textId="77777777" w:rsidR="005653FA" w:rsidRPr="006A4564" w:rsidRDefault="005653FA" w:rsidP="005653FA">
            <w:pPr>
              <w:widowControl w:val="0"/>
              <w:spacing w:after="0" w:line="240" w:lineRule="auto"/>
              <w:ind w:left="-71" w:right="-71"/>
              <w:jc w:val="center"/>
              <w:rPr>
                <w:rFonts w:ascii="Times New Roman" w:hAnsi="Times New Roman" w:cs="Times New Roman"/>
                <w:b/>
                <w:sz w:val="20"/>
                <w:szCs w:val="20"/>
                <w:lang w:eastAsia="ru-RU"/>
              </w:rPr>
            </w:pPr>
            <w:r w:rsidRPr="006A4564">
              <w:rPr>
                <w:rFonts w:ascii="Times New Roman" w:hAnsi="Times New Roman" w:cs="Times New Roman"/>
                <w:b/>
                <w:sz w:val="20"/>
                <w:szCs w:val="20"/>
                <w:lang w:eastAsia="ru-RU"/>
              </w:rPr>
              <w:t>Общая стоимость</w:t>
            </w:r>
          </w:p>
          <w:p w14:paraId="6CBA6E4F" w14:textId="1864EA47" w:rsidR="0047250D" w:rsidRPr="006A4564" w:rsidRDefault="005653FA" w:rsidP="005653FA">
            <w:pPr>
              <w:widowControl w:val="0"/>
              <w:spacing w:after="0" w:line="240" w:lineRule="auto"/>
              <w:ind w:left="-71" w:right="-71"/>
              <w:jc w:val="center"/>
              <w:rPr>
                <w:rFonts w:ascii="Times New Roman" w:hAnsi="Times New Roman" w:cs="Times New Roman"/>
                <w:b/>
                <w:sz w:val="20"/>
                <w:szCs w:val="20"/>
                <w:lang w:eastAsia="ru-RU"/>
              </w:rPr>
            </w:pPr>
            <w:r w:rsidRPr="006A4564">
              <w:rPr>
                <w:rFonts w:ascii="Times New Roman" w:hAnsi="Times New Roman" w:cs="Times New Roman"/>
                <w:b/>
                <w:sz w:val="20"/>
                <w:szCs w:val="20"/>
                <w:lang w:eastAsia="ru-RU"/>
              </w:rPr>
              <w:t>руб.</w:t>
            </w:r>
          </w:p>
        </w:tc>
      </w:tr>
      <w:tr w:rsidR="0047250D" w:rsidRPr="006A4564" w14:paraId="0130A888" w14:textId="77777777" w:rsidTr="00BF41A8">
        <w:trPr>
          <w:trHeight w:val="272"/>
        </w:trPr>
        <w:tc>
          <w:tcPr>
            <w:tcW w:w="568" w:type="dxa"/>
            <w:tcBorders>
              <w:top w:val="single" w:sz="4" w:space="0" w:color="auto"/>
              <w:left w:val="single" w:sz="4" w:space="0" w:color="auto"/>
              <w:bottom w:val="single" w:sz="4" w:space="0" w:color="auto"/>
              <w:right w:val="single" w:sz="4" w:space="0" w:color="auto"/>
            </w:tcBorders>
            <w:vAlign w:val="center"/>
          </w:tcPr>
          <w:p w14:paraId="3578B849" w14:textId="77777777" w:rsidR="0047250D" w:rsidRPr="006A4564" w:rsidRDefault="0047250D" w:rsidP="00384797">
            <w:pPr>
              <w:widowControl w:val="0"/>
              <w:spacing w:after="0" w:line="240" w:lineRule="auto"/>
              <w:jc w:val="center"/>
              <w:rPr>
                <w:rFonts w:ascii="Times New Roman" w:hAnsi="Times New Roman" w:cs="Times New Roman"/>
                <w:lang w:eastAsia="ru-RU"/>
              </w:rPr>
            </w:pPr>
            <w:r w:rsidRPr="006A4564">
              <w:rPr>
                <w:rFonts w:ascii="Times New Roman" w:hAnsi="Times New Roman" w:cs="Times New Roman"/>
                <w:lang w:eastAsia="ru-RU"/>
              </w:rPr>
              <w:t>1</w:t>
            </w:r>
          </w:p>
        </w:tc>
        <w:tc>
          <w:tcPr>
            <w:tcW w:w="3368" w:type="dxa"/>
            <w:tcBorders>
              <w:top w:val="single" w:sz="4" w:space="0" w:color="auto"/>
              <w:left w:val="nil"/>
              <w:bottom w:val="single" w:sz="4" w:space="0" w:color="auto"/>
              <w:right w:val="single" w:sz="4" w:space="0" w:color="auto"/>
            </w:tcBorders>
          </w:tcPr>
          <w:p w14:paraId="73429997" w14:textId="2D2DCA43" w:rsidR="0047250D" w:rsidRPr="006A4564" w:rsidRDefault="001D41DE" w:rsidP="002A1FED">
            <w:pPr>
              <w:suppressAutoHyphens/>
              <w:spacing w:after="0" w:line="240" w:lineRule="auto"/>
              <w:jc w:val="both"/>
              <w:rPr>
                <w:rFonts w:ascii="Times New Roman" w:eastAsia="Times New Roman" w:hAnsi="Times New Roman" w:cs="Times New Roman"/>
                <w:spacing w:val="-1"/>
                <w:sz w:val="24"/>
                <w:szCs w:val="24"/>
                <w:lang w:eastAsia="ru-RU"/>
              </w:rPr>
            </w:pPr>
            <w:r w:rsidRPr="006A4564">
              <w:rPr>
                <w:rFonts w:ascii="Times New Roman" w:eastAsia="Times New Roman" w:hAnsi="Times New Roman" w:cs="Times New Roman"/>
                <w:spacing w:val="-1"/>
                <w:sz w:val="24"/>
                <w:szCs w:val="24"/>
                <w:lang w:eastAsia="ru-RU"/>
              </w:rPr>
              <w:t xml:space="preserve">Услуги по проведению </w:t>
            </w:r>
            <w:r w:rsidR="004F2D02" w:rsidRPr="006A4564">
              <w:rPr>
                <w:rFonts w:ascii="Times New Roman" w:eastAsia="Times New Roman" w:hAnsi="Times New Roman" w:cs="Times New Roman"/>
                <w:spacing w:val="-1"/>
                <w:sz w:val="24"/>
                <w:szCs w:val="24"/>
                <w:lang w:eastAsia="ru-RU"/>
              </w:rPr>
              <w:t>второго</w:t>
            </w:r>
            <w:r w:rsidR="002F6C0D" w:rsidRPr="006A4564">
              <w:rPr>
                <w:rFonts w:ascii="Times New Roman" w:eastAsia="Times New Roman" w:hAnsi="Times New Roman" w:cs="Times New Roman"/>
                <w:spacing w:val="-1"/>
                <w:sz w:val="24"/>
                <w:szCs w:val="24"/>
                <w:lang w:eastAsia="ru-RU"/>
              </w:rPr>
              <w:t xml:space="preserve"> инспекционного аудита системы менеджмента IT-сервисов (далее – СМИС) Заказчика в отношении области сертификации СМИС с целью подтверждения соответствия СМИС организации Заказчика требованиям ГОСТ Р ИСО/МЭК 20000-1-2021 (ISO/IEC 20000-1:2018), </w:t>
            </w:r>
            <w:r w:rsidR="002A1FED" w:rsidRPr="006A4564">
              <w:rPr>
                <w:rFonts w:ascii="Times New Roman" w:eastAsia="Times New Roman" w:hAnsi="Times New Roman" w:cs="Times New Roman"/>
                <w:spacing w:val="-1"/>
                <w:sz w:val="24"/>
                <w:szCs w:val="24"/>
                <w:lang w:eastAsia="ru-RU"/>
              </w:rPr>
              <w:t>с учетом</w:t>
            </w:r>
            <w:r w:rsidR="002F6C0D" w:rsidRPr="006A4564">
              <w:rPr>
                <w:rFonts w:ascii="Times New Roman" w:eastAsia="Times New Roman" w:hAnsi="Times New Roman" w:cs="Times New Roman"/>
                <w:spacing w:val="-1"/>
                <w:sz w:val="24"/>
                <w:szCs w:val="24"/>
                <w:lang w:eastAsia="ru-RU"/>
              </w:rPr>
              <w:t xml:space="preserve"> </w:t>
            </w:r>
            <w:r w:rsidR="002A1FED" w:rsidRPr="006A4564">
              <w:rPr>
                <w:rFonts w:ascii="Times New Roman" w:eastAsia="Times New Roman" w:hAnsi="Times New Roman" w:cs="Times New Roman"/>
                <w:spacing w:val="-1"/>
                <w:sz w:val="24"/>
                <w:szCs w:val="24"/>
                <w:lang w:eastAsia="ru-RU"/>
              </w:rPr>
              <w:t xml:space="preserve">расширения </w:t>
            </w:r>
            <w:r w:rsidR="002F6C0D" w:rsidRPr="006A4564">
              <w:rPr>
                <w:rFonts w:ascii="Times New Roman" w:eastAsia="Times New Roman" w:hAnsi="Times New Roman" w:cs="Times New Roman"/>
                <w:spacing w:val="-1"/>
                <w:sz w:val="24"/>
                <w:szCs w:val="24"/>
                <w:lang w:eastAsia="ru-RU"/>
              </w:rPr>
              <w:t>области сертификации</w:t>
            </w:r>
          </w:p>
        </w:tc>
        <w:tc>
          <w:tcPr>
            <w:tcW w:w="1417" w:type="dxa"/>
            <w:tcBorders>
              <w:top w:val="single" w:sz="4" w:space="0" w:color="auto"/>
              <w:left w:val="nil"/>
              <w:bottom w:val="single" w:sz="4" w:space="0" w:color="auto"/>
              <w:right w:val="single" w:sz="4" w:space="0" w:color="auto"/>
            </w:tcBorders>
            <w:vAlign w:val="center"/>
          </w:tcPr>
          <w:p w14:paraId="5D0B2439" w14:textId="71393EFE" w:rsidR="0047250D" w:rsidRPr="006A4564" w:rsidRDefault="00536784" w:rsidP="00E1725E">
            <w:pPr>
              <w:widowControl w:val="0"/>
              <w:spacing w:after="0" w:line="240" w:lineRule="auto"/>
              <w:ind w:left="-81" w:right="-132"/>
              <w:jc w:val="center"/>
              <w:rPr>
                <w:rFonts w:ascii="Times New Roman" w:hAnsi="Times New Roman" w:cs="Times New Roman"/>
                <w:sz w:val="24"/>
                <w:szCs w:val="24"/>
                <w:lang w:eastAsia="ru-RU"/>
              </w:rPr>
            </w:pPr>
            <w:r w:rsidRPr="006A4564">
              <w:rPr>
                <w:rFonts w:ascii="Times New Roman" w:hAnsi="Times New Roman" w:cs="Times New Roman"/>
                <w:sz w:val="24"/>
                <w:szCs w:val="24"/>
                <w:lang w:eastAsia="ru-RU"/>
              </w:rPr>
              <w:t>71.20.19.129</w:t>
            </w:r>
          </w:p>
        </w:tc>
        <w:tc>
          <w:tcPr>
            <w:tcW w:w="851" w:type="dxa"/>
            <w:tcBorders>
              <w:top w:val="single" w:sz="4" w:space="0" w:color="auto"/>
              <w:left w:val="single" w:sz="4" w:space="0" w:color="auto"/>
              <w:bottom w:val="single" w:sz="4" w:space="0" w:color="auto"/>
              <w:right w:val="single" w:sz="4" w:space="0" w:color="auto"/>
            </w:tcBorders>
            <w:vAlign w:val="center"/>
          </w:tcPr>
          <w:p w14:paraId="0F798DFB" w14:textId="7549E2ED" w:rsidR="0047250D" w:rsidRPr="006A4564" w:rsidRDefault="0047250D" w:rsidP="00384797">
            <w:pPr>
              <w:widowControl w:val="0"/>
              <w:spacing w:after="0" w:line="240" w:lineRule="auto"/>
              <w:jc w:val="center"/>
              <w:rPr>
                <w:rFonts w:ascii="Times New Roman" w:hAnsi="Times New Roman" w:cs="Times New Roman"/>
                <w:lang w:eastAsia="ru-RU"/>
              </w:rPr>
            </w:pPr>
            <w:r w:rsidRPr="006A4564">
              <w:rPr>
                <w:rFonts w:ascii="Times New Roman" w:hAnsi="Times New Roman" w:cs="Times New Roman"/>
                <w:lang w:eastAsia="ru-RU"/>
              </w:rPr>
              <w:t>1</w:t>
            </w:r>
          </w:p>
        </w:tc>
        <w:tc>
          <w:tcPr>
            <w:tcW w:w="1701" w:type="dxa"/>
            <w:tcBorders>
              <w:top w:val="single" w:sz="4" w:space="0" w:color="auto"/>
              <w:left w:val="nil"/>
              <w:bottom w:val="single" w:sz="4" w:space="0" w:color="auto"/>
              <w:right w:val="single" w:sz="4" w:space="0" w:color="auto"/>
            </w:tcBorders>
            <w:vAlign w:val="center"/>
          </w:tcPr>
          <w:p w14:paraId="0951DB87" w14:textId="57267E83" w:rsidR="0047250D" w:rsidRPr="006A4564" w:rsidRDefault="0047250D" w:rsidP="0047508A">
            <w:pPr>
              <w:widowControl w:val="0"/>
              <w:spacing w:after="0" w:line="240" w:lineRule="auto"/>
              <w:ind w:left="-94" w:right="-24"/>
              <w:jc w:val="center"/>
              <w:rPr>
                <w:rFonts w:ascii="Times New Roman" w:hAnsi="Times New Roman" w:cs="Times New Roman"/>
                <w:lang w:eastAsia="ru-RU"/>
              </w:rPr>
            </w:pPr>
            <w:bookmarkStart w:id="0" w:name="_GoBack"/>
            <w:bookmarkEnd w:id="0"/>
          </w:p>
        </w:tc>
        <w:tc>
          <w:tcPr>
            <w:tcW w:w="1842" w:type="dxa"/>
            <w:tcBorders>
              <w:top w:val="single" w:sz="4" w:space="0" w:color="auto"/>
              <w:left w:val="nil"/>
              <w:bottom w:val="single" w:sz="4" w:space="0" w:color="auto"/>
              <w:right w:val="single" w:sz="4" w:space="0" w:color="auto"/>
            </w:tcBorders>
            <w:vAlign w:val="center"/>
          </w:tcPr>
          <w:p w14:paraId="245F9054" w14:textId="50A14D7C" w:rsidR="0047250D" w:rsidRPr="006A4564" w:rsidRDefault="0047250D" w:rsidP="00B8615A">
            <w:pPr>
              <w:widowControl w:val="0"/>
              <w:spacing w:after="0" w:line="240" w:lineRule="auto"/>
              <w:ind w:left="-72" w:right="-35"/>
              <w:jc w:val="center"/>
              <w:rPr>
                <w:rFonts w:ascii="Times New Roman" w:hAnsi="Times New Roman" w:cs="Times New Roman"/>
                <w:lang w:eastAsia="ru-RU"/>
              </w:rPr>
            </w:pPr>
          </w:p>
        </w:tc>
      </w:tr>
      <w:tr w:rsidR="0047508A" w:rsidRPr="006A4564" w14:paraId="289D805D" w14:textId="77777777" w:rsidTr="00BF41A8">
        <w:trPr>
          <w:trHeight w:val="272"/>
        </w:trPr>
        <w:tc>
          <w:tcPr>
            <w:tcW w:w="7905" w:type="dxa"/>
            <w:gridSpan w:val="5"/>
            <w:tcBorders>
              <w:top w:val="single" w:sz="4" w:space="0" w:color="auto"/>
              <w:left w:val="single" w:sz="4" w:space="0" w:color="auto"/>
              <w:bottom w:val="single" w:sz="4" w:space="0" w:color="auto"/>
              <w:right w:val="single" w:sz="4" w:space="0" w:color="auto"/>
            </w:tcBorders>
          </w:tcPr>
          <w:p w14:paraId="42BE1DDB" w14:textId="6EFCEB9C" w:rsidR="0047508A" w:rsidRPr="006A4564" w:rsidRDefault="0047508A" w:rsidP="00571E3B">
            <w:pPr>
              <w:widowControl w:val="0"/>
              <w:spacing w:after="0" w:line="240" w:lineRule="auto"/>
              <w:ind w:left="-94" w:right="-24"/>
              <w:rPr>
                <w:rFonts w:ascii="Times New Roman" w:hAnsi="Times New Roman" w:cs="Times New Roman"/>
                <w:b/>
                <w:lang w:eastAsia="ru-RU"/>
              </w:rPr>
            </w:pPr>
            <w:r w:rsidRPr="006A4564">
              <w:rPr>
                <w:rFonts w:ascii="Times New Roman" w:hAnsi="Times New Roman"/>
                <w:b/>
                <w:sz w:val="24"/>
              </w:rPr>
              <w:t>Итого</w:t>
            </w:r>
            <w:r w:rsidR="00571E3B" w:rsidRPr="006A4564">
              <w:rPr>
                <w:rFonts w:ascii="Times New Roman" w:hAnsi="Times New Roman"/>
                <w:b/>
                <w:sz w:val="24"/>
              </w:rPr>
              <w:t>:</w:t>
            </w:r>
          </w:p>
        </w:tc>
        <w:tc>
          <w:tcPr>
            <w:tcW w:w="1842" w:type="dxa"/>
            <w:tcBorders>
              <w:top w:val="single" w:sz="4" w:space="0" w:color="auto"/>
              <w:left w:val="nil"/>
              <w:bottom w:val="single" w:sz="4" w:space="0" w:color="auto"/>
              <w:right w:val="single" w:sz="4" w:space="0" w:color="auto"/>
            </w:tcBorders>
            <w:vAlign w:val="center"/>
          </w:tcPr>
          <w:p w14:paraId="128C3A19" w14:textId="7AD05A14" w:rsidR="0047508A" w:rsidRPr="006A4564" w:rsidRDefault="0047508A" w:rsidP="00B8615A">
            <w:pPr>
              <w:widowControl w:val="0"/>
              <w:spacing w:after="0" w:line="240" w:lineRule="auto"/>
              <w:ind w:left="-72" w:right="-35"/>
              <w:jc w:val="center"/>
              <w:rPr>
                <w:rFonts w:ascii="Times New Roman" w:hAnsi="Times New Roman" w:cs="Times New Roman"/>
                <w:b/>
                <w:lang w:eastAsia="ru-RU"/>
              </w:rPr>
            </w:pPr>
          </w:p>
        </w:tc>
      </w:tr>
      <w:tr w:rsidR="008E0DF9" w:rsidRPr="006A4564" w14:paraId="2A2194DD" w14:textId="77777777" w:rsidTr="00BF41A8">
        <w:trPr>
          <w:trHeight w:val="272"/>
        </w:trPr>
        <w:tc>
          <w:tcPr>
            <w:tcW w:w="7905" w:type="dxa"/>
            <w:gridSpan w:val="5"/>
            <w:tcBorders>
              <w:top w:val="single" w:sz="4" w:space="0" w:color="auto"/>
              <w:left w:val="single" w:sz="4" w:space="0" w:color="auto"/>
              <w:bottom w:val="single" w:sz="4" w:space="0" w:color="auto"/>
              <w:right w:val="single" w:sz="4" w:space="0" w:color="auto"/>
            </w:tcBorders>
          </w:tcPr>
          <w:p w14:paraId="62BF16A9" w14:textId="2488FD2F" w:rsidR="008E0DF9" w:rsidRPr="006A4564" w:rsidRDefault="004F2D02" w:rsidP="006D7C9C">
            <w:pPr>
              <w:widowControl w:val="0"/>
              <w:spacing w:after="0" w:line="240" w:lineRule="auto"/>
              <w:ind w:left="-94" w:right="-24"/>
              <w:rPr>
                <w:rFonts w:ascii="Times New Roman" w:hAnsi="Times New Roman"/>
                <w:b/>
                <w:sz w:val="24"/>
              </w:rPr>
            </w:pPr>
            <w:r w:rsidRPr="006A4564">
              <w:rPr>
                <w:rFonts w:ascii="Times New Roman" w:hAnsi="Times New Roman"/>
                <w:b/>
                <w:sz w:val="24"/>
              </w:rPr>
              <w:t xml:space="preserve">в том числе НДС </w:t>
            </w:r>
            <w:r w:rsidR="006D7C9C" w:rsidRPr="006A4564">
              <w:rPr>
                <w:rFonts w:ascii="Times New Roman" w:hAnsi="Times New Roman"/>
                <w:b/>
                <w:sz w:val="24"/>
              </w:rPr>
              <w:t>(при наличии)</w:t>
            </w:r>
            <w:r w:rsidR="00571E3B" w:rsidRPr="006A4564">
              <w:rPr>
                <w:rFonts w:ascii="Times New Roman" w:hAnsi="Times New Roman"/>
                <w:b/>
                <w:sz w:val="24"/>
              </w:rPr>
              <w:t>:</w:t>
            </w:r>
          </w:p>
        </w:tc>
        <w:tc>
          <w:tcPr>
            <w:tcW w:w="1842" w:type="dxa"/>
            <w:tcBorders>
              <w:top w:val="single" w:sz="4" w:space="0" w:color="auto"/>
              <w:left w:val="nil"/>
              <w:bottom w:val="single" w:sz="4" w:space="0" w:color="auto"/>
              <w:right w:val="single" w:sz="4" w:space="0" w:color="auto"/>
            </w:tcBorders>
            <w:vAlign w:val="center"/>
          </w:tcPr>
          <w:p w14:paraId="57D53A11" w14:textId="261CA016" w:rsidR="008E0DF9" w:rsidRPr="006A4564" w:rsidRDefault="008E0DF9" w:rsidP="00B8615A">
            <w:pPr>
              <w:widowControl w:val="0"/>
              <w:spacing w:after="0" w:line="240" w:lineRule="auto"/>
              <w:ind w:left="-72" w:right="-35"/>
              <w:jc w:val="center"/>
              <w:rPr>
                <w:rFonts w:ascii="Times New Roman" w:eastAsia="Times New Roman" w:hAnsi="Times New Roman"/>
                <w:b/>
                <w:bCs/>
                <w:spacing w:val="-4"/>
                <w:sz w:val="24"/>
                <w:szCs w:val="24"/>
                <w:lang w:eastAsia="ru-RU"/>
              </w:rPr>
            </w:pPr>
          </w:p>
        </w:tc>
      </w:tr>
    </w:tbl>
    <w:p w14:paraId="3D1EB365" w14:textId="77777777" w:rsidR="00DF15F7" w:rsidRPr="006A4564" w:rsidRDefault="00DF15F7" w:rsidP="00DF15F7">
      <w:pPr>
        <w:widowControl w:val="0"/>
        <w:spacing w:after="0" w:line="240" w:lineRule="auto"/>
        <w:ind w:firstLine="708"/>
        <w:jc w:val="both"/>
        <w:rPr>
          <w:rFonts w:ascii="Times New Roman" w:eastAsia="Times New Roman" w:hAnsi="Times New Roman" w:cs="Times New Roman"/>
          <w:bCs/>
          <w:color w:val="000000" w:themeColor="text1"/>
          <w:spacing w:val="-4"/>
          <w:sz w:val="24"/>
          <w:szCs w:val="24"/>
          <w:lang w:eastAsia="ru-RU"/>
        </w:rPr>
      </w:pPr>
    </w:p>
    <w:p w14:paraId="25A1D6B6" w14:textId="7C0E7E3B" w:rsidR="00233A1B" w:rsidRPr="006A4564" w:rsidRDefault="00233A1B" w:rsidP="00DE3903">
      <w:pPr>
        <w:pStyle w:val="12"/>
        <w:widowControl w:val="0"/>
        <w:autoSpaceDE w:val="0"/>
        <w:autoSpaceDN w:val="0"/>
        <w:adjustRightInd w:val="0"/>
        <w:spacing w:after="0" w:line="240" w:lineRule="auto"/>
        <w:ind w:left="0" w:firstLine="567"/>
        <w:jc w:val="both"/>
        <w:outlineLvl w:val="0"/>
        <w:rPr>
          <w:lang w:eastAsia="ru-RU"/>
        </w:rPr>
      </w:pPr>
      <w:r w:rsidRPr="006A4564">
        <w:rPr>
          <w:lang w:eastAsia="ar-SA"/>
        </w:rPr>
        <w:t xml:space="preserve">Цена настоящего Контракта является твердой, не подлежит изменению в период действия Контракта,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и включает в себя все налоги, </w:t>
      </w:r>
      <w:r w:rsidR="00DE3903" w:rsidRPr="006A4564">
        <w:rPr>
          <w:lang w:eastAsia="ar-SA"/>
        </w:rPr>
        <w:t xml:space="preserve">транспортные </w:t>
      </w:r>
      <w:r w:rsidR="00DE3903" w:rsidRPr="006A4564">
        <w:rPr>
          <w:lang w:eastAsia="ru-RU"/>
        </w:rPr>
        <w:t>расходы Исполнителя</w:t>
      </w:r>
      <w:r w:rsidRPr="006A4564">
        <w:rPr>
          <w:lang w:eastAsia="ru-RU"/>
        </w:rPr>
        <w:t xml:space="preserve"> до места оказания Услуг</w:t>
      </w:r>
      <w:r w:rsidRPr="006A4564">
        <w:rPr>
          <w:lang w:eastAsia="ar-SA"/>
        </w:rPr>
        <w:t>, иные затраты и издержки Исполнителя, связанные с исполнением условий настоящего Контракта.</w:t>
      </w:r>
    </w:p>
    <w:p w14:paraId="7E764038" w14:textId="77777777" w:rsidR="001D4AE0" w:rsidRPr="006A4564" w:rsidRDefault="001D4AE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57F049C8" w14:textId="77777777" w:rsidR="001D4AE0" w:rsidRPr="006A4564" w:rsidRDefault="001D4AE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28ACEC50"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0CF27B74"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4D76C211"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5FFFF777"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79C582A5"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2931DBCB"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78C9CB4A"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7088E033"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3665BE1B"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783AD6F7"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0455B4AD"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6700F689"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2AFECD9F"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0C231D2A"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3A2283EA"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592B6F90"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7263D30E"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7AA4C7ED"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1E96DB71"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1C6D39C5"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254E0B7E"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3E1B9AD8"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4410218B" w14:textId="77777777" w:rsidR="006D7C9C" w:rsidRPr="006A4564" w:rsidRDefault="006D7C9C"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4E0DEA5B"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06E47935" w14:textId="77777777" w:rsidR="002E2C10" w:rsidRPr="006A4564" w:rsidRDefault="002E2C10"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10A340CD" w14:textId="77777777" w:rsidR="00F97692" w:rsidRPr="006A4564" w:rsidRDefault="00F97692" w:rsidP="00222B61">
      <w:pPr>
        <w:tabs>
          <w:tab w:val="left" w:leader="underscore" w:pos="4820"/>
          <w:tab w:val="left" w:leader="underscore" w:pos="9638"/>
        </w:tabs>
        <w:suppressAutoHyphens/>
        <w:spacing w:after="0" w:line="192" w:lineRule="auto"/>
        <w:jc w:val="both"/>
        <w:rPr>
          <w:rFonts w:ascii="Times New Roman" w:eastAsia="MS Mincho" w:hAnsi="Times New Roman" w:cs="Times New Roman"/>
          <w:kern w:val="1"/>
          <w:sz w:val="24"/>
          <w:szCs w:val="24"/>
          <w:lang w:eastAsia="ar-SA"/>
        </w:rPr>
      </w:pPr>
    </w:p>
    <w:p w14:paraId="738E81BA" w14:textId="77777777" w:rsidR="004D4D51" w:rsidRPr="006A4564" w:rsidRDefault="004D4D51" w:rsidP="000460F7">
      <w:pPr>
        <w:autoSpaceDN w:val="0"/>
        <w:jc w:val="center"/>
        <w:rPr>
          <w:rFonts w:ascii="Times New Roman" w:hAnsi="Times New Roman" w:cs="Times New Roman"/>
          <w:b/>
          <w:sz w:val="28"/>
          <w:szCs w:val="24"/>
        </w:rPr>
      </w:pPr>
    </w:p>
    <w:p w14:paraId="79FF1E6C" w14:textId="54D6D5CC" w:rsidR="006D7C9C" w:rsidRPr="006D7C9C" w:rsidRDefault="006D7C9C" w:rsidP="006D7C9C">
      <w:pPr>
        <w:tabs>
          <w:tab w:val="left" w:pos="6237"/>
        </w:tabs>
        <w:spacing w:after="0" w:line="240" w:lineRule="auto"/>
        <w:jc w:val="both"/>
        <w:rPr>
          <w:rFonts w:ascii="Times New Roman" w:eastAsia="Times New Roman" w:hAnsi="Times New Roman" w:cs="Times New Roman"/>
          <w:sz w:val="24"/>
          <w:szCs w:val="24"/>
          <w:lang w:eastAsia="ru-RU"/>
        </w:rPr>
      </w:pPr>
      <w:r w:rsidRPr="006A4564">
        <w:rPr>
          <w:rFonts w:ascii="Times New Roman" w:eastAsia="Times New Roman" w:hAnsi="Times New Roman" w:cs="Times New Roman"/>
          <w:sz w:val="24"/>
          <w:szCs w:val="24"/>
          <w:lang w:eastAsia="ru-RU"/>
        </w:rPr>
        <w:t xml:space="preserve">                                                                                                               </w:t>
      </w:r>
      <w:r w:rsidRPr="006D7C9C">
        <w:rPr>
          <w:rFonts w:ascii="Times New Roman" w:eastAsia="Times New Roman" w:hAnsi="Times New Roman" w:cs="Times New Roman"/>
          <w:sz w:val="24"/>
          <w:szCs w:val="24"/>
          <w:lang w:eastAsia="ru-RU"/>
        </w:rPr>
        <w:t xml:space="preserve">Приложение № </w:t>
      </w:r>
      <w:r w:rsidRPr="006A4564">
        <w:rPr>
          <w:rFonts w:ascii="Times New Roman" w:eastAsia="Times New Roman" w:hAnsi="Times New Roman" w:cs="Times New Roman"/>
          <w:sz w:val="24"/>
          <w:szCs w:val="24"/>
          <w:lang w:eastAsia="ru-RU"/>
        </w:rPr>
        <w:t>2</w:t>
      </w:r>
    </w:p>
    <w:p w14:paraId="4B3F04E1" w14:textId="77777777" w:rsidR="006D7C9C" w:rsidRPr="006D7C9C" w:rsidRDefault="006D7C9C" w:rsidP="006D7C9C">
      <w:pPr>
        <w:tabs>
          <w:tab w:val="left" w:pos="6237"/>
        </w:tabs>
        <w:spacing w:after="0" w:line="240" w:lineRule="auto"/>
        <w:jc w:val="both"/>
        <w:rPr>
          <w:rFonts w:ascii="Times New Roman" w:eastAsia="Times New Roman" w:hAnsi="Times New Roman" w:cs="Times New Roman"/>
          <w:sz w:val="24"/>
          <w:szCs w:val="24"/>
          <w:lang w:eastAsia="ru-RU"/>
        </w:rPr>
      </w:pPr>
      <w:r w:rsidRPr="006D7C9C">
        <w:rPr>
          <w:rFonts w:ascii="Times New Roman" w:eastAsia="Times New Roman" w:hAnsi="Times New Roman" w:cs="Times New Roman"/>
          <w:sz w:val="24"/>
          <w:szCs w:val="24"/>
          <w:lang w:eastAsia="ru-RU"/>
        </w:rPr>
        <w:t xml:space="preserve">                                                                                                               к Контракту</w:t>
      </w:r>
    </w:p>
    <w:p w14:paraId="4BAAF817" w14:textId="77777777" w:rsidR="006D7C9C" w:rsidRPr="006D7C9C" w:rsidRDefault="006D7C9C" w:rsidP="006D7C9C">
      <w:pPr>
        <w:tabs>
          <w:tab w:val="left" w:pos="6237"/>
        </w:tabs>
        <w:spacing w:after="0" w:line="240" w:lineRule="auto"/>
        <w:jc w:val="both"/>
        <w:rPr>
          <w:rFonts w:ascii="Times New Roman" w:eastAsia="Times New Roman" w:hAnsi="Times New Roman" w:cs="Times New Roman"/>
          <w:sz w:val="24"/>
          <w:szCs w:val="24"/>
          <w:lang w:eastAsia="ru-RU"/>
        </w:rPr>
      </w:pPr>
      <w:r w:rsidRPr="006D7C9C">
        <w:rPr>
          <w:rFonts w:ascii="Times New Roman" w:eastAsia="Times New Roman" w:hAnsi="Times New Roman" w:cs="Times New Roman"/>
          <w:sz w:val="24"/>
          <w:szCs w:val="24"/>
          <w:lang w:eastAsia="ru-RU"/>
        </w:rPr>
        <w:t xml:space="preserve">                                                                                                               № </w:t>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r>
      <w:r w:rsidRPr="006D7C9C">
        <w:rPr>
          <w:rFonts w:ascii="Times New Roman" w:eastAsia="Times New Roman" w:hAnsi="Times New Roman" w:cs="Times New Roman"/>
          <w:sz w:val="24"/>
          <w:szCs w:val="24"/>
          <w:lang w:eastAsia="ru-RU"/>
        </w:rPr>
        <w:softHyphen/>
        <w:t>________________</w:t>
      </w:r>
    </w:p>
    <w:p w14:paraId="78FC67B7" w14:textId="77777777" w:rsidR="006D7C9C" w:rsidRPr="006D7C9C" w:rsidRDefault="006D7C9C" w:rsidP="006D7C9C">
      <w:pPr>
        <w:spacing w:after="0" w:line="240" w:lineRule="auto"/>
        <w:jc w:val="both"/>
        <w:rPr>
          <w:rFonts w:ascii="Times New Roman" w:eastAsia="Symbol" w:hAnsi="Times New Roman" w:cs="Times New Roman"/>
          <w:sz w:val="24"/>
          <w:szCs w:val="24"/>
          <w:lang w:eastAsia="ru-RU"/>
        </w:rPr>
      </w:pPr>
      <w:r w:rsidRPr="006D7C9C">
        <w:rPr>
          <w:rFonts w:ascii="Times New Roman" w:eastAsia="Symbol" w:hAnsi="Times New Roman" w:cs="Times New Roman"/>
          <w:sz w:val="24"/>
          <w:szCs w:val="24"/>
          <w:lang w:eastAsia="ru-RU"/>
        </w:rPr>
        <w:t xml:space="preserve">                                                                                                               от «___» _________2026г.</w:t>
      </w:r>
    </w:p>
    <w:p w14:paraId="24339312" w14:textId="77777777" w:rsidR="006D7C9C" w:rsidRPr="006A4564" w:rsidRDefault="006D7C9C" w:rsidP="000460F7">
      <w:pPr>
        <w:autoSpaceDN w:val="0"/>
        <w:jc w:val="center"/>
        <w:rPr>
          <w:rFonts w:ascii="Times New Roman" w:hAnsi="Times New Roman" w:cs="Times New Roman"/>
          <w:b/>
          <w:sz w:val="28"/>
          <w:szCs w:val="24"/>
        </w:rPr>
      </w:pPr>
    </w:p>
    <w:p w14:paraId="6FE531B4" w14:textId="0796146E" w:rsidR="000460F7" w:rsidRPr="006A4564" w:rsidRDefault="000460F7" w:rsidP="000460F7">
      <w:pPr>
        <w:autoSpaceDN w:val="0"/>
        <w:jc w:val="center"/>
        <w:rPr>
          <w:rFonts w:ascii="Times New Roman" w:hAnsi="Times New Roman" w:cs="Times New Roman"/>
          <w:b/>
          <w:sz w:val="28"/>
          <w:szCs w:val="24"/>
        </w:rPr>
      </w:pPr>
      <w:r w:rsidRPr="006A4564">
        <w:rPr>
          <w:rFonts w:ascii="Times New Roman" w:hAnsi="Times New Roman" w:cs="Times New Roman"/>
          <w:b/>
          <w:sz w:val="28"/>
          <w:szCs w:val="24"/>
        </w:rPr>
        <w:t>Т</w:t>
      </w:r>
      <w:r w:rsidR="00BC0DB0" w:rsidRPr="006A4564">
        <w:rPr>
          <w:rFonts w:ascii="Times New Roman" w:hAnsi="Times New Roman" w:cs="Times New Roman"/>
          <w:b/>
          <w:sz w:val="28"/>
          <w:szCs w:val="24"/>
        </w:rPr>
        <w:t>ехническое задание</w:t>
      </w:r>
    </w:p>
    <w:p w14:paraId="5CAB2F95" w14:textId="77777777" w:rsidR="002031C4" w:rsidRPr="006A4564" w:rsidRDefault="002031C4" w:rsidP="002031C4">
      <w:pPr>
        <w:pStyle w:val="ConsPlusNonformat"/>
        <w:widowControl/>
        <w:tabs>
          <w:tab w:val="left" w:pos="1134"/>
        </w:tabs>
        <w:spacing w:line="276" w:lineRule="auto"/>
        <w:ind w:left="567" w:hanging="567"/>
        <w:jc w:val="both"/>
        <w:rPr>
          <w:rFonts w:ascii="Times New Roman" w:hAnsi="Times New Roman" w:cs="Times New Roman"/>
          <w:b/>
          <w:sz w:val="24"/>
          <w:szCs w:val="24"/>
        </w:rPr>
      </w:pPr>
      <w:r w:rsidRPr="006A4564">
        <w:rPr>
          <w:rFonts w:ascii="Times New Roman" w:hAnsi="Times New Roman" w:cs="Times New Roman"/>
          <w:b/>
          <w:sz w:val="24"/>
          <w:szCs w:val="24"/>
        </w:rPr>
        <w:t>1. Заказчик:</w:t>
      </w:r>
    </w:p>
    <w:p w14:paraId="2E4D4A1C" w14:textId="77777777" w:rsidR="002031C4" w:rsidRPr="006A4564" w:rsidRDefault="002031C4" w:rsidP="002031C4">
      <w:pPr>
        <w:pStyle w:val="ConsPlusNonformat"/>
        <w:widowControl/>
        <w:spacing w:after="240" w:line="276" w:lineRule="auto"/>
        <w:ind w:right="-1"/>
        <w:jc w:val="both"/>
        <w:rPr>
          <w:rFonts w:ascii="Times New Roman" w:hAnsi="Times New Roman" w:cs="Times New Roman"/>
          <w:sz w:val="24"/>
          <w:szCs w:val="24"/>
        </w:rPr>
      </w:pPr>
      <w:r w:rsidRPr="006A4564">
        <w:rPr>
          <w:rFonts w:ascii="Times New Roman" w:hAnsi="Times New Roman" w:cs="Times New Roman"/>
          <w:sz w:val="24"/>
          <w:szCs w:val="24"/>
        </w:rPr>
        <w:t>Федеральное казенное учреждение «Налог-Сервис» Федеральной налоговой службы (г. Москва) (ФКУ «Налог-Сервис» ФНС России).</w:t>
      </w:r>
    </w:p>
    <w:p w14:paraId="6620EBFC" w14:textId="386F5EF7" w:rsidR="002031C4" w:rsidRPr="006A4564" w:rsidRDefault="002031C4" w:rsidP="002031C4">
      <w:pPr>
        <w:pStyle w:val="ConsPlusNonformat"/>
        <w:widowControl/>
        <w:spacing w:after="240" w:line="276" w:lineRule="auto"/>
        <w:ind w:right="-1"/>
        <w:jc w:val="both"/>
        <w:rPr>
          <w:rFonts w:ascii="Times New Roman" w:hAnsi="Times New Roman" w:cs="Times New Roman"/>
          <w:b/>
          <w:sz w:val="24"/>
          <w:szCs w:val="24"/>
        </w:rPr>
      </w:pPr>
      <w:r w:rsidRPr="006A4564">
        <w:rPr>
          <w:rFonts w:ascii="Times New Roman" w:hAnsi="Times New Roman" w:cs="Times New Roman"/>
          <w:b/>
          <w:sz w:val="24"/>
          <w:szCs w:val="24"/>
        </w:rPr>
        <w:t>2.</w:t>
      </w:r>
      <w:r w:rsidRPr="006A4564">
        <w:rPr>
          <w:rFonts w:ascii="Times New Roman" w:hAnsi="Times New Roman" w:cs="Times New Roman"/>
          <w:sz w:val="24"/>
          <w:szCs w:val="24"/>
        </w:rPr>
        <w:t xml:space="preserve"> </w:t>
      </w:r>
      <w:r w:rsidR="006D7C9C" w:rsidRPr="006A4564">
        <w:rPr>
          <w:rFonts w:ascii="Times New Roman" w:hAnsi="Times New Roman" w:cs="Times New Roman"/>
          <w:b/>
          <w:sz w:val="24"/>
          <w:szCs w:val="24"/>
        </w:rPr>
        <w:t>Исполнитель: _______________________________</w:t>
      </w:r>
      <w:r w:rsidRPr="006A4564">
        <w:rPr>
          <w:rFonts w:ascii="Times New Roman" w:hAnsi="Times New Roman" w:cs="Times New Roman"/>
          <w:sz w:val="24"/>
          <w:szCs w:val="24"/>
        </w:rPr>
        <w:t>.</w:t>
      </w:r>
    </w:p>
    <w:p w14:paraId="6B210F32" w14:textId="77777777" w:rsidR="005F04E1" w:rsidRPr="006A4564" w:rsidRDefault="005F04E1" w:rsidP="005F04E1">
      <w:pPr>
        <w:pStyle w:val="ConsPlusNonformat"/>
        <w:widowControl/>
        <w:tabs>
          <w:tab w:val="left" w:pos="426"/>
        </w:tabs>
        <w:spacing w:line="276" w:lineRule="auto"/>
        <w:jc w:val="both"/>
        <w:rPr>
          <w:rFonts w:ascii="Times New Roman" w:hAnsi="Times New Roman" w:cs="Times New Roman"/>
          <w:b/>
          <w:sz w:val="24"/>
          <w:szCs w:val="24"/>
        </w:rPr>
      </w:pPr>
      <w:r w:rsidRPr="006A4564">
        <w:rPr>
          <w:rFonts w:ascii="Times New Roman" w:hAnsi="Times New Roman" w:cs="Times New Roman"/>
          <w:b/>
          <w:sz w:val="24"/>
          <w:szCs w:val="24"/>
        </w:rPr>
        <w:t>3. Предмет Контракта:</w:t>
      </w:r>
    </w:p>
    <w:p w14:paraId="6E50D56A" w14:textId="511C34E1" w:rsidR="005F04E1" w:rsidRPr="006A4564" w:rsidRDefault="005F04E1" w:rsidP="005F04E1">
      <w:pPr>
        <w:autoSpaceDE w:val="0"/>
        <w:autoSpaceDN w:val="0"/>
        <w:adjustRightInd w:val="0"/>
        <w:jc w:val="both"/>
        <w:rPr>
          <w:rFonts w:ascii="Times New Roman" w:hAnsi="Times New Roman" w:cs="Times New Roman"/>
          <w:color w:val="FF0000"/>
          <w:sz w:val="24"/>
          <w:szCs w:val="24"/>
        </w:rPr>
      </w:pPr>
      <w:r w:rsidRPr="006A4564">
        <w:rPr>
          <w:rFonts w:ascii="Times New Roman" w:hAnsi="Times New Roman" w:cs="Times New Roman"/>
          <w:sz w:val="24"/>
          <w:szCs w:val="24"/>
        </w:rPr>
        <w:t>Оказание услуг по проведению второго инспекционного аудита системы менеджмента ИТ-сервисов (</w:t>
      </w:r>
      <w:r w:rsidRPr="006A4564">
        <w:rPr>
          <w:rFonts w:ascii="Times New Roman" w:hAnsi="Times New Roman" w:cs="Times New Roman"/>
          <w:color w:val="000000" w:themeColor="text1"/>
          <w:sz w:val="24"/>
          <w:szCs w:val="24"/>
        </w:rPr>
        <w:t>далее – СМИС) Заказчика в отношении области сертификации СМИС с целью подтверждения соответствия СМИС организации Заказчика требованиям ГОСТ Р ИСО/МЭК 20000-1-2021 (ISO/IEC 20000-1:2018) (далее - Услуги)</w:t>
      </w:r>
      <w:r w:rsidR="006505F9" w:rsidRPr="006A4564">
        <w:rPr>
          <w:rFonts w:ascii="Times New Roman" w:hAnsi="Times New Roman" w:cs="Times New Roman"/>
          <w:color w:val="000000" w:themeColor="text1"/>
          <w:sz w:val="24"/>
          <w:szCs w:val="24"/>
        </w:rPr>
        <w:t xml:space="preserve">, </w:t>
      </w:r>
      <w:r w:rsidR="002A1FED" w:rsidRPr="006A4564">
        <w:rPr>
          <w:rFonts w:ascii="Times New Roman" w:hAnsi="Times New Roman" w:cs="Times New Roman"/>
          <w:color w:val="000000" w:themeColor="text1"/>
          <w:sz w:val="24"/>
          <w:szCs w:val="24"/>
        </w:rPr>
        <w:t>с учетом</w:t>
      </w:r>
      <w:r w:rsidR="006505F9" w:rsidRPr="006A4564">
        <w:rPr>
          <w:rFonts w:ascii="Times New Roman" w:hAnsi="Times New Roman" w:cs="Times New Roman"/>
          <w:color w:val="000000" w:themeColor="text1"/>
          <w:sz w:val="24"/>
          <w:szCs w:val="24"/>
        </w:rPr>
        <w:t xml:space="preserve"> </w:t>
      </w:r>
      <w:r w:rsidR="002A1FED" w:rsidRPr="006A4564">
        <w:rPr>
          <w:rFonts w:ascii="Times New Roman" w:hAnsi="Times New Roman" w:cs="Times New Roman"/>
          <w:color w:val="000000" w:themeColor="text1"/>
          <w:sz w:val="24"/>
          <w:szCs w:val="24"/>
        </w:rPr>
        <w:t xml:space="preserve">расширения </w:t>
      </w:r>
      <w:r w:rsidR="006505F9" w:rsidRPr="006A4564">
        <w:rPr>
          <w:rFonts w:ascii="Times New Roman" w:hAnsi="Times New Roman" w:cs="Times New Roman"/>
          <w:color w:val="000000" w:themeColor="text1"/>
          <w:sz w:val="24"/>
          <w:szCs w:val="24"/>
        </w:rPr>
        <w:t>области сертификации</w:t>
      </w:r>
      <w:r w:rsidRPr="006A4564">
        <w:rPr>
          <w:rFonts w:ascii="Times New Roman" w:hAnsi="Times New Roman" w:cs="Times New Roman"/>
          <w:color w:val="000000" w:themeColor="text1"/>
          <w:sz w:val="24"/>
          <w:szCs w:val="24"/>
        </w:rPr>
        <w:t>.</w:t>
      </w:r>
    </w:p>
    <w:p w14:paraId="2E184536" w14:textId="77777777" w:rsidR="005F04E1" w:rsidRPr="006A4564" w:rsidRDefault="005F04E1" w:rsidP="005F04E1">
      <w:pPr>
        <w:autoSpaceDE w:val="0"/>
        <w:autoSpaceDN w:val="0"/>
        <w:adjustRightInd w:val="0"/>
        <w:spacing w:after="0"/>
        <w:jc w:val="both"/>
        <w:rPr>
          <w:rFonts w:ascii="Times New Roman" w:hAnsi="Times New Roman" w:cs="Times New Roman"/>
          <w:sz w:val="24"/>
          <w:szCs w:val="24"/>
        </w:rPr>
      </w:pPr>
      <w:r w:rsidRPr="006A4564">
        <w:rPr>
          <w:rFonts w:ascii="Times New Roman" w:hAnsi="Times New Roman" w:cs="Times New Roman"/>
          <w:b/>
          <w:sz w:val="24"/>
          <w:szCs w:val="24"/>
        </w:rPr>
        <w:t>4. Плановые сроки начала и окончания оказания Услуг:</w:t>
      </w:r>
      <w:r w:rsidRPr="006A4564">
        <w:rPr>
          <w:rFonts w:ascii="Times New Roman" w:hAnsi="Times New Roman" w:cs="Times New Roman"/>
          <w:sz w:val="24"/>
          <w:szCs w:val="24"/>
        </w:rPr>
        <w:t xml:space="preserve"> </w:t>
      </w:r>
    </w:p>
    <w:p w14:paraId="7423EC46" w14:textId="77777777" w:rsidR="005F04E1" w:rsidRPr="006A4564" w:rsidRDefault="005F04E1" w:rsidP="005F04E1">
      <w:pPr>
        <w:widowControl w:val="0"/>
        <w:shd w:val="clear" w:color="auto" w:fill="FFFFFF"/>
        <w:tabs>
          <w:tab w:val="left" w:pos="426"/>
        </w:tabs>
        <w:autoSpaceDE w:val="0"/>
        <w:autoSpaceDN w:val="0"/>
        <w:adjustRightInd w:val="0"/>
        <w:spacing w:after="0" w:line="240" w:lineRule="auto"/>
        <w:jc w:val="both"/>
        <w:rPr>
          <w:rFonts w:ascii="Times New Roman" w:eastAsia="Calibri" w:hAnsi="Times New Roman" w:cs="Times New Roman"/>
          <w:sz w:val="24"/>
          <w:szCs w:val="24"/>
        </w:rPr>
      </w:pPr>
      <w:r w:rsidRPr="006A4564">
        <w:rPr>
          <w:rFonts w:ascii="Times New Roman" w:hAnsi="Times New Roman" w:cs="Times New Roman"/>
          <w:sz w:val="24"/>
          <w:szCs w:val="24"/>
        </w:rPr>
        <w:t>4.1. С даты заключения Контракта, но не ранее</w:t>
      </w:r>
      <w:r w:rsidRPr="006A4564">
        <w:rPr>
          <w:rFonts w:ascii="Times New Roman" w:eastAsia="Calibri" w:hAnsi="Times New Roman" w:cs="Times New Roman"/>
          <w:sz w:val="24"/>
          <w:szCs w:val="24"/>
        </w:rPr>
        <w:t xml:space="preserve"> 01 ноября 2026 г. по 11 декабря 2026 г.</w:t>
      </w:r>
    </w:p>
    <w:p w14:paraId="212C3A75" w14:textId="77777777" w:rsidR="005F04E1" w:rsidRPr="006A4564" w:rsidRDefault="005F04E1" w:rsidP="005F04E1">
      <w:pPr>
        <w:autoSpaceDE w:val="0"/>
        <w:autoSpaceDN w:val="0"/>
        <w:adjustRightInd w:val="0"/>
        <w:spacing w:after="0"/>
        <w:jc w:val="both"/>
        <w:rPr>
          <w:rFonts w:ascii="Times New Roman" w:hAnsi="Times New Roman" w:cs="Times New Roman"/>
          <w:sz w:val="24"/>
          <w:szCs w:val="24"/>
        </w:rPr>
      </w:pPr>
    </w:p>
    <w:p w14:paraId="38CB6C40" w14:textId="77777777" w:rsidR="005F04E1" w:rsidRPr="006A4564" w:rsidRDefault="005F04E1" w:rsidP="005F04E1">
      <w:pPr>
        <w:pStyle w:val="ConsPlusNonformat"/>
        <w:widowControl/>
        <w:tabs>
          <w:tab w:val="left" w:pos="426"/>
        </w:tabs>
        <w:spacing w:line="276" w:lineRule="auto"/>
        <w:jc w:val="both"/>
        <w:rPr>
          <w:rFonts w:ascii="Times New Roman" w:hAnsi="Times New Roman" w:cs="Times New Roman"/>
          <w:b/>
          <w:sz w:val="24"/>
          <w:szCs w:val="24"/>
        </w:rPr>
      </w:pPr>
      <w:r w:rsidRPr="006A4564">
        <w:rPr>
          <w:rFonts w:ascii="Times New Roman" w:hAnsi="Times New Roman" w:cs="Times New Roman"/>
          <w:b/>
          <w:sz w:val="24"/>
          <w:szCs w:val="24"/>
        </w:rPr>
        <w:t xml:space="preserve">5. Цель: </w:t>
      </w:r>
    </w:p>
    <w:p w14:paraId="6F04B39B" w14:textId="33AC0E76" w:rsidR="005F04E1" w:rsidRPr="006A4564" w:rsidRDefault="005F04E1" w:rsidP="005F04E1">
      <w:pPr>
        <w:pStyle w:val="ConsPlusNonformat"/>
        <w:widowControl/>
        <w:tabs>
          <w:tab w:val="left" w:pos="426"/>
        </w:tabs>
        <w:spacing w:line="276" w:lineRule="auto"/>
        <w:jc w:val="both"/>
        <w:rPr>
          <w:rFonts w:ascii="Times New Roman" w:hAnsi="Times New Roman" w:cs="Times New Roman"/>
          <w:sz w:val="24"/>
          <w:szCs w:val="24"/>
        </w:rPr>
      </w:pPr>
      <w:r w:rsidRPr="006A4564">
        <w:rPr>
          <w:rFonts w:ascii="Times New Roman" w:hAnsi="Times New Roman" w:cs="Times New Roman"/>
          <w:sz w:val="24"/>
          <w:szCs w:val="24"/>
        </w:rPr>
        <w:t>Подтверждение степени соответствия СМИС организации Заказчика требованиям ГОСТ Р ИСО/МЭК 20000-1-2021</w:t>
      </w:r>
      <w:r w:rsidRPr="006A4564">
        <w:rPr>
          <w:rFonts w:ascii="Times New Roman" w:eastAsia="Calibri" w:hAnsi="Times New Roman" w:cs="Times New Roman"/>
          <w:sz w:val="24"/>
          <w:szCs w:val="24"/>
        </w:rPr>
        <w:t>(ISO/IEC 20000-1:2018)</w:t>
      </w:r>
      <w:r w:rsidRPr="006A4564">
        <w:rPr>
          <w:rFonts w:ascii="Times New Roman" w:hAnsi="Times New Roman" w:cs="Times New Roman"/>
          <w:sz w:val="24"/>
          <w:szCs w:val="24"/>
        </w:rPr>
        <w:t xml:space="preserve">, </w:t>
      </w:r>
      <w:r w:rsidR="002A1FED" w:rsidRPr="006A4564">
        <w:rPr>
          <w:rFonts w:ascii="Times New Roman" w:hAnsi="Times New Roman" w:cs="Times New Roman"/>
          <w:sz w:val="24"/>
          <w:szCs w:val="24"/>
        </w:rPr>
        <w:t>с учетом</w:t>
      </w:r>
      <w:r w:rsidRPr="006A4564">
        <w:rPr>
          <w:rFonts w:ascii="Times New Roman" w:hAnsi="Times New Roman" w:cs="Times New Roman"/>
          <w:sz w:val="24"/>
          <w:szCs w:val="24"/>
        </w:rPr>
        <w:t xml:space="preserve"> </w:t>
      </w:r>
      <w:r w:rsidR="002A1FED" w:rsidRPr="006A4564">
        <w:rPr>
          <w:rFonts w:ascii="Times New Roman" w:hAnsi="Times New Roman" w:cs="Times New Roman"/>
          <w:sz w:val="24"/>
          <w:szCs w:val="24"/>
        </w:rPr>
        <w:t xml:space="preserve">расширения </w:t>
      </w:r>
      <w:r w:rsidRPr="006A4564">
        <w:rPr>
          <w:rFonts w:ascii="Times New Roman" w:hAnsi="Times New Roman" w:cs="Times New Roman"/>
          <w:sz w:val="24"/>
          <w:szCs w:val="24"/>
        </w:rPr>
        <w:t>области сертификации на</w:t>
      </w:r>
      <w:bookmarkStart w:id="1" w:name="_Hlk198297635"/>
      <w:r w:rsidRPr="006A4564">
        <w:rPr>
          <w:rFonts w:ascii="Times New Roman" w:hAnsi="Times New Roman" w:cs="Times New Roman"/>
          <w:sz w:val="24"/>
          <w:szCs w:val="24"/>
        </w:rPr>
        <w:t xml:space="preserve">: </w:t>
      </w:r>
    </w:p>
    <w:p w14:paraId="226B31C7" w14:textId="77777777" w:rsidR="005F04E1" w:rsidRPr="006A4564" w:rsidRDefault="005F04E1" w:rsidP="005F04E1">
      <w:pPr>
        <w:pStyle w:val="ConsPlusNonformat"/>
        <w:widowControl/>
        <w:numPr>
          <w:ilvl w:val="0"/>
          <w:numId w:val="20"/>
        </w:numPr>
        <w:tabs>
          <w:tab w:val="left" w:pos="426"/>
        </w:tabs>
        <w:spacing w:line="276" w:lineRule="auto"/>
        <w:jc w:val="both"/>
        <w:rPr>
          <w:rFonts w:ascii="Times New Roman" w:hAnsi="Times New Roman" w:cs="Times New Roman"/>
          <w:sz w:val="24"/>
          <w:szCs w:val="24"/>
        </w:rPr>
      </w:pPr>
      <w:r w:rsidRPr="006A4564">
        <w:rPr>
          <w:rFonts w:ascii="Times New Roman" w:hAnsi="Times New Roman" w:cs="Times New Roman"/>
          <w:sz w:val="24"/>
          <w:szCs w:val="24"/>
        </w:rPr>
        <w:t>Филиал ФКУ «Налог-Сервис» ФНС России в Республике Башкортостан:</w:t>
      </w:r>
    </w:p>
    <w:p w14:paraId="05616B80" w14:textId="77777777" w:rsidR="005F04E1" w:rsidRPr="006A4564" w:rsidRDefault="005F04E1" w:rsidP="005F04E1">
      <w:pPr>
        <w:pStyle w:val="ConsPlusNonformat"/>
        <w:numPr>
          <w:ilvl w:val="0"/>
          <w:numId w:val="13"/>
        </w:numPr>
        <w:tabs>
          <w:tab w:val="left" w:pos="426"/>
        </w:tabs>
        <w:jc w:val="both"/>
        <w:rPr>
          <w:rFonts w:ascii="Times New Roman" w:hAnsi="Times New Roman" w:cs="Times New Roman"/>
          <w:sz w:val="24"/>
          <w:szCs w:val="24"/>
        </w:rPr>
      </w:pPr>
      <w:r w:rsidRPr="006A4564">
        <w:rPr>
          <w:rFonts w:ascii="Times New Roman" w:hAnsi="Times New Roman" w:cs="Times New Roman"/>
          <w:sz w:val="24"/>
          <w:szCs w:val="24"/>
        </w:rPr>
        <w:t xml:space="preserve">Администрация (Руководство Филиала) </w:t>
      </w:r>
    </w:p>
    <w:p w14:paraId="0565B691" w14:textId="77777777" w:rsidR="005F04E1" w:rsidRPr="006A4564" w:rsidRDefault="005F04E1" w:rsidP="005F04E1">
      <w:pPr>
        <w:pStyle w:val="ConsPlusNonformat"/>
        <w:numPr>
          <w:ilvl w:val="0"/>
          <w:numId w:val="13"/>
        </w:numPr>
        <w:tabs>
          <w:tab w:val="left" w:pos="426"/>
        </w:tabs>
        <w:jc w:val="both"/>
        <w:rPr>
          <w:rFonts w:ascii="Times New Roman" w:hAnsi="Times New Roman" w:cs="Times New Roman"/>
          <w:sz w:val="24"/>
          <w:szCs w:val="24"/>
        </w:rPr>
      </w:pPr>
      <w:r w:rsidRPr="006A4564">
        <w:rPr>
          <w:rFonts w:ascii="Times New Roman" w:hAnsi="Times New Roman" w:cs="Times New Roman"/>
          <w:sz w:val="24"/>
          <w:szCs w:val="24"/>
        </w:rPr>
        <w:t>Отдел администрирования информационных систем №2</w:t>
      </w:r>
    </w:p>
    <w:p w14:paraId="2A197A78" w14:textId="77777777" w:rsidR="005F04E1" w:rsidRPr="006A4564" w:rsidRDefault="005F04E1" w:rsidP="005F04E1">
      <w:pPr>
        <w:pStyle w:val="ConsPlusNonformat"/>
        <w:numPr>
          <w:ilvl w:val="0"/>
          <w:numId w:val="13"/>
        </w:numPr>
        <w:tabs>
          <w:tab w:val="left" w:pos="426"/>
        </w:tabs>
        <w:jc w:val="both"/>
        <w:rPr>
          <w:rFonts w:ascii="Times New Roman" w:hAnsi="Times New Roman" w:cs="Times New Roman"/>
          <w:sz w:val="24"/>
          <w:szCs w:val="24"/>
        </w:rPr>
      </w:pPr>
      <w:r w:rsidRPr="006A4564">
        <w:rPr>
          <w:rFonts w:ascii="Times New Roman" w:hAnsi="Times New Roman" w:cs="Times New Roman"/>
          <w:sz w:val="24"/>
          <w:szCs w:val="24"/>
        </w:rPr>
        <w:t>Отдел администрирования информационных систем №3</w:t>
      </w:r>
    </w:p>
    <w:p w14:paraId="2E7C245D" w14:textId="77777777" w:rsidR="005F04E1" w:rsidRPr="006A4564" w:rsidRDefault="005F04E1" w:rsidP="005F04E1">
      <w:pPr>
        <w:pStyle w:val="ConsPlusNonformat"/>
        <w:numPr>
          <w:ilvl w:val="0"/>
          <w:numId w:val="13"/>
        </w:numPr>
        <w:tabs>
          <w:tab w:val="left" w:pos="426"/>
        </w:tabs>
        <w:jc w:val="both"/>
        <w:rPr>
          <w:rFonts w:ascii="Times New Roman" w:hAnsi="Times New Roman" w:cs="Times New Roman"/>
          <w:sz w:val="24"/>
          <w:szCs w:val="24"/>
        </w:rPr>
      </w:pPr>
      <w:r w:rsidRPr="006A4564">
        <w:rPr>
          <w:rFonts w:ascii="Times New Roman" w:hAnsi="Times New Roman" w:cs="Times New Roman"/>
          <w:sz w:val="24"/>
          <w:szCs w:val="24"/>
        </w:rPr>
        <w:t>Отдел администрирования информационных систем №4</w:t>
      </w:r>
    </w:p>
    <w:p w14:paraId="6B8BC44C" w14:textId="77777777" w:rsidR="005F04E1" w:rsidRPr="006A4564" w:rsidRDefault="005F04E1" w:rsidP="005F04E1">
      <w:pPr>
        <w:pStyle w:val="ConsPlusNonformat"/>
        <w:numPr>
          <w:ilvl w:val="0"/>
          <w:numId w:val="13"/>
        </w:numPr>
        <w:tabs>
          <w:tab w:val="left" w:pos="426"/>
        </w:tabs>
        <w:jc w:val="both"/>
        <w:rPr>
          <w:rFonts w:ascii="Times New Roman" w:hAnsi="Times New Roman" w:cs="Times New Roman"/>
          <w:sz w:val="24"/>
          <w:szCs w:val="24"/>
        </w:rPr>
      </w:pPr>
      <w:r w:rsidRPr="006A4564">
        <w:rPr>
          <w:rFonts w:ascii="Times New Roman" w:hAnsi="Times New Roman" w:cs="Times New Roman"/>
          <w:sz w:val="24"/>
          <w:szCs w:val="24"/>
        </w:rPr>
        <w:t>Отдел администрирования информационных систем №5</w:t>
      </w:r>
    </w:p>
    <w:bookmarkEnd w:id="1"/>
    <w:p w14:paraId="6BF68082" w14:textId="77777777" w:rsidR="005F04E1" w:rsidRPr="006A4564" w:rsidRDefault="005F04E1" w:rsidP="005F04E1">
      <w:pPr>
        <w:contextualSpacing/>
        <w:jc w:val="both"/>
        <w:rPr>
          <w:rFonts w:ascii="Times New Roman" w:eastAsia="Times New Roman" w:hAnsi="Times New Roman" w:cs="Times New Roman"/>
          <w:b/>
          <w:sz w:val="24"/>
          <w:szCs w:val="24"/>
          <w:lang w:eastAsia="ru-RU"/>
        </w:rPr>
      </w:pPr>
    </w:p>
    <w:p w14:paraId="6AACE074" w14:textId="77777777" w:rsidR="005F04E1" w:rsidRPr="006A4564" w:rsidRDefault="005F04E1" w:rsidP="005F04E1">
      <w:pPr>
        <w:contextualSpacing/>
        <w:jc w:val="both"/>
        <w:rPr>
          <w:rFonts w:ascii="Times New Roman" w:eastAsia="Times New Roman" w:hAnsi="Times New Roman" w:cs="Times New Roman"/>
          <w:b/>
          <w:sz w:val="24"/>
          <w:szCs w:val="24"/>
          <w:lang w:eastAsia="ru-RU"/>
        </w:rPr>
      </w:pPr>
      <w:r w:rsidRPr="006A4564">
        <w:rPr>
          <w:rFonts w:ascii="Times New Roman" w:eastAsia="Times New Roman" w:hAnsi="Times New Roman" w:cs="Times New Roman"/>
          <w:b/>
          <w:sz w:val="24"/>
          <w:szCs w:val="24"/>
          <w:lang w:eastAsia="ru-RU"/>
        </w:rPr>
        <w:t>6. Перечень и объемы Услуг (подробный перечень действий, их количественные и качественные показатели, требуемые от Исполнителя с учетом потребностей Заказчика).</w:t>
      </w:r>
    </w:p>
    <w:p w14:paraId="052BAB45" w14:textId="77777777" w:rsidR="005F04E1" w:rsidRPr="006A4564" w:rsidRDefault="005F04E1" w:rsidP="005F04E1">
      <w:pPr>
        <w:spacing w:before="240" w:after="0"/>
        <w:jc w:val="both"/>
        <w:rPr>
          <w:rFonts w:ascii="Times New Roman" w:eastAsia="Calibri" w:hAnsi="Times New Roman" w:cs="Times New Roman"/>
          <w:b/>
          <w:sz w:val="24"/>
          <w:szCs w:val="24"/>
        </w:rPr>
      </w:pPr>
      <w:r w:rsidRPr="006A4564">
        <w:rPr>
          <w:rFonts w:ascii="Times New Roman" w:eastAsia="Calibri" w:hAnsi="Times New Roman" w:cs="Times New Roman"/>
          <w:b/>
          <w:sz w:val="24"/>
          <w:szCs w:val="24"/>
        </w:rPr>
        <w:t>6.1. Общие требования к оказанию Услуг:</w:t>
      </w:r>
    </w:p>
    <w:p w14:paraId="77562378" w14:textId="77777777" w:rsidR="005F04E1" w:rsidRPr="006A4564" w:rsidRDefault="005F04E1" w:rsidP="005F04E1">
      <w:pPr>
        <w:spacing w:after="0"/>
        <w:jc w:val="both"/>
        <w:rPr>
          <w:rFonts w:ascii="Times New Roman" w:eastAsia="Calibri" w:hAnsi="Times New Roman" w:cs="Times New Roman"/>
          <w:sz w:val="24"/>
          <w:szCs w:val="24"/>
        </w:rPr>
      </w:pPr>
      <w:r w:rsidRPr="006A4564">
        <w:rPr>
          <w:rFonts w:ascii="Times New Roman" w:eastAsia="Calibri" w:hAnsi="Times New Roman" w:cs="Times New Roman"/>
          <w:sz w:val="24"/>
          <w:szCs w:val="24"/>
        </w:rPr>
        <w:t xml:space="preserve">При оказании услуг по проведению </w:t>
      </w:r>
      <w:r w:rsidRPr="006A4564">
        <w:rPr>
          <w:rFonts w:ascii="Times New Roman" w:hAnsi="Times New Roman" w:cs="Times New Roman"/>
          <w:sz w:val="24"/>
          <w:szCs w:val="24"/>
        </w:rPr>
        <w:t xml:space="preserve">второго инспекционного аудита </w:t>
      </w:r>
      <w:r w:rsidRPr="006A4564">
        <w:rPr>
          <w:rFonts w:ascii="Times New Roman" w:eastAsia="Calibri" w:hAnsi="Times New Roman" w:cs="Times New Roman"/>
          <w:sz w:val="24"/>
          <w:szCs w:val="24"/>
        </w:rPr>
        <w:t>Исполнитель в обязательном порядке должен учитывать следующие требования стандартов:</w:t>
      </w:r>
    </w:p>
    <w:p w14:paraId="3E9BB5A5" w14:textId="77777777" w:rsidR="005F04E1" w:rsidRPr="006A4564" w:rsidRDefault="005F04E1" w:rsidP="005F04E1">
      <w:pPr>
        <w:pStyle w:val="a7"/>
        <w:numPr>
          <w:ilvl w:val="0"/>
          <w:numId w:val="3"/>
        </w:numPr>
        <w:spacing w:after="0"/>
        <w:jc w:val="both"/>
        <w:rPr>
          <w:rFonts w:ascii="Times New Roman" w:eastAsia="Calibri" w:hAnsi="Times New Roman" w:cs="Times New Roman"/>
          <w:sz w:val="24"/>
          <w:szCs w:val="24"/>
        </w:rPr>
      </w:pPr>
      <w:r w:rsidRPr="006A4564">
        <w:rPr>
          <w:rFonts w:ascii="Times New Roman" w:eastAsia="Calibri" w:hAnsi="Times New Roman" w:cs="Times New Roman"/>
          <w:sz w:val="24"/>
          <w:szCs w:val="24"/>
        </w:rPr>
        <w:t>ГОСТ Р ИСО/МЭК 20000-6-2021 (ISO/IEC 20000-1:2017) «Информационные технологии. Менеджмент сервисов. Часть 6. Требования к органам, осуществляющим аудит и сертификацию систем менеджмента сервисов»;</w:t>
      </w:r>
    </w:p>
    <w:p w14:paraId="769448F0" w14:textId="77777777" w:rsidR="005F04E1" w:rsidRPr="006A4564" w:rsidRDefault="005F04E1" w:rsidP="005F04E1">
      <w:pPr>
        <w:pStyle w:val="a7"/>
        <w:numPr>
          <w:ilvl w:val="0"/>
          <w:numId w:val="3"/>
        </w:numPr>
        <w:spacing w:after="0"/>
        <w:jc w:val="both"/>
        <w:rPr>
          <w:rFonts w:ascii="Times New Roman" w:eastAsia="Calibri" w:hAnsi="Times New Roman" w:cs="Times New Roman"/>
          <w:sz w:val="24"/>
          <w:szCs w:val="24"/>
        </w:rPr>
      </w:pPr>
      <w:r w:rsidRPr="006A4564">
        <w:rPr>
          <w:rFonts w:ascii="Times New Roman" w:eastAsia="Calibri" w:hAnsi="Times New Roman" w:cs="Times New Roman"/>
          <w:sz w:val="24"/>
          <w:szCs w:val="24"/>
        </w:rPr>
        <w:t>ГОСТ Р ИСО/МЭК 17021-1-2025 (ISO/IEC 17021-1:2015) «Оценка соответствия.  Требования к органам, проводящим аудит и сертификацию систем менеджмента. Часть 1. Требования»;</w:t>
      </w:r>
    </w:p>
    <w:p w14:paraId="31BF22C3" w14:textId="77777777" w:rsidR="005F04E1" w:rsidRPr="006A4564" w:rsidRDefault="005F04E1" w:rsidP="005F04E1">
      <w:pPr>
        <w:pStyle w:val="a7"/>
        <w:numPr>
          <w:ilvl w:val="0"/>
          <w:numId w:val="3"/>
        </w:numPr>
        <w:spacing w:after="0"/>
        <w:jc w:val="both"/>
        <w:rPr>
          <w:rFonts w:ascii="Times New Roman" w:eastAsia="Calibri" w:hAnsi="Times New Roman" w:cs="Times New Roman"/>
          <w:sz w:val="24"/>
          <w:szCs w:val="24"/>
        </w:rPr>
      </w:pPr>
      <w:r w:rsidRPr="006A4564">
        <w:rPr>
          <w:rFonts w:ascii="Times New Roman" w:eastAsia="Calibri" w:hAnsi="Times New Roman" w:cs="Times New Roman"/>
          <w:sz w:val="24"/>
          <w:szCs w:val="24"/>
        </w:rPr>
        <w:t>ГОСТ Р ИСО 19011-2021 (ISO 19011:2018) «Оценка соответствия. Руководящие указания по проведению аудита систем менеджмента»;</w:t>
      </w:r>
    </w:p>
    <w:p w14:paraId="0CA56B2F" w14:textId="77777777" w:rsidR="005F04E1" w:rsidRPr="006A4564" w:rsidRDefault="005F04E1" w:rsidP="005F04E1">
      <w:pPr>
        <w:pStyle w:val="a7"/>
        <w:numPr>
          <w:ilvl w:val="0"/>
          <w:numId w:val="3"/>
        </w:numPr>
        <w:spacing w:after="0"/>
        <w:jc w:val="both"/>
        <w:rPr>
          <w:rFonts w:ascii="Times New Roman" w:eastAsia="Calibri" w:hAnsi="Times New Roman" w:cs="Times New Roman"/>
          <w:sz w:val="24"/>
          <w:szCs w:val="24"/>
        </w:rPr>
      </w:pPr>
      <w:r w:rsidRPr="006A4564">
        <w:rPr>
          <w:rFonts w:ascii="Times New Roman" w:eastAsia="Calibri" w:hAnsi="Times New Roman" w:cs="Times New Roman"/>
          <w:sz w:val="24"/>
          <w:szCs w:val="24"/>
        </w:rPr>
        <w:lastRenderedPageBreak/>
        <w:t>иных обязательных нормативных документов, устанавливающих требования к порядку проведения работ (оказания услуг).</w:t>
      </w:r>
    </w:p>
    <w:p w14:paraId="410DA378" w14:textId="77777777" w:rsidR="005F04E1" w:rsidRPr="006A4564" w:rsidRDefault="005F04E1" w:rsidP="005F04E1">
      <w:pPr>
        <w:spacing w:before="240" w:after="0"/>
        <w:jc w:val="both"/>
        <w:rPr>
          <w:rFonts w:ascii="Times New Roman" w:eastAsia="Calibri" w:hAnsi="Times New Roman" w:cs="Times New Roman"/>
          <w:b/>
          <w:sz w:val="24"/>
          <w:szCs w:val="24"/>
          <w:lang w:val="en-US"/>
        </w:rPr>
      </w:pPr>
      <w:r w:rsidRPr="006A4564">
        <w:rPr>
          <w:rFonts w:ascii="Times New Roman" w:eastAsia="Calibri" w:hAnsi="Times New Roman" w:cs="Times New Roman"/>
          <w:b/>
          <w:sz w:val="24"/>
          <w:szCs w:val="24"/>
        </w:rPr>
        <w:t>6.2. Требования к Исполнителю</w:t>
      </w:r>
      <w:r w:rsidRPr="006A4564">
        <w:rPr>
          <w:rFonts w:ascii="Times New Roman" w:eastAsia="Calibri" w:hAnsi="Times New Roman" w:cs="Times New Roman"/>
          <w:b/>
          <w:sz w:val="24"/>
          <w:szCs w:val="24"/>
          <w:lang w:val="en-US"/>
        </w:rPr>
        <w:t>:</w:t>
      </w:r>
    </w:p>
    <w:p w14:paraId="434511AE" w14:textId="77777777" w:rsidR="005F04E1" w:rsidRPr="006A4564" w:rsidRDefault="005F04E1" w:rsidP="005F04E1">
      <w:pPr>
        <w:pStyle w:val="a7"/>
        <w:numPr>
          <w:ilvl w:val="0"/>
          <w:numId w:val="2"/>
        </w:numPr>
        <w:spacing w:after="0"/>
        <w:jc w:val="both"/>
        <w:rPr>
          <w:rFonts w:ascii="Times New Roman" w:eastAsia="Calibri" w:hAnsi="Times New Roman" w:cs="Times New Roman"/>
          <w:sz w:val="24"/>
          <w:szCs w:val="24"/>
        </w:rPr>
      </w:pPr>
      <w:r w:rsidRPr="006A4564">
        <w:rPr>
          <w:rFonts w:ascii="Times New Roman" w:eastAsia="Calibri" w:hAnsi="Times New Roman" w:cs="Times New Roman"/>
          <w:sz w:val="24"/>
          <w:szCs w:val="24"/>
        </w:rPr>
        <w:t>Наличие опыта сертификации организаций на соответствие требованиям стандарта ГОСТ Р ИСО/МЭК 20000-1-2021 (ISO/IEC 20000-1:2018) «Информационные технологии. Менеджмент сервисов. Часть 1. Требования к системе менеджмента сервисов»;</w:t>
      </w:r>
    </w:p>
    <w:p w14:paraId="4BC406F1" w14:textId="77777777" w:rsidR="005F04E1" w:rsidRPr="006A4564" w:rsidRDefault="005F04E1" w:rsidP="005F04E1">
      <w:pPr>
        <w:pStyle w:val="a7"/>
        <w:numPr>
          <w:ilvl w:val="0"/>
          <w:numId w:val="2"/>
        </w:numPr>
        <w:jc w:val="both"/>
        <w:rPr>
          <w:rFonts w:ascii="Times New Roman" w:eastAsia="Calibri" w:hAnsi="Times New Roman" w:cs="Times New Roman"/>
          <w:sz w:val="24"/>
          <w:szCs w:val="24"/>
        </w:rPr>
      </w:pPr>
      <w:r w:rsidRPr="006A4564">
        <w:rPr>
          <w:rFonts w:ascii="Times New Roman" w:eastAsia="Calibri" w:hAnsi="Times New Roman" w:cs="Times New Roman"/>
          <w:sz w:val="24"/>
          <w:szCs w:val="24"/>
        </w:rPr>
        <w:t>Аудиторы</w:t>
      </w:r>
      <w:r w:rsidRPr="006A4564">
        <w:rPr>
          <w:rFonts w:ascii="Times New Roman" w:eastAsia="Times New Roman" w:hAnsi="Times New Roman" w:cs="Times New Roman"/>
          <w:color w:val="212121"/>
          <w:sz w:val="24"/>
          <w:szCs w:val="24"/>
          <w:lang w:eastAsia="ru-RU"/>
        </w:rPr>
        <w:t xml:space="preserve"> являются аттестованными экспертами и имеют практический опыт проведения </w:t>
      </w:r>
      <w:r w:rsidRPr="006A4564">
        <w:rPr>
          <w:rFonts w:ascii="Times New Roman" w:eastAsia="Calibri" w:hAnsi="Times New Roman" w:cs="Times New Roman"/>
          <w:sz w:val="24"/>
          <w:szCs w:val="24"/>
        </w:rPr>
        <w:t>сертификации организаций на соответствие требованиям стандарта ГОСТ Р ИСО/МЭК 20000-1-2021 (ISO/IEC 20000-1:2018)</w:t>
      </w:r>
      <w:r w:rsidRPr="006A4564">
        <w:rPr>
          <w:rFonts w:ascii="Times New Roman" w:eastAsia="Times New Roman" w:hAnsi="Times New Roman" w:cs="Times New Roman"/>
          <w:color w:val="212121"/>
          <w:sz w:val="24"/>
          <w:szCs w:val="24"/>
          <w:lang w:eastAsia="ru-RU"/>
        </w:rPr>
        <w:t>.</w:t>
      </w:r>
    </w:p>
    <w:p w14:paraId="3A4B3760" w14:textId="77777777" w:rsidR="005F04E1" w:rsidRPr="006A4564" w:rsidRDefault="005F04E1" w:rsidP="005F04E1">
      <w:pPr>
        <w:pStyle w:val="a7"/>
        <w:jc w:val="both"/>
        <w:rPr>
          <w:rFonts w:ascii="Times New Roman" w:eastAsia="Calibri" w:hAnsi="Times New Roman" w:cs="Times New Roman"/>
          <w:sz w:val="24"/>
          <w:szCs w:val="24"/>
        </w:rPr>
      </w:pPr>
    </w:p>
    <w:p w14:paraId="72981FF6" w14:textId="77777777" w:rsidR="005F04E1" w:rsidRPr="006A4564" w:rsidRDefault="005F04E1" w:rsidP="005F04E1">
      <w:pPr>
        <w:spacing w:after="0"/>
        <w:jc w:val="both"/>
        <w:rPr>
          <w:rFonts w:ascii="Times New Roman" w:eastAsia="Calibri" w:hAnsi="Times New Roman" w:cs="Times New Roman"/>
          <w:b/>
          <w:sz w:val="24"/>
          <w:szCs w:val="24"/>
        </w:rPr>
      </w:pPr>
      <w:r w:rsidRPr="006A4564">
        <w:rPr>
          <w:rFonts w:ascii="Times New Roman" w:eastAsia="Calibri" w:hAnsi="Times New Roman" w:cs="Times New Roman"/>
          <w:b/>
          <w:sz w:val="24"/>
          <w:szCs w:val="24"/>
        </w:rPr>
        <w:t xml:space="preserve">6.3. Форма оказания Услуг: </w:t>
      </w:r>
    </w:p>
    <w:p w14:paraId="510F0226" w14:textId="77777777" w:rsidR="005F04E1" w:rsidRPr="006A4564" w:rsidRDefault="005F04E1" w:rsidP="005F04E1">
      <w:pPr>
        <w:ind w:right="1"/>
        <w:rPr>
          <w:rFonts w:ascii="Times New Roman" w:eastAsia="Calibri" w:hAnsi="Times New Roman" w:cs="Times New Roman"/>
          <w:sz w:val="24"/>
          <w:szCs w:val="24"/>
        </w:rPr>
      </w:pPr>
      <w:r w:rsidRPr="006A4564">
        <w:rPr>
          <w:rFonts w:ascii="Times New Roman" w:eastAsia="Calibri" w:hAnsi="Times New Roman" w:cs="Times New Roman"/>
          <w:b/>
          <w:sz w:val="24"/>
          <w:szCs w:val="24"/>
          <w:u w:val="single"/>
        </w:rPr>
        <w:t>Очная</w:t>
      </w:r>
      <w:r w:rsidRPr="006A4564">
        <w:rPr>
          <w:rFonts w:ascii="Times New Roman" w:eastAsia="Calibri" w:hAnsi="Times New Roman" w:cs="Times New Roman"/>
          <w:sz w:val="24"/>
          <w:szCs w:val="24"/>
          <w:u w:val="single"/>
        </w:rPr>
        <w:t>.</w:t>
      </w:r>
    </w:p>
    <w:p w14:paraId="47D2474B" w14:textId="77777777" w:rsidR="005F04E1" w:rsidRPr="006A4564" w:rsidRDefault="005F04E1" w:rsidP="005F04E1">
      <w:pPr>
        <w:ind w:right="1"/>
        <w:rPr>
          <w:rFonts w:ascii="Times New Roman" w:eastAsia="Calibri" w:hAnsi="Times New Roman" w:cs="Times New Roman"/>
          <w:sz w:val="24"/>
          <w:szCs w:val="24"/>
        </w:rPr>
      </w:pPr>
      <w:r w:rsidRPr="006A4564">
        <w:rPr>
          <w:rFonts w:ascii="Times New Roman" w:eastAsia="Calibri" w:hAnsi="Times New Roman" w:cs="Times New Roman"/>
          <w:sz w:val="24"/>
          <w:szCs w:val="24"/>
        </w:rPr>
        <w:t xml:space="preserve">Услуги оказываются Исполнителем на территории Заказчика по следующим адресам: </w:t>
      </w:r>
    </w:p>
    <w:tbl>
      <w:tblPr>
        <w:tblStyle w:val="a8"/>
        <w:tblW w:w="0" w:type="auto"/>
        <w:tblLook w:val="04A0" w:firstRow="1" w:lastRow="0" w:firstColumn="1" w:lastColumn="0" w:noHBand="0" w:noVBand="1"/>
      </w:tblPr>
      <w:tblGrid>
        <w:gridCol w:w="594"/>
        <w:gridCol w:w="7436"/>
        <w:gridCol w:w="1600"/>
      </w:tblGrid>
      <w:tr w:rsidR="005F04E1" w:rsidRPr="006A4564" w14:paraId="6DF70F85" w14:textId="77777777" w:rsidTr="00867F6C">
        <w:tc>
          <w:tcPr>
            <w:tcW w:w="594" w:type="dxa"/>
            <w:vAlign w:val="center"/>
          </w:tcPr>
          <w:p w14:paraId="6905D9C4" w14:textId="77777777" w:rsidR="005F04E1" w:rsidRPr="006A4564" w:rsidRDefault="005F04E1" w:rsidP="00867F6C">
            <w:pPr>
              <w:ind w:right="1"/>
              <w:jc w:val="center"/>
              <w:rPr>
                <w:rFonts w:ascii="Times New Roman" w:eastAsia="Calibri" w:hAnsi="Times New Roman" w:cs="Times New Roman"/>
                <w:sz w:val="24"/>
                <w:szCs w:val="24"/>
              </w:rPr>
            </w:pPr>
            <w:r w:rsidRPr="006A4564">
              <w:rPr>
                <w:rFonts w:ascii="Times New Roman" w:eastAsia="Calibri" w:hAnsi="Times New Roman" w:cs="Times New Roman"/>
                <w:sz w:val="24"/>
                <w:szCs w:val="24"/>
              </w:rPr>
              <w:t xml:space="preserve">№ </w:t>
            </w:r>
            <w:proofErr w:type="spellStart"/>
            <w:r w:rsidRPr="006A4564">
              <w:rPr>
                <w:rFonts w:ascii="Times New Roman" w:eastAsia="Calibri" w:hAnsi="Times New Roman" w:cs="Times New Roman"/>
                <w:sz w:val="24"/>
                <w:szCs w:val="24"/>
              </w:rPr>
              <w:t>п.п</w:t>
            </w:r>
            <w:proofErr w:type="spellEnd"/>
            <w:r w:rsidRPr="006A4564">
              <w:rPr>
                <w:rFonts w:ascii="Times New Roman" w:eastAsia="Calibri" w:hAnsi="Times New Roman" w:cs="Times New Roman"/>
                <w:sz w:val="24"/>
                <w:szCs w:val="24"/>
              </w:rPr>
              <w:t>.</w:t>
            </w:r>
          </w:p>
        </w:tc>
        <w:tc>
          <w:tcPr>
            <w:tcW w:w="7436" w:type="dxa"/>
            <w:vAlign w:val="center"/>
          </w:tcPr>
          <w:p w14:paraId="20802605" w14:textId="77777777" w:rsidR="005F04E1" w:rsidRPr="006A4564" w:rsidRDefault="005F04E1" w:rsidP="00867F6C">
            <w:pPr>
              <w:spacing w:line="276" w:lineRule="auto"/>
              <w:ind w:right="1"/>
              <w:jc w:val="center"/>
              <w:rPr>
                <w:rFonts w:ascii="Times New Roman" w:hAnsi="Times New Roman" w:cs="Times New Roman"/>
                <w:bCs/>
                <w:sz w:val="24"/>
                <w:szCs w:val="24"/>
              </w:rPr>
            </w:pPr>
            <w:r w:rsidRPr="006A4564">
              <w:rPr>
                <w:rFonts w:ascii="Times New Roman" w:hAnsi="Times New Roman" w:cs="Times New Roman"/>
                <w:bCs/>
                <w:sz w:val="24"/>
                <w:szCs w:val="24"/>
              </w:rPr>
              <w:t>Наименование /местонахождение</w:t>
            </w:r>
          </w:p>
        </w:tc>
        <w:tc>
          <w:tcPr>
            <w:tcW w:w="1600" w:type="dxa"/>
            <w:tcBorders>
              <w:bottom w:val="single" w:sz="4" w:space="0" w:color="auto"/>
            </w:tcBorders>
            <w:vAlign w:val="center"/>
          </w:tcPr>
          <w:p w14:paraId="6F3F6448" w14:textId="77777777" w:rsidR="005F04E1" w:rsidRPr="006A4564" w:rsidRDefault="005F04E1" w:rsidP="00867F6C">
            <w:pPr>
              <w:ind w:right="1"/>
              <w:jc w:val="center"/>
              <w:rPr>
                <w:rFonts w:ascii="Times New Roman" w:hAnsi="Times New Roman" w:cs="Times New Roman"/>
                <w:bCs/>
                <w:sz w:val="24"/>
                <w:szCs w:val="24"/>
              </w:rPr>
            </w:pPr>
            <w:r w:rsidRPr="006A4564">
              <w:rPr>
                <w:rFonts w:ascii="Times New Roman" w:hAnsi="Times New Roman" w:cs="Times New Roman"/>
                <w:bCs/>
                <w:sz w:val="24"/>
                <w:szCs w:val="24"/>
              </w:rPr>
              <w:t>Кол-во персонала</w:t>
            </w:r>
          </w:p>
        </w:tc>
      </w:tr>
      <w:tr w:rsidR="005F04E1" w:rsidRPr="006A4564" w14:paraId="2ECC0846" w14:textId="77777777" w:rsidTr="00867F6C">
        <w:tc>
          <w:tcPr>
            <w:tcW w:w="594" w:type="dxa"/>
            <w:vAlign w:val="center"/>
          </w:tcPr>
          <w:p w14:paraId="3A1B5AC7" w14:textId="77777777" w:rsidR="005F04E1" w:rsidRPr="006A4564" w:rsidRDefault="005F04E1" w:rsidP="00867F6C">
            <w:pPr>
              <w:ind w:right="1"/>
              <w:jc w:val="center"/>
              <w:rPr>
                <w:rFonts w:ascii="Times New Roman" w:eastAsia="Calibri" w:hAnsi="Times New Roman" w:cs="Times New Roman"/>
                <w:sz w:val="24"/>
                <w:szCs w:val="24"/>
              </w:rPr>
            </w:pPr>
            <w:r w:rsidRPr="006A4564">
              <w:rPr>
                <w:rFonts w:ascii="Times New Roman" w:eastAsia="Calibri" w:hAnsi="Times New Roman" w:cs="Times New Roman"/>
                <w:sz w:val="24"/>
                <w:szCs w:val="24"/>
              </w:rPr>
              <w:t>1</w:t>
            </w:r>
          </w:p>
        </w:tc>
        <w:tc>
          <w:tcPr>
            <w:tcW w:w="7436" w:type="dxa"/>
            <w:vAlign w:val="center"/>
          </w:tcPr>
          <w:p w14:paraId="467648B4"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Филиал ФКУ «Налог-Сервис» ФНС России в Красноярском крае, Республике Тыва и Республике Хакасия</w:t>
            </w:r>
          </w:p>
          <w:p w14:paraId="42CFF503"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Адрес: 660004, Россия, г. Красноярск, ул. Солнечная, д. 1</w:t>
            </w:r>
          </w:p>
        </w:tc>
        <w:tc>
          <w:tcPr>
            <w:tcW w:w="1600" w:type="dxa"/>
            <w:shd w:val="clear" w:color="auto" w:fill="auto"/>
            <w:vAlign w:val="center"/>
          </w:tcPr>
          <w:p w14:paraId="3EF742D7" w14:textId="77777777" w:rsidR="005F04E1" w:rsidRPr="006A4564" w:rsidRDefault="005F04E1" w:rsidP="00867F6C">
            <w:pPr>
              <w:ind w:right="1"/>
              <w:jc w:val="center"/>
              <w:rPr>
                <w:rFonts w:ascii="Times New Roman" w:hAnsi="Times New Roman" w:cs="Times New Roman"/>
                <w:bCs/>
                <w:sz w:val="24"/>
                <w:szCs w:val="24"/>
              </w:rPr>
            </w:pPr>
            <w:r w:rsidRPr="006A4564">
              <w:rPr>
                <w:rFonts w:ascii="Times New Roman" w:hAnsi="Times New Roman" w:cs="Times New Roman"/>
                <w:bCs/>
                <w:sz w:val="24"/>
                <w:szCs w:val="24"/>
              </w:rPr>
              <w:t>18</w:t>
            </w:r>
          </w:p>
        </w:tc>
      </w:tr>
      <w:tr w:rsidR="005F04E1" w:rsidRPr="006A4564" w14:paraId="3DF1EDA1" w14:textId="77777777" w:rsidTr="00867F6C">
        <w:tc>
          <w:tcPr>
            <w:tcW w:w="594" w:type="dxa"/>
            <w:vAlign w:val="center"/>
          </w:tcPr>
          <w:p w14:paraId="64663AEC" w14:textId="77777777" w:rsidR="005F04E1" w:rsidRPr="006A4564" w:rsidRDefault="005F04E1" w:rsidP="00867F6C">
            <w:pPr>
              <w:ind w:right="1"/>
              <w:jc w:val="center"/>
              <w:rPr>
                <w:rFonts w:ascii="Times New Roman" w:eastAsia="Calibri" w:hAnsi="Times New Roman" w:cs="Times New Roman"/>
                <w:sz w:val="24"/>
                <w:szCs w:val="24"/>
              </w:rPr>
            </w:pPr>
            <w:r w:rsidRPr="006A4564">
              <w:rPr>
                <w:rFonts w:ascii="Times New Roman" w:eastAsia="Calibri" w:hAnsi="Times New Roman" w:cs="Times New Roman"/>
                <w:sz w:val="24"/>
                <w:szCs w:val="24"/>
              </w:rPr>
              <w:t>2</w:t>
            </w:r>
          </w:p>
        </w:tc>
        <w:tc>
          <w:tcPr>
            <w:tcW w:w="7436" w:type="dxa"/>
            <w:vAlign w:val="center"/>
          </w:tcPr>
          <w:p w14:paraId="40EF533D"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Филиал ФКУ «Налог-Сервис» ФНС России в Хабаровском крае и Еврейской АО</w:t>
            </w:r>
          </w:p>
          <w:p w14:paraId="38592D64"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 xml:space="preserve">Адрес: </w:t>
            </w:r>
            <w:r w:rsidRPr="006A4564">
              <w:rPr>
                <w:rFonts w:ascii="Times New Roman" w:hAnsi="Times New Roman" w:cs="Times New Roman"/>
                <w:sz w:val="24"/>
                <w:szCs w:val="24"/>
              </w:rPr>
              <w:t>680021, Россия, г. Хабаровск, ул. Станционная, д. 18</w:t>
            </w:r>
          </w:p>
        </w:tc>
        <w:tc>
          <w:tcPr>
            <w:tcW w:w="1600" w:type="dxa"/>
            <w:shd w:val="clear" w:color="auto" w:fill="auto"/>
            <w:vAlign w:val="center"/>
          </w:tcPr>
          <w:p w14:paraId="502F3430" w14:textId="77777777" w:rsidR="005F04E1" w:rsidRPr="006A4564" w:rsidRDefault="005F04E1" w:rsidP="00867F6C">
            <w:pPr>
              <w:jc w:val="center"/>
              <w:rPr>
                <w:rFonts w:ascii="Times New Roman" w:eastAsia="Calibri" w:hAnsi="Times New Roman" w:cs="Times New Roman"/>
                <w:sz w:val="24"/>
                <w:szCs w:val="24"/>
              </w:rPr>
            </w:pPr>
            <w:r w:rsidRPr="006A4564">
              <w:rPr>
                <w:rFonts w:ascii="Times New Roman" w:eastAsia="Calibri" w:hAnsi="Times New Roman" w:cs="Times New Roman"/>
                <w:sz w:val="24"/>
                <w:szCs w:val="24"/>
              </w:rPr>
              <w:t>28</w:t>
            </w:r>
          </w:p>
        </w:tc>
      </w:tr>
      <w:tr w:rsidR="005F04E1" w:rsidRPr="006A4564" w14:paraId="5286DDCB" w14:textId="77777777" w:rsidTr="00867F6C">
        <w:tc>
          <w:tcPr>
            <w:tcW w:w="594" w:type="dxa"/>
            <w:vAlign w:val="center"/>
          </w:tcPr>
          <w:p w14:paraId="05360B50" w14:textId="77777777" w:rsidR="005F04E1" w:rsidRPr="006A4564" w:rsidRDefault="005F04E1" w:rsidP="00867F6C">
            <w:pPr>
              <w:ind w:right="1"/>
              <w:jc w:val="center"/>
              <w:rPr>
                <w:rFonts w:ascii="Times New Roman" w:eastAsia="Calibri" w:hAnsi="Times New Roman" w:cs="Times New Roman"/>
                <w:sz w:val="24"/>
                <w:szCs w:val="24"/>
              </w:rPr>
            </w:pPr>
            <w:r w:rsidRPr="006A4564">
              <w:rPr>
                <w:rFonts w:ascii="Times New Roman" w:eastAsia="Calibri" w:hAnsi="Times New Roman" w:cs="Times New Roman"/>
                <w:sz w:val="24"/>
                <w:szCs w:val="24"/>
              </w:rPr>
              <w:t>3</w:t>
            </w:r>
          </w:p>
        </w:tc>
        <w:tc>
          <w:tcPr>
            <w:tcW w:w="7436" w:type="dxa"/>
            <w:vAlign w:val="center"/>
          </w:tcPr>
          <w:p w14:paraId="055CBD07" w14:textId="77777777" w:rsidR="005F04E1" w:rsidRPr="006A4564" w:rsidRDefault="005F04E1" w:rsidP="00867F6C">
            <w:pPr>
              <w:tabs>
                <w:tab w:val="left" w:pos="567"/>
              </w:tabs>
              <w:rPr>
                <w:rFonts w:ascii="Times New Roman" w:hAnsi="Times New Roman" w:cs="Times New Roman"/>
                <w:sz w:val="24"/>
                <w:szCs w:val="24"/>
              </w:rPr>
            </w:pPr>
            <w:r w:rsidRPr="006A4564">
              <w:rPr>
                <w:rFonts w:ascii="Times New Roman" w:hAnsi="Times New Roman" w:cs="Times New Roman"/>
                <w:sz w:val="24"/>
                <w:szCs w:val="24"/>
              </w:rPr>
              <w:t>Филиал ФКУ «Налог-Сервис» ФНС России в Нижегородской области</w:t>
            </w:r>
          </w:p>
          <w:p w14:paraId="51CC7B86" w14:textId="77777777" w:rsidR="005F04E1" w:rsidRPr="006A4564" w:rsidRDefault="005F04E1" w:rsidP="00867F6C">
            <w:pPr>
              <w:ind w:right="1"/>
              <w:rPr>
                <w:rFonts w:ascii="Times New Roman" w:hAnsi="Times New Roman" w:cs="Times New Roman"/>
                <w:sz w:val="24"/>
                <w:szCs w:val="24"/>
              </w:rPr>
            </w:pPr>
            <w:r w:rsidRPr="006A4564">
              <w:rPr>
                <w:rFonts w:ascii="Times New Roman" w:hAnsi="Times New Roman" w:cs="Times New Roman"/>
                <w:sz w:val="24"/>
                <w:szCs w:val="24"/>
              </w:rPr>
              <w:t>603116, Россия, г. Нижний-Новгород, ул. Маршала Казакова, д. 5А</w:t>
            </w:r>
          </w:p>
        </w:tc>
        <w:tc>
          <w:tcPr>
            <w:tcW w:w="1600" w:type="dxa"/>
            <w:shd w:val="clear" w:color="auto" w:fill="auto"/>
            <w:vAlign w:val="center"/>
          </w:tcPr>
          <w:p w14:paraId="2CABB68C" w14:textId="77777777" w:rsidR="005F04E1" w:rsidRPr="006A4564" w:rsidRDefault="005F04E1" w:rsidP="00867F6C">
            <w:pPr>
              <w:jc w:val="center"/>
              <w:rPr>
                <w:rFonts w:ascii="Times New Roman" w:hAnsi="Times New Roman" w:cs="Times New Roman"/>
                <w:bCs/>
                <w:sz w:val="24"/>
                <w:szCs w:val="24"/>
              </w:rPr>
            </w:pPr>
            <w:r w:rsidRPr="006A4564">
              <w:rPr>
                <w:rFonts w:ascii="Times New Roman" w:hAnsi="Times New Roman" w:cs="Times New Roman"/>
                <w:bCs/>
                <w:sz w:val="24"/>
                <w:szCs w:val="24"/>
              </w:rPr>
              <w:t>29</w:t>
            </w:r>
          </w:p>
        </w:tc>
      </w:tr>
      <w:tr w:rsidR="005F04E1" w:rsidRPr="006A4564" w14:paraId="7793C0A1" w14:textId="77777777" w:rsidTr="00867F6C">
        <w:tc>
          <w:tcPr>
            <w:tcW w:w="594" w:type="dxa"/>
            <w:vAlign w:val="center"/>
          </w:tcPr>
          <w:p w14:paraId="1AF792C9" w14:textId="77777777" w:rsidR="005F04E1" w:rsidRPr="006A4564" w:rsidRDefault="005F04E1" w:rsidP="00867F6C">
            <w:pPr>
              <w:ind w:right="1"/>
              <w:jc w:val="center"/>
              <w:rPr>
                <w:rFonts w:ascii="Times New Roman" w:eastAsia="Calibri" w:hAnsi="Times New Roman" w:cs="Times New Roman"/>
                <w:sz w:val="24"/>
                <w:szCs w:val="24"/>
              </w:rPr>
            </w:pPr>
            <w:r w:rsidRPr="006A4564">
              <w:rPr>
                <w:rFonts w:ascii="Times New Roman" w:eastAsia="Calibri" w:hAnsi="Times New Roman" w:cs="Times New Roman"/>
                <w:sz w:val="24"/>
                <w:szCs w:val="24"/>
              </w:rPr>
              <w:t>4</w:t>
            </w:r>
          </w:p>
        </w:tc>
        <w:tc>
          <w:tcPr>
            <w:tcW w:w="7436" w:type="dxa"/>
            <w:vAlign w:val="center"/>
          </w:tcPr>
          <w:p w14:paraId="26C6DAEC"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Филиал ФКУ «Налог-Сервис» ФНС России по ЦОД в г. Городец</w:t>
            </w:r>
          </w:p>
          <w:p w14:paraId="35C96886"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 xml:space="preserve">Адрес: 606501, Нижегородская область, Городецкий район, </w:t>
            </w:r>
          </w:p>
          <w:p w14:paraId="0ABBBFE3"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г. Городец, ул. Речников, д. 14</w:t>
            </w:r>
          </w:p>
        </w:tc>
        <w:tc>
          <w:tcPr>
            <w:tcW w:w="1600" w:type="dxa"/>
            <w:shd w:val="clear" w:color="auto" w:fill="auto"/>
            <w:vAlign w:val="center"/>
          </w:tcPr>
          <w:p w14:paraId="5FBD2DD2" w14:textId="77777777" w:rsidR="005F04E1" w:rsidRPr="006A4564" w:rsidRDefault="005F04E1" w:rsidP="00867F6C">
            <w:pPr>
              <w:jc w:val="center"/>
              <w:rPr>
                <w:rFonts w:ascii="Times New Roman" w:hAnsi="Times New Roman" w:cs="Times New Roman"/>
                <w:bCs/>
                <w:sz w:val="24"/>
                <w:szCs w:val="24"/>
              </w:rPr>
            </w:pPr>
            <w:r w:rsidRPr="006A4564">
              <w:rPr>
                <w:rFonts w:ascii="Times New Roman" w:hAnsi="Times New Roman" w:cs="Times New Roman"/>
                <w:bCs/>
                <w:sz w:val="24"/>
                <w:szCs w:val="24"/>
              </w:rPr>
              <w:t>20</w:t>
            </w:r>
          </w:p>
        </w:tc>
      </w:tr>
      <w:tr w:rsidR="005F04E1" w:rsidRPr="006A4564" w14:paraId="50635ACC" w14:textId="77777777" w:rsidTr="00867F6C">
        <w:tc>
          <w:tcPr>
            <w:tcW w:w="594" w:type="dxa"/>
            <w:vAlign w:val="center"/>
          </w:tcPr>
          <w:p w14:paraId="7A51DD8A" w14:textId="77777777" w:rsidR="005F04E1" w:rsidRPr="006A4564" w:rsidRDefault="005F04E1" w:rsidP="00867F6C">
            <w:pPr>
              <w:ind w:right="1"/>
              <w:jc w:val="center"/>
              <w:rPr>
                <w:rFonts w:ascii="Times New Roman" w:eastAsia="Calibri" w:hAnsi="Times New Roman" w:cs="Times New Roman"/>
                <w:sz w:val="24"/>
                <w:szCs w:val="24"/>
              </w:rPr>
            </w:pPr>
            <w:r w:rsidRPr="006A4564">
              <w:rPr>
                <w:rFonts w:ascii="Times New Roman" w:eastAsia="Calibri" w:hAnsi="Times New Roman" w:cs="Times New Roman"/>
                <w:sz w:val="24"/>
                <w:szCs w:val="24"/>
              </w:rPr>
              <w:t>5</w:t>
            </w:r>
          </w:p>
        </w:tc>
        <w:tc>
          <w:tcPr>
            <w:tcW w:w="7436" w:type="dxa"/>
            <w:vAlign w:val="center"/>
          </w:tcPr>
          <w:p w14:paraId="31ACFD7B"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Филиал ФКУ «Налог-Сервис» ФНС России в Республике Башкортостан</w:t>
            </w:r>
          </w:p>
          <w:p w14:paraId="54852562" w14:textId="77777777" w:rsidR="005F04E1" w:rsidRPr="006A4564" w:rsidRDefault="005F04E1" w:rsidP="00867F6C">
            <w:pPr>
              <w:ind w:right="1"/>
              <w:rPr>
                <w:rFonts w:ascii="Times New Roman" w:hAnsi="Times New Roman" w:cs="Times New Roman"/>
                <w:bCs/>
                <w:sz w:val="24"/>
                <w:szCs w:val="24"/>
              </w:rPr>
            </w:pPr>
            <w:r w:rsidRPr="006A4564">
              <w:rPr>
                <w:rFonts w:ascii="Times New Roman" w:hAnsi="Times New Roman" w:cs="Times New Roman"/>
                <w:bCs/>
                <w:sz w:val="24"/>
                <w:szCs w:val="24"/>
              </w:rPr>
              <w:t>Адрес: 450078, Республика Башкортостан, г. Уфа, ул. Кирова, д. 109</w:t>
            </w:r>
          </w:p>
        </w:tc>
        <w:tc>
          <w:tcPr>
            <w:tcW w:w="1600" w:type="dxa"/>
            <w:shd w:val="clear" w:color="auto" w:fill="auto"/>
            <w:vAlign w:val="center"/>
          </w:tcPr>
          <w:p w14:paraId="12F8084E" w14:textId="77777777" w:rsidR="005F04E1" w:rsidRPr="006A4564" w:rsidRDefault="005F04E1" w:rsidP="00867F6C">
            <w:pPr>
              <w:jc w:val="center"/>
              <w:rPr>
                <w:rFonts w:ascii="Times New Roman" w:hAnsi="Times New Roman" w:cs="Times New Roman"/>
                <w:bCs/>
                <w:sz w:val="24"/>
                <w:szCs w:val="24"/>
              </w:rPr>
            </w:pPr>
            <w:r w:rsidRPr="006A4564">
              <w:rPr>
                <w:rFonts w:ascii="Times New Roman" w:hAnsi="Times New Roman" w:cs="Times New Roman"/>
                <w:bCs/>
                <w:sz w:val="24"/>
                <w:szCs w:val="24"/>
              </w:rPr>
              <w:t>38</w:t>
            </w:r>
          </w:p>
        </w:tc>
      </w:tr>
    </w:tbl>
    <w:p w14:paraId="0E9F225F" w14:textId="77777777" w:rsidR="005F04E1" w:rsidRPr="006A4564" w:rsidRDefault="005F04E1" w:rsidP="005F04E1">
      <w:pPr>
        <w:spacing w:after="0"/>
        <w:contextualSpacing/>
        <w:jc w:val="both"/>
        <w:rPr>
          <w:rFonts w:ascii="Times New Roman" w:eastAsia="Times New Roman" w:hAnsi="Times New Roman" w:cs="Times New Roman"/>
          <w:b/>
          <w:sz w:val="24"/>
          <w:szCs w:val="24"/>
          <w:lang w:eastAsia="ru-RU"/>
        </w:rPr>
      </w:pPr>
    </w:p>
    <w:p w14:paraId="09F65D53" w14:textId="77777777" w:rsidR="005F04E1" w:rsidRPr="006A4564" w:rsidRDefault="005F04E1" w:rsidP="005F04E1">
      <w:pPr>
        <w:pStyle w:val="12"/>
        <w:widowControl w:val="0"/>
        <w:autoSpaceDE w:val="0"/>
        <w:autoSpaceDN w:val="0"/>
        <w:adjustRightInd w:val="0"/>
        <w:spacing w:after="0" w:line="240" w:lineRule="auto"/>
        <w:ind w:left="0"/>
        <w:jc w:val="both"/>
        <w:outlineLvl w:val="0"/>
        <w:rPr>
          <w:b/>
          <w:lang w:eastAsia="ar-SA"/>
        </w:rPr>
      </w:pPr>
      <w:r w:rsidRPr="006A4564">
        <w:rPr>
          <w:b/>
          <w:lang w:eastAsia="ar-SA"/>
        </w:rPr>
        <w:t>7. Порядок сдачи-приемки оказанных Услуг</w:t>
      </w:r>
    </w:p>
    <w:p w14:paraId="4B66DF37" w14:textId="2B5DB549"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7.1. По окончании оказания услуг по </w:t>
      </w:r>
      <w:r w:rsidRPr="006A4564">
        <w:rPr>
          <w:rFonts w:ascii="Times New Roman" w:eastAsia="Times New Roman" w:hAnsi="Times New Roman" w:cs="Times New Roman"/>
          <w:spacing w:val="-1"/>
          <w:sz w:val="24"/>
          <w:szCs w:val="24"/>
          <w:lang w:eastAsia="ru-RU"/>
        </w:rPr>
        <w:t>Контракту</w:t>
      </w:r>
      <w:r w:rsidRPr="006A4564">
        <w:rPr>
          <w:rFonts w:ascii="Times New Roman" w:eastAsia="MS Mincho" w:hAnsi="Times New Roman" w:cs="Times New Roman"/>
          <w:kern w:val="1"/>
          <w:sz w:val="24"/>
          <w:szCs w:val="24"/>
          <w:lang w:eastAsia="ar-SA"/>
        </w:rPr>
        <w:t xml:space="preserve"> Исполнитель представляет Заказчику счет, счет-фактуру (при наличии НДС), Акт оказанных Услуг (или УПД), надлежаще оформленный отчет.  Заказчик формирует Акт приемки товаров, работ, услуг (по форме 0510452) (Приложение № </w:t>
      </w:r>
      <w:r w:rsidR="006D7C9C" w:rsidRPr="006A4564">
        <w:rPr>
          <w:rFonts w:ascii="Times New Roman" w:eastAsia="MS Mincho" w:hAnsi="Times New Roman" w:cs="Times New Roman"/>
          <w:kern w:val="1"/>
          <w:sz w:val="24"/>
          <w:szCs w:val="24"/>
          <w:lang w:eastAsia="ar-SA"/>
        </w:rPr>
        <w:t>3</w:t>
      </w:r>
      <w:r w:rsidRPr="006A4564">
        <w:rPr>
          <w:rFonts w:ascii="Times New Roman" w:eastAsia="MS Mincho" w:hAnsi="Times New Roman" w:cs="Times New Roman"/>
          <w:kern w:val="1"/>
          <w:sz w:val="24"/>
          <w:szCs w:val="24"/>
          <w:lang w:eastAsia="ar-SA"/>
        </w:rPr>
        <w:t xml:space="preserve"> к Контракту).</w:t>
      </w:r>
    </w:p>
    <w:p w14:paraId="448E254F" w14:textId="5EF13B95"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7.2. При положительных результатах </w:t>
      </w:r>
      <w:r w:rsidRPr="006A4564">
        <w:rPr>
          <w:rFonts w:ascii="Times New Roman" w:hAnsi="Times New Roman" w:cs="Times New Roman"/>
          <w:sz w:val="24"/>
          <w:szCs w:val="24"/>
        </w:rPr>
        <w:t>второго инспекционного аудита</w:t>
      </w:r>
      <w:r w:rsidRPr="006A4564">
        <w:rPr>
          <w:rFonts w:ascii="Times New Roman" w:eastAsia="MS Mincho" w:hAnsi="Times New Roman" w:cs="Times New Roman"/>
          <w:kern w:val="1"/>
          <w:sz w:val="24"/>
          <w:szCs w:val="24"/>
          <w:lang w:eastAsia="ar-SA"/>
        </w:rPr>
        <w:t xml:space="preserve"> Исполнитель </w:t>
      </w:r>
      <w:r w:rsidR="00A74846" w:rsidRPr="006A4564">
        <w:rPr>
          <w:rFonts w:ascii="Times New Roman" w:eastAsia="MS Mincho" w:hAnsi="Times New Roman" w:cs="Times New Roman"/>
          <w:kern w:val="1"/>
          <w:sz w:val="24"/>
          <w:szCs w:val="24"/>
          <w:lang w:eastAsia="ar-SA"/>
        </w:rPr>
        <w:t>переоформляет</w:t>
      </w:r>
      <w:r w:rsidR="00D076BE" w:rsidRPr="006A4564">
        <w:rPr>
          <w:rFonts w:ascii="Times New Roman" w:eastAsia="MS Mincho" w:hAnsi="Times New Roman" w:cs="Times New Roman"/>
          <w:kern w:val="1"/>
          <w:sz w:val="24"/>
          <w:szCs w:val="24"/>
          <w:lang w:eastAsia="ar-SA"/>
        </w:rPr>
        <w:t>:</w:t>
      </w:r>
    </w:p>
    <w:p w14:paraId="7E648E72" w14:textId="2D7A3642" w:rsidR="005F04E1" w:rsidRPr="006A4564" w:rsidRDefault="005F04E1" w:rsidP="00D076BE">
      <w:pPr>
        <w:pStyle w:val="a7"/>
        <w:numPr>
          <w:ilvl w:val="0"/>
          <w:numId w:val="22"/>
        </w:num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сертификат соответствия требованиям ГОСТ Р ИСО/МЭК 20000-1-2021 </w:t>
      </w:r>
      <w:r w:rsidRPr="006A4564">
        <w:rPr>
          <w:rFonts w:ascii="Times New Roman" w:eastAsia="Times New Roman" w:hAnsi="Times New Roman" w:cs="Times New Roman"/>
          <w:spacing w:val="-1"/>
          <w:sz w:val="24"/>
          <w:szCs w:val="24"/>
          <w:lang w:eastAsia="ru-RU"/>
        </w:rPr>
        <w:t>(ISO/IEC 20000-1:2018)</w:t>
      </w:r>
      <w:r w:rsidRPr="006A4564">
        <w:rPr>
          <w:rFonts w:ascii="Times New Roman" w:eastAsia="MS Mincho" w:hAnsi="Times New Roman" w:cs="Times New Roman"/>
          <w:kern w:val="1"/>
          <w:sz w:val="24"/>
          <w:szCs w:val="24"/>
          <w:lang w:eastAsia="ar-SA"/>
        </w:rPr>
        <w:t xml:space="preserve"> в системе добровольной сертификации с аккредитацией Федеральной службы по аккредитации РФ (</w:t>
      </w:r>
      <w:proofErr w:type="spellStart"/>
      <w:r w:rsidRPr="006A4564">
        <w:rPr>
          <w:rFonts w:ascii="Times New Roman" w:eastAsia="MS Mincho" w:hAnsi="Times New Roman" w:cs="Times New Roman"/>
          <w:kern w:val="1"/>
          <w:sz w:val="24"/>
          <w:szCs w:val="24"/>
          <w:lang w:eastAsia="ar-SA"/>
        </w:rPr>
        <w:t>Росаккредитация</w:t>
      </w:r>
      <w:proofErr w:type="spellEnd"/>
      <w:r w:rsidR="002A1FED" w:rsidRPr="006A4564">
        <w:rPr>
          <w:rFonts w:ascii="Times New Roman" w:eastAsia="MS Mincho" w:hAnsi="Times New Roman" w:cs="Times New Roman"/>
          <w:kern w:val="1"/>
          <w:sz w:val="24"/>
          <w:szCs w:val="24"/>
          <w:lang w:eastAsia="ar-SA"/>
        </w:rPr>
        <w:t>).</w:t>
      </w:r>
    </w:p>
    <w:p w14:paraId="72B9AE16"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Сведения о сертифицированной </w:t>
      </w:r>
      <w:r w:rsidRPr="006A4564">
        <w:rPr>
          <w:rFonts w:ascii="Times New Roman" w:eastAsia="Times New Roman" w:hAnsi="Times New Roman" w:cs="Times New Roman"/>
          <w:spacing w:val="-1"/>
          <w:sz w:val="24"/>
          <w:szCs w:val="24"/>
          <w:lang w:eastAsia="ru-RU"/>
        </w:rPr>
        <w:t>СМИС</w:t>
      </w:r>
      <w:r w:rsidRPr="006A4564">
        <w:rPr>
          <w:rFonts w:ascii="Times New Roman" w:eastAsia="MS Mincho" w:hAnsi="Times New Roman" w:cs="Times New Roman"/>
          <w:kern w:val="1"/>
          <w:sz w:val="24"/>
          <w:szCs w:val="24"/>
          <w:lang w:eastAsia="ar-SA"/>
        </w:rPr>
        <w:t xml:space="preserve"> организации Заказчика вносятся в официальные реестры Исполнителя.</w:t>
      </w:r>
    </w:p>
    <w:p w14:paraId="585879CD" w14:textId="15CE62DC"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Исполнитель принимает решение об отказе в </w:t>
      </w:r>
      <w:r w:rsidR="002A1FED" w:rsidRPr="006A4564">
        <w:rPr>
          <w:rFonts w:ascii="Times New Roman" w:eastAsia="MS Mincho" w:hAnsi="Times New Roman" w:cs="Times New Roman"/>
          <w:kern w:val="1"/>
          <w:sz w:val="24"/>
          <w:szCs w:val="24"/>
          <w:lang w:eastAsia="ar-SA"/>
        </w:rPr>
        <w:t>выдаче</w:t>
      </w:r>
      <w:r w:rsidRPr="006A4564">
        <w:rPr>
          <w:rFonts w:ascii="Times New Roman" w:eastAsia="MS Mincho" w:hAnsi="Times New Roman" w:cs="Times New Roman"/>
          <w:kern w:val="1"/>
          <w:sz w:val="24"/>
          <w:szCs w:val="24"/>
          <w:lang w:eastAsia="ar-SA"/>
        </w:rPr>
        <w:t xml:space="preserve"> сертификата в следующих случаях:</w:t>
      </w:r>
    </w:p>
    <w:p w14:paraId="55459865" w14:textId="77777777" w:rsidR="005F04E1" w:rsidRPr="006A4564" w:rsidRDefault="005F04E1" w:rsidP="005F04E1">
      <w:pPr>
        <w:pStyle w:val="a7"/>
        <w:numPr>
          <w:ilvl w:val="0"/>
          <w:numId w:val="8"/>
        </w:numPr>
        <w:tabs>
          <w:tab w:val="left" w:pos="567"/>
        </w:tabs>
        <w:suppressAutoHyphens/>
        <w:spacing w:after="0" w:line="240" w:lineRule="auto"/>
        <w:ind w:left="567" w:hanging="207"/>
        <w:jc w:val="both"/>
        <w:rPr>
          <w:rFonts w:ascii="Times New Roman" w:eastAsia="MS Mincho" w:hAnsi="Times New Roman" w:cs="Times New Roman"/>
          <w:kern w:val="1"/>
          <w:sz w:val="24"/>
          <w:szCs w:val="24"/>
          <w:lang w:eastAsia="ar-SA"/>
        </w:rPr>
      </w:pPr>
      <w:r w:rsidRPr="006A4564">
        <w:rPr>
          <w:rFonts w:ascii="Times New Roman" w:eastAsia="Times New Roman" w:hAnsi="Times New Roman" w:cs="Times New Roman"/>
          <w:spacing w:val="-1"/>
          <w:sz w:val="24"/>
          <w:szCs w:val="24"/>
          <w:lang w:eastAsia="ru-RU"/>
        </w:rPr>
        <w:t>СМИС</w:t>
      </w:r>
      <w:r w:rsidRPr="006A4564">
        <w:rPr>
          <w:rFonts w:ascii="Times New Roman" w:eastAsia="MS Mincho" w:hAnsi="Times New Roman" w:cs="Times New Roman"/>
          <w:kern w:val="1"/>
          <w:sz w:val="24"/>
          <w:szCs w:val="24"/>
          <w:lang w:eastAsia="ar-SA"/>
        </w:rPr>
        <w:t xml:space="preserve"> организации Заказчика не соответствует требованиям стандартов;</w:t>
      </w:r>
    </w:p>
    <w:p w14:paraId="69F43C3F" w14:textId="77777777" w:rsidR="005F04E1" w:rsidRPr="006A4564" w:rsidRDefault="005F04E1" w:rsidP="005F04E1">
      <w:pPr>
        <w:pStyle w:val="a7"/>
        <w:numPr>
          <w:ilvl w:val="0"/>
          <w:numId w:val="8"/>
        </w:numPr>
        <w:tabs>
          <w:tab w:val="left" w:pos="567"/>
        </w:tabs>
        <w:suppressAutoHyphens/>
        <w:spacing w:after="0" w:line="240" w:lineRule="auto"/>
        <w:ind w:left="567" w:hanging="207"/>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Неспособность СМИС организации Заказчика достигать намеченных результатов;</w:t>
      </w:r>
    </w:p>
    <w:p w14:paraId="59B829C2" w14:textId="77777777" w:rsidR="005F04E1" w:rsidRPr="006A4564" w:rsidRDefault="005F04E1" w:rsidP="005F04E1">
      <w:pPr>
        <w:pStyle w:val="a7"/>
        <w:numPr>
          <w:ilvl w:val="0"/>
          <w:numId w:val="8"/>
        </w:numPr>
        <w:tabs>
          <w:tab w:val="left" w:pos="567"/>
        </w:tabs>
        <w:suppressAutoHyphens/>
        <w:spacing w:after="0" w:line="240" w:lineRule="auto"/>
        <w:ind w:left="567" w:hanging="207"/>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Выявленные несоответствия, при наличии объективных свидетельств, не приняты</w:t>
      </w:r>
      <w:r w:rsidRPr="006A4564">
        <w:rPr>
          <w:rFonts w:ascii="Times New Roman" w:eastAsia="MS Mincho" w:hAnsi="Times New Roman" w:cs="Times New Roman"/>
          <w:kern w:val="1"/>
          <w:sz w:val="24"/>
          <w:szCs w:val="24"/>
          <w:lang w:val="en-US" w:eastAsia="ar-SA"/>
        </w:rPr>
        <w:t> </w:t>
      </w:r>
      <w:r w:rsidRPr="006A4564">
        <w:rPr>
          <w:rFonts w:ascii="Times New Roman" w:eastAsia="MS Mincho" w:hAnsi="Times New Roman" w:cs="Times New Roman"/>
          <w:kern w:val="1"/>
          <w:sz w:val="24"/>
          <w:szCs w:val="24"/>
          <w:lang w:eastAsia="ar-SA"/>
        </w:rPr>
        <w:t>Заказчиком (отказ от подписания Акта о несоответствии/Акта по результатам проверки);</w:t>
      </w:r>
    </w:p>
    <w:p w14:paraId="0926CE66" w14:textId="77777777" w:rsidR="005F04E1" w:rsidRPr="006A4564" w:rsidRDefault="005F04E1" w:rsidP="005F04E1">
      <w:pPr>
        <w:pStyle w:val="a7"/>
        <w:numPr>
          <w:ilvl w:val="0"/>
          <w:numId w:val="8"/>
        </w:numPr>
        <w:tabs>
          <w:tab w:val="left" w:pos="567"/>
        </w:tabs>
        <w:suppressAutoHyphens/>
        <w:spacing w:after="0" w:line="240" w:lineRule="auto"/>
        <w:ind w:left="567" w:hanging="207"/>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lastRenderedPageBreak/>
        <w:t>Предоставленный план корректирующих действий по выявленным несоответствиям признан Исполнителем неудовлетворительным;</w:t>
      </w:r>
    </w:p>
    <w:p w14:paraId="30C8C725" w14:textId="77777777" w:rsidR="005F04E1" w:rsidRPr="006A4564" w:rsidRDefault="005F04E1" w:rsidP="005F04E1">
      <w:pPr>
        <w:pStyle w:val="a7"/>
        <w:numPr>
          <w:ilvl w:val="0"/>
          <w:numId w:val="8"/>
        </w:numPr>
        <w:tabs>
          <w:tab w:val="left" w:pos="567"/>
        </w:tabs>
        <w:suppressAutoHyphens/>
        <w:spacing w:after="0" w:line="240" w:lineRule="auto"/>
        <w:ind w:left="567" w:hanging="207"/>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Отчет об устранении несоответствий не предоставлен в установленные сроки;</w:t>
      </w:r>
    </w:p>
    <w:p w14:paraId="218C90BD" w14:textId="77777777" w:rsidR="005F04E1" w:rsidRPr="006A4564" w:rsidRDefault="005F04E1" w:rsidP="005F04E1">
      <w:pPr>
        <w:pStyle w:val="a7"/>
        <w:numPr>
          <w:ilvl w:val="0"/>
          <w:numId w:val="8"/>
        </w:numPr>
        <w:suppressAutoHyphens/>
        <w:spacing w:after="0" w:line="240" w:lineRule="auto"/>
        <w:ind w:left="567" w:hanging="207"/>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Наличие значительных несоответствий СМИС организации Заказчика требованиям стандартов, указанных в разделе 5 настоящего Технического задания, не устраненных в установленные Исполнителем сроки;</w:t>
      </w:r>
    </w:p>
    <w:p w14:paraId="28996247" w14:textId="77777777" w:rsidR="005F04E1" w:rsidRPr="006A4564" w:rsidRDefault="005F04E1" w:rsidP="005F04E1">
      <w:pPr>
        <w:pStyle w:val="a7"/>
        <w:numPr>
          <w:ilvl w:val="0"/>
          <w:numId w:val="8"/>
        </w:numPr>
        <w:suppressAutoHyphens/>
        <w:spacing w:after="0" w:line="240" w:lineRule="auto"/>
        <w:ind w:left="567" w:hanging="207"/>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Корректирующие действия по выявленным несоответствиям (как значительным, так и незначительным) при наличии соответствующих объективных свидетельств признаны Исполнителем неудовлетворительными.</w:t>
      </w:r>
    </w:p>
    <w:p w14:paraId="1F5BF970"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7.3. В случае необходимости для оказания услуг по Контракту Исполнитель имеет право привлекать соисполнителей, при этом несет ответственность за действия последних как за свои собственные. Услуги оказываются специалистами Исполнителя/соисполнителя, квалифицированными как эксперты органа по сертификации.</w:t>
      </w:r>
    </w:p>
    <w:p w14:paraId="267D07A5"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Исполнителю необходимо письменно уведомить Заказчика о привлечении для выполнения своих обязательств по Контракту третьих лиц. Уведомление о привлечении к выполнению обязательств по Контракту третьих лиц в письменной форме должно быть направлено Исполнителем не позднее чем за 3 (три) рабочих дня до планируемой даты привлечения третьих лиц. В уведомлении должны быть указаны реквизиты соисполнителя: полные наименования (ФИО для индивидуальных предпринимателей), ИНН, ОРГН или выписка из ЕГРЮЛ, выданная налоговым органом не позднее чем за месяц, до даты согласования соисполнителя. Исполнитель несет ответственность перед Заказчиком за неисполнение или ненадлежащее исполнение обязательств Контракта третьими лицами, а также за риски, связанные с привлечением третьих лиц к исполнению Контракта в том числе и в случае, если при привлечении таких лиц повлечет нарушение административного, уголовного и иного законодательства РФ.</w:t>
      </w:r>
    </w:p>
    <w:p w14:paraId="259B0322"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7.4. Сдача и приемка оказанных Услуг осуществляются путем подписания сторонами Акта оказанных Услуг (или УПД) (далее по тексту – Акт). В течение 5 (Пяти) рабочих дней с момента получения Акта Заказчик подписывает Акт. Если в указанный срок Заказчик не подписывает Акт и/или в этот же срок не направит Исполнителю мотивированный отказ от подписания Акта, услуги, указанные в Акте, считаются надлежащим образом принятыми Заказчиком, а Акт считается подписанным. Заказчик обязуется в течение 5 (Пяти) рабочих дней с момента подписания направить в адрес Исполнителя сканированную версию Акта. Оригиналы Актов, подписанные Заказчиком, Заказчик направляет в адрес Исполнителя в течение 15 (пятнадцати) календарных дней.</w:t>
      </w:r>
    </w:p>
    <w:p w14:paraId="46D4000D"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7.5. В случае досрочного оказания Исполнителем услуг по Контракту Заказчик вправе досрочно принять их.</w:t>
      </w:r>
    </w:p>
    <w:p w14:paraId="4E12BE40" w14:textId="29B35C7A"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7.6. Документы на оплату: счет, счет-фактура (при наличии НДС), Акт оказанных Услуг (или УПД) и Акт приемки товаров, работ, услуг (по форме 0510452) (Приложение № </w:t>
      </w:r>
      <w:r w:rsidR="002A1FED" w:rsidRPr="006A4564">
        <w:rPr>
          <w:rFonts w:ascii="Times New Roman" w:eastAsia="MS Mincho" w:hAnsi="Times New Roman" w:cs="Times New Roman"/>
          <w:kern w:val="1"/>
          <w:sz w:val="24"/>
          <w:szCs w:val="24"/>
          <w:lang w:eastAsia="ar-SA"/>
        </w:rPr>
        <w:t xml:space="preserve">3 </w:t>
      </w:r>
      <w:r w:rsidRPr="006A4564">
        <w:rPr>
          <w:rFonts w:ascii="Times New Roman" w:eastAsia="MS Mincho" w:hAnsi="Times New Roman" w:cs="Times New Roman"/>
          <w:kern w:val="1"/>
          <w:sz w:val="24"/>
          <w:szCs w:val="24"/>
          <w:lang w:eastAsia="ar-SA"/>
        </w:rPr>
        <w:t>к Контракту) передаются Исполнителем не позднее 18.12.2026 г.</w:t>
      </w:r>
    </w:p>
    <w:p w14:paraId="40197AB0" w14:textId="15ED8F3F"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7.7. </w:t>
      </w:r>
      <w:r w:rsidR="00E822AC" w:rsidRPr="006A4564">
        <w:rPr>
          <w:rFonts w:ascii="Times New Roman" w:eastAsia="MS Mincho" w:hAnsi="Times New Roman" w:cs="Times New Roman"/>
          <w:kern w:val="1"/>
          <w:sz w:val="24"/>
          <w:szCs w:val="24"/>
          <w:lang w:eastAsia="ar-SA"/>
        </w:rPr>
        <w:t>Стороны могут использовать электронный документооборот по телекоммуникационным каналам операторов электронного документооборота (ЭДО) «СБИС» посредством Оператора ЭДО ООО «Компания Тензор».</w:t>
      </w:r>
    </w:p>
    <w:p w14:paraId="2C8478D2" w14:textId="77777777" w:rsidR="005F04E1" w:rsidRPr="006A4564" w:rsidRDefault="005F04E1" w:rsidP="005F04E1">
      <w:pPr>
        <w:widowControl w:val="0"/>
        <w:shd w:val="clear" w:color="auto" w:fill="FFFFFF"/>
        <w:autoSpaceDE w:val="0"/>
        <w:autoSpaceDN w:val="0"/>
        <w:adjustRightInd w:val="0"/>
        <w:spacing w:before="100" w:after="20" w:line="240" w:lineRule="auto"/>
        <w:rPr>
          <w:rFonts w:ascii="Times New Roman" w:eastAsia="Times New Roman" w:hAnsi="Times New Roman" w:cs="Times New Roman"/>
          <w:b/>
          <w:bCs/>
          <w:spacing w:val="-4"/>
          <w:sz w:val="24"/>
          <w:szCs w:val="24"/>
          <w:lang w:eastAsia="ru-RU"/>
        </w:rPr>
      </w:pPr>
      <w:r w:rsidRPr="006A4564">
        <w:rPr>
          <w:rFonts w:ascii="Times New Roman" w:eastAsia="Times New Roman" w:hAnsi="Times New Roman" w:cs="Times New Roman"/>
          <w:b/>
          <w:bCs/>
          <w:spacing w:val="-4"/>
          <w:sz w:val="24"/>
          <w:szCs w:val="24"/>
          <w:lang w:eastAsia="ru-RU"/>
        </w:rPr>
        <w:t>8. Защита персональных данных</w:t>
      </w:r>
    </w:p>
    <w:p w14:paraId="711BE3AE" w14:textId="77777777" w:rsidR="005F04E1" w:rsidRPr="006A4564" w:rsidRDefault="005F04E1" w:rsidP="005F04E1">
      <w:pPr>
        <w:widowControl w:val="0"/>
        <w:tabs>
          <w:tab w:val="left" w:pos="0"/>
          <w:tab w:val="left" w:pos="709"/>
        </w:tabs>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6A4564">
        <w:rPr>
          <w:rFonts w:ascii="Times New Roman" w:eastAsia="Times New Roman" w:hAnsi="Times New Roman" w:cs="Times New Roman"/>
          <w:bCs/>
          <w:spacing w:val="-4"/>
          <w:sz w:val="24"/>
          <w:szCs w:val="24"/>
          <w:lang w:eastAsia="ru-RU"/>
        </w:rPr>
        <w:t xml:space="preserve">8.1. Заказчик, являясь оператором персональных данных лица, обращающегося к Исполнителю, а также руководителя организации Заказчика, а также любого сотрудника/работника Заказчика (с которым у него заключен трудовой и/или гражданско-правовой договор) (далее - субъект), поручает обработку указанных персональных данных Исполнителю с целью оказания Услуг по Контракту. При этом Заказчик гарантирует, что им получено согласие субъекта персональных данных на такую передачу. Обработка персональных данных Исполнителем производится как без использования средств автоматизации, так и с их использованием. В зависимости от оказываемых Услуг может производится обработка следующих персональных данных субъекта: анкетные данные, данные документов об образовании, квалификации или наличии специальных знаний, трудовом и общем стаже, специальности, занимаемой должности, содержании трудового договора, подлинниках и копиях приказов по личному составу, личных делах и трудовых книжках сотрудников, данные об оценке эффективности выполнения должностных обязанностей </w:t>
      </w:r>
      <w:r w:rsidRPr="006A4564">
        <w:rPr>
          <w:rFonts w:ascii="Times New Roman" w:eastAsia="Times New Roman" w:hAnsi="Times New Roman" w:cs="Times New Roman"/>
          <w:bCs/>
          <w:spacing w:val="-4"/>
          <w:sz w:val="24"/>
          <w:szCs w:val="24"/>
          <w:lang w:eastAsia="ru-RU"/>
        </w:rPr>
        <w:lastRenderedPageBreak/>
        <w:t>специальных данных: личные медицинские книжки, паспорта здоровья, делах, содержащих материалы по переподготовке сотрудников, их аттестации, служебным расследованиям, а также номера контактных телефонов, адреса электронной почты.</w:t>
      </w:r>
    </w:p>
    <w:p w14:paraId="55FA90C8" w14:textId="77777777" w:rsidR="005F04E1" w:rsidRPr="006A4564" w:rsidRDefault="005F04E1" w:rsidP="005F04E1">
      <w:pPr>
        <w:widowControl w:val="0"/>
        <w:tabs>
          <w:tab w:val="left" w:pos="0"/>
          <w:tab w:val="left" w:pos="709"/>
        </w:tabs>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6A4564">
        <w:rPr>
          <w:rFonts w:ascii="Times New Roman" w:eastAsia="Times New Roman" w:hAnsi="Times New Roman" w:cs="Times New Roman"/>
          <w:bCs/>
          <w:spacing w:val="-4"/>
          <w:sz w:val="24"/>
          <w:szCs w:val="24"/>
          <w:lang w:eastAsia="ru-RU"/>
        </w:rPr>
        <w:t>Исполнитель осуществляет обработку персональных данных субъекта с целью исполнения обязательств по Контракту. В ходе обработки персональных данных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8912B31" w14:textId="77777777" w:rsidR="005F04E1" w:rsidRPr="006A4564" w:rsidRDefault="005F04E1" w:rsidP="005F04E1">
      <w:pPr>
        <w:widowControl w:val="0"/>
        <w:tabs>
          <w:tab w:val="left" w:pos="0"/>
          <w:tab w:val="left" w:pos="709"/>
        </w:tabs>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6A4564">
        <w:rPr>
          <w:rFonts w:ascii="Times New Roman" w:eastAsia="Times New Roman" w:hAnsi="Times New Roman" w:cs="Times New Roman"/>
          <w:bCs/>
          <w:spacing w:val="-4"/>
          <w:sz w:val="24"/>
          <w:szCs w:val="24"/>
          <w:lang w:eastAsia="ru-RU"/>
        </w:rPr>
        <w:t>Передача персональных данных третьим лицам осуществляется на основании законодательства Российской Федерации,</w:t>
      </w:r>
      <w:r w:rsidRPr="006A4564">
        <w:t xml:space="preserve"> </w:t>
      </w:r>
      <w:r w:rsidRPr="006A4564">
        <w:rPr>
          <w:rFonts w:ascii="Times New Roman" w:eastAsia="Times New Roman" w:hAnsi="Times New Roman" w:cs="Times New Roman"/>
          <w:bCs/>
          <w:spacing w:val="-4"/>
          <w:sz w:val="24"/>
          <w:szCs w:val="24"/>
          <w:lang w:eastAsia="ru-RU"/>
        </w:rPr>
        <w:t>в соответствии с Федеральным законом № 152-ФЗ «О персональных данных»,  или с согласия субъекта персональных данных, в том числе на возможную передачу персональных данных субъектов третьим лицам в пределах группы лиц, входящих в соответствии с законодательством Российской Федерации в одну группу с компаний Исполнителя, а также надзорным органам, таким как органы по аккредитации, нотификации, экспертные организации и т.д., на возможную передачу персональных данных субъектов в аккредитующие органы. Персональные данные субъекта обрабатываются с момента поступления запроса на оказание услуг от Заказчика и в дальнейшем в течение действия заключенного Контракта, между Исполнителем и Заказчиком, и до даты получения Исполнителем информации от Заказчика об отзыве субъектом согласия на обработку персональных данных в письменной форме.</w:t>
      </w:r>
    </w:p>
    <w:p w14:paraId="4432A4CF" w14:textId="77777777" w:rsidR="005F04E1" w:rsidRPr="006A4564" w:rsidRDefault="005F04E1" w:rsidP="005F04E1">
      <w:pPr>
        <w:widowControl w:val="0"/>
        <w:tabs>
          <w:tab w:val="left" w:pos="0"/>
          <w:tab w:val="left" w:pos="709"/>
        </w:tabs>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6A4564">
        <w:rPr>
          <w:rFonts w:ascii="Times New Roman" w:eastAsia="Times New Roman" w:hAnsi="Times New Roman" w:cs="Times New Roman"/>
          <w:bCs/>
          <w:spacing w:val="-4"/>
          <w:sz w:val="24"/>
          <w:szCs w:val="24"/>
          <w:lang w:eastAsia="ru-RU"/>
        </w:rPr>
        <w:t>Обеспечение сохранности персональных данных и допуска к ним уполномоченных лиц обеспечивается внутренней нормативной документацией Исполнителя.</w:t>
      </w:r>
    </w:p>
    <w:p w14:paraId="65E960E7" w14:textId="77777777" w:rsidR="005F04E1" w:rsidRPr="006A4564" w:rsidRDefault="005F04E1" w:rsidP="005F04E1">
      <w:pPr>
        <w:widowControl w:val="0"/>
        <w:tabs>
          <w:tab w:val="left" w:pos="0"/>
          <w:tab w:val="left" w:pos="709"/>
        </w:tabs>
        <w:autoSpaceDE w:val="0"/>
        <w:autoSpaceDN w:val="0"/>
        <w:adjustRightInd w:val="0"/>
        <w:spacing w:after="0" w:line="240" w:lineRule="auto"/>
        <w:jc w:val="both"/>
        <w:rPr>
          <w:rFonts w:ascii="Times New Roman" w:eastAsia="Times New Roman" w:hAnsi="Times New Roman" w:cs="Times New Roman"/>
          <w:bCs/>
          <w:spacing w:val="-4"/>
          <w:sz w:val="24"/>
          <w:szCs w:val="24"/>
          <w:lang w:eastAsia="ru-RU"/>
        </w:rPr>
      </w:pPr>
      <w:r w:rsidRPr="006A4564">
        <w:rPr>
          <w:rFonts w:ascii="Times New Roman" w:eastAsia="Times New Roman" w:hAnsi="Times New Roman" w:cs="Times New Roman"/>
          <w:bCs/>
          <w:spacing w:val="-4"/>
          <w:sz w:val="24"/>
          <w:szCs w:val="24"/>
          <w:lang w:eastAsia="ru-RU"/>
        </w:rPr>
        <w:t>8.2. Заказчик обязуется возмещать, защищать и освобождать от ответственности и ограждать Исполнителя от каких-либо претензий или исков третьих лиц, от любых обязательств, убытков, штрафов и взысканий, которые могут возникнуть в связи с ненадлежащим выполнением Заказчиком п. 8.1 Контракта. Кроме того, в случае предъявления к Исполнителю каких-либо претензий или исков, возникших в связи с неисполнением Заказчиком п.8.1 Контракта, Заказчик обязан по первому требованию предоставить Исполнителю всю необходимую информацию и документацию, связанную с предметом указанных претензий или исков, а также выступить на стороне Исполнителя в разбирательствах таких претензий и исков. Если, несмотря на положения настоящей статьи, Исполнитель понесет какие-либо расходы, штрафы, затраты и иные убытки, связанные с неисполнением обязательств, Заказчик обязан в течении 5 (Пяти) рабочих дней компенсировать их Исполнителю на основании письменного требования последнего.</w:t>
      </w:r>
    </w:p>
    <w:p w14:paraId="4537779A" w14:textId="77777777" w:rsidR="005F04E1" w:rsidRPr="006A4564" w:rsidRDefault="005F04E1" w:rsidP="005F04E1">
      <w:pPr>
        <w:pStyle w:val="12"/>
        <w:widowControl w:val="0"/>
        <w:autoSpaceDE w:val="0"/>
        <w:autoSpaceDN w:val="0"/>
        <w:adjustRightInd w:val="0"/>
        <w:spacing w:after="0"/>
        <w:ind w:left="0"/>
        <w:jc w:val="both"/>
        <w:outlineLvl w:val="0"/>
        <w:rPr>
          <w:b/>
          <w:lang w:eastAsia="ar-SA"/>
        </w:rPr>
      </w:pPr>
    </w:p>
    <w:p w14:paraId="7BF4282E" w14:textId="77777777" w:rsidR="005F04E1" w:rsidRPr="006A4564" w:rsidRDefault="005F04E1" w:rsidP="005F04E1">
      <w:pPr>
        <w:pStyle w:val="12"/>
        <w:widowControl w:val="0"/>
        <w:autoSpaceDE w:val="0"/>
        <w:autoSpaceDN w:val="0"/>
        <w:adjustRightInd w:val="0"/>
        <w:spacing w:after="0"/>
        <w:ind w:left="0"/>
        <w:jc w:val="both"/>
        <w:outlineLvl w:val="0"/>
        <w:rPr>
          <w:b/>
          <w:lang w:eastAsia="ar-SA"/>
        </w:rPr>
      </w:pPr>
      <w:r w:rsidRPr="006A4564">
        <w:rPr>
          <w:b/>
          <w:lang w:eastAsia="ar-SA"/>
        </w:rPr>
        <w:t>9. Порядок расчетов и цена Контракта</w:t>
      </w:r>
    </w:p>
    <w:p w14:paraId="60B679B9"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r w:rsidRPr="006A4564">
        <w:rPr>
          <w:lang w:eastAsia="ar-SA"/>
        </w:rPr>
        <w:t>9.1. Цена Контракта включает все расходы Исполнителя, связанные с исполнением условий Контракта, компенсацию всех издержек Исполнителя и включает в себя все налоги, расходы, иные затраты и издержки Исполнителя, связанные с исполнением условий Контракта.</w:t>
      </w:r>
    </w:p>
    <w:p w14:paraId="5368A8B7"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ru-RU"/>
        </w:rPr>
      </w:pPr>
      <w:r w:rsidRPr="006A4564">
        <w:rPr>
          <w:lang w:eastAsia="ar-SA"/>
        </w:rPr>
        <w:t xml:space="preserve">Цена Контракта является твердой, не подлежит изменению в период действия Контракта,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и включает в себя все налоги, транспортные </w:t>
      </w:r>
      <w:r w:rsidRPr="006A4564">
        <w:rPr>
          <w:lang w:eastAsia="ru-RU"/>
        </w:rPr>
        <w:t>расходы Исполнителя до места оказания Услуг</w:t>
      </w:r>
      <w:r w:rsidRPr="006A4564">
        <w:rPr>
          <w:lang w:eastAsia="ar-SA"/>
        </w:rPr>
        <w:t>, иные затраты и издержки Исполнителя, связанные с исполнением условий Контракта.</w:t>
      </w:r>
    </w:p>
    <w:p w14:paraId="711D4DA4"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r w:rsidRPr="006A4564">
        <w:rPr>
          <w:lang w:eastAsia="ar-SA"/>
        </w:rPr>
        <w:t>9.2.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0C3892A1"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r w:rsidRPr="006A4564">
        <w:rPr>
          <w:lang w:eastAsia="ar-SA"/>
        </w:rPr>
        <w:t>9.3.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715DDC50" w14:textId="77777777" w:rsidR="005F04E1" w:rsidRPr="006A4564" w:rsidRDefault="005F04E1" w:rsidP="005F04E1">
      <w:pPr>
        <w:pStyle w:val="af5"/>
        <w:spacing w:after="0"/>
        <w:jc w:val="both"/>
      </w:pPr>
      <w:r w:rsidRPr="006A4564">
        <w:t>9.4. Оплата оказанных Исполнителем Услуг осуществляется Заказчиком после окончания оказания Услуг в полном объеме путем безналичного перечисления денежных средств на расчетный счет Исполнителя по факту оказанных услуг в соответствии с требованиями и в количестве/объеме, установленными в настоящем Техническом задании в течение 7 (Семи) рабочих дней с даты подписания Заказчиком Акта оказанных услуг на основании счета, счета-</w:t>
      </w:r>
      <w:r w:rsidRPr="006A4564">
        <w:lastRenderedPageBreak/>
        <w:t>фактуры (при наличии НДС), Акта оказанных Услуг (или УПД) и Акта приемки товаров, работ, услуг (по форме 0510452) (Приложение № 5 к Контракту).</w:t>
      </w:r>
    </w:p>
    <w:p w14:paraId="38D9E140"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r w:rsidRPr="006A4564">
        <w:rPr>
          <w:lang w:eastAsia="ar-SA"/>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14:paraId="19A31537"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r w:rsidRPr="006A4564">
        <w:rPr>
          <w:lang w:eastAsia="ar-SA"/>
        </w:rPr>
        <w:t xml:space="preserve">9.5. В случае если </w:t>
      </w:r>
      <w:r w:rsidRPr="006A4564">
        <w:t xml:space="preserve">Исполнителем </w:t>
      </w:r>
      <w:r w:rsidRPr="006A4564">
        <w:rPr>
          <w:lang w:eastAsia="ar-SA"/>
        </w:rPr>
        <w:t xml:space="preserve">не предъявлены документы, указанные в п. 9.4. настоящего Технического задания, Заказчик имеет право приостановить оплату по Контракту до предъявления их </w:t>
      </w:r>
      <w:r w:rsidRPr="006A4564">
        <w:t>Исполнителем</w:t>
      </w:r>
      <w:r w:rsidRPr="006A4564">
        <w:rPr>
          <w:lang w:eastAsia="ar-SA"/>
        </w:rPr>
        <w:t>, при этом ответственность Заказчика за просрочку платежа не наступает.</w:t>
      </w:r>
    </w:p>
    <w:p w14:paraId="2071A4F7"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r w:rsidRPr="006A4564">
        <w:rPr>
          <w:lang w:eastAsia="ar-SA"/>
        </w:rPr>
        <w:t xml:space="preserve">9.6. Датой исполнения денежных обязательств Заказчика перед </w:t>
      </w:r>
      <w:r w:rsidRPr="006A4564">
        <w:t xml:space="preserve">Исполнителем </w:t>
      </w:r>
      <w:r w:rsidRPr="006A4564">
        <w:rPr>
          <w:lang w:eastAsia="ar-SA"/>
        </w:rPr>
        <w:t>по Контракту является дата списания денежных средств с лицевого счета Заказчика.</w:t>
      </w:r>
    </w:p>
    <w:p w14:paraId="42D2643B"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p>
    <w:p w14:paraId="1C5C16BC" w14:textId="77777777" w:rsidR="005F04E1" w:rsidRPr="006A4564" w:rsidRDefault="005F04E1" w:rsidP="005F04E1">
      <w:pPr>
        <w:shd w:val="clear" w:color="auto" w:fill="FFFFFF"/>
        <w:tabs>
          <w:tab w:val="left" w:pos="7153"/>
        </w:tabs>
        <w:spacing w:after="0" w:line="240" w:lineRule="auto"/>
        <w:jc w:val="both"/>
        <w:rPr>
          <w:rFonts w:ascii="Times New Roman" w:eastAsia="Times New Roman" w:hAnsi="Times New Roman" w:cs="Times New Roman"/>
          <w:b/>
          <w:sz w:val="24"/>
          <w:szCs w:val="24"/>
          <w:lang w:eastAsia="ru-RU"/>
        </w:rPr>
      </w:pPr>
      <w:r w:rsidRPr="006A4564">
        <w:rPr>
          <w:rFonts w:ascii="Times New Roman" w:eastAsia="Times New Roman" w:hAnsi="Times New Roman" w:cs="Times New Roman"/>
          <w:b/>
          <w:sz w:val="24"/>
          <w:szCs w:val="24"/>
          <w:lang w:eastAsia="ru-RU"/>
        </w:rPr>
        <w:t>10. Ответственность Сторон:</w:t>
      </w:r>
    </w:p>
    <w:p w14:paraId="13E0E1F9"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 xml:space="preserve">10.1.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3549BF5C"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10.2.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w:t>
      </w:r>
      <w:r w:rsidRPr="006A4564" w:rsidDel="000707FA">
        <w:rPr>
          <w:rFonts w:ascii="Times New Roman" w:eastAsia="Times New Roman" w:hAnsi="Times New Roman" w:cs="Times New Roman"/>
          <w:sz w:val="24"/>
          <w:szCs w:val="20"/>
          <w:lang w:eastAsia="ru-RU"/>
        </w:rPr>
        <w:t xml:space="preserve"> </w:t>
      </w:r>
      <w:r w:rsidRPr="006A4564">
        <w:rPr>
          <w:rFonts w:ascii="Times New Roman" w:eastAsia="Times New Roman" w:hAnsi="Times New Roman" w:cs="Times New Roman"/>
          <w:sz w:val="24"/>
          <w:szCs w:val="20"/>
          <w:lang w:eastAsia="ru-RU"/>
        </w:rPr>
        <w:t xml:space="preserve">требование об уплате неустоек (штрафов, пеней). </w:t>
      </w:r>
    </w:p>
    <w:p w14:paraId="693F0536"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1B7CBD3"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w:t>
      </w:r>
      <w:r w:rsidRPr="006A4564" w:rsidDel="000707FA">
        <w:rPr>
          <w:rFonts w:ascii="Times New Roman" w:eastAsia="Times New Roman" w:hAnsi="Times New Roman" w:cs="Times New Roman"/>
          <w:sz w:val="24"/>
          <w:szCs w:val="20"/>
          <w:lang w:eastAsia="ru-RU"/>
        </w:rPr>
        <w:t xml:space="preserve"> </w:t>
      </w:r>
      <w:r w:rsidRPr="006A4564">
        <w:rPr>
          <w:rFonts w:ascii="Times New Roman" w:eastAsia="Times New Roman" w:hAnsi="Times New Roman" w:cs="Times New Roman"/>
          <w:sz w:val="24"/>
          <w:szCs w:val="20"/>
          <w:lang w:eastAsia="ru-RU"/>
        </w:rPr>
        <w:t>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3132402"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0595012"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D619962"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60C15"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10.4.  Выплата неустойки и возмещение убытков не освобождает Стороны от исполнения обязательств по Контракту.</w:t>
      </w:r>
    </w:p>
    <w:p w14:paraId="6E4A6668"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10.5.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37478963"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lastRenderedPageBreak/>
        <w:t>10.6.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4E6E5A21"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10.7. Окончание срока действия Контракта не освобождает Стороны от ответственности за нарушение его условий в период его действия.</w:t>
      </w:r>
    </w:p>
    <w:p w14:paraId="7A84828B"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10.8.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4891178A" w14:textId="77777777" w:rsidR="005F04E1" w:rsidRPr="006A4564" w:rsidRDefault="005F04E1" w:rsidP="005F04E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A4564">
        <w:rPr>
          <w:rFonts w:ascii="Times New Roman" w:eastAsia="Times New Roman" w:hAnsi="Times New Roman" w:cs="Times New Roman"/>
          <w:sz w:val="24"/>
          <w:szCs w:val="20"/>
          <w:lang w:eastAsia="ru-RU"/>
        </w:rPr>
        <w:t>10.9. Заказчик, с согласия Исполнителя вправе производить оплату по Контракту за вычетом соответствующего размера неустойки (штрафа, пени).</w:t>
      </w:r>
    </w:p>
    <w:p w14:paraId="0140EB85" w14:textId="77777777" w:rsidR="005F04E1" w:rsidRPr="006A4564" w:rsidRDefault="005F04E1" w:rsidP="005F04E1">
      <w:pPr>
        <w:widowControl w:val="0"/>
        <w:shd w:val="clear" w:color="auto" w:fill="FFFFFF"/>
        <w:tabs>
          <w:tab w:val="left" w:pos="0"/>
          <w:tab w:val="left" w:pos="709"/>
        </w:tabs>
        <w:autoSpaceDE w:val="0"/>
        <w:autoSpaceDN w:val="0"/>
        <w:adjustRightInd w:val="0"/>
        <w:spacing w:before="100" w:after="20" w:line="240" w:lineRule="auto"/>
        <w:rPr>
          <w:rFonts w:ascii="Times New Roman" w:eastAsia="Times New Roman" w:hAnsi="Times New Roman" w:cs="Times New Roman"/>
          <w:b/>
          <w:bCs/>
          <w:spacing w:val="-3"/>
          <w:sz w:val="24"/>
          <w:szCs w:val="24"/>
          <w:lang w:eastAsia="ru-RU"/>
        </w:rPr>
      </w:pPr>
      <w:r w:rsidRPr="006A4564">
        <w:rPr>
          <w:rFonts w:ascii="Times New Roman" w:eastAsia="Times New Roman" w:hAnsi="Times New Roman" w:cs="Times New Roman"/>
          <w:b/>
          <w:bCs/>
          <w:spacing w:val="-3"/>
          <w:sz w:val="24"/>
          <w:szCs w:val="24"/>
          <w:lang w:eastAsia="ru-RU"/>
        </w:rPr>
        <w:t>11. Права и обязанности Сторон</w:t>
      </w:r>
    </w:p>
    <w:p w14:paraId="3297ED63"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 Заказчик обязуется:</w:t>
      </w:r>
    </w:p>
    <w:p w14:paraId="097ABEEB"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11.1.1</w:t>
      </w:r>
      <w:r w:rsidRPr="006A4564">
        <w:rPr>
          <w:rFonts w:ascii="Times New Roman" w:eastAsia="MS Mincho" w:hAnsi="Times New Roman" w:cs="Times New Roman"/>
          <w:kern w:val="1"/>
          <w:sz w:val="24"/>
          <w:szCs w:val="24"/>
          <w:lang w:eastAsia="ar-SA"/>
        </w:rPr>
        <w:tab/>
        <w:t>Соблюдать положения, установленные условия по сертификации систем менеджмента, размещенные на официальном Интернет-сайте Исполнителя;</w:t>
      </w:r>
    </w:p>
    <w:p w14:paraId="44FAF515"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11.1.2</w:t>
      </w:r>
      <w:r w:rsidRPr="006A4564">
        <w:rPr>
          <w:rFonts w:ascii="Times New Roman" w:eastAsia="MS Mincho" w:hAnsi="Times New Roman" w:cs="Times New Roman"/>
          <w:kern w:val="1"/>
          <w:sz w:val="24"/>
          <w:szCs w:val="24"/>
          <w:lang w:eastAsia="ar-SA"/>
        </w:rPr>
        <w:tab/>
        <w:t>Дать согласие на то, что представители органа по аккредитации могут периодически сопровождать аудит Исполнителя в целях контролирующего надзора или подтверждения результативности процесса аудита Исполнителя;</w:t>
      </w:r>
    </w:p>
    <w:p w14:paraId="6A98EF32" w14:textId="27C7C50C"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11.1.3</w:t>
      </w:r>
      <w:r w:rsidRPr="006A4564">
        <w:rPr>
          <w:rFonts w:ascii="Times New Roman" w:eastAsia="MS Mincho" w:hAnsi="Times New Roman" w:cs="Times New Roman"/>
          <w:kern w:val="1"/>
          <w:sz w:val="24"/>
          <w:szCs w:val="24"/>
          <w:lang w:eastAsia="ar-SA"/>
        </w:rPr>
        <w:tab/>
        <w:t xml:space="preserve">Обеспечить возможность присутствия наблюдателей (например, аудиторов органа по аккредитации и/или Исполнителя), экспертов-стажеров при проведении </w:t>
      </w:r>
      <w:r w:rsidR="00C3233B" w:rsidRPr="006A4564">
        <w:rPr>
          <w:rFonts w:ascii="Times New Roman" w:eastAsia="MS Mincho" w:hAnsi="Times New Roman" w:cs="Times New Roman"/>
          <w:kern w:val="1"/>
          <w:sz w:val="24"/>
          <w:szCs w:val="24"/>
          <w:lang w:eastAsia="ar-SA"/>
        </w:rPr>
        <w:t xml:space="preserve">аудита </w:t>
      </w:r>
      <w:r w:rsidRPr="006A4564">
        <w:rPr>
          <w:rFonts w:ascii="Times New Roman" w:eastAsia="MS Mincho" w:hAnsi="Times New Roman" w:cs="Times New Roman"/>
          <w:kern w:val="1"/>
          <w:sz w:val="24"/>
          <w:szCs w:val="24"/>
          <w:lang w:eastAsia="ar-SA"/>
        </w:rPr>
        <w:t xml:space="preserve">во всех подразделениях организации Заказчика, проверка деятельности которых входит в объем </w:t>
      </w:r>
      <w:r w:rsidR="00C3233B" w:rsidRPr="006A4564">
        <w:rPr>
          <w:rFonts w:ascii="Times New Roman" w:eastAsia="MS Mincho" w:hAnsi="Times New Roman" w:cs="Times New Roman"/>
          <w:kern w:val="1"/>
          <w:sz w:val="24"/>
          <w:szCs w:val="24"/>
          <w:lang w:eastAsia="ar-SA"/>
        </w:rPr>
        <w:t>аудита</w:t>
      </w:r>
      <w:r w:rsidRPr="006A4564">
        <w:rPr>
          <w:rFonts w:ascii="Times New Roman" w:eastAsia="MS Mincho" w:hAnsi="Times New Roman" w:cs="Times New Roman"/>
          <w:kern w:val="1"/>
          <w:sz w:val="24"/>
          <w:szCs w:val="24"/>
          <w:lang w:eastAsia="ar-SA"/>
        </w:rPr>
        <w:t>;</w:t>
      </w:r>
    </w:p>
    <w:p w14:paraId="081D3B1E"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11.1.4</w:t>
      </w:r>
      <w:r w:rsidRPr="006A4564">
        <w:rPr>
          <w:rFonts w:ascii="Times New Roman" w:eastAsia="MS Mincho" w:hAnsi="Times New Roman" w:cs="Times New Roman"/>
          <w:kern w:val="1"/>
          <w:sz w:val="24"/>
          <w:szCs w:val="24"/>
          <w:lang w:eastAsia="ar-SA"/>
        </w:rPr>
        <w:tab/>
        <w:t>Предоставить Исполнителю всю необходимую документацию, относящуюся к СМИС организации Заказчика, в количестве и в объеме, позволяющем оценить соответствие заявленным стандартам;</w:t>
      </w:r>
    </w:p>
    <w:p w14:paraId="64719B3A"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11.1.5</w:t>
      </w:r>
      <w:r w:rsidRPr="006A4564">
        <w:rPr>
          <w:rFonts w:ascii="Times New Roman" w:eastAsia="MS Mincho" w:hAnsi="Times New Roman" w:cs="Times New Roman"/>
          <w:kern w:val="1"/>
          <w:sz w:val="24"/>
          <w:szCs w:val="24"/>
          <w:lang w:eastAsia="ar-SA"/>
        </w:rPr>
        <w:tab/>
        <w:t xml:space="preserve">Обеспечить экспертам Исполнителя свободный доступ во все подразделения организации для оказания услуг в рамках предмета </w:t>
      </w:r>
      <w:r w:rsidRPr="006A4564">
        <w:rPr>
          <w:rFonts w:ascii="Times New Roman" w:hAnsi="Times New Roman" w:cs="Times New Roman"/>
          <w:spacing w:val="-1"/>
          <w:sz w:val="24"/>
          <w:szCs w:val="24"/>
        </w:rPr>
        <w:t>Контракта</w:t>
      </w:r>
      <w:r w:rsidRPr="006A4564">
        <w:rPr>
          <w:rFonts w:ascii="Times New Roman" w:eastAsia="MS Mincho" w:hAnsi="Times New Roman" w:cs="Times New Roman"/>
          <w:kern w:val="1"/>
          <w:sz w:val="24"/>
          <w:szCs w:val="24"/>
          <w:lang w:eastAsia="ar-SA"/>
        </w:rPr>
        <w:t>;</w:t>
      </w:r>
    </w:p>
    <w:p w14:paraId="755CFC26"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11.1.6</w:t>
      </w:r>
      <w:r w:rsidRPr="006A4564">
        <w:rPr>
          <w:rFonts w:ascii="Times New Roman" w:eastAsia="MS Mincho" w:hAnsi="Times New Roman" w:cs="Times New Roman"/>
          <w:kern w:val="1"/>
          <w:sz w:val="24"/>
          <w:szCs w:val="24"/>
          <w:lang w:eastAsia="ar-SA"/>
        </w:rPr>
        <w:tab/>
        <w:t>Предоставить экспертам Исполнителя служебное помещение со средствами связи для работы с документами;</w:t>
      </w:r>
    </w:p>
    <w:p w14:paraId="0B423638"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11.1.7</w:t>
      </w:r>
      <w:r w:rsidRPr="006A4564">
        <w:rPr>
          <w:rFonts w:ascii="Times New Roman" w:eastAsia="MS Mincho" w:hAnsi="Times New Roman" w:cs="Times New Roman"/>
          <w:kern w:val="1"/>
          <w:sz w:val="24"/>
          <w:szCs w:val="24"/>
          <w:lang w:eastAsia="ar-SA"/>
        </w:rPr>
        <w:tab/>
        <w:t xml:space="preserve">Обеспечить экспертов Исполнителя, в случае необходимости, средствами передвижения между проверяемыми подразделениями Заказчика в пределах населенного пункта, необходимыми для оказания услуг по </w:t>
      </w:r>
      <w:r w:rsidRPr="006A4564">
        <w:rPr>
          <w:rFonts w:ascii="Times New Roman" w:hAnsi="Times New Roman" w:cs="Times New Roman"/>
          <w:spacing w:val="-1"/>
          <w:sz w:val="24"/>
          <w:szCs w:val="24"/>
        </w:rPr>
        <w:t>Контракту</w:t>
      </w:r>
      <w:r w:rsidRPr="006A4564">
        <w:rPr>
          <w:rFonts w:ascii="Times New Roman" w:eastAsia="MS Mincho" w:hAnsi="Times New Roman" w:cs="Times New Roman"/>
          <w:kern w:val="1"/>
          <w:sz w:val="24"/>
          <w:szCs w:val="24"/>
          <w:lang w:eastAsia="ar-SA"/>
        </w:rPr>
        <w:t>;</w:t>
      </w:r>
    </w:p>
    <w:p w14:paraId="0626B1ED"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11.1.8</w:t>
      </w:r>
      <w:r w:rsidRPr="006A4564">
        <w:rPr>
          <w:rFonts w:ascii="Times New Roman" w:eastAsia="MS Mincho" w:hAnsi="Times New Roman" w:cs="Times New Roman"/>
          <w:kern w:val="1"/>
          <w:sz w:val="24"/>
          <w:szCs w:val="24"/>
          <w:lang w:eastAsia="ar-SA"/>
        </w:rPr>
        <w:tab/>
        <w:t>Провести вводный инструктаж экспертов Исполнителя по технике безопасности, охране труда и здоровья перед началом оказания услуг на территории Заказчика;</w:t>
      </w:r>
    </w:p>
    <w:p w14:paraId="158491B0"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11.1.9</w:t>
      </w:r>
      <w:r w:rsidRPr="006A4564">
        <w:rPr>
          <w:rFonts w:ascii="Times New Roman" w:eastAsia="MS Mincho" w:hAnsi="Times New Roman" w:cs="Times New Roman"/>
          <w:kern w:val="1"/>
          <w:sz w:val="24"/>
          <w:szCs w:val="24"/>
          <w:lang w:eastAsia="ar-SA"/>
        </w:rPr>
        <w:tab/>
        <w:t>Обеспечить экспертов Исполнителя спецодеждой и средствами индивидуальной защиты, с учетом опасных и вредных производственных факторов, при посещении производственных подразделений Заказчика, согласно плану проверки;</w:t>
      </w:r>
    </w:p>
    <w:p w14:paraId="19D5D672" w14:textId="77777777" w:rsidR="005F04E1" w:rsidRPr="006A4564" w:rsidRDefault="005F04E1" w:rsidP="005F04E1">
      <w:pPr>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11.1.10</w:t>
      </w:r>
      <w:r w:rsidRPr="006A4564">
        <w:rPr>
          <w:rFonts w:ascii="Times New Roman" w:eastAsia="MS Mincho" w:hAnsi="Times New Roman" w:cs="Times New Roman"/>
          <w:kern w:val="1"/>
          <w:sz w:val="24"/>
          <w:szCs w:val="24"/>
          <w:lang w:val="en-US" w:eastAsia="ar-SA"/>
        </w:rPr>
        <w:t> </w:t>
      </w:r>
      <w:r w:rsidRPr="006A4564">
        <w:rPr>
          <w:rFonts w:ascii="Times New Roman" w:eastAsia="MS Mincho" w:hAnsi="Times New Roman" w:cs="Times New Roman"/>
          <w:kern w:val="1"/>
          <w:sz w:val="24"/>
          <w:szCs w:val="24"/>
          <w:lang w:eastAsia="ar-SA"/>
        </w:rPr>
        <w:t>Оплатить услуги Исполнителя в срок и в полном объеме;</w:t>
      </w:r>
    </w:p>
    <w:p w14:paraId="3B908E29"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11.1.11</w:t>
      </w:r>
      <w:r w:rsidRPr="006A4564">
        <w:rPr>
          <w:rFonts w:ascii="Times New Roman" w:eastAsia="MS Mincho" w:hAnsi="Times New Roman" w:cs="Times New Roman"/>
          <w:kern w:val="1"/>
          <w:sz w:val="24"/>
          <w:szCs w:val="24"/>
          <w:lang w:eastAsia="ar-SA"/>
        </w:rPr>
        <w:tab/>
        <w:t xml:space="preserve"> </w:t>
      </w:r>
      <w:proofErr w:type="gramStart"/>
      <w:r w:rsidRPr="006A4564">
        <w:rPr>
          <w:rFonts w:ascii="Times New Roman" w:eastAsia="MS Mincho" w:hAnsi="Times New Roman" w:cs="Times New Roman"/>
          <w:kern w:val="1"/>
          <w:sz w:val="24"/>
          <w:szCs w:val="24"/>
          <w:lang w:eastAsia="ar-SA"/>
        </w:rPr>
        <w:t>В</w:t>
      </w:r>
      <w:proofErr w:type="gramEnd"/>
      <w:r w:rsidRPr="006A4564">
        <w:rPr>
          <w:rFonts w:ascii="Times New Roman" w:eastAsia="MS Mincho" w:hAnsi="Times New Roman" w:cs="Times New Roman"/>
          <w:kern w:val="1"/>
          <w:sz w:val="24"/>
          <w:szCs w:val="24"/>
          <w:lang w:eastAsia="ar-SA"/>
        </w:rPr>
        <w:t xml:space="preserve"> случае выпуска Органом по сертификации Сертификатов соответствия:</w:t>
      </w:r>
    </w:p>
    <w:p w14:paraId="33AA7DF5" w14:textId="77777777" w:rsidR="005F04E1" w:rsidRPr="006A4564" w:rsidRDefault="005F04E1" w:rsidP="005F04E1">
      <w:pPr>
        <w:pStyle w:val="a7"/>
        <w:numPr>
          <w:ilvl w:val="0"/>
          <w:numId w:val="12"/>
        </w:num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подписать с Органом по сертификации Соглашение о применении Сертификата соответствия по форме, размещенной на официальном Интернет-сайте Исполнителя и исполнять его положения;</w:t>
      </w:r>
    </w:p>
    <w:p w14:paraId="2EAEE949" w14:textId="77777777" w:rsidR="005F04E1" w:rsidRPr="006A4564" w:rsidRDefault="005F04E1" w:rsidP="005F04E1">
      <w:pPr>
        <w:pStyle w:val="a7"/>
        <w:numPr>
          <w:ilvl w:val="0"/>
          <w:numId w:val="12"/>
        </w:num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 xml:space="preserve">использовать знаки соответствия </w:t>
      </w:r>
      <w:r w:rsidRPr="006A4564">
        <w:rPr>
          <w:rFonts w:ascii="Times New Roman" w:eastAsia="Times New Roman" w:hAnsi="Times New Roman" w:cs="Times New Roman"/>
          <w:spacing w:val="-1"/>
          <w:sz w:val="24"/>
          <w:szCs w:val="24"/>
          <w:lang w:eastAsia="ru-RU"/>
        </w:rPr>
        <w:t>СМИС</w:t>
      </w:r>
      <w:r w:rsidRPr="006A4564">
        <w:rPr>
          <w:rFonts w:ascii="Times New Roman" w:eastAsia="MS Mincho" w:hAnsi="Times New Roman" w:cs="Times New Roman"/>
          <w:kern w:val="1"/>
          <w:sz w:val="24"/>
          <w:szCs w:val="24"/>
          <w:lang w:eastAsia="ar-SA"/>
        </w:rPr>
        <w:t xml:space="preserve"> в соответствии с «Правилами применения знака соответствия» (e-</w:t>
      </w:r>
      <w:proofErr w:type="spellStart"/>
      <w:r w:rsidRPr="006A4564">
        <w:rPr>
          <w:rFonts w:ascii="Times New Roman" w:eastAsia="MS Mincho" w:hAnsi="Times New Roman" w:cs="Times New Roman"/>
          <w:kern w:val="1"/>
          <w:sz w:val="24"/>
          <w:szCs w:val="24"/>
          <w:lang w:eastAsia="ar-SA"/>
        </w:rPr>
        <w:t>mail</w:t>
      </w:r>
      <w:proofErr w:type="spellEnd"/>
      <w:r w:rsidRPr="006A4564">
        <w:rPr>
          <w:rFonts w:ascii="Times New Roman" w:eastAsia="MS Mincho" w:hAnsi="Times New Roman" w:cs="Times New Roman"/>
          <w:kern w:val="1"/>
          <w:sz w:val="24"/>
          <w:szCs w:val="24"/>
          <w:lang w:eastAsia="ar-SA"/>
        </w:rPr>
        <w:t xml:space="preserve"> с указанной информацией передаются/направляется Исполнителем Заказчику вместе с оригиналами сертификатов соответствия);</w:t>
      </w:r>
    </w:p>
    <w:p w14:paraId="073861BA" w14:textId="77777777" w:rsidR="005F04E1" w:rsidRPr="006A4564" w:rsidRDefault="005F04E1" w:rsidP="005F04E1">
      <w:pPr>
        <w:pStyle w:val="a7"/>
        <w:numPr>
          <w:ilvl w:val="0"/>
          <w:numId w:val="12"/>
        </w:num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в случае досрочного аннулирования Сертификатов соответствия, выданных Органом по сертификации, в течение 10 рабочих дней с момента официального уведомления об аннулировании направить по почте в адрес Органа по сертификации оригиналы Сертификатов соответствия.</w:t>
      </w:r>
    </w:p>
    <w:p w14:paraId="1909C5A2"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11.2</w:t>
      </w:r>
      <w:r w:rsidRPr="006A4564">
        <w:rPr>
          <w:rFonts w:ascii="Times New Roman" w:eastAsia="MS Mincho" w:hAnsi="Times New Roman" w:cs="Times New Roman"/>
          <w:kern w:val="1"/>
          <w:sz w:val="24"/>
          <w:szCs w:val="24"/>
          <w:lang w:eastAsia="ar-SA"/>
        </w:rPr>
        <w:tab/>
        <w:t>Исполнитель обязуется:</w:t>
      </w:r>
    </w:p>
    <w:p w14:paraId="26EFA002"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11.2.1</w:t>
      </w:r>
      <w:r w:rsidRPr="006A4564">
        <w:rPr>
          <w:rFonts w:ascii="Times New Roman" w:eastAsia="MS Mincho" w:hAnsi="Times New Roman" w:cs="Times New Roman"/>
          <w:kern w:val="1"/>
          <w:sz w:val="24"/>
          <w:szCs w:val="24"/>
          <w:lang w:eastAsia="ar-SA"/>
        </w:rPr>
        <w:tab/>
        <w:t>Оказать услуги, предусмотренные Контрактом, качественно и в срок;</w:t>
      </w:r>
    </w:p>
    <w:p w14:paraId="51DA437E"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11.2.2</w:t>
      </w:r>
      <w:r w:rsidRPr="006A4564">
        <w:rPr>
          <w:rFonts w:ascii="Times New Roman" w:eastAsia="MS Mincho" w:hAnsi="Times New Roman" w:cs="Times New Roman"/>
          <w:kern w:val="1"/>
          <w:sz w:val="24"/>
          <w:szCs w:val="24"/>
          <w:lang w:eastAsia="ar-SA"/>
        </w:rPr>
        <w:tab/>
        <w:t>Относиться ко всей полученной информации как к строго конфиденциальной и не предоставлять ее третьей стороне, кроме как в случаях, предусмотренных законом или по поручению Заказчика;</w:t>
      </w:r>
    </w:p>
    <w:p w14:paraId="3D5C1FA7"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11.2.3</w:t>
      </w:r>
      <w:r w:rsidRPr="006A4564">
        <w:rPr>
          <w:rFonts w:ascii="Times New Roman" w:eastAsia="MS Mincho" w:hAnsi="Times New Roman" w:cs="Times New Roman"/>
          <w:kern w:val="1"/>
          <w:sz w:val="24"/>
          <w:szCs w:val="24"/>
          <w:lang w:eastAsia="ar-SA"/>
        </w:rPr>
        <w:tab/>
        <w:t>Выполнять инструкции и требования Заказчика по технике безопасности, охране труда и здоровья;</w:t>
      </w:r>
    </w:p>
    <w:p w14:paraId="12370C35"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lastRenderedPageBreak/>
        <w:t>11.2.4</w:t>
      </w:r>
      <w:r w:rsidRPr="006A4564">
        <w:rPr>
          <w:rFonts w:ascii="Times New Roman" w:eastAsia="MS Mincho" w:hAnsi="Times New Roman" w:cs="Times New Roman"/>
          <w:kern w:val="1"/>
          <w:sz w:val="24"/>
          <w:szCs w:val="24"/>
          <w:lang w:eastAsia="ar-SA"/>
        </w:rPr>
        <w:tab/>
        <w:t>Информировать Заказчика о необходимости обеспечить проведение аудита с присутствием наблюдателей (например, аудиторов органа по аккредитации или аудиторов-стажеров)</w:t>
      </w:r>
    </w:p>
    <w:p w14:paraId="64DC0C1E"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11.2.5</w:t>
      </w:r>
      <w:r w:rsidRPr="006A4564">
        <w:rPr>
          <w:rFonts w:ascii="Times New Roman" w:eastAsia="MS Mincho" w:hAnsi="Times New Roman" w:cs="Times New Roman"/>
          <w:kern w:val="1"/>
          <w:sz w:val="24"/>
          <w:szCs w:val="24"/>
          <w:lang w:eastAsia="ar-SA"/>
        </w:rPr>
        <w:tab/>
        <w:t>Предоставить по запросу Заказчика в течение 10 (Десяти) рабочих дней обоснование расчета продолжительности аудита.</w:t>
      </w:r>
    </w:p>
    <w:p w14:paraId="68C9C3F2"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11.3</w:t>
      </w:r>
      <w:r w:rsidRPr="006A4564">
        <w:rPr>
          <w:rFonts w:ascii="Times New Roman" w:eastAsia="MS Mincho" w:hAnsi="Times New Roman" w:cs="Times New Roman"/>
          <w:kern w:val="1"/>
          <w:sz w:val="24"/>
          <w:szCs w:val="24"/>
          <w:lang w:eastAsia="ar-SA"/>
        </w:rPr>
        <w:tab/>
        <w:t>Заказчик согласен со следующим:</w:t>
      </w:r>
    </w:p>
    <w:p w14:paraId="1F6F0E15"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11.3.1</w:t>
      </w:r>
      <w:r w:rsidRPr="006A4564">
        <w:rPr>
          <w:rFonts w:ascii="Times New Roman" w:eastAsia="MS Mincho" w:hAnsi="Times New Roman" w:cs="Times New Roman"/>
          <w:kern w:val="1"/>
          <w:sz w:val="24"/>
          <w:szCs w:val="24"/>
          <w:lang w:eastAsia="ar-SA"/>
        </w:rPr>
        <w:tab/>
        <w:t>В тех случаях, когда объективные данные, собранные Исполнителем, свидетельствуют о наличии значительных несоответствий в функционировании СМИС (получение отрицательного результата по аудиту), не позволяющих выдать сертификат соответствия/подтвердить действие сертификата соответствия СМИС, руководитель группы проверки Исполнителя вправе рекомендовать Заказчику прохождение дополнительной проверки, после устранения Заказчиком несоответствий для оценки результативности корректирующих действий. Дополнительная проверка проводится на основании заключения дополнительного Контракта;</w:t>
      </w:r>
    </w:p>
    <w:p w14:paraId="027BF614" w14:textId="77777777" w:rsidR="005F04E1" w:rsidRPr="006A4564" w:rsidRDefault="005F04E1" w:rsidP="005F04E1">
      <w:pPr>
        <w:tabs>
          <w:tab w:val="left" w:pos="567"/>
        </w:tabs>
        <w:suppressAutoHyphens/>
        <w:spacing w:after="0" w:line="240" w:lineRule="auto"/>
        <w:jc w:val="both"/>
        <w:rPr>
          <w:rFonts w:ascii="Times New Roman" w:eastAsia="MS Mincho" w:hAnsi="Times New Roman" w:cs="Times New Roman"/>
          <w:kern w:val="1"/>
          <w:sz w:val="24"/>
          <w:szCs w:val="24"/>
          <w:lang w:eastAsia="ar-SA"/>
        </w:rPr>
      </w:pPr>
      <w:r w:rsidRPr="006A4564">
        <w:rPr>
          <w:rFonts w:ascii="Times New Roman" w:eastAsia="MS Mincho" w:hAnsi="Times New Roman" w:cs="Times New Roman"/>
          <w:kern w:val="1"/>
          <w:sz w:val="24"/>
          <w:szCs w:val="24"/>
          <w:lang w:eastAsia="ar-SA"/>
        </w:rPr>
        <w:t>11.3.2</w:t>
      </w:r>
      <w:r w:rsidRPr="006A4564">
        <w:rPr>
          <w:rFonts w:ascii="Times New Roman" w:eastAsia="MS Mincho" w:hAnsi="Times New Roman" w:cs="Times New Roman"/>
          <w:kern w:val="1"/>
          <w:sz w:val="24"/>
          <w:szCs w:val="24"/>
          <w:lang w:eastAsia="ar-SA"/>
        </w:rPr>
        <w:tab/>
      </w:r>
      <w:proofErr w:type="gramStart"/>
      <w:r w:rsidRPr="006A4564">
        <w:rPr>
          <w:rFonts w:ascii="Times New Roman" w:eastAsia="MS Mincho" w:hAnsi="Times New Roman" w:cs="Times New Roman"/>
          <w:kern w:val="1"/>
          <w:sz w:val="24"/>
          <w:szCs w:val="24"/>
          <w:lang w:eastAsia="ar-SA"/>
        </w:rPr>
        <w:t>В</w:t>
      </w:r>
      <w:proofErr w:type="gramEnd"/>
      <w:r w:rsidRPr="006A4564">
        <w:rPr>
          <w:rFonts w:ascii="Times New Roman" w:eastAsia="MS Mincho" w:hAnsi="Times New Roman" w:cs="Times New Roman"/>
          <w:kern w:val="1"/>
          <w:sz w:val="24"/>
          <w:szCs w:val="24"/>
          <w:lang w:eastAsia="ar-SA"/>
        </w:rPr>
        <w:t> случае отказа от проведения дополнительной проверки согласно п. 11.3.1. или получения повторного отрицательного результата сертификаты соответствия организации Заказчика не выдаются.</w:t>
      </w:r>
    </w:p>
    <w:p w14:paraId="689C0473" w14:textId="77777777" w:rsidR="005F04E1" w:rsidRPr="006A4564" w:rsidRDefault="005F04E1" w:rsidP="005F04E1">
      <w:pPr>
        <w:pStyle w:val="12"/>
        <w:widowControl w:val="0"/>
        <w:autoSpaceDE w:val="0"/>
        <w:autoSpaceDN w:val="0"/>
        <w:adjustRightInd w:val="0"/>
        <w:spacing w:after="0" w:line="240" w:lineRule="auto"/>
        <w:ind w:left="0"/>
        <w:jc w:val="both"/>
        <w:outlineLvl w:val="0"/>
        <w:rPr>
          <w:lang w:eastAsia="ar-SA"/>
        </w:rPr>
      </w:pPr>
    </w:p>
    <w:p w14:paraId="4463AFE8" w14:textId="77777777" w:rsidR="005F04E1" w:rsidRPr="006A4564" w:rsidRDefault="005F04E1" w:rsidP="005F04E1">
      <w:pPr>
        <w:pStyle w:val="12"/>
        <w:widowControl w:val="0"/>
        <w:autoSpaceDE w:val="0"/>
        <w:autoSpaceDN w:val="0"/>
        <w:adjustRightInd w:val="0"/>
        <w:spacing w:after="0" w:line="240" w:lineRule="auto"/>
        <w:ind w:left="0"/>
        <w:jc w:val="both"/>
        <w:outlineLvl w:val="0"/>
        <w:rPr>
          <w:b/>
          <w:lang w:eastAsia="ar-SA"/>
        </w:rPr>
      </w:pPr>
      <w:r w:rsidRPr="006A4564">
        <w:rPr>
          <w:b/>
          <w:lang w:eastAsia="ar-SA"/>
        </w:rPr>
        <w:t>12. Срок действия Контракта:</w:t>
      </w:r>
    </w:p>
    <w:p w14:paraId="3F6038FD" w14:textId="36A10747" w:rsidR="005F04E1" w:rsidRPr="004D0DFB" w:rsidRDefault="005F04E1" w:rsidP="005F04E1">
      <w:pPr>
        <w:pStyle w:val="12"/>
        <w:widowControl w:val="0"/>
        <w:autoSpaceDE w:val="0"/>
        <w:autoSpaceDN w:val="0"/>
        <w:adjustRightInd w:val="0"/>
        <w:spacing w:after="0" w:line="240" w:lineRule="auto"/>
        <w:ind w:left="0"/>
        <w:jc w:val="both"/>
        <w:outlineLvl w:val="0"/>
        <w:rPr>
          <w:lang w:eastAsia="ru-RU"/>
        </w:rPr>
      </w:pPr>
      <w:r w:rsidRPr="006A4564">
        <w:rPr>
          <w:lang w:eastAsia="ar-SA"/>
        </w:rPr>
        <w:t>Контракт вступает в силу с даты его подписания Сторонами и действует по 31</w:t>
      </w:r>
      <w:r w:rsidR="0061051F" w:rsidRPr="006A4564">
        <w:rPr>
          <w:lang w:eastAsia="ru-RU"/>
        </w:rPr>
        <w:t>.12.2026 г.</w:t>
      </w:r>
    </w:p>
    <w:p w14:paraId="4E3F82D8" w14:textId="77777777" w:rsidR="002031C4" w:rsidRPr="004D0DFB" w:rsidRDefault="002031C4" w:rsidP="002031C4">
      <w:pPr>
        <w:pStyle w:val="12"/>
        <w:widowControl w:val="0"/>
        <w:autoSpaceDE w:val="0"/>
        <w:autoSpaceDN w:val="0"/>
        <w:adjustRightInd w:val="0"/>
        <w:spacing w:after="0" w:line="240" w:lineRule="auto"/>
        <w:ind w:left="0"/>
        <w:jc w:val="both"/>
        <w:outlineLvl w:val="0"/>
        <w:rPr>
          <w:lang w:eastAsia="ar-SA"/>
        </w:rPr>
      </w:pPr>
    </w:p>
    <w:p w14:paraId="3BC8C360" w14:textId="77777777" w:rsidR="005D027A" w:rsidRPr="004D0DFB" w:rsidRDefault="005D027A" w:rsidP="005D027A">
      <w:pPr>
        <w:pStyle w:val="12"/>
        <w:widowControl w:val="0"/>
        <w:autoSpaceDE w:val="0"/>
        <w:autoSpaceDN w:val="0"/>
        <w:adjustRightInd w:val="0"/>
        <w:spacing w:after="0" w:line="240" w:lineRule="auto"/>
        <w:ind w:left="0"/>
        <w:jc w:val="both"/>
        <w:outlineLvl w:val="0"/>
        <w:rPr>
          <w:lang w:eastAsia="ar-SA"/>
        </w:rPr>
      </w:pPr>
    </w:p>
    <w:p w14:paraId="12FEB7D6" w14:textId="4F871037" w:rsidR="00A00042" w:rsidRPr="004D0DFB" w:rsidRDefault="00A00042" w:rsidP="00A00042">
      <w:pPr>
        <w:widowControl w:val="0"/>
        <w:tabs>
          <w:tab w:val="left" w:pos="0"/>
        </w:tabs>
        <w:suppressAutoHyphens/>
        <w:autoSpaceDN w:val="0"/>
        <w:snapToGrid w:val="0"/>
        <w:spacing w:after="0"/>
        <w:ind w:right="20"/>
        <w:jc w:val="both"/>
        <w:textAlignment w:val="baseline"/>
        <w:rPr>
          <w:rFonts w:ascii="Times New Roman" w:eastAsia="Times New Roman" w:hAnsi="Times New Roman" w:cs="Times New Roman"/>
          <w:b/>
          <w:color w:val="000000"/>
          <w:kern w:val="3"/>
          <w:sz w:val="19"/>
          <w:szCs w:val="19"/>
          <w:lang w:eastAsia="ru-RU"/>
        </w:rPr>
      </w:pPr>
    </w:p>
    <w:tbl>
      <w:tblPr>
        <w:tblW w:w="10348" w:type="dxa"/>
        <w:tblInd w:w="-34" w:type="dxa"/>
        <w:tblLayout w:type="fixed"/>
        <w:tblLook w:val="0000" w:firstRow="0" w:lastRow="0" w:firstColumn="0" w:lastColumn="0" w:noHBand="0" w:noVBand="0"/>
      </w:tblPr>
      <w:tblGrid>
        <w:gridCol w:w="5245"/>
        <w:gridCol w:w="5103"/>
      </w:tblGrid>
      <w:tr w:rsidR="0047508A" w:rsidRPr="00565A35" w14:paraId="29A62C6E" w14:textId="77777777" w:rsidTr="00384797">
        <w:trPr>
          <w:trHeight w:val="1982"/>
        </w:trPr>
        <w:tc>
          <w:tcPr>
            <w:tcW w:w="5245" w:type="dxa"/>
          </w:tcPr>
          <w:p w14:paraId="5BAA54C8" w14:textId="239AFDE1" w:rsidR="0047508A" w:rsidRPr="004D0DFB" w:rsidRDefault="0047508A" w:rsidP="005F04E1">
            <w:pPr>
              <w:widowControl w:val="0"/>
              <w:tabs>
                <w:tab w:val="left" w:pos="7153"/>
              </w:tabs>
              <w:spacing w:after="0" w:line="240" w:lineRule="auto"/>
              <w:jc w:val="both"/>
              <w:rPr>
                <w:rFonts w:ascii="Times New Roman" w:eastAsia="Times New Roman" w:hAnsi="Times New Roman" w:cs="Times New Roman"/>
                <w:sz w:val="24"/>
                <w:szCs w:val="24"/>
                <w:lang w:eastAsia="ru-RU"/>
              </w:rPr>
            </w:pPr>
          </w:p>
        </w:tc>
        <w:tc>
          <w:tcPr>
            <w:tcW w:w="5103" w:type="dxa"/>
          </w:tcPr>
          <w:p w14:paraId="586EB1C1" w14:textId="77777777" w:rsidR="0047508A" w:rsidRPr="00565A35" w:rsidRDefault="0047508A" w:rsidP="00384797">
            <w:pPr>
              <w:widowControl w:val="0"/>
              <w:tabs>
                <w:tab w:val="left" w:pos="7153"/>
              </w:tabs>
              <w:spacing w:after="0" w:line="240" w:lineRule="auto"/>
              <w:jc w:val="both"/>
              <w:rPr>
                <w:rFonts w:ascii="Times New Roman" w:eastAsia="Times New Roman" w:hAnsi="Times New Roman" w:cs="Times New Roman"/>
                <w:sz w:val="24"/>
                <w:szCs w:val="24"/>
                <w:lang w:eastAsia="ru-RU"/>
              </w:rPr>
            </w:pPr>
          </w:p>
        </w:tc>
      </w:tr>
    </w:tbl>
    <w:p w14:paraId="1D4DFD90" w14:textId="77777777" w:rsidR="005731C0" w:rsidRDefault="005731C0" w:rsidP="00683629">
      <w:pPr>
        <w:spacing w:before="100" w:beforeAutospacing="1" w:after="100" w:afterAutospacing="1" w:line="240" w:lineRule="auto"/>
        <w:jc w:val="center"/>
        <w:rPr>
          <w:rFonts w:ascii="Times New Roman" w:eastAsia="Times New Roman" w:hAnsi="Times New Roman" w:cs="Times New Roman"/>
          <w:b/>
          <w:color w:val="000000"/>
          <w:sz w:val="27"/>
          <w:szCs w:val="27"/>
          <w:lang w:eastAsia="ru-RU"/>
        </w:rPr>
      </w:pPr>
    </w:p>
    <w:p w14:paraId="7F6C95C8" w14:textId="03BB03AF" w:rsidR="006358DE" w:rsidRDefault="006358DE"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49A9D2D3" w14:textId="77777777" w:rsidR="00CE0CD8" w:rsidRDefault="00CE0CD8"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0EB51710"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54428C90"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181762A8"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5430818D"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63E6D2BD"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292F98AB"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2200A334"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p w14:paraId="0D81B585" w14:textId="77777777" w:rsidR="006235EB" w:rsidRDefault="006235EB" w:rsidP="00CE0CD8">
      <w:pPr>
        <w:spacing w:before="100" w:beforeAutospacing="1" w:after="100" w:afterAutospacing="1" w:line="240" w:lineRule="auto"/>
        <w:rPr>
          <w:rFonts w:ascii="Times New Roman" w:eastAsia="Times New Roman" w:hAnsi="Times New Roman" w:cs="Times New Roman"/>
          <w:b/>
          <w:color w:val="000000"/>
          <w:sz w:val="27"/>
          <w:szCs w:val="27"/>
          <w:lang w:eastAsia="ru-RU"/>
        </w:rPr>
      </w:pPr>
    </w:p>
    <w:sectPr w:rsidR="006235EB" w:rsidSect="000152BD">
      <w:footerReference w:type="default" r:id="rId11"/>
      <w:headerReference w:type="first" r:id="rId12"/>
      <w:pgSz w:w="11909" w:h="16834"/>
      <w:pgMar w:top="567" w:right="851" w:bottom="567" w:left="1418" w:header="720" w:footer="176" w:gutter="0"/>
      <w:cols w:space="708"/>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7A7FA" w16cid:durableId="2D931AE9"/>
  <w16cid:commentId w16cid:paraId="6F13007E" w16cid:durableId="2D931AEA"/>
  <w16cid:commentId w16cid:paraId="2A6E4C71" w16cid:durableId="2D99CC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CB6C4" w14:textId="77777777" w:rsidR="008748A6" w:rsidRDefault="008748A6" w:rsidP="00EC7134">
      <w:pPr>
        <w:spacing w:after="0" w:line="240" w:lineRule="auto"/>
      </w:pPr>
      <w:r>
        <w:separator/>
      </w:r>
    </w:p>
  </w:endnote>
  <w:endnote w:type="continuationSeparator" w:id="0">
    <w:p w14:paraId="5AC6AC12" w14:textId="77777777" w:rsidR="008748A6" w:rsidRDefault="008748A6" w:rsidP="00EC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523082"/>
      <w:docPartObj>
        <w:docPartGallery w:val="Page Numbers (Bottom of Page)"/>
        <w:docPartUnique/>
      </w:docPartObj>
    </w:sdtPr>
    <w:sdtEndPr/>
    <w:sdtContent>
      <w:p w14:paraId="6B19FA90" w14:textId="1AD1895F" w:rsidR="002A1FED" w:rsidRDefault="002A1FED">
        <w:pPr>
          <w:pStyle w:val="a5"/>
          <w:jc w:val="right"/>
        </w:pPr>
        <w:r>
          <w:fldChar w:fldCharType="begin"/>
        </w:r>
        <w:r>
          <w:instrText>PAGE   \* MERGEFORMAT</w:instrText>
        </w:r>
        <w:r>
          <w:fldChar w:fldCharType="separate"/>
        </w:r>
        <w:r w:rsidR="006A4564">
          <w:rPr>
            <w:noProof/>
          </w:rPr>
          <w:t>3</w:t>
        </w:r>
        <w:r>
          <w:fldChar w:fldCharType="end"/>
        </w:r>
      </w:p>
    </w:sdtContent>
  </w:sdt>
  <w:p w14:paraId="5EAE4B04" w14:textId="77777777" w:rsidR="002A1FED" w:rsidRPr="00342B73" w:rsidRDefault="002A1FED" w:rsidP="00342B73">
    <w:pPr>
      <w:pStyle w:val="a5"/>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3D3AD" w14:textId="77777777" w:rsidR="008748A6" w:rsidRDefault="008748A6" w:rsidP="00EC7134">
      <w:pPr>
        <w:spacing w:after="0" w:line="240" w:lineRule="auto"/>
      </w:pPr>
      <w:r>
        <w:separator/>
      </w:r>
    </w:p>
  </w:footnote>
  <w:footnote w:type="continuationSeparator" w:id="0">
    <w:p w14:paraId="5E6DD1E8" w14:textId="77777777" w:rsidR="008748A6" w:rsidRDefault="008748A6" w:rsidP="00EC7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CB0A4" w14:textId="77777777" w:rsidR="002A1FED" w:rsidRDefault="002A1FED">
    <w:pPr>
      <w:pStyle w:val="a3"/>
      <w:jc w:val="center"/>
    </w:pPr>
  </w:p>
  <w:p w14:paraId="641161C3" w14:textId="77777777" w:rsidR="002A1FED" w:rsidRDefault="002A1FED">
    <w:pPr>
      <w:pStyle w:val="a3"/>
      <w:jc w:val="center"/>
    </w:pPr>
  </w:p>
  <w:p w14:paraId="09E05C0C" w14:textId="77777777" w:rsidR="002A1FED" w:rsidRDefault="002A1FE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BA7"/>
    <w:multiLevelType w:val="hybridMultilevel"/>
    <w:tmpl w:val="685AE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5A44A5"/>
    <w:multiLevelType w:val="hybridMultilevel"/>
    <w:tmpl w:val="6826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7C69A5"/>
    <w:multiLevelType w:val="hybridMultilevel"/>
    <w:tmpl w:val="FE267F32"/>
    <w:lvl w:ilvl="0" w:tplc="00063662">
      <w:start w:val="1"/>
      <w:numFmt w:val="decimal"/>
      <w:lvlText w:val="%1)"/>
      <w:lvlJc w:val="left"/>
      <w:pPr>
        <w:ind w:left="1440" w:hanging="360"/>
      </w:pPr>
      <w:rPr>
        <w:rFonts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85F5941"/>
    <w:multiLevelType w:val="hybridMultilevel"/>
    <w:tmpl w:val="BA2E14FC"/>
    <w:lvl w:ilvl="0" w:tplc="6FF481B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15:restartNumberingAfterBreak="0">
    <w:nsid w:val="1BE96A63"/>
    <w:multiLevelType w:val="hybridMultilevel"/>
    <w:tmpl w:val="6F080EC8"/>
    <w:lvl w:ilvl="0" w:tplc="6FF48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642658"/>
    <w:multiLevelType w:val="hybridMultilevel"/>
    <w:tmpl w:val="7160134E"/>
    <w:lvl w:ilvl="0" w:tplc="6FF48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590A41"/>
    <w:multiLevelType w:val="hybridMultilevel"/>
    <w:tmpl w:val="1ECE30E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8841BA2"/>
    <w:multiLevelType w:val="hybridMultilevel"/>
    <w:tmpl w:val="1212962C"/>
    <w:lvl w:ilvl="0" w:tplc="6FF48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C22E90"/>
    <w:multiLevelType w:val="hybridMultilevel"/>
    <w:tmpl w:val="27C2808C"/>
    <w:lvl w:ilvl="0" w:tplc="6FF48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B95F2A"/>
    <w:multiLevelType w:val="hybridMultilevel"/>
    <w:tmpl w:val="FE267F32"/>
    <w:lvl w:ilvl="0" w:tplc="00063662">
      <w:start w:val="1"/>
      <w:numFmt w:val="decimal"/>
      <w:lvlText w:val="%1)"/>
      <w:lvlJc w:val="left"/>
      <w:pPr>
        <w:ind w:left="1440" w:hanging="360"/>
      </w:pPr>
      <w:rPr>
        <w:rFonts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4881E95"/>
    <w:multiLevelType w:val="hybridMultilevel"/>
    <w:tmpl w:val="FE267F32"/>
    <w:lvl w:ilvl="0" w:tplc="00063662">
      <w:start w:val="1"/>
      <w:numFmt w:val="decimal"/>
      <w:lvlText w:val="%1)"/>
      <w:lvlJc w:val="left"/>
      <w:pPr>
        <w:ind w:left="1440" w:hanging="360"/>
      </w:pPr>
      <w:rPr>
        <w:rFonts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51713EF"/>
    <w:multiLevelType w:val="hybridMultilevel"/>
    <w:tmpl w:val="F5709416"/>
    <w:lvl w:ilvl="0" w:tplc="6FF481B4">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 w15:restartNumberingAfterBreak="0">
    <w:nsid w:val="55804D5F"/>
    <w:multiLevelType w:val="hybridMultilevel"/>
    <w:tmpl w:val="FE267F32"/>
    <w:lvl w:ilvl="0" w:tplc="00063662">
      <w:start w:val="1"/>
      <w:numFmt w:val="decimal"/>
      <w:lvlText w:val="%1)"/>
      <w:lvlJc w:val="left"/>
      <w:pPr>
        <w:ind w:left="1440" w:hanging="360"/>
      </w:pPr>
      <w:rPr>
        <w:rFonts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60007A4"/>
    <w:multiLevelType w:val="hybridMultilevel"/>
    <w:tmpl w:val="8F5AEB94"/>
    <w:lvl w:ilvl="0" w:tplc="6FF481B4">
      <w:start w:val="1"/>
      <w:numFmt w:val="bullet"/>
      <w:lvlText w:val=""/>
      <w:lvlJc w:val="left"/>
      <w:pPr>
        <w:ind w:left="390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C43AEE"/>
    <w:multiLevelType w:val="hybridMultilevel"/>
    <w:tmpl w:val="FDE49F60"/>
    <w:lvl w:ilvl="0" w:tplc="6FF48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C57180"/>
    <w:multiLevelType w:val="hybridMultilevel"/>
    <w:tmpl w:val="FE267F32"/>
    <w:lvl w:ilvl="0" w:tplc="00063662">
      <w:start w:val="1"/>
      <w:numFmt w:val="decimal"/>
      <w:lvlText w:val="%1)"/>
      <w:lvlJc w:val="left"/>
      <w:pPr>
        <w:ind w:left="1440" w:hanging="360"/>
      </w:pPr>
      <w:rPr>
        <w:rFonts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BEF25ED"/>
    <w:multiLevelType w:val="hybridMultilevel"/>
    <w:tmpl w:val="57B2CE18"/>
    <w:lvl w:ilvl="0" w:tplc="42E82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EF2761"/>
    <w:multiLevelType w:val="hybridMultilevel"/>
    <w:tmpl w:val="EC5629A6"/>
    <w:lvl w:ilvl="0" w:tplc="6FF48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827D61"/>
    <w:multiLevelType w:val="hybridMultilevel"/>
    <w:tmpl w:val="83DC2ACE"/>
    <w:lvl w:ilvl="0" w:tplc="6FF48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B066FE"/>
    <w:multiLevelType w:val="hybridMultilevel"/>
    <w:tmpl w:val="FE267F32"/>
    <w:lvl w:ilvl="0" w:tplc="00063662">
      <w:start w:val="1"/>
      <w:numFmt w:val="decimal"/>
      <w:lvlText w:val="%1)"/>
      <w:lvlJc w:val="left"/>
      <w:pPr>
        <w:ind w:left="1440" w:hanging="360"/>
      </w:pPr>
      <w:rPr>
        <w:rFonts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4A81111"/>
    <w:multiLevelType w:val="hybridMultilevel"/>
    <w:tmpl w:val="FE267F32"/>
    <w:lvl w:ilvl="0" w:tplc="00063662">
      <w:start w:val="1"/>
      <w:numFmt w:val="decimal"/>
      <w:lvlText w:val="%1)"/>
      <w:lvlJc w:val="left"/>
      <w:pPr>
        <w:ind w:left="1440" w:hanging="360"/>
      </w:pPr>
      <w:rPr>
        <w:rFonts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5201637"/>
    <w:multiLevelType w:val="hybridMultilevel"/>
    <w:tmpl w:val="F664E50E"/>
    <w:lvl w:ilvl="0" w:tplc="6FF481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1"/>
  </w:num>
  <w:num w:numId="2">
    <w:abstractNumId w:val="7"/>
  </w:num>
  <w:num w:numId="3">
    <w:abstractNumId w:val="17"/>
  </w:num>
  <w:num w:numId="4">
    <w:abstractNumId w:val="0"/>
  </w:num>
  <w:num w:numId="5">
    <w:abstractNumId w:val="1"/>
  </w:num>
  <w:num w:numId="6">
    <w:abstractNumId w:val="16"/>
  </w:num>
  <w:num w:numId="7">
    <w:abstractNumId w:val="6"/>
  </w:num>
  <w:num w:numId="8">
    <w:abstractNumId w:val="5"/>
  </w:num>
  <w:num w:numId="9">
    <w:abstractNumId w:val="13"/>
  </w:num>
  <w:num w:numId="10">
    <w:abstractNumId w:val="3"/>
  </w:num>
  <w:num w:numId="11">
    <w:abstractNumId w:val="11"/>
  </w:num>
  <w:num w:numId="12">
    <w:abstractNumId w:val="18"/>
  </w:num>
  <w:num w:numId="13">
    <w:abstractNumId w:val="19"/>
  </w:num>
  <w:num w:numId="14">
    <w:abstractNumId w:val="20"/>
  </w:num>
  <w:num w:numId="15">
    <w:abstractNumId w:val="9"/>
  </w:num>
  <w:num w:numId="16">
    <w:abstractNumId w:val="2"/>
  </w:num>
  <w:num w:numId="17">
    <w:abstractNumId w:val="12"/>
  </w:num>
  <w:num w:numId="18">
    <w:abstractNumId w:val="10"/>
  </w:num>
  <w:num w:numId="19">
    <w:abstractNumId w:val="15"/>
  </w:num>
  <w:num w:numId="20">
    <w:abstractNumId w:val="8"/>
  </w:num>
  <w:num w:numId="21">
    <w:abstractNumId w:val="4"/>
  </w:num>
  <w:num w:numId="2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61"/>
    <w:rsid w:val="00004237"/>
    <w:rsid w:val="000065DA"/>
    <w:rsid w:val="0000740E"/>
    <w:rsid w:val="00007DA8"/>
    <w:rsid w:val="00014602"/>
    <w:rsid w:val="00014E0C"/>
    <w:rsid w:val="000152BD"/>
    <w:rsid w:val="00016CA1"/>
    <w:rsid w:val="00020492"/>
    <w:rsid w:val="00022C11"/>
    <w:rsid w:val="000243CB"/>
    <w:rsid w:val="00026F59"/>
    <w:rsid w:val="00027734"/>
    <w:rsid w:val="00032157"/>
    <w:rsid w:val="00032F7D"/>
    <w:rsid w:val="00034587"/>
    <w:rsid w:val="00034F1E"/>
    <w:rsid w:val="000460F7"/>
    <w:rsid w:val="000467AB"/>
    <w:rsid w:val="00050056"/>
    <w:rsid w:val="0005020B"/>
    <w:rsid w:val="00051FE4"/>
    <w:rsid w:val="00053014"/>
    <w:rsid w:val="000549BF"/>
    <w:rsid w:val="000562EC"/>
    <w:rsid w:val="00057466"/>
    <w:rsid w:val="0006089C"/>
    <w:rsid w:val="00061DD4"/>
    <w:rsid w:val="00061E30"/>
    <w:rsid w:val="00063F7D"/>
    <w:rsid w:val="000649C5"/>
    <w:rsid w:val="000650E0"/>
    <w:rsid w:val="00067531"/>
    <w:rsid w:val="000707FA"/>
    <w:rsid w:val="00070BBE"/>
    <w:rsid w:val="00070F6C"/>
    <w:rsid w:val="00071595"/>
    <w:rsid w:val="0008051E"/>
    <w:rsid w:val="00085BC1"/>
    <w:rsid w:val="000863AC"/>
    <w:rsid w:val="00087346"/>
    <w:rsid w:val="00093580"/>
    <w:rsid w:val="00096833"/>
    <w:rsid w:val="00097052"/>
    <w:rsid w:val="000A4C25"/>
    <w:rsid w:val="000A573B"/>
    <w:rsid w:val="000A627A"/>
    <w:rsid w:val="000B0365"/>
    <w:rsid w:val="000B12A6"/>
    <w:rsid w:val="000B3CB4"/>
    <w:rsid w:val="000B551E"/>
    <w:rsid w:val="000B5F9F"/>
    <w:rsid w:val="000C291C"/>
    <w:rsid w:val="000C39AB"/>
    <w:rsid w:val="000D2CF0"/>
    <w:rsid w:val="000D5858"/>
    <w:rsid w:val="000D66C8"/>
    <w:rsid w:val="000E2010"/>
    <w:rsid w:val="000E269C"/>
    <w:rsid w:val="000E50FB"/>
    <w:rsid w:val="000E7661"/>
    <w:rsid w:val="000F21F9"/>
    <w:rsid w:val="000F3AA7"/>
    <w:rsid w:val="000F5FD2"/>
    <w:rsid w:val="000F6487"/>
    <w:rsid w:val="000F7882"/>
    <w:rsid w:val="00105613"/>
    <w:rsid w:val="00110A5B"/>
    <w:rsid w:val="001138E1"/>
    <w:rsid w:val="00114930"/>
    <w:rsid w:val="001157E7"/>
    <w:rsid w:val="00116342"/>
    <w:rsid w:val="001254C3"/>
    <w:rsid w:val="0013171C"/>
    <w:rsid w:val="00133F7A"/>
    <w:rsid w:val="00136C35"/>
    <w:rsid w:val="0013708F"/>
    <w:rsid w:val="00145FAE"/>
    <w:rsid w:val="001467F5"/>
    <w:rsid w:val="001547FE"/>
    <w:rsid w:val="001558A4"/>
    <w:rsid w:val="00160E3A"/>
    <w:rsid w:val="001624EB"/>
    <w:rsid w:val="00164897"/>
    <w:rsid w:val="001654A5"/>
    <w:rsid w:val="00166D2A"/>
    <w:rsid w:val="001670FA"/>
    <w:rsid w:val="001679E1"/>
    <w:rsid w:val="0017046E"/>
    <w:rsid w:val="00170A62"/>
    <w:rsid w:val="00173F38"/>
    <w:rsid w:val="00174685"/>
    <w:rsid w:val="00176A8D"/>
    <w:rsid w:val="0018102E"/>
    <w:rsid w:val="00181250"/>
    <w:rsid w:val="001813E1"/>
    <w:rsid w:val="00182071"/>
    <w:rsid w:val="001A167B"/>
    <w:rsid w:val="001A4E28"/>
    <w:rsid w:val="001A6E8E"/>
    <w:rsid w:val="001B4A0A"/>
    <w:rsid w:val="001C16AB"/>
    <w:rsid w:val="001C4AE3"/>
    <w:rsid w:val="001C55B2"/>
    <w:rsid w:val="001C79DD"/>
    <w:rsid w:val="001D0091"/>
    <w:rsid w:val="001D3EF5"/>
    <w:rsid w:val="001D41DE"/>
    <w:rsid w:val="001D4AE0"/>
    <w:rsid w:val="001E0BCF"/>
    <w:rsid w:val="001E0C41"/>
    <w:rsid w:val="001E11C2"/>
    <w:rsid w:val="001E5621"/>
    <w:rsid w:val="001E7B3E"/>
    <w:rsid w:val="001F031D"/>
    <w:rsid w:val="001F200D"/>
    <w:rsid w:val="001F2B70"/>
    <w:rsid w:val="001F4CA1"/>
    <w:rsid w:val="00200D31"/>
    <w:rsid w:val="002031C4"/>
    <w:rsid w:val="00204973"/>
    <w:rsid w:val="00205A23"/>
    <w:rsid w:val="0021136E"/>
    <w:rsid w:val="0021357F"/>
    <w:rsid w:val="00213CDD"/>
    <w:rsid w:val="00216974"/>
    <w:rsid w:val="00216A76"/>
    <w:rsid w:val="002211A1"/>
    <w:rsid w:val="00222574"/>
    <w:rsid w:val="00222B61"/>
    <w:rsid w:val="0022421B"/>
    <w:rsid w:val="00225DBE"/>
    <w:rsid w:val="002260B3"/>
    <w:rsid w:val="00230946"/>
    <w:rsid w:val="0023099B"/>
    <w:rsid w:val="00232C27"/>
    <w:rsid w:val="00232FA8"/>
    <w:rsid w:val="00233A1B"/>
    <w:rsid w:val="00233A31"/>
    <w:rsid w:val="00234D86"/>
    <w:rsid w:val="00235443"/>
    <w:rsid w:val="00243BBC"/>
    <w:rsid w:val="002445DA"/>
    <w:rsid w:val="00245955"/>
    <w:rsid w:val="00250F3D"/>
    <w:rsid w:val="00251ACC"/>
    <w:rsid w:val="0025258B"/>
    <w:rsid w:val="00265675"/>
    <w:rsid w:val="0027185B"/>
    <w:rsid w:val="002725BE"/>
    <w:rsid w:val="00273927"/>
    <w:rsid w:val="0027562C"/>
    <w:rsid w:val="0027570B"/>
    <w:rsid w:val="00282AFF"/>
    <w:rsid w:val="002A1FED"/>
    <w:rsid w:val="002A229F"/>
    <w:rsid w:val="002A4067"/>
    <w:rsid w:val="002B03F3"/>
    <w:rsid w:val="002B247A"/>
    <w:rsid w:val="002B6426"/>
    <w:rsid w:val="002B64A2"/>
    <w:rsid w:val="002B7B0D"/>
    <w:rsid w:val="002C00E8"/>
    <w:rsid w:val="002C2118"/>
    <w:rsid w:val="002C4614"/>
    <w:rsid w:val="002D1E82"/>
    <w:rsid w:val="002D34EA"/>
    <w:rsid w:val="002D498E"/>
    <w:rsid w:val="002D5644"/>
    <w:rsid w:val="002D5A21"/>
    <w:rsid w:val="002E272A"/>
    <w:rsid w:val="002E276F"/>
    <w:rsid w:val="002E2C10"/>
    <w:rsid w:val="002E657A"/>
    <w:rsid w:val="002F491A"/>
    <w:rsid w:val="002F63EA"/>
    <w:rsid w:val="002F6C0D"/>
    <w:rsid w:val="003002E1"/>
    <w:rsid w:val="003006DB"/>
    <w:rsid w:val="003009D4"/>
    <w:rsid w:val="003114BB"/>
    <w:rsid w:val="003118AC"/>
    <w:rsid w:val="00314E48"/>
    <w:rsid w:val="00315698"/>
    <w:rsid w:val="0031581F"/>
    <w:rsid w:val="00316283"/>
    <w:rsid w:val="00316460"/>
    <w:rsid w:val="003166DD"/>
    <w:rsid w:val="00317F45"/>
    <w:rsid w:val="00320719"/>
    <w:rsid w:val="00322778"/>
    <w:rsid w:val="00331414"/>
    <w:rsid w:val="003357BA"/>
    <w:rsid w:val="003375E5"/>
    <w:rsid w:val="003412D2"/>
    <w:rsid w:val="003424CB"/>
    <w:rsid w:val="00342B73"/>
    <w:rsid w:val="00347936"/>
    <w:rsid w:val="0036045C"/>
    <w:rsid w:val="0036192D"/>
    <w:rsid w:val="00362ADF"/>
    <w:rsid w:val="0036366F"/>
    <w:rsid w:val="00366A9C"/>
    <w:rsid w:val="00373056"/>
    <w:rsid w:val="00373746"/>
    <w:rsid w:val="00375F6C"/>
    <w:rsid w:val="0037648D"/>
    <w:rsid w:val="00377AA1"/>
    <w:rsid w:val="00382265"/>
    <w:rsid w:val="003840CB"/>
    <w:rsid w:val="00384797"/>
    <w:rsid w:val="00384BF4"/>
    <w:rsid w:val="0039064D"/>
    <w:rsid w:val="00390CA7"/>
    <w:rsid w:val="0039190D"/>
    <w:rsid w:val="00391A60"/>
    <w:rsid w:val="00393DD6"/>
    <w:rsid w:val="0039580F"/>
    <w:rsid w:val="00396941"/>
    <w:rsid w:val="003A4D30"/>
    <w:rsid w:val="003A5799"/>
    <w:rsid w:val="003A5F80"/>
    <w:rsid w:val="003B10D8"/>
    <w:rsid w:val="003B30F2"/>
    <w:rsid w:val="003B4585"/>
    <w:rsid w:val="003B62C7"/>
    <w:rsid w:val="003B696F"/>
    <w:rsid w:val="003B7355"/>
    <w:rsid w:val="003C13A5"/>
    <w:rsid w:val="003C4793"/>
    <w:rsid w:val="003D3415"/>
    <w:rsid w:val="003D5072"/>
    <w:rsid w:val="003D7212"/>
    <w:rsid w:val="003D751B"/>
    <w:rsid w:val="003E03C6"/>
    <w:rsid w:val="003E4811"/>
    <w:rsid w:val="003E5D4A"/>
    <w:rsid w:val="003E6935"/>
    <w:rsid w:val="003F1518"/>
    <w:rsid w:val="003F183C"/>
    <w:rsid w:val="003F212D"/>
    <w:rsid w:val="003F32B3"/>
    <w:rsid w:val="003F5144"/>
    <w:rsid w:val="003F5A3F"/>
    <w:rsid w:val="0040021D"/>
    <w:rsid w:val="004027F2"/>
    <w:rsid w:val="004029A3"/>
    <w:rsid w:val="0040551E"/>
    <w:rsid w:val="00410616"/>
    <w:rsid w:val="0041478C"/>
    <w:rsid w:val="00416355"/>
    <w:rsid w:val="004174D7"/>
    <w:rsid w:val="00423BA6"/>
    <w:rsid w:val="004244E5"/>
    <w:rsid w:val="0043329F"/>
    <w:rsid w:val="0043697A"/>
    <w:rsid w:val="0044170B"/>
    <w:rsid w:val="00442362"/>
    <w:rsid w:val="00442B07"/>
    <w:rsid w:val="00443C58"/>
    <w:rsid w:val="00447D11"/>
    <w:rsid w:val="00447F66"/>
    <w:rsid w:val="00452908"/>
    <w:rsid w:val="004529AD"/>
    <w:rsid w:val="00453267"/>
    <w:rsid w:val="004549E3"/>
    <w:rsid w:val="00456209"/>
    <w:rsid w:val="0045691B"/>
    <w:rsid w:val="00457EF1"/>
    <w:rsid w:val="00460AE1"/>
    <w:rsid w:val="004616DE"/>
    <w:rsid w:val="00461D50"/>
    <w:rsid w:val="00462B40"/>
    <w:rsid w:val="0046608B"/>
    <w:rsid w:val="0047250D"/>
    <w:rsid w:val="00473126"/>
    <w:rsid w:val="0047396B"/>
    <w:rsid w:val="00473B1E"/>
    <w:rsid w:val="0047508A"/>
    <w:rsid w:val="004763A2"/>
    <w:rsid w:val="00491D7D"/>
    <w:rsid w:val="00491E32"/>
    <w:rsid w:val="0049203C"/>
    <w:rsid w:val="004969D5"/>
    <w:rsid w:val="004974BC"/>
    <w:rsid w:val="00497DF5"/>
    <w:rsid w:val="004A02DF"/>
    <w:rsid w:val="004B1399"/>
    <w:rsid w:val="004B26FE"/>
    <w:rsid w:val="004B2D37"/>
    <w:rsid w:val="004B2F85"/>
    <w:rsid w:val="004B353C"/>
    <w:rsid w:val="004B639D"/>
    <w:rsid w:val="004C00F5"/>
    <w:rsid w:val="004C0F19"/>
    <w:rsid w:val="004C1808"/>
    <w:rsid w:val="004C3601"/>
    <w:rsid w:val="004C5C5B"/>
    <w:rsid w:val="004C74C4"/>
    <w:rsid w:val="004D0DFB"/>
    <w:rsid w:val="004D3EE9"/>
    <w:rsid w:val="004D46EE"/>
    <w:rsid w:val="004D4A60"/>
    <w:rsid w:val="004D4D51"/>
    <w:rsid w:val="004D6F12"/>
    <w:rsid w:val="004E12FF"/>
    <w:rsid w:val="004E1E9A"/>
    <w:rsid w:val="004E3CD8"/>
    <w:rsid w:val="004E46AD"/>
    <w:rsid w:val="004E7419"/>
    <w:rsid w:val="004F1F46"/>
    <w:rsid w:val="004F2D02"/>
    <w:rsid w:val="004F2D90"/>
    <w:rsid w:val="004F531B"/>
    <w:rsid w:val="004F6F3A"/>
    <w:rsid w:val="004F7463"/>
    <w:rsid w:val="004F79B0"/>
    <w:rsid w:val="00501B37"/>
    <w:rsid w:val="00503393"/>
    <w:rsid w:val="0050556C"/>
    <w:rsid w:val="0050728A"/>
    <w:rsid w:val="005077A5"/>
    <w:rsid w:val="00510D29"/>
    <w:rsid w:val="00515DCA"/>
    <w:rsid w:val="0051683F"/>
    <w:rsid w:val="00520261"/>
    <w:rsid w:val="005219F0"/>
    <w:rsid w:val="00522EE4"/>
    <w:rsid w:val="00524C82"/>
    <w:rsid w:val="005262E5"/>
    <w:rsid w:val="00526783"/>
    <w:rsid w:val="00526A05"/>
    <w:rsid w:val="00526EDE"/>
    <w:rsid w:val="00532DE0"/>
    <w:rsid w:val="00536784"/>
    <w:rsid w:val="005373EA"/>
    <w:rsid w:val="0054366C"/>
    <w:rsid w:val="00544840"/>
    <w:rsid w:val="00545500"/>
    <w:rsid w:val="005466AC"/>
    <w:rsid w:val="005478AF"/>
    <w:rsid w:val="00547B2E"/>
    <w:rsid w:val="00554C12"/>
    <w:rsid w:val="00561516"/>
    <w:rsid w:val="0056201F"/>
    <w:rsid w:val="0056316A"/>
    <w:rsid w:val="0056479B"/>
    <w:rsid w:val="005653FA"/>
    <w:rsid w:val="00565A35"/>
    <w:rsid w:val="00566D9A"/>
    <w:rsid w:val="00567E23"/>
    <w:rsid w:val="0057018F"/>
    <w:rsid w:val="00571A10"/>
    <w:rsid w:val="00571E3B"/>
    <w:rsid w:val="005731C0"/>
    <w:rsid w:val="005769BF"/>
    <w:rsid w:val="00576A54"/>
    <w:rsid w:val="00577640"/>
    <w:rsid w:val="00577857"/>
    <w:rsid w:val="00580270"/>
    <w:rsid w:val="00580A8F"/>
    <w:rsid w:val="00584899"/>
    <w:rsid w:val="00585DE2"/>
    <w:rsid w:val="0059018A"/>
    <w:rsid w:val="005901DF"/>
    <w:rsid w:val="00593BB5"/>
    <w:rsid w:val="005A1260"/>
    <w:rsid w:val="005A3C9A"/>
    <w:rsid w:val="005A604F"/>
    <w:rsid w:val="005B0936"/>
    <w:rsid w:val="005B0ECB"/>
    <w:rsid w:val="005B2272"/>
    <w:rsid w:val="005C0F46"/>
    <w:rsid w:val="005C1899"/>
    <w:rsid w:val="005C5A8C"/>
    <w:rsid w:val="005D01EF"/>
    <w:rsid w:val="005D027A"/>
    <w:rsid w:val="005D3E75"/>
    <w:rsid w:val="005D44E5"/>
    <w:rsid w:val="005D4E0A"/>
    <w:rsid w:val="005D577B"/>
    <w:rsid w:val="005E29E2"/>
    <w:rsid w:val="005E5A49"/>
    <w:rsid w:val="005E5C05"/>
    <w:rsid w:val="005F04E1"/>
    <w:rsid w:val="005F3131"/>
    <w:rsid w:val="005F515E"/>
    <w:rsid w:val="005F600D"/>
    <w:rsid w:val="005F67EF"/>
    <w:rsid w:val="005F799C"/>
    <w:rsid w:val="00606E3D"/>
    <w:rsid w:val="00607FC3"/>
    <w:rsid w:val="0061051F"/>
    <w:rsid w:val="0061069F"/>
    <w:rsid w:val="00610D07"/>
    <w:rsid w:val="00612116"/>
    <w:rsid w:val="00612CE4"/>
    <w:rsid w:val="00614CB7"/>
    <w:rsid w:val="0061719D"/>
    <w:rsid w:val="00620805"/>
    <w:rsid w:val="0062133D"/>
    <w:rsid w:val="006235EB"/>
    <w:rsid w:val="00625830"/>
    <w:rsid w:val="00626444"/>
    <w:rsid w:val="00626A6F"/>
    <w:rsid w:val="006272E6"/>
    <w:rsid w:val="006302CE"/>
    <w:rsid w:val="00630313"/>
    <w:rsid w:val="00633A64"/>
    <w:rsid w:val="006358DE"/>
    <w:rsid w:val="00635D52"/>
    <w:rsid w:val="006375A7"/>
    <w:rsid w:val="006476A6"/>
    <w:rsid w:val="006505F9"/>
    <w:rsid w:val="00657A6E"/>
    <w:rsid w:val="0066349B"/>
    <w:rsid w:val="0066361E"/>
    <w:rsid w:val="00663C99"/>
    <w:rsid w:val="00665B29"/>
    <w:rsid w:val="00665C6A"/>
    <w:rsid w:val="00666A4C"/>
    <w:rsid w:val="006716F3"/>
    <w:rsid w:val="00671C58"/>
    <w:rsid w:val="00672526"/>
    <w:rsid w:val="00672BAD"/>
    <w:rsid w:val="006801F0"/>
    <w:rsid w:val="00680DA9"/>
    <w:rsid w:val="006833F9"/>
    <w:rsid w:val="0068351B"/>
    <w:rsid w:val="00683629"/>
    <w:rsid w:val="00690954"/>
    <w:rsid w:val="00694679"/>
    <w:rsid w:val="00694ACB"/>
    <w:rsid w:val="00694C84"/>
    <w:rsid w:val="0069579F"/>
    <w:rsid w:val="006A2A17"/>
    <w:rsid w:val="006A2F3E"/>
    <w:rsid w:val="006A4564"/>
    <w:rsid w:val="006A5B04"/>
    <w:rsid w:val="006B0682"/>
    <w:rsid w:val="006B58A5"/>
    <w:rsid w:val="006B6182"/>
    <w:rsid w:val="006C46E4"/>
    <w:rsid w:val="006C56C9"/>
    <w:rsid w:val="006C6E3B"/>
    <w:rsid w:val="006C74BC"/>
    <w:rsid w:val="006D7C9C"/>
    <w:rsid w:val="006E3396"/>
    <w:rsid w:val="006F0D5D"/>
    <w:rsid w:val="006F1005"/>
    <w:rsid w:val="006F1940"/>
    <w:rsid w:val="006F4A48"/>
    <w:rsid w:val="006F70F0"/>
    <w:rsid w:val="0070183E"/>
    <w:rsid w:val="007018E6"/>
    <w:rsid w:val="007021C2"/>
    <w:rsid w:val="00702D1C"/>
    <w:rsid w:val="0071010A"/>
    <w:rsid w:val="0071049A"/>
    <w:rsid w:val="00717913"/>
    <w:rsid w:val="00722EE6"/>
    <w:rsid w:val="00724B00"/>
    <w:rsid w:val="007259F9"/>
    <w:rsid w:val="00726D3D"/>
    <w:rsid w:val="007345E6"/>
    <w:rsid w:val="00736BFC"/>
    <w:rsid w:val="00746E5F"/>
    <w:rsid w:val="00747208"/>
    <w:rsid w:val="00747CDB"/>
    <w:rsid w:val="007507B1"/>
    <w:rsid w:val="00751275"/>
    <w:rsid w:val="00751CED"/>
    <w:rsid w:val="00756FB0"/>
    <w:rsid w:val="0076182B"/>
    <w:rsid w:val="0076217F"/>
    <w:rsid w:val="00762E98"/>
    <w:rsid w:val="007658C5"/>
    <w:rsid w:val="007664A5"/>
    <w:rsid w:val="00767CBE"/>
    <w:rsid w:val="007703FF"/>
    <w:rsid w:val="00772873"/>
    <w:rsid w:val="007741CD"/>
    <w:rsid w:val="007772A8"/>
    <w:rsid w:val="00782EE5"/>
    <w:rsid w:val="007833CB"/>
    <w:rsid w:val="00783C51"/>
    <w:rsid w:val="00785E62"/>
    <w:rsid w:val="0078610A"/>
    <w:rsid w:val="007972E2"/>
    <w:rsid w:val="00797DA5"/>
    <w:rsid w:val="007A28EC"/>
    <w:rsid w:val="007A4633"/>
    <w:rsid w:val="007A4CAA"/>
    <w:rsid w:val="007A6816"/>
    <w:rsid w:val="007A79DE"/>
    <w:rsid w:val="007B39E4"/>
    <w:rsid w:val="007C018B"/>
    <w:rsid w:val="007C3335"/>
    <w:rsid w:val="007C34D6"/>
    <w:rsid w:val="007D266A"/>
    <w:rsid w:val="007D5B08"/>
    <w:rsid w:val="007E00BE"/>
    <w:rsid w:val="007E18AB"/>
    <w:rsid w:val="007E44F3"/>
    <w:rsid w:val="007E69A2"/>
    <w:rsid w:val="007E79C0"/>
    <w:rsid w:val="007E7DB8"/>
    <w:rsid w:val="007F7BFF"/>
    <w:rsid w:val="0080184E"/>
    <w:rsid w:val="008022B7"/>
    <w:rsid w:val="00803A03"/>
    <w:rsid w:val="00803A4D"/>
    <w:rsid w:val="00804AD6"/>
    <w:rsid w:val="00805A57"/>
    <w:rsid w:val="00806A7C"/>
    <w:rsid w:val="00806C7E"/>
    <w:rsid w:val="00810C47"/>
    <w:rsid w:val="008118F1"/>
    <w:rsid w:val="008157BF"/>
    <w:rsid w:val="00815E3F"/>
    <w:rsid w:val="0081778D"/>
    <w:rsid w:val="0082027E"/>
    <w:rsid w:val="008215B2"/>
    <w:rsid w:val="008221E2"/>
    <w:rsid w:val="00822FE0"/>
    <w:rsid w:val="0082394A"/>
    <w:rsid w:val="00824360"/>
    <w:rsid w:val="0082450B"/>
    <w:rsid w:val="00825F2A"/>
    <w:rsid w:val="00830600"/>
    <w:rsid w:val="0083103C"/>
    <w:rsid w:val="00831B94"/>
    <w:rsid w:val="008327EB"/>
    <w:rsid w:val="008342A9"/>
    <w:rsid w:val="008364FF"/>
    <w:rsid w:val="00842331"/>
    <w:rsid w:val="008445EC"/>
    <w:rsid w:val="00845880"/>
    <w:rsid w:val="00846092"/>
    <w:rsid w:val="008472B9"/>
    <w:rsid w:val="00847E88"/>
    <w:rsid w:val="0085213D"/>
    <w:rsid w:val="00853107"/>
    <w:rsid w:val="00853EED"/>
    <w:rsid w:val="00857539"/>
    <w:rsid w:val="00861041"/>
    <w:rsid w:val="00861A3D"/>
    <w:rsid w:val="00861EAB"/>
    <w:rsid w:val="00862416"/>
    <w:rsid w:val="0086269F"/>
    <w:rsid w:val="008630DF"/>
    <w:rsid w:val="008676FE"/>
    <w:rsid w:val="00867F6C"/>
    <w:rsid w:val="00870434"/>
    <w:rsid w:val="00871934"/>
    <w:rsid w:val="008748A6"/>
    <w:rsid w:val="0087507C"/>
    <w:rsid w:val="00875DCE"/>
    <w:rsid w:val="00875F22"/>
    <w:rsid w:val="00877A37"/>
    <w:rsid w:val="00882C0F"/>
    <w:rsid w:val="008861C8"/>
    <w:rsid w:val="008954BC"/>
    <w:rsid w:val="0089777C"/>
    <w:rsid w:val="008A724A"/>
    <w:rsid w:val="008B5428"/>
    <w:rsid w:val="008B77E3"/>
    <w:rsid w:val="008C0D7E"/>
    <w:rsid w:val="008C1FD7"/>
    <w:rsid w:val="008C37FC"/>
    <w:rsid w:val="008C4B90"/>
    <w:rsid w:val="008C68B7"/>
    <w:rsid w:val="008D59A0"/>
    <w:rsid w:val="008D7A4D"/>
    <w:rsid w:val="008E0DF9"/>
    <w:rsid w:val="008E176C"/>
    <w:rsid w:val="008E1DE9"/>
    <w:rsid w:val="008E4EC6"/>
    <w:rsid w:val="008E608F"/>
    <w:rsid w:val="008E69A5"/>
    <w:rsid w:val="008E76E1"/>
    <w:rsid w:val="008E7BE2"/>
    <w:rsid w:val="008F0965"/>
    <w:rsid w:val="008F2671"/>
    <w:rsid w:val="008F470D"/>
    <w:rsid w:val="008F5C55"/>
    <w:rsid w:val="0090127A"/>
    <w:rsid w:val="00901740"/>
    <w:rsid w:val="00902A19"/>
    <w:rsid w:val="00907FE1"/>
    <w:rsid w:val="00913A17"/>
    <w:rsid w:val="0091485D"/>
    <w:rsid w:val="0091502A"/>
    <w:rsid w:val="009151DC"/>
    <w:rsid w:val="00915A4A"/>
    <w:rsid w:val="009234FC"/>
    <w:rsid w:val="0092439A"/>
    <w:rsid w:val="009261FE"/>
    <w:rsid w:val="00935313"/>
    <w:rsid w:val="009363A4"/>
    <w:rsid w:val="00937001"/>
    <w:rsid w:val="00940AAA"/>
    <w:rsid w:val="009450A2"/>
    <w:rsid w:val="00945852"/>
    <w:rsid w:val="00954037"/>
    <w:rsid w:val="009563D7"/>
    <w:rsid w:val="00957414"/>
    <w:rsid w:val="009604BF"/>
    <w:rsid w:val="0096435D"/>
    <w:rsid w:val="00966999"/>
    <w:rsid w:val="0097439C"/>
    <w:rsid w:val="009743C9"/>
    <w:rsid w:val="0097765D"/>
    <w:rsid w:val="00977E96"/>
    <w:rsid w:val="009816B9"/>
    <w:rsid w:val="00981DD8"/>
    <w:rsid w:val="0098207F"/>
    <w:rsid w:val="009822B1"/>
    <w:rsid w:val="00982627"/>
    <w:rsid w:val="009829AA"/>
    <w:rsid w:val="00983A93"/>
    <w:rsid w:val="00985824"/>
    <w:rsid w:val="00990D09"/>
    <w:rsid w:val="00991E9D"/>
    <w:rsid w:val="00992E5B"/>
    <w:rsid w:val="00997423"/>
    <w:rsid w:val="009A0CDD"/>
    <w:rsid w:val="009B05ED"/>
    <w:rsid w:val="009B39BB"/>
    <w:rsid w:val="009B3C39"/>
    <w:rsid w:val="009C0064"/>
    <w:rsid w:val="009C2BFA"/>
    <w:rsid w:val="009C7548"/>
    <w:rsid w:val="009D3252"/>
    <w:rsid w:val="009D4BD6"/>
    <w:rsid w:val="009D6135"/>
    <w:rsid w:val="009D746C"/>
    <w:rsid w:val="009E18D8"/>
    <w:rsid w:val="009E1F7B"/>
    <w:rsid w:val="009E5F84"/>
    <w:rsid w:val="009E7E32"/>
    <w:rsid w:val="009F2DFF"/>
    <w:rsid w:val="009F7751"/>
    <w:rsid w:val="00A00042"/>
    <w:rsid w:val="00A00472"/>
    <w:rsid w:val="00A0137F"/>
    <w:rsid w:val="00A01FD2"/>
    <w:rsid w:val="00A048E9"/>
    <w:rsid w:val="00A076BB"/>
    <w:rsid w:val="00A07E8A"/>
    <w:rsid w:val="00A111DE"/>
    <w:rsid w:val="00A149E2"/>
    <w:rsid w:val="00A15866"/>
    <w:rsid w:val="00A1602E"/>
    <w:rsid w:val="00A21016"/>
    <w:rsid w:val="00A2508F"/>
    <w:rsid w:val="00A3108F"/>
    <w:rsid w:val="00A33368"/>
    <w:rsid w:val="00A36F45"/>
    <w:rsid w:val="00A414C0"/>
    <w:rsid w:val="00A43592"/>
    <w:rsid w:val="00A438C9"/>
    <w:rsid w:val="00A50312"/>
    <w:rsid w:val="00A52178"/>
    <w:rsid w:val="00A54830"/>
    <w:rsid w:val="00A57E9A"/>
    <w:rsid w:val="00A64F17"/>
    <w:rsid w:val="00A7318F"/>
    <w:rsid w:val="00A7382E"/>
    <w:rsid w:val="00A74846"/>
    <w:rsid w:val="00A7506D"/>
    <w:rsid w:val="00A808A1"/>
    <w:rsid w:val="00A82329"/>
    <w:rsid w:val="00A8588B"/>
    <w:rsid w:val="00A861AD"/>
    <w:rsid w:val="00A8711D"/>
    <w:rsid w:val="00A92DEB"/>
    <w:rsid w:val="00A93074"/>
    <w:rsid w:val="00A933BC"/>
    <w:rsid w:val="00A94517"/>
    <w:rsid w:val="00A94D59"/>
    <w:rsid w:val="00AA4EDB"/>
    <w:rsid w:val="00AB06D9"/>
    <w:rsid w:val="00AB1035"/>
    <w:rsid w:val="00AB17CF"/>
    <w:rsid w:val="00AB2842"/>
    <w:rsid w:val="00AB32AB"/>
    <w:rsid w:val="00AB74C0"/>
    <w:rsid w:val="00AC0832"/>
    <w:rsid w:val="00AC1E10"/>
    <w:rsid w:val="00AC7A83"/>
    <w:rsid w:val="00AD048F"/>
    <w:rsid w:val="00AD1AB6"/>
    <w:rsid w:val="00AD24F8"/>
    <w:rsid w:val="00AE0163"/>
    <w:rsid w:val="00AE1F5F"/>
    <w:rsid w:val="00AE42AF"/>
    <w:rsid w:val="00AF0DEE"/>
    <w:rsid w:val="00AF27E0"/>
    <w:rsid w:val="00AF5C12"/>
    <w:rsid w:val="00B00EDF"/>
    <w:rsid w:val="00B03206"/>
    <w:rsid w:val="00B0379C"/>
    <w:rsid w:val="00B05904"/>
    <w:rsid w:val="00B06190"/>
    <w:rsid w:val="00B0750B"/>
    <w:rsid w:val="00B07DA4"/>
    <w:rsid w:val="00B11FC9"/>
    <w:rsid w:val="00B21419"/>
    <w:rsid w:val="00B21800"/>
    <w:rsid w:val="00B22E4E"/>
    <w:rsid w:val="00B22EE4"/>
    <w:rsid w:val="00B2499F"/>
    <w:rsid w:val="00B266C6"/>
    <w:rsid w:val="00B27344"/>
    <w:rsid w:val="00B328FA"/>
    <w:rsid w:val="00B33073"/>
    <w:rsid w:val="00B3376A"/>
    <w:rsid w:val="00B33E9C"/>
    <w:rsid w:val="00B34CEF"/>
    <w:rsid w:val="00B350DE"/>
    <w:rsid w:val="00B3562B"/>
    <w:rsid w:val="00B35B78"/>
    <w:rsid w:val="00B410F6"/>
    <w:rsid w:val="00B41A43"/>
    <w:rsid w:val="00B434F9"/>
    <w:rsid w:val="00B469B2"/>
    <w:rsid w:val="00B46CDF"/>
    <w:rsid w:val="00B470C0"/>
    <w:rsid w:val="00B52BE8"/>
    <w:rsid w:val="00B577CF"/>
    <w:rsid w:val="00B608CC"/>
    <w:rsid w:val="00B62DFD"/>
    <w:rsid w:val="00B63055"/>
    <w:rsid w:val="00B669FB"/>
    <w:rsid w:val="00B70AB2"/>
    <w:rsid w:val="00B7220B"/>
    <w:rsid w:val="00B72ADD"/>
    <w:rsid w:val="00B75F6A"/>
    <w:rsid w:val="00B8483C"/>
    <w:rsid w:val="00B8615A"/>
    <w:rsid w:val="00B866C8"/>
    <w:rsid w:val="00B903EE"/>
    <w:rsid w:val="00B91ED4"/>
    <w:rsid w:val="00B94B4E"/>
    <w:rsid w:val="00BA2098"/>
    <w:rsid w:val="00BA3A2C"/>
    <w:rsid w:val="00BA6A28"/>
    <w:rsid w:val="00BB2582"/>
    <w:rsid w:val="00BB70B7"/>
    <w:rsid w:val="00BC0DB0"/>
    <w:rsid w:val="00BC33F1"/>
    <w:rsid w:val="00BC3C68"/>
    <w:rsid w:val="00BD1F9F"/>
    <w:rsid w:val="00BD29B7"/>
    <w:rsid w:val="00BD3CFC"/>
    <w:rsid w:val="00BD42C0"/>
    <w:rsid w:val="00BD43A1"/>
    <w:rsid w:val="00BD4621"/>
    <w:rsid w:val="00BD4CFE"/>
    <w:rsid w:val="00BD5A01"/>
    <w:rsid w:val="00BD62BD"/>
    <w:rsid w:val="00BE1442"/>
    <w:rsid w:val="00BE18F8"/>
    <w:rsid w:val="00BF1CC4"/>
    <w:rsid w:val="00BF2011"/>
    <w:rsid w:val="00BF3519"/>
    <w:rsid w:val="00BF41A8"/>
    <w:rsid w:val="00C000A8"/>
    <w:rsid w:val="00C01947"/>
    <w:rsid w:val="00C0220A"/>
    <w:rsid w:val="00C048D0"/>
    <w:rsid w:val="00C05CFD"/>
    <w:rsid w:val="00C07D3D"/>
    <w:rsid w:val="00C22BAC"/>
    <w:rsid w:val="00C25C38"/>
    <w:rsid w:val="00C30919"/>
    <w:rsid w:val="00C3233B"/>
    <w:rsid w:val="00C326B8"/>
    <w:rsid w:val="00C36CFE"/>
    <w:rsid w:val="00C375FC"/>
    <w:rsid w:val="00C40FDC"/>
    <w:rsid w:val="00C411AB"/>
    <w:rsid w:val="00C44A7E"/>
    <w:rsid w:val="00C4544D"/>
    <w:rsid w:val="00C47249"/>
    <w:rsid w:val="00C512C7"/>
    <w:rsid w:val="00C57317"/>
    <w:rsid w:val="00C57F15"/>
    <w:rsid w:val="00C6075E"/>
    <w:rsid w:val="00C60CB7"/>
    <w:rsid w:val="00C63C23"/>
    <w:rsid w:val="00C67673"/>
    <w:rsid w:val="00C67BCE"/>
    <w:rsid w:val="00C7135F"/>
    <w:rsid w:val="00C74167"/>
    <w:rsid w:val="00C74C63"/>
    <w:rsid w:val="00C80D4B"/>
    <w:rsid w:val="00C81BD2"/>
    <w:rsid w:val="00C85893"/>
    <w:rsid w:val="00C93794"/>
    <w:rsid w:val="00CB0D80"/>
    <w:rsid w:val="00CB13B2"/>
    <w:rsid w:val="00CB1549"/>
    <w:rsid w:val="00CB54ED"/>
    <w:rsid w:val="00CC07F4"/>
    <w:rsid w:val="00CC4031"/>
    <w:rsid w:val="00CC6A5B"/>
    <w:rsid w:val="00CC77F5"/>
    <w:rsid w:val="00CD216E"/>
    <w:rsid w:val="00CD3F5C"/>
    <w:rsid w:val="00CD43E9"/>
    <w:rsid w:val="00CE0CD8"/>
    <w:rsid w:val="00CE19E1"/>
    <w:rsid w:val="00CE19E9"/>
    <w:rsid w:val="00CE2DC0"/>
    <w:rsid w:val="00CE53FD"/>
    <w:rsid w:val="00CE6B31"/>
    <w:rsid w:val="00CE7B6F"/>
    <w:rsid w:val="00CE7DE0"/>
    <w:rsid w:val="00CF37EB"/>
    <w:rsid w:val="00CF5E48"/>
    <w:rsid w:val="00CF64B3"/>
    <w:rsid w:val="00D0014E"/>
    <w:rsid w:val="00D022CE"/>
    <w:rsid w:val="00D02674"/>
    <w:rsid w:val="00D02B45"/>
    <w:rsid w:val="00D0368E"/>
    <w:rsid w:val="00D044FF"/>
    <w:rsid w:val="00D06269"/>
    <w:rsid w:val="00D07384"/>
    <w:rsid w:val="00D076BE"/>
    <w:rsid w:val="00D1109E"/>
    <w:rsid w:val="00D1358F"/>
    <w:rsid w:val="00D14128"/>
    <w:rsid w:val="00D25B40"/>
    <w:rsid w:val="00D26776"/>
    <w:rsid w:val="00D26933"/>
    <w:rsid w:val="00D27947"/>
    <w:rsid w:val="00D31FE4"/>
    <w:rsid w:val="00D32D90"/>
    <w:rsid w:val="00D358EE"/>
    <w:rsid w:val="00D35B57"/>
    <w:rsid w:val="00D361BA"/>
    <w:rsid w:val="00D41887"/>
    <w:rsid w:val="00D45A90"/>
    <w:rsid w:val="00D47D92"/>
    <w:rsid w:val="00D50C7D"/>
    <w:rsid w:val="00D520C6"/>
    <w:rsid w:val="00D530BC"/>
    <w:rsid w:val="00D53C44"/>
    <w:rsid w:val="00D561C0"/>
    <w:rsid w:val="00D56A42"/>
    <w:rsid w:val="00D6114E"/>
    <w:rsid w:val="00D61D1B"/>
    <w:rsid w:val="00D63FA5"/>
    <w:rsid w:val="00D6434E"/>
    <w:rsid w:val="00D70C80"/>
    <w:rsid w:val="00D72756"/>
    <w:rsid w:val="00D72E72"/>
    <w:rsid w:val="00D81194"/>
    <w:rsid w:val="00D82AF4"/>
    <w:rsid w:val="00D82D3F"/>
    <w:rsid w:val="00D8349B"/>
    <w:rsid w:val="00D84750"/>
    <w:rsid w:val="00D84EB8"/>
    <w:rsid w:val="00D860D5"/>
    <w:rsid w:val="00D8793D"/>
    <w:rsid w:val="00D91160"/>
    <w:rsid w:val="00D919D7"/>
    <w:rsid w:val="00D953F9"/>
    <w:rsid w:val="00D9701B"/>
    <w:rsid w:val="00DA4D93"/>
    <w:rsid w:val="00DA5317"/>
    <w:rsid w:val="00DA70EC"/>
    <w:rsid w:val="00DB60D1"/>
    <w:rsid w:val="00DC24E9"/>
    <w:rsid w:val="00DC54B2"/>
    <w:rsid w:val="00DC6E40"/>
    <w:rsid w:val="00DC74A5"/>
    <w:rsid w:val="00DC769A"/>
    <w:rsid w:val="00DC7A73"/>
    <w:rsid w:val="00DD4941"/>
    <w:rsid w:val="00DD5E97"/>
    <w:rsid w:val="00DE057E"/>
    <w:rsid w:val="00DE0F0D"/>
    <w:rsid w:val="00DE2DED"/>
    <w:rsid w:val="00DE3903"/>
    <w:rsid w:val="00DE47E2"/>
    <w:rsid w:val="00DE72FD"/>
    <w:rsid w:val="00DF089D"/>
    <w:rsid w:val="00DF15F7"/>
    <w:rsid w:val="00DF2F60"/>
    <w:rsid w:val="00DF6C5C"/>
    <w:rsid w:val="00DF7C8F"/>
    <w:rsid w:val="00E02015"/>
    <w:rsid w:val="00E030D3"/>
    <w:rsid w:val="00E0509F"/>
    <w:rsid w:val="00E154D2"/>
    <w:rsid w:val="00E1725E"/>
    <w:rsid w:val="00E27DA7"/>
    <w:rsid w:val="00E33C91"/>
    <w:rsid w:val="00E33DBA"/>
    <w:rsid w:val="00E3476F"/>
    <w:rsid w:val="00E37308"/>
    <w:rsid w:val="00E56578"/>
    <w:rsid w:val="00E56B01"/>
    <w:rsid w:val="00E6273D"/>
    <w:rsid w:val="00E63B33"/>
    <w:rsid w:val="00E63C11"/>
    <w:rsid w:val="00E66138"/>
    <w:rsid w:val="00E66C42"/>
    <w:rsid w:val="00E776F2"/>
    <w:rsid w:val="00E822AC"/>
    <w:rsid w:val="00E842F7"/>
    <w:rsid w:val="00E85B19"/>
    <w:rsid w:val="00E85E15"/>
    <w:rsid w:val="00E90BBC"/>
    <w:rsid w:val="00E92309"/>
    <w:rsid w:val="00E95AC9"/>
    <w:rsid w:val="00EA0892"/>
    <w:rsid w:val="00EA2D8C"/>
    <w:rsid w:val="00EA798A"/>
    <w:rsid w:val="00EB01B0"/>
    <w:rsid w:val="00EB293E"/>
    <w:rsid w:val="00EB63A0"/>
    <w:rsid w:val="00EC050A"/>
    <w:rsid w:val="00EC2AE5"/>
    <w:rsid w:val="00EC482F"/>
    <w:rsid w:val="00EC4BFB"/>
    <w:rsid w:val="00EC4D74"/>
    <w:rsid w:val="00EC588E"/>
    <w:rsid w:val="00EC7134"/>
    <w:rsid w:val="00ED0B25"/>
    <w:rsid w:val="00ED107C"/>
    <w:rsid w:val="00ED3CC2"/>
    <w:rsid w:val="00ED4183"/>
    <w:rsid w:val="00ED5D01"/>
    <w:rsid w:val="00EE0C20"/>
    <w:rsid w:val="00EE0C90"/>
    <w:rsid w:val="00EE24B1"/>
    <w:rsid w:val="00EE50F7"/>
    <w:rsid w:val="00EE5603"/>
    <w:rsid w:val="00EF084C"/>
    <w:rsid w:val="00EF3044"/>
    <w:rsid w:val="00EF4822"/>
    <w:rsid w:val="00EF7488"/>
    <w:rsid w:val="00F01D5A"/>
    <w:rsid w:val="00F04A10"/>
    <w:rsid w:val="00F05C8A"/>
    <w:rsid w:val="00F0740A"/>
    <w:rsid w:val="00F1318F"/>
    <w:rsid w:val="00F1326D"/>
    <w:rsid w:val="00F13FEA"/>
    <w:rsid w:val="00F15C77"/>
    <w:rsid w:val="00F25BDF"/>
    <w:rsid w:val="00F31E61"/>
    <w:rsid w:val="00F40951"/>
    <w:rsid w:val="00F46292"/>
    <w:rsid w:val="00F466BF"/>
    <w:rsid w:val="00F5395F"/>
    <w:rsid w:val="00F5429F"/>
    <w:rsid w:val="00F54DE9"/>
    <w:rsid w:val="00F55405"/>
    <w:rsid w:val="00F574CA"/>
    <w:rsid w:val="00F605D4"/>
    <w:rsid w:val="00F62BBC"/>
    <w:rsid w:val="00F63B92"/>
    <w:rsid w:val="00F63F97"/>
    <w:rsid w:val="00F64E5D"/>
    <w:rsid w:val="00F65D85"/>
    <w:rsid w:val="00F6698B"/>
    <w:rsid w:val="00F67956"/>
    <w:rsid w:val="00F702C4"/>
    <w:rsid w:val="00F72246"/>
    <w:rsid w:val="00F7354A"/>
    <w:rsid w:val="00F74407"/>
    <w:rsid w:val="00F7561A"/>
    <w:rsid w:val="00F828C2"/>
    <w:rsid w:val="00F8383F"/>
    <w:rsid w:val="00F83BB4"/>
    <w:rsid w:val="00F87366"/>
    <w:rsid w:val="00F87476"/>
    <w:rsid w:val="00F911ED"/>
    <w:rsid w:val="00F91855"/>
    <w:rsid w:val="00F91B19"/>
    <w:rsid w:val="00F96817"/>
    <w:rsid w:val="00F96C06"/>
    <w:rsid w:val="00F97576"/>
    <w:rsid w:val="00F97692"/>
    <w:rsid w:val="00FA2AB7"/>
    <w:rsid w:val="00FA34DD"/>
    <w:rsid w:val="00FA3CAE"/>
    <w:rsid w:val="00FA5A97"/>
    <w:rsid w:val="00FA6426"/>
    <w:rsid w:val="00FA71D3"/>
    <w:rsid w:val="00FB2978"/>
    <w:rsid w:val="00FB55DB"/>
    <w:rsid w:val="00FC0931"/>
    <w:rsid w:val="00FC1539"/>
    <w:rsid w:val="00FC3856"/>
    <w:rsid w:val="00FC6494"/>
    <w:rsid w:val="00FD031B"/>
    <w:rsid w:val="00FD0ECC"/>
    <w:rsid w:val="00FD1768"/>
    <w:rsid w:val="00FD5A0B"/>
    <w:rsid w:val="00FD6937"/>
    <w:rsid w:val="00FE1E5E"/>
    <w:rsid w:val="00FE1FEC"/>
    <w:rsid w:val="00FE2205"/>
    <w:rsid w:val="00FE3ABE"/>
    <w:rsid w:val="00FE6D42"/>
    <w:rsid w:val="00FF0F2A"/>
    <w:rsid w:val="00FF1887"/>
    <w:rsid w:val="00FF6C07"/>
    <w:rsid w:val="00FF6D7E"/>
    <w:rsid w:val="00FF6DC1"/>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4ED61"/>
  <w15:docId w15:val="{C82F9C17-8E04-46F4-84E9-A4E843E6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B61"/>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222B61"/>
    <w:rPr>
      <w:rFonts w:ascii="Calibri" w:eastAsia="Calibri" w:hAnsi="Calibri" w:cs="Times New Roman"/>
    </w:rPr>
  </w:style>
  <w:style w:type="paragraph" w:styleId="a5">
    <w:name w:val="footer"/>
    <w:basedOn w:val="a"/>
    <w:link w:val="a6"/>
    <w:uiPriority w:val="99"/>
    <w:unhideWhenUsed/>
    <w:rsid w:val="005769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69BF"/>
  </w:style>
  <w:style w:type="paragraph" w:styleId="a7">
    <w:name w:val="List Paragraph"/>
    <w:basedOn w:val="a"/>
    <w:uiPriority w:val="34"/>
    <w:qFormat/>
    <w:rsid w:val="005769BF"/>
    <w:pPr>
      <w:ind w:left="720"/>
      <w:contextualSpacing/>
    </w:pPr>
  </w:style>
  <w:style w:type="table" w:styleId="a8">
    <w:name w:val="Table Grid"/>
    <w:basedOn w:val="a1"/>
    <w:uiPriority w:val="59"/>
    <w:rsid w:val="001D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D4AE0"/>
    <w:rPr>
      <w:color w:val="0000FF" w:themeColor="hyperlink"/>
      <w:u w:val="single"/>
    </w:rPr>
  </w:style>
  <w:style w:type="paragraph" w:customStyle="1" w:styleId="1">
    <w:name w:val="Пункт1"/>
    <w:basedOn w:val="a"/>
    <w:rsid w:val="00E27DA7"/>
    <w:pPr>
      <w:tabs>
        <w:tab w:val="left" w:pos="2835"/>
      </w:tabs>
      <w:suppressAutoHyphens/>
      <w:spacing w:after="0" w:line="192" w:lineRule="auto"/>
      <w:ind w:left="567" w:hanging="567"/>
      <w:jc w:val="both"/>
    </w:pPr>
    <w:rPr>
      <w:rFonts w:ascii="Verdana" w:eastAsia="MS Mincho" w:hAnsi="Verdana" w:cs="Courier New"/>
      <w:kern w:val="1"/>
      <w:sz w:val="18"/>
      <w:szCs w:val="20"/>
      <w:lang w:eastAsia="ar-SA"/>
    </w:rPr>
  </w:style>
  <w:style w:type="paragraph" w:styleId="aa">
    <w:name w:val="Normal (Web)"/>
    <w:basedOn w:val="a"/>
    <w:link w:val="ab"/>
    <w:uiPriority w:val="99"/>
    <w:rsid w:val="00E27DA7"/>
    <w:pPr>
      <w:spacing w:before="100" w:beforeAutospacing="1" w:after="100" w:afterAutospacing="1" w:line="240" w:lineRule="auto"/>
    </w:pPr>
    <w:rPr>
      <w:rFonts w:ascii="Times New Roman" w:eastAsia="Calibri" w:hAnsi="Times New Roman" w:cs="Times New Roman"/>
      <w:sz w:val="20"/>
      <w:szCs w:val="20"/>
    </w:rPr>
  </w:style>
  <w:style w:type="character" w:customStyle="1" w:styleId="ab">
    <w:name w:val="Обычный (веб) Знак"/>
    <w:link w:val="aa"/>
    <w:uiPriority w:val="99"/>
    <w:locked/>
    <w:rsid w:val="00E27DA7"/>
    <w:rPr>
      <w:rFonts w:ascii="Times New Roman" w:eastAsia="Calibri" w:hAnsi="Times New Roman" w:cs="Times New Roman"/>
      <w:sz w:val="20"/>
      <w:szCs w:val="20"/>
    </w:rPr>
  </w:style>
  <w:style w:type="paragraph" w:styleId="ac">
    <w:name w:val="Balloon Text"/>
    <w:basedOn w:val="a"/>
    <w:link w:val="ad"/>
    <w:uiPriority w:val="99"/>
    <w:semiHidden/>
    <w:unhideWhenUsed/>
    <w:rsid w:val="005448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44840"/>
    <w:rPr>
      <w:rFonts w:ascii="Tahoma" w:hAnsi="Tahoma" w:cs="Tahoma"/>
      <w:sz w:val="16"/>
      <w:szCs w:val="16"/>
    </w:rPr>
  </w:style>
  <w:style w:type="paragraph" w:customStyle="1" w:styleId="10">
    <w:name w:val="Текст1"/>
    <w:basedOn w:val="a"/>
    <w:rsid w:val="00B469B2"/>
    <w:pPr>
      <w:suppressAutoHyphens/>
      <w:spacing w:after="0" w:line="192" w:lineRule="auto"/>
      <w:ind w:firstLine="709"/>
      <w:jc w:val="both"/>
    </w:pPr>
    <w:rPr>
      <w:rFonts w:ascii="Courier New" w:eastAsia="Times New Roman" w:hAnsi="Courier New" w:cs="Courier New"/>
      <w:kern w:val="1"/>
      <w:sz w:val="20"/>
      <w:szCs w:val="20"/>
      <w:lang w:eastAsia="ar-SA"/>
    </w:rPr>
  </w:style>
  <w:style w:type="paragraph" w:styleId="ae">
    <w:name w:val="No Spacing"/>
    <w:link w:val="af"/>
    <w:uiPriority w:val="1"/>
    <w:qFormat/>
    <w:rsid w:val="006F1940"/>
    <w:pPr>
      <w:spacing w:after="0" w:line="240" w:lineRule="auto"/>
    </w:pPr>
    <w:rPr>
      <w:rFonts w:ascii="Calibri" w:eastAsia="Calibri" w:hAnsi="Calibri" w:cs="Times New Roman"/>
    </w:rPr>
  </w:style>
  <w:style w:type="paragraph" w:customStyle="1" w:styleId="ConsPlusNormal">
    <w:name w:val="ConsPlusNormal"/>
    <w:next w:val="a"/>
    <w:qFormat/>
    <w:rsid w:val="004B639D"/>
    <w:pPr>
      <w:widowControl w:val="0"/>
      <w:suppressAutoHyphens/>
      <w:autoSpaceDE w:val="0"/>
      <w:spacing w:after="0" w:line="240" w:lineRule="auto"/>
      <w:ind w:firstLine="720"/>
    </w:pPr>
    <w:rPr>
      <w:rFonts w:ascii="Arial" w:eastAsia="Arial" w:hAnsi="Arial" w:cs="Arial"/>
      <w:sz w:val="20"/>
      <w:szCs w:val="20"/>
      <w:lang w:eastAsia="zh-CN" w:bidi="ru-RU"/>
    </w:rPr>
  </w:style>
  <w:style w:type="table" w:customStyle="1" w:styleId="11">
    <w:name w:val="Сетка таблицы1"/>
    <w:basedOn w:val="a1"/>
    <w:next w:val="a8"/>
    <w:rsid w:val="00507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e"/>
    <w:uiPriority w:val="1"/>
    <w:locked/>
    <w:rsid w:val="00A93074"/>
    <w:rPr>
      <w:rFonts w:ascii="Calibri" w:eastAsia="Calibri" w:hAnsi="Calibri" w:cs="Times New Roman"/>
    </w:rPr>
  </w:style>
  <w:style w:type="character" w:styleId="af0">
    <w:name w:val="annotation reference"/>
    <w:basedOn w:val="a0"/>
    <w:uiPriority w:val="99"/>
    <w:semiHidden/>
    <w:unhideWhenUsed/>
    <w:rsid w:val="006302CE"/>
    <w:rPr>
      <w:sz w:val="16"/>
      <w:szCs w:val="16"/>
    </w:rPr>
  </w:style>
  <w:style w:type="paragraph" w:styleId="af1">
    <w:name w:val="annotation text"/>
    <w:basedOn w:val="a"/>
    <w:link w:val="af2"/>
    <w:uiPriority w:val="99"/>
    <w:unhideWhenUsed/>
    <w:rsid w:val="006302CE"/>
    <w:pPr>
      <w:spacing w:line="240" w:lineRule="auto"/>
    </w:pPr>
    <w:rPr>
      <w:sz w:val="20"/>
      <w:szCs w:val="20"/>
    </w:rPr>
  </w:style>
  <w:style w:type="character" w:customStyle="1" w:styleId="af2">
    <w:name w:val="Текст примечания Знак"/>
    <w:basedOn w:val="a0"/>
    <w:link w:val="af1"/>
    <w:uiPriority w:val="99"/>
    <w:rsid w:val="006302CE"/>
    <w:rPr>
      <w:sz w:val="20"/>
      <w:szCs w:val="20"/>
    </w:rPr>
  </w:style>
  <w:style w:type="paragraph" w:styleId="af3">
    <w:name w:val="annotation subject"/>
    <w:basedOn w:val="af1"/>
    <w:next w:val="af1"/>
    <w:link w:val="af4"/>
    <w:uiPriority w:val="99"/>
    <w:semiHidden/>
    <w:unhideWhenUsed/>
    <w:rsid w:val="006302CE"/>
    <w:rPr>
      <w:b/>
      <w:bCs/>
    </w:rPr>
  </w:style>
  <w:style w:type="character" w:customStyle="1" w:styleId="af4">
    <w:name w:val="Тема примечания Знак"/>
    <w:basedOn w:val="af2"/>
    <w:link w:val="af3"/>
    <w:uiPriority w:val="99"/>
    <w:semiHidden/>
    <w:rsid w:val="006302CE"/>
    <w:rPr>
      <w:b/>
      <w:bCs/>
      <w:sz w:val="20"/>
      <w:szCs w:val="20"/>
    </w:rPr>
  </w:style>
  <w:style w:type="paragraph" w:styleId="af5">
    <w:name w:val="Body Text"/>
    <w:basedOn w:val="a"/>
    <w:link w:val="af6"/>
    <w:rsid w:val="006476A6"/>
    <w:pPr>
      <w:suppressAutoHyphens/>
      <w:spacing w:after="120" w:line="240" w:lineRule="auto"/>
    </w:pPr>
    <w:rPr>
      <w:rFonts w:ascii="Times New Roman" w:eastAsia="Times New Roman" w:hAnsi="Times New Roman" w:cs="Times New Roman"/>
      <w:sz w:val="24"/>
      <w:szCs w:val="24"/>
      <w:lang w:eastAsia="ar-SA"/>
    </w:rPr>
  </w:style>
  <w:style w:type="character" w:customStyle="1" w:styleId="af6">
    <w:name w:val="Основной текст Знак"/>
    <w:basedOn w:val="a0"/>
    <w:link w:val="af5"/>
    <w:rsid w:val="006476A6"/>
    <w:rPr>
      <w:rFonts w:ascii="Times New Roman" w:eastAsia="Times New Roman" w:hAnsi="Times New Roman" w:cs="Times New Roman"/>
      <w:sz w:val="24"/>
      <w:szCs w:val="24"/>
      <w:lang w:eastAsia="ar-SA"/>
    </w:rPr>
  </w:style>
  <w:style w:type="paragraph" w:customStyle="1" w:styleId="12">
    <w:name w:val="Абзац списка1"/>
    <w:basedOn w:val="a"/>
    <w:rsid w:val="006476A6"/>
    <w:pPr>
      <w:ind w:left="720"/>
    </w:pPr>
    <w:rPr>
      <w:rFonts w:ascii="Times New Roman" w:eastAsia="Times New Roman" w:hAnsi="Times New Roman" w:cs="Times New Roman"/>
      <w:sz w:val="24"/>
      <w:szCs w:val="24"/>
    </w:rPr>
  </w:style>
  <w:style w:type="paragraph" w:customStyle="1" w:styleId="af7">
    <w:name w:val="ТекстДоговора"/>
    <w:basedOn w:val="a"/>
    <w:rsid w:val="00EC4BFB"/>
    <w:pPr>
      <w:spacing w:before="120" w:after="0" w:line="240" w:lineRule="auto"/>
      <w:ind w:left="425" w:hanging="425"/>
      <w:jc w:val="both"/>
    </w:pPr>
    <w:rPr>
      <w:rFonts w:ascii="Tahoma" w:eastAsia="Times New Roman" w:hAnsi="Tahoma" w:cs="Times New Roman"/>
      <w:sz w:val="20"/>
      <w:szCs w:val="20"/>
      <w:lang w:eastAsia="ru-RU"/>
    </w:rPr>
  </w:style>
  <w:style w:type="paragraph" w:customStyle="1" w:styleId="ConsPlusNonformat">
    <w:name w:val="ConsPlusNonformat"/>
    <w:rsid w:val="002A22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8"/>
    <w:uiPriority w:val="39"/>
    <w:rsid w:val="0050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45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D63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2673">
      <w:bodyDiv w:val="1"/>
      <w:marLeft w:val="0"/>
      <w:marRight w:val="0"/>
      <w:marTop w:val="0"/>
      <w:marBottom w:val="0"/>
      <w:divBdr>
        <w:top w:val="none" w:sz="0" w:space="0" w:color="auto"/>
        <w:left w:val="none" w:sz="0" w:space="0" w:color="auto"/>
        <w:bottom w:val="none" w:sz="0" w:space="0" w:color="auto"/>
        <w:right w:val="none" w:sz="0" w:space="0" w:color="auto"/>
      </w:divBdr>
    </w:div>
    <w:div w:id="143400445">
      <w:bodyDiv w:val="1"/>
      <w:marLeft w:val="0"/>
      <w:marRight w:val="0"/>
      <w:marTop w:val="0"/>
      <w:marBottom w:val="0"/>
      <w:divBdr>
        <w:top w:val="none" w:sz="0" w:space="0" w:color="auto"/>
        <w:left w:val="none" w:sz="0" w:space="0" w:color="auto"/>
        <w:bottom w:val="none" w:sz="0" w:space="0" w:color="auto"/>
        <w:right w:val="none" w:sz="0" w:space="0" w:color="auto"/>
      </w:divBdr>
    </w:div>
    <w:div w:id="184488256">
      <w:bodyDiv w:val="1"/>
      <w:marLeft w:val="0"/>
      <w:marRight w:val="0"/>
      <w:marTop w:val="0"/>
      <w:marBottom w:val="0"/>
      <w:divBdr>
        <w:top w:val="none" w:sz="0" w:space="0" w:color="auto"/>
        <w:left w:val="none" w:sz="0" w:space="0" w:color="auto"/>
        <w:bottom w:val="none" w:sz="0" w:space="0" w:color="auto"/>
        <w:right w:val="none" w:sz="0" w:space="0" w:color="auto"/>
      </w:divBdr>
    </w:div>
    <w:div w:id="701832663">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1138573382">
      <w:bodyDiv w:val="1"/>
      <w:marLeft w:val="0"/>
      <w:marRight w:val="0"/>
      <w:marTop w:val="0"/>
      <w:marBottom w:val="0"/>
      <w:divBdr>
        <w:top w:val="none" w:sz="0" w:space="0" w:color="auto"/>
        <w:left w:val="none" w:sz="0" w:space="0" w:color="auto"/>
        <w:bottom w:val="none" w:sz="0" w:space="0" w:color="auto"/>
        <w:right w:val="none" w:sz="0" w:space="0" w:color="auto"/>
      </w:divBdr>
    </w:div>
    <w:div w:id="1614241214">
      <w:bodyDiv w:val="1"/>
      <w:marLeft w:val="0"/>
      <w:marRight w:val="0"/>
      <w:marTop w:val="0"/>
      <w:marBottom w:val="0"/>
      <w:divBdr>
        <w:top w:val="none" w:sz="0" w:space="0" w:color="auto"/>
        <w:left w:val="none" w:sz="0" w:space="0" w:color="auto"/>
        <w:bottom w:val="none" w:sz="0" w:space="0" w:color="auto"/>
        <w:right w:val="none" w:sz="0" w:space="0" w:color="auto"/>
      </w:divBdr>
    </w:div>
    <w:div w:id="1723485602">
      <w:bodyDiv w:val="1"/>
      <w:marLeft w:val="0"/>
      <w:marRight w:val="0"/>
      <w:marTop w:val="0"/>
      <w:marBottom w:val="0"/>
      <w:divBdr>
        <w:top w:val="none" w:sz="0" w:space="0" w:color="auto"/>
        <w:left w:val="none" w:sz="0" w:space="0" w:color="auto"/>
        <w:bottom w:val="none" w:sz="0" w:space="0" w:color="auto"/>
        <w:right w:val="none" w:sz="0" w:space="0" w:color="auto"/>
      </w:divBdr>
    </w:div>
    <w:div w:id="1902016991">
      <w:bodyDiv w:val="1"/>
      <w:marLeft w:val="0"/>
      <w:marRight w:val="0"/>
      <w:marTop w:val="0"/>
      <w:marBottom w:val="0"/>
      <w:divBdr>
        <w:top w:val="none" w:sz="0" w:space="0" w:color="auto"/>
        <w:left w:val="none" w:sz="0" w:space="0" w:color="auto"/>
        <w:bottom w:val="none" w:sz="0" w:space="0" w:color="auto"/>
        <w:right w:val="none" w:sz="0" w:space="0" w:color="auto"/>
      </w:divBdr>
    </w:div>
    <w:div w:id="20981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80860771A5D904880B5A7B1DF44C0B0" ma:contentTypeVersion="12" ma:contentTypeDescription="Создание документа." ma:contentTypeScope="" ma:versionID="14631084dd65ca29bd18fdb8ab78da44">
  <xsd:schema xmlns:xsd="http://www.w3.org/2001/XMLSchema" xmlns:xs="http://www.w3.org/2001/XMLSchema" xmlns:p="http://schemas.microsoft.com/office/2006/metadata/properties" xmlns:ns3="39b14a52-f5cd-48b1-9951-cf24bd672723" xmlns:ns4="02a02759-27f1-4380-8237-c1b3eda68f58" targetNamespace="http://schemas.microsoft.com/office/2006/metadata/properties" ma:root="true" ma:fieldsID="a7544a37a5a3304affc9565c0f785ee2" ns3:_="" ns4:_="">
    <xsd:import namespace="39b14a52-f5cd-48b1-9951-cf24bd672723"/>
    <xsd:import namespace="02a02759-27f1-4380-8237-c1b3eda68f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4a52-f5cd-48b1-9951-cf24bd672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02759-27f1-4380-8237-c1b3eda68f58"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7B6D-856B-4924-ADC6-AF5D46EB301F}">
  <ds:schemaRefs>
    <ds:schemaRef ds:uri="http://schemas.microsoft.com/sharepoint/v3/contenttype/forms"/>
  </ds:schemaRefs>
</ds:datastoreItem>
</file>

<file path=customXml/itemProps2.xml><?xml version="1.0" encoding="utf-8"?>
<ds:datastoreItem xmlns:ds="http://schemas.openxmlformats.org/officeDocument/2006/customXml" ds:itemID="{E1B42021-D49E-48D3-9C77-784D31F0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4a52-f5cd-48b1-9951-cf24bd672723"/>
    <ds:schemaRef ds:uri="02a02759-27f1-4380-8237-c1b3eda68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7A2CB-5FBA-4D1A-9AC1-A794A8BA84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A74DBD-8C72-4B63-A2FC-BF56B5B0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3549</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Ю. Садырина</dc:creator>
  <cp:lastModifiedBy>Мясина Марина Анатольевна</cp:lastModifiedBy>
  <cp:revision>3</cp:revision>
  <cp:lastPrinted>2025-06-16T10:50:00Z</cp:lastPrinted>
  <dcterms:created xsi:type="dcterms:W3CDTF">2026-06-16T11:10:00Z</dcterms:created>
  <dcterms:modified xsi:type="dcterms:W3CDTF">2026-06-16T11:11:00Z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0x010100A80860771A5D904880B5A7B1DF44C0B0</vt:lpwstr>
  </property>
</Properties>
</file>