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5CED4" w14:textId="77777777" w:rsidR="007E0F84" w:rsidRPr="007E0F84" w:rsidRDefault="007E0F84" w:rsidP="007E0F84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7E0F84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ТЕХНИЧЕСКОЕ ЗАДАНИЕ</w:t>
      </w:r>
    </w:p>
    <w:p w14:paraId="76DC5AB4" w14:textId="258E80F2" w:rsidR="007E0F84" w:rsidRPr="007E0F84" w:rsidRDefault="007E0F84" w:rsidP="007E0F84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0F8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комплексное выполнение</w:t>
      </w:r>
      <w:r w:rsidR="00C404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7E0F8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монтажных </w:t>
      </w:r>
      <w:r w:rsidR="00C404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 иных </w:t>
      </w:r>
      <w:r w:rsidRPr="007E0F8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работ по возведению пространственного арх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итектурного сооружения</w:t>
      </w:r>
      <w:r w:rsidRPr="007E0F8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 кровельным покрытием и заполнением проемов</w:t>
      </w:r>
      <w:r w:rsidR="00FC1F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беседки</w:t>
      </w:r>
      <w:bookmarkStart w:id="0" w:name="_GoBack"/>
      <w:bookmarkEnd w:id="0"/>
    </w:p>
    <w:p w14:paraId="7E90945D" w14:textId="77777777" w:rsidR="007E0F84" w:rsidRPr="007E0F84" w:rsidRDefault="007E0F84" w:rsidP="007E0F84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7E0F84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1. Общие положения и особые условия выполнения работ</w:t>
      </w:r>
    </w:p>
    <w:p w14:paraId="0B98A00F" w14:textId="77777777" w:rsidR="007E0F84" w:rsidRPr="007E0F84" w:rsidRDefault="007E0F84" w:rsidP="007E0F84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0F84">
        <w:rPr>
          <w:rFonts w:ascii="Arial" w:eastAsia="Times New Roman" w:hAnsi="Arial" w:cs="Arial"/>
          <w:sz w:val="24"/>
          <w:szCs w:val="24"/>
          <w:lang w:eastAsia="ru-RU"/>
        </w:rPr>
        <w:t>1.1. Предметом настоящей закупки является выполнение комплекса работ по созданию и сборке простр</w:t>
      </w:r>
      <w:r>
        <w:rPr>
          <w:rFonts w:ascii="Arial" w:eastAsia="Times New Roman" w:hAnsi="Arial" w:cs="Arial"/>
          <w:sz w:val="24"/>
          <w:szCs w:val="24"/>
          <w:lang w:eastAsia="ru-RU"/>
        </w:rPr>
        <w:t>анственной конструкции</w:t>
      </w:r>
      <w:r w:rsidRPr="007E0F84">
        <w:rPr>
          <w:rFonts w:ascii="Arial" w:eastAsia="Times New Roman" w:hAnsi="Arial" w:cs="Arial"/>
          <w:sz w:val="24"/>
          <w:szCs w:val="24"/>
          <w:lang w:eastAsia="ru-RU"/>
        </w:rPr>
        <w:t xml:space="preserve"> с габаритными размерами по осям 6000х9000 мм, включающей монтаж несущего с</w:t>
      </w:r>
      <w:r>
        <w:rPr>
          <w:rFonts w:ascii="Arial" w:eastAsia="Times New Roman" w:hAnsi="Arial" w:cs="Arial"/>
          <w:sz w:val="24"/>
          <w:szCs w:val="24"/>
          <w:lang w:eastAsia="ru-RU"/>
        </w:rPr>
        <w:t>илового каркаса</w:t>
      </w:r>
      <w:r w:rsidRPr="007E0F84">
        <w:rPr>
          <w:rFonts w:ascii="Arial" w:eastAsia="Times New Roman" w:hAnsi="Arial" w:cs="Arial"/>
          <w:sz w:val="24"/>
          <w:szCs w:val="24"/>
          <w:lang w:eastAsia="ru-RU"/>
        </w:rPr>
        <w:t>, возвед</w:t>
      </w:r>
      <w:r>
        <w:rPr>
          <w:rFonts w:ascii="Arial" w:eastAsia="Times New Roman" w:hAnsi="Arial" w:cs="Arial"/>
          <w:sz w:val="24"/>
          <w:szCs w:val="24"/>
          <w:lang w:eastAsia="ru-RU"/>
        </w:rPr>
        <w:t>ение стенового комплекта</w:t>
      </w:r>
      <w:r w:rsidRPr="007E0F84">
        <w:rPr>
          <w:rFonts w:ascii="Arial" w:eastAsia="Times New Roman" w:hAnsi="Arial" w:cs="Arial"/>
          <w:sz w:val="24"/>
          <w:szCs w:val="24"/>
          <w:lang w:eastAsia="ru-RU"/>
        </w:rPr>
        <w:t>, устройство финишного кровельного покрытия, а также формирование и заполнение оконных и дверных проемов.</w:t>
      </w:r>
    </w:p>
    <w:p w14:paraId="7941250E" w14:textId="77777777" w:rsidR="007E0F84" w:rsidRDefault="007E0F84" w:rsidP="007E0F84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0F84">
        <w:rPr>
          <w:rFonts w:ascii="Arial" w:eastAsia="Times New Roman" w:hAnsi="Arial" w:cs="Arial"/>
          <w:sz w:val="24"/>
          <w:szCs w:val="24"/>
          <w:lang w:eastAsia="ru-RU"/>
        </w:rPr>
        <w:t>1.2. Окончательное планово-высотное положение элементов, точная конфигурация угловых сопряжений сруба, количество венцов, уклоны скатов кровельной системы, геометрия и точное расположение оконных и дверных проемов определяются Заказчиком на этапе подписания Контракта или непосредственно в ходе выполнения работ посредством направления эскизных схем и писем. Поставщик (Исполнитель) обязан учесть данные риски изменений в рамках своего ценового предложения.</w:t>
      </w:r>
      <w:r w:rsidRPr="007E0F84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1.3. </w:t>
      </w:r>
      <w:r w:rsidRPr="007E0F8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Специфика места выполнения работ:</w:t>
      </w:r>
      <w:r w:rsidRPr="007E0F84">
        <w:rPr>
          <w:rFonts w:ascii="Arial" w:eastAsia="Times New Roman" w:hAnsi="Arial" w:cs="Arial"/>
          <w:sz w:val="24"/>
          <w:szCs w:val="24"/>
          <w:lang w:eastAsia="ru-RU"/>
        </w:rPr>
        <w:t xml:space="preserve"> Объект Заказчика расположен в границах </w:t>
      </w:r>
      <w:r w:rsidRPr="007E0F8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особо охраня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емой природной территории</w:t>
      </w:r>
      <w:r w:rsidRPr="007E0F84">
        <w:rPr>
          <w:rFonts w:ascii="Arial" w:eastAsia="Times New Roman" w:hAnsi="Arial" w:cs="Arial"/>
          <w:sz w:val="24"/>
          <w:szCs w:val="24"/>
          <w:lang w:eastAsia="ru-RU"/>
        </w:rPr>
        <w:t>. На данной территории действует строгий правовой режим, установленный Федеральным законом от 14.03.1995 № 33-ФЗ «Об особо охраняемых природных территориях» и Положением о конкретной ООПТ. Поставщик обязан в полном объеме соблюдать установленные экологические запреты и ограничения. Незнание специфики режима ООПТ не освобождает Поставщика от ответственности за срыв сроков или нарушение природоохранного законодательства.</w:t>
      </w:r>
    </w:p>
    <w:p w14:paraId="53378079" w14:textId="77777777" w:rsidR="007E0F84" w:rsidRPr="007E0F84" w:rsidRDefault="007E0F84" w:rsidP="007E0F84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7E0F84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2. Технические требова</w:t>
      </w: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ния к материалам и комплектации</w:t>
      </w:r>
    </w:p>
    <w:p w14:paraId="13487B80" w14:textId="77777777" w:rsidR="007E0F84" w:rsidRPr="007E0F84" w:rsidRDefault="007E0F84" w:rsidP="007E0F84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2.1. Несущее основание</w:t>
      </w:r>
    </w:p>
    <w:p w14:paraId="5EB6934C" w14:textId="77777777" w:rsidR="007E0F84" w:rsidRPr="007E0F84" w:rsidRDefault="007E0F84" w:rsidP="007E0F8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0F84">
        <w:rPr>
          <w:rFonts w:ascii="Arial" w:eastAsia="Times New Roman" w:hAnsi="Arial" w:cs="Arial"/>
          <w:sz w:val="24"/>
          <w:szCs w:val="24"/>
          <w:lang w:eastAsia="ru-RU"/>
        </w:rPr>
        <w:t>Для формирования несущей платформы сооружения поставляется брус хвойных пород (сосна, ель или аналоги по согласованию с Заказчиком) с поперечным сечением не менее 100х150 мм.</w:t>
      </w:r>
    </w:p>
    <w:p w14:paraId="1D3DB47C" w14:textId="77777777" w:rsidR="007E0F84" w:rsidRPr="007E0F84" w:rsidRDefault="007E0F84" w:rsidP="007E0F8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0F84">
        <w:rPr>
          <w:rFonts w:ascii="Arial" w:eastAsia="Times New Roman" w:hAnsi="Arial" w:cs="Arial"/>
          <w:sz w:val="24"/>
          <w:szCs w:val="24"/>
          <w:lang w:eastAsia="ru-RU"/>
        </w:rPr>
        <w:t>Шаг установки элементов лаг не должен превышать 600 мм между осями.</w:t>
      </w:r>
    </w:p>
    <w:p w14:paraId="6341C5C6" w14:textId="77777777" w:rsidR="007E0F84" w:rsidRPr="007E0F84" w:rsidRDefault="007E0F84" w:rsidP="007E0F8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0F84">
        <w:rPr>
          <w:rFonts w:ascii="Arial" w:eastAsia="Times New Roman" w:hAnsi="Arial" w:cs="Arial"/>
          <w:sz w:val="24"/>
          <w:szCs w:val="24"/>
          <w:lang w:eastAsia="ru-RU"/>
        </w:rPr>
        <w:t>Точная схема сопряжения лаг с фундаментом, методы их гидроизоляции и усиления узлов определяются Заказчиком по месту. Все соединительные, анкерные, крепежные и метизные элементы поставляются в комплекте Исполнителем в объеме, необходимом для обеспечения абсолютной жесткости основания.</w:t>
      </w:r>
    </w:p>
    <w:p w14:paraId="6D4D16C4" w14:textId="77777777" w:rsidR="007E0F84" w:rsidRPr="007E0F84" w:rsidRDefault="007E0F84" w:rsidP="007E0F84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E0F8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2.2. Кровельное покрытие и заполнение проемов</w:t>
      </w:r>
    </w:p>
    <w:p w14:paraId="416F553D" w14:textId="77777777" w:rsidR="007E0F84" w:rsidRPr="007E0F84" w:rsidRDefault="007E0F84" w:rsidP="007E0F84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0F8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Кровельное покрытие:</w:t>
      </w:r>
      <w:r w:rsidRPr="007E0F84">
        <w:rPr>
          <w:rFonts w:ascii="Arial" w:eastAsia="Times New Roman" w:hAnsi="Arial" w:cs="Arial"/>
          <w:sz w:val="24"/>
          <w:szCs w:val="24"/>
          <w:lang w:eastAsia="ru-RU"/>
        </w:rPr>
        <w:t xml:space="preserve"> Защитно-декоративное покрытие крыши конструкции выполняется из металлочерепицы. Профиль, толщина стального листа, цвет и тип полимерного покрытия выбираются Заказчиком на этапе монтажа. Комплект должен содержать исчерпывающее количество доборных элементов (коньки, торцевые, карнизные планки, ендовы, уплотнители, оцинкованные кровельные саморезы с ЭПДМ-прокладкой в цвет кровли) для обеспечения полной герметичности строения при максимальных снеговых нагрузках. Монтаж кровельного покрытия осуществляется Исполнителем на существующее или подготовленное основание.</w:t>
      </w:r>
    </w:p>
    <w:p w14:paraId="6725DEB3" w14:textId="77777777" w:rsidR="007E0F84" w:rsidRDefault="007E0F84" w:rsidP="007E0F84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0F84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Оконные проемы:</w:t>
      </w:r>
      <w:r w:rsidRPr="007E0F84">
        <w:rPr>
          <w:rFonts w:ascii="Arial" w:eastAsia="Times New Roman" w:hAnsi="Arial" w:cs="Arial"/>
          <w:sz w:val="24"/>
          <w:szCs w:val="24"/>
          <w:lang w:eastAsia="ru-RU"/>
        </w:rPr>
        <w:t xml:space="preserve"> В процессе сборки стенового комплекта Исполнитель обязан сформировать и установить оконные проемы. Количество проемов, их геометрическая форма и точные линейные размеры определяются Заказчиком в ходе выполнения работ с учетом технологических зазоров под возможную усадку сруба.</w:t>
      </w:r>
    </w:p>
    <w:p w14:paraId="32DD5531" w14:textId="77777777" w:rsidR="007E0F84" w:rsidRPr="007E0F84" w:rsidRDefault="007E0F84" w:rsidP="007E0F84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0F84">
        <w:rPr>
          <w:rStyle w:val="a3"/>
          <w:rFonts w:ascii="Arial" w:hAnsi="Arial" w:cs="Arial"/>
          <w:sz w:val="24"/>
          <w:szCs w:val="24"/>
        </w:rPr>
        <w:t>Установка дверного блока:</w:t>
      </w:r>
      <w:r w:rsidRPr="007E0F84">
        <w:rPr>
          <w:rFonts w:ascii="Arial" w:hAnsi="Arial" w:cs="Arial"/>
          <w:sz w:val="24"/>
          <w:szCs w:val="24"/>
        </w:rPr>
        <w:t xml:space="preserve"> Исполнитель обязуется выполнить комплекс монтажных работ по установке дверного блока в сформированный проем «под ключ». Работы включают в себя монтаж обсадной коробки (окосячки) для компенсации усадочных процессов, позиционирование и жесткую фиксацию дверного блока, регулировку фурнитуры и обеспечение герметичности монтажных швов. Точные габаритные размеры, материал исполнения, тип конструкции и вес монтируемого блока определяются Заказчиком непосредственно в ходе выполнения строительно-монтажных работ на объекте. Исполнитель самостоятельно несет риски, связанные со сложностью монтажа технологического оборудования.</w:t>
      </w:r>
    </w:p>
    <w:p w14:paraId="7019FC4F" w14:textId="77777777" w:rsidR="007E0F84" w:rsidRDefault="007E0F84" w:rsidP="007E0F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F155CA" w14:textId="77777777" w:rsidR="007E0F84" w:rsidRPr="007E0F84" w:rsidRDefault="007E0F84" w:rsidP="007E0F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0F8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Требования к логистике, монтажу и режиму ООПТ</w:t>
      </w:r>
    </w:p>
    <w:p w14:paraId="58750038" w14:textId="77777777" w:rsidR="007E0F84" w:rsidRDefault="007E0F84" w:rsidP="007E0F84">
      <w:pPr>
        <w:spacing w:before="18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0F84">
        <w:rPr>
          <w:rFonts w:ascii="Arial" w:eastAsia="Times New Roman" w:hAnsi="Arial" w:cs="Arial"/>
          <w:sz w:val="24"/>
          <w:szCs w:val="24"/>
          <w:lang w:eastAsia="ru-RU"/>
        </w:rPr>
        <w:t xml:space="preserve">3.1. </w:t>
      </w:r>
      <w:r w:rsidRPr="007E0F8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Режимно-пропускной контроль:</w:t>
      </w:r>
      <w:r w:rsidRPr="007E0F84">
        <w:rPr>
          <w:rFonts w:ascii="Arial" w:eastAsia="Times New Roman" w:hAnsi="Arial" w:cs="Arial"/>
          <w:sz w:val="24"/>
          <w:szCs w:val="24"/>
          <w:lang w:eastAsia="ru-RU"/>
        </w:rPr>
        <w:t xml:space="preserve"> Допуск персонала, автотранспорта и строительной техники Поставщика на территорию ООПТ осуществляется исключительно на основании специальных разрешений, оформляемых в администрации ООПТ.</w:t>
      </w:r>
      <w:r w:rsidRPr="007E0F84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3.2. Обязанность по сбору, подготовке, согласованию и своевременной подаче полного пакета документов для получения пропусков (включая документы на транспортные средства, водительские удостоверения, паспорта рабочих, сертификаты на технику и т.д.) </w:t>
      </w:r>
      <w:r w:rsidRPr="007E0F8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целиком и полностью возлагается на Поставщика</w:t>
      </w:r>
      <w:r w:rsidRPr="007E0F8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7E0F84">
        <w:rPr>
          <w:rFonts w:ascii="Arial" w:eastAsia="Times New Roman" w:hAnsi="Arial" w:cs="Arial"/>
          <w:sz w:val="24"/>
          <w:szCs w:val="24"/>
          <w:lang w:eastAsia="ru-RU"/>
        </w:rPr>
        <w:br/>
        <w:t>3.3. Заказчик не несет ответственности за задержки в выполнении работ, связанные со сроками рассмотрения заявлений на выдачу пропусков администрацией ООПТ, отказом в выдаче разрешений или изменением регламента работы пропускной системы. Возможные простои техники и бригад по указанным причинам не являются основанием для продления сроков Контракта и компенсируются за счет Поставщика.</w:t>
      </w:r>
    </w:p>
    <w:p w14:paraId="1B965C62" w14:textId="77777777" w:rsidR="007E0F84" w:rsidRDefault="007E0F84" w:rsidP="007E0F84">
      <w:pPr>
        <w:spacing w:before="18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0F84">
        <w:rPr>
          <w:rFonts w:ascii="Arial" w:eastAsia="Times New Roman" w:hAnsi="Arial" w:cs="Arial"/>
          <w:sz w:val="24"/>
          <w:szCs w:val="24"/>
          <w:lang w:eastAsia="ru-RU"/>
        </w:rPr>
        <w:t>3.4. Ограничения по технике и логистике: Поставщик осуществляет доставку, погрузку, разгрузку и промежуточное складирование материалов собственными силами. В связи с природоохранным статусом территории, использование тяжелой строительной и крановой техники может быть ограничено администрацией ООПТ. Поднос бруса, элементов стен и кровли от границ ООПТ до непосредственной площадки сборки осуществляется силами Поставщика, в том числе вручную или механическими средствами малой механизации, исключающими повреждение почвенно-растительного покрова и ландшафта.</w:t>
      </w:r>
    </w:p>
    <w:p w14:paraId="7262CEA0" w14:textId="77777777" w:rsidR="007E0F84" w:rsidRDefault="007E0F84" w:rsidP="007E0F84">
      <w:pPr>
        <w:spacing w:before="18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0F84">
        <w:rPr>
          <w:rFonts w:ascii="Arial" w:eastAsia="Times New Roman" w:hAnsi="Arial" w:cs="Arial"/>
          <w:sz w:val="24"/>
          <w:szCs w:val="24"/>
          <w:lang w:eastAsia="ru-RU"/>
        </w:rPr>
        <w:t>3.5. Монтаж и интеграция элементов: Все работы по сборке лаг, сруба и финишной к</w:t>
      </w:r>
      <w:r>
        <w:rPr>
          <w:rFonts w:ascii="Arial" w:eastAsia="Times New Roman" w:hAnsi="Arial" w:cs="Arial"/>
          <w:sz w:val="24"/>
          <w:szCs w:val="24"/>
          <w:lang w:eastAsia="ru-RU"/>
        </w:rPr>
        <w:t>ровли осуществляются «под ключ»</w:t>
      </w:r>
      <w:r w:rsidRPr="007E0F8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39DC4B6" w14:textId="77777777" w:rsidR="007E0F84" w:rsidRPr="007E0F84" w:rsidRDefault="007E0F84" w:rsidP="007E0F84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0F84">
        <w:rPr>
          <w:rFonts w:ascii="Arial" w:eastAsia="Times New Roman" w:hAnsi="Arial" w:cs="Arial"/>
          <w:sz w:val="24"/>
          <w:szCs w:val="24"/>
          <w:lang w:eastAsia="ru-RU"/>
        </w:rPr>
        <w:t>3.6. По окончании работ Поставщик производит полную очистку прилегающей территории, а также утилизацию и вывоз всех видов образовавшихся отходов (включая опилки, обрезки, упаковочные материалы) строго за пределы границ ООПТ на специализированные полигоны с предоставлением подтверждающих документов.</w:t>
      </w:r>
    </w:p>
    <w:p w14:paraId="66906C3B" w14:textId="77777777" w:rsidR="007E0F84" w:rsidRPr="007E0F84" w:rsidRDefault="007E0F84" w:rsidP="007E0F84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7E0F84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4. Порядок приемки и гарантии</w:t>
      </w:r>
    </w:p>
    <w:p w14:paraId="4D9505C6" w14:textId="734CF07A" w:rsidR="007E0F84" w:rsidRDefault="007E0F84" w:rsidP="007E0F84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0F8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4.1. Приемка выполненных работ осуществляется комиссионно. Заказчик вправе осуществлят</w:t>
      </w:r>
      <w:r>
        <w:rPr>
          <w:rFonts w:ascii="Arial" w:eastAsia="Times New Roman" w:hAnsi="Arial" w:cs="Arial"/>
          <w:sz w:val="24"/>
          <w:szCs w:val="24"/>
          <w:lang w:eastAsia="ru-RU"/>
        </w:rPr>
        <w:t>ь скрытый надзор на любом этапе</w:t>
      </w:r>
      <w:r w:rsidRPr="007E0F84">
        <w:rPr>
          <w:rFonts w:ascii="Arial" w:eastAsia="Times New Roman" w:hAnsi="Arial" w:cs="Arial"/>
          <w:sz w:val="24"/>
          <w:szCs w:val="24"/>
          <w:lang w:eastAsia="ru-RU"/>
        </w:rPr>
        <w:t>. В случае возникновения сомнений, Исполнитель обязан за свой счет продемонстрировать соответствие узлов требованиям Заказчика (в</w:t>
      </w:r>
      <w:r>
        <w:rPr>
          <w:rFonts w:ascii="Arial" w:eastAsia="Times New Roman" w:hAnsi="Arial" w:cs="Arial"/>
          <w:sz w:val="24"/>
          <w:szCs w:val="24"/>
          <w:lang w:eastAsia="ru-RU"/>
        </w:rPr>
        <w:t>плоть до частичного демонтажа).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4.2</w:t>
      </w:r>
      <w:r w:rsidRPr="007E0F84">
        <w:rPr>
          <w:rFonts w:ascii="Arial" w:eastAsia="Times New Roman" w:hAnsi="Arial" w:cs="Arial"/>
          <w:sz w:val="24"/>
          <w:szCs w:val="24"/>
          <w:lang w:eastAsia="ru-RU"/>
        </w:rPr>
        <w:t>. Гарантийный срок на весь комплекс поставки, материалов и монтажных работ составляет не менее 24 месяцев со дня подписания акта приемки.</w:t>
      </w:r>
    </w:p>
    <w:p w14:paraId="69B27034" w14:textId="052D7FDD" w:rsidR="0093471D" w:rsidRDefault="0093471D" w:rsidP="007E0F84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8EFBE1" w14:textId="1D7AE0AA" w:rsidR="0093471D" w:rsidRPr="007E0F84" w:rsidRDefault="0093471D" w:rsidP="007E0F84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5. Сборка,монтаж и доставка включены в стоимость.</w:t>
      </w:r>
    </w:p>
    <w:p w14:paraId="690B5DCF" w14:textId="77777777" w:rsidR="007E0F84" w:rsidRPr="007E0F84" w:rsidRDefault="007E0F84" w:rsidP="007E0F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7E0F84" w:rsidRPr="007E0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A193E"/>
    <w:multiLevelType w:val="multilevel"/>
    <w:tmpl w:val="3B06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A7A31"/>
    <w:multiLevelType w:val="multilevel"/>
    <w:tmpl w:val="0536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C8"/>
    <w:rsid w:val="00283822"/>
    <w:rsid w:val="003E392C"/>
    <w:rsid w:val="007E0F84"/>
    <w:rsid w:val="0093471D"/>
    <w:rsid w:val="00C40420"/>
    <w:rsid w:val="00E37FC8"/>
    <w:rsid w:val="00FC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0046"/>
  <w15:chartTrackingRefBased/>
  <w15:docId w15:val="{C9C9013D-58CE-42BF-BEFE-4800B2F1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0F84"/>
    <w:rPr>
      <w:b/>
      <w:bCs/>
    </w:rPr>
  </w:style>
  <w:style w:type="character" w:customStyle="1" w:styleId="t286pc">
    <w:name w:val="t286pc"/>
    <w:basedOn w:val="a0"/>
    <w:rsid w:val="007E0F84"/>
  </w:style>
  <w:style w:type="paragraph" w:styleId="a4">
    <w:name w:val="List Paragraph"/>
    <w:basedOn w:val="a"/>
    <w:uiPriority w:val="34"/>
    <w:qFormat/>
    <w:rsid w:val="007E0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188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644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57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199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88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944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089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710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49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993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117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392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BM-Group</dc:creator>
  <cp:keywords/>
  <dc:description/>
  <cp:lastModifiedBy>1</cp:lastModifiedBy>
  <cp:revision>3</cp:revision>
  <dcterms:created xsi:type="dcterms:W3CDTF">2026-05-29T12:29:00Z</dcterms:created>
  <dcterms:modified xsi:type="dcterms:W3CDTF">2026-05-29T12:30:00Z</dcterms:modified>
</cp:coreProperties>
</file>