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60"/>
        <w:ind w:firstLine="72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Расчет 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цены контракта, заключаемого с единственным поставщиком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результате проведенного анализа рыночных цен Заказчиком использовалась ценовая информация от исполнителей, обладающих опытом оказания соответствующих услуг, полученная в виде коммерческих предложений.</w:t>
      </w:r>
    </w:p>
    <w:p>
      <w:pPr>
        <w:pStyle w:val="Normal"/>
        <w:tabs>
          <w:tab w:val="clear" w:pos="708"/>
          <w:tab w:val="left" w:pos="1774" w:leader="none"/>
        </w:tabs>
        <w:suppressAutoHyphens w:val="true"/>
        <w:spacing w:lineRule="auto" w:line="240" w:before="0" w:after="0"/>
        <w:ind w:hanging="0" w:right="111"/>
        <w:jc w:val="right"/>
        <w:rPr>
          <w:rFonts w:ascii="Times New Roman" w:hAnsi="Times New Roman" w:eastAsia="Arial Unicode MS" w:cs="Times New Roman"/>
          <w:bCs/>
          <w:color w:val="000000"/>
          <w:sz w:val="24"/>
          <w:szCs w:val="21"/>
          <w:lang w:eastAsia="zh-CN"/>
        </w:rPr>
      </w:pPr>
      <w:r>
        <w:rPr>
          <w:rFonts w:eastAsia="Arial Unicode MS" w:cs="Times New Roman" w:ascii="Times New Roman" w:hAnsi="Times New Roman"/>
          <w:bCs/>
          <w:color w:val="000000"/>
          <w:sz w:val="24"/>
          <w:szCs w:val="21"/>
          <w:lang w:eastAsia="zh-CN"/>
        </w:rPr>
      </w:r>
    </w:p>
    <w:tbl>
      <w:tblPr>
        <w:tblW w:w="1551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3033"/>
        <w:gridCol w:w="1607"/>
        <w:gridCol w:w="1233"/>
        <w:gridCol w:w="2641"/>
        <w:gridCol w:w="3405"/>
        <w:gridCol w:w="2927"/>
      </w:tblGrid>
      <w:tr>
        <w:trPr>
          <w:trHeight w:val="2352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0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Коммерческое предложение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N ВХ/33213/26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 24.06.2026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Коммерческое предложение 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ВХ/33212/26 от 24.06.2026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Коммерческое предложение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N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ВХ/29735/26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 08.06.2026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right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szCs w:val="23"/>
                <w:u w:val="none"/>
                <w:em w:val="none"/>
                <w:lang w:eastAsia="ru-RU"/>
              </w:rPr>
              <w:t>О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szCs w:val="23"/>
                <w:u w:val="none"/>
                <w:em w:val="none"/>
                <w:lang w:eastAsia="ru-RU"/>
              </w:rPr>
              <w:t>казани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szCs w:val="23"/>
                <w:u w:val="none"/>
                <w:em w:val="none"/>
                <w:lang w:eastAsia="ru-RU"/>
              </w:rPr>
              <w:t>е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szCs w:val="23"/>
                <w:u w:val="none"/>
                <w:em w:val="none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3"/>
                <w:szCs w:val="23"/>
                <w:u w:val="none"/>
                <w:em w:val="none"/>
                <w:lang w:val="ru-RU" w:eastAsia="en-US" w:bidi="ar-SA"/>
              </w:rPr>
              <w:t xml:space="preserve">услуг по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szCs w:val="23"/>
                <w:u w:val="none"/>
                <w:em w:val="none"/>
                <w:lang w:eastAsia="ru-RU"/>
              </w:rPr>
              <w:t xml:space="preserve">оценке соответствия лифта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3"/>
                <w:szCs w:val="23"/>
                <w:u w:val="none"/>
                <w:em w:val="none"/>
                <w:lang w:val="ru-RU" w:eastAsia="zh-CN" w:bidi="ar-SA"/>
              </w:rPr>
              <w:t xml:space="preserve">общим требованиям безопасности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3"/>
                <w:szCs w:val="23"/>
                <w:u w:val="none"/>
                <w:em w:val="none"/>
                <w:lang w:val="ru-RU" w:eastAsia="zh-CN" w:bidi="ar-SA"/>
              </w:rPr>
              <w:t>в форме периодического технического освидетельствования.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9 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0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00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,00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5 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000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,00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6 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3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6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0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,00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</w:tr>
      <w:tr>
        <w:trPr>
          <w:trHeight w:val="315" w:hRule="atLeast"/>
        </w:trPr>
        <w:tc>
          <w:tcPr>
            <w:tcW w:w="1551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1774" w:leader="none"/>
        </w:tabs>
        <w:suppressAutoHyphens w:val="true"/>
        <w:spacing w:lineRule="auto" w:line="240" w:before="0" w:after="0"/>
        <w:ind w:hanging="0" w:right="20"/>
        <w:jc w:val="both"/>
        <w:rPr>
          <w:rFonts w:ascii="Times New Roman" w:hAnsi="Times New Roman" w:eastAsia="Arial Unicode MS" w:cs="Times New Roman"/>
          <w:sz w:val="21"/>
          <w:szCs w:val="21"/>
          <w:lang w:eastAsia="zh-CN"/>
        </w:rPr>
      </w:pPr>
      <w:r>
        <w:rPr>
          <w:rFonts w:eastAsia="Arial Unicode MS" w:cs="Times New Roman" w:ascii="Times New Roman" w:hAnsi="Times New Roman"/>
          <w:sz w:val="21"/>
          <w:szCs w:val="21"/>
          <w:lang w:eastAsia="zh-CN"/>
        </w:rPr>
      </w:r>
    </w:p>
    <w:p>
      <w:pPr>
        <w:pStyle w:val="Normal"/>
        <w:tabs>
          <w:tab w:val="clear" w:pos="708"/>
          <w:tab w:val="left" w:pos="1774" w:leader="none"/>
        </w:tabs>
        <w:suppressAutoHyphens w:val="true"/>
        <w:spacing w:lineRule="auto" w:line="240" w:before="0" w:after="0"/>
        <w:ind w:hanging="0" w:right="20"/>
        <w:jc w:val="both"/>
        <w:rPr>
          <w:rFonts w:ascii="Times New Roman" w:hAnsi="Times New Roman" w:eastAsia="Arial Unicode MS" w:cs="Times New Roman"/>
          <w:sz w:val="24"/>
          <w:szCs w:val="24"/>
          <w:lang w:eastAsia="zh-C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В целях экономии федерального бюджета 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и в соответствии с лимитами бюджетных обязательств, доведенными на 2026 закупочный год, 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>закупочная сессия объявляется по наименьшему коммерческому предложению.</w:t>
      </w:r>
    </w:p>
    <w:p>
      <w:pPr>
        <w:pStyle w:val="Normal"/>
        <w:tabs>
          <w:tab w:val="clear" w:pos="708"/>
          <w:tab w:val="left" w:pos="1774" w:leader="none"/>
        </w:tabs>
        <w:suppressAutoHyphens w:val="true"/>
        <w:spacing w:lineRule="auto" w:line="240" w:before="0" w:after="0"/>
        <w:ind w:hanging="0" w:right="20"/>
        <w:jc w:val="both"/>
        <w:rPr>
          <w:rFonts w:ascii="Times New Roman" w:hAnsi="Times New Roman" w:eastAsia="Arial Unicode MS" w:cs="Times New Roman"/>
          <w:sz w:val="24"/>
          <w:szCs w:val="24"/>
          <w:lang w:eastAsia="zh-C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color w:val="auto"/>
          <w:spacing w:val="0"/>
          <w:sz w:val="24"/>
          <w:szCs w:val="24"/>
          <w:lang w:val="ru-RU" w:bidi="ar-SA"/>
        </w:rPr>
        <w:t>Таким образом, цена контракта на оказание услуг</w:t>
      </w:r>
      <w:r>
        <w:rPr>
          <w:rFonts w:eastAsia="Calibri" w:cs="Times New Roman" w:ascii="Liberation Serif" w:hAnsi="Liberation Serif"/>
          <w:color w:val="auto"/>
          <w:spacing w:val="0"/>
          <w:kern w:val="0"/>
          <w:sz w:val="24"/>
          <w:szCs w:val="24"/>
          <w:lang w:val="ru-RU" w:eastAsia="en-US" w:bidi="ar-SA"/>
        </w:rPr>
        <w:t xml:space="preserve"> по оценке соответствия лифта общим требованиям безопасности в форме периодического технического освидетельствования</w:t>
      </w:r>
      <w:r>
        <w:rPr>
          <w:rFonts w:eastAsia="Times New Roman" w:cs="Times New Roman" w:ascii="Liberation Serif" w:hAnsi="Liberation Serif"/>
          <w:color w:val="auto"/>
          <w:spacing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color w:val="auto"/>
          <w:spacing w:val="0"/>
          <w:sz w:val="24"/>
          <w:szCs w:val="24"/>
          <w:lang w:val="ru-RU" w:bidi="ar-SA"/>
        </w:rPr>
        <w:t>определена с помощью анализа рынка и метода сопоставимых рыночных цен и составит: 6 </w:t>
      </w:r>
      <w:r>
        <w:rPr>
          <w:rFonts w:eastAsia="Calibri" w:cs="Times New Roman" w:ascii="Liberation Serif" w:hAnsi="Liberation Serif"/>
          <w:color w:val="auto"/>
          <w:spacing w:val="0"/>
          <w:sz w:val="24"/>
          <w:szCs w:val="24"/>
          <w:lang w:val="ru-RU" w:bidi="ar-SA"/>
        </w:rPr>
        <w:t>36</w:t>
      </w:r>
      <w:r>
        <w:rPr>
          <w:rFonts w:eastAsia="Calibri" w:cs="Times New Roman" w:ascii="Liberation Serif" w:hAnsi="Liberation Serif"/>
          <w:color w:val="auto"/>
          <w:spacing w:val="0"/>
          <w:sz w:val="24"/>
          <w:szCs w:val="24"/>
          <w:lang w:val="ru-RU" w:bidi="ar-SA"/>
        </w:rPr>
        <w:t>0,00*</w:t>
      </w:r>
      <w:r>
        <w:rPr>
          <w:rFonts w:eastAsia="Calibri" w:cs="Times New Roman" w:ascii="Liberation Serif" w:hAnsi="Liberation Serif"/>
          <w:color w:val="auto"/>
          <w:spacing w:val="0"/>
          <w:sz w:val="24"/>
          <w:szCs w:val="24"/>
          <w:lang w:val="ru-RU" w:bidi="ar-SA"/>
        </w:rPr>
        <w:t>1</w:t>
      </w:r>
      <w:r>
        <w:rPr>
          <w:rFonts w:eastAsia="Calibri" w:cs="Times New Roman" w:ascii="Liberation Serif" w:hAnsi="Liberation Serif"/>
          <w:color w:val="auto"/>
          <w:spacing w:val="0"/>
          <w:sz w:val="24"/>
          <w:szCs w:val="24"/>
          <w:lang w:val="ru-RU" w:bidi="ar-SA"/>
        </w:rPr>
        <w:t>=</w:t>
      </w:r>
      <w:r>
        <w:rPr>
          <w:rFonts w:eastAsia="Calibri" w:cs="Times New Roman" w:ascii="Liberation Serif" w:hAnsi="Liberation Serif"/>
          <w:color w:val="auto"/>
          <w:spacing w:val="0"/>
          <w:sz w:val="24"/>
          <w:szCs w:val="24"/>
          <w:lang w:val="ru-RU" w:bidi="ar-SA"/>
        </w:rPr>
        <w:t xml:space="preserve">6 360,00 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(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ш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е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с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т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ь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 xml:space="preserve"> тысяч 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т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р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и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с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т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 xml:space="preserve">а 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ш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е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с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т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ь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д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е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с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я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>т</w:t>
      </w:r>
      <w:r>
        <w:rPr>
          <w:rFonts w:eastAsia="Calibri" w:cs="Times New Roman" w:ascii="Liberation Serif" w:hAnsi="Liberation Serif"/>
          <w:b/>
          <w:bCs/>
          <w:color w:val="auto"/>
          <w:spacing w:val="0"/>
          <w:sz w:val="24"/>
          <w:szCs w:val="24"/>
          <w:lang w:val="ru-RU" w:bidi="ar-SA"/>
        </w:rPr>
        <w:t xml:space="preserve"> рублей)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00 копеек.</w:t>
      </w:r>
    </w:p>
    <w:sectPr>
      <w:type w:val="nextPage"/>
      <w:pgSz w:orient="landscape" w:w="16838" w:h="11906"/>
      <w:pgMar w:left="567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hanging="0" w:left="720"/>
      <w:contextualSpacing/>
    </w:pPr>
    <w:rPr/>
  </w:style>
  <w:style w:type="paragraph" w:styleId="Style16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zh-CN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Application>LibreOffice/25.2.6.2$Linux_X86_64 LibreOffice_project/520$Build-2</Application>
  <AppVersion>15.0000</AppVersion>
  <Pages>1</Pages>
  <Words>141</Words>
  <Characters>1010</Characters>
  <CharactersWithSpaces>1133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2026-06-09T13:41:09Z</cp:lastPrinted>
  <dcterms:modified xsi:type="dcterms:W3CDTF">2026-08-13T13:56:08Z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