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DDF" w:rsidRPr="00973C79" w:rsidRDefault="00703DDF" w:rsidP="00703DDF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3DDF" w:rsidRDefault="00703DDF" w:rsidP="00703DD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Спецификация</w:t>
      </w: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поставку</w:t>
      </w:r>
    </w:p>
    <w:p w:rsidR="00703DDF" w:rsidRDefault="00703DDF" w:rsidP="00703DD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Канцелярских товаров</w:t>
      </w:r>
    </w:p>
    <w:tbl>
      <w:tblPr>
        <w:tblStyle w:val="TableNormal"/>
        <w:tblW w:w="9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14"/>
        <w:gridCol w:w="992"/>
      </w:tblGrid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8C5671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614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614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56149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  <w:proofErr w:type="spellEnd"/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spacing w:before="86"/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3835F8" w:rsidRDefault="00703DDF" w:rsidP="008C5671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Батарейки аккумуляторные </w:t>
            </w:r>
            <w:r w:rsidRPr="00056149">
              <w:rPr>
                <w:rFonts w:ascii="Times New Roman" w:hAnsi="Times New Roman" w:cs="Times New Roman"/>
                <w:sz w:val="26"/>
                <w:szCs w:val="26"/>
              </w:rPr>
              <w:t>Ni</w:t>
            </w: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</w:rPr>
              <w:t>Mh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мизинчиковые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КОМПЛЕКТ 10 шт., ААА (</w:t>
            </w:r>
            <w:r w:rsidRPr="00056149">
              <w:rPr>
                <w:rFonts w:ascii="Times New Roman" w:hAnsi="Times New Roman" w:cs="Times New Roman"/>
                <w:sz w:val="26"/>
                <w:szCs w:val="26"/>
              </w:rPr>
              <w:t>HR</w:t>
            </w: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03), 950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</w:rPr>
              <w:t>mAh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или эквивалент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spacing w:before="86"/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Батарейки алкалиновые «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мизинчиковые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» КОМПЛЕКТ 20 шт., CROMEX (КРОМЕКС)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Alkaline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ААА (LR03, 24А), в коробке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spacing w:before="86"/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Батарейки алкалиновые «пальчиковые» КОМПЛЕКТ 20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АА (LR6, 15А), в коробке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Блок для записей непроклеенный, 9×9×9 см, плотность 80 г/м2, белизна 95-98%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Блок для записей непроклеенный, 9×9×9 см, плотность 80 г/м2, цветной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Блок самоклеящийся (стикеры 76×76 мм, 400 листов, 8 цветов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Визитница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однорядная на 28 визитных, дисконтных или кредитных карт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Грифели запасные 0,7 мм, HBКОМПЛЕКТ 20 шт.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Закладки клейкие неоновые 45×12 мм, 100 штук (5 цветов х 20 листов), на пластиковом основании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Закладки клейкие неоновые 45×12 мм, 200 штук (8 цветов х 25 листов), на пластиковой линейке 12 см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Карандаш чернографитный HB, с ластиком, пластиковый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Клей моментальный Суперклей по 3 г 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703DDF" w:rsidRPr="00056149" w:rsidTr="008C5671">
        <w:trPr>
          <w:trHeight w:hRule="exact" w:val="40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Клей-карандаш 15 г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Клейкая лента упаковочная, 48 мм х 100 м, прозрачная, толщина 45 микрон 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Клейкие ленты 12 мм х 33 м канцелярские 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Корректирующая лента 5 мм х 8 м механизм перемотки, блистер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703DDF" w:rsidRPr="00056149" w:rsidTr="008C5671">
        <w:trPr>
          <w:trHeight w:hRule="exact" w:val="40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Краска штемпельная синяя, 28 мл, на водной основе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Маркер перманентный ЧЕРНЫЙ, супертонкий металлический наконечник 0,5 мм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Нить лавсановая для прошивки, БЕЛАЯ диаметр 1,5 мм, 500 м, ЛШ 460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Папка-уголок ассорти, 0,18 мм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48</w:t>
            </w:r>
          </w:p>
        </w:tc>
      </w:tr>
      <w:tr w:rsidR="00703DDF" w:rsidRPr="00056149" w:rsidTr="008C5671">
        <w:trPr>
          <w:trHeight w:hRule="exact" w:val="40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Папка-уголок плотная 0,18 мм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40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Папки-файлы перфорированные А4 КОМПЛЕКТ 50 шт., гладкие, ПЛОТНЫЕ, 110мкм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Папки-файлы</w:t>
            </w:r>
            <w:proofErr w:type="gram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перфорированные БОЛЬШОЙ ВМЕСТИМОСТИ до 250 л., А4, КОМПЛЕКТ 10 шт., 180 мкм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Папки-файлы перфорированные, А4, КОМПЛЕКТ 100 шт., гладкие, 30 мкм 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Ручка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гелевая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КРАСНАЯ, корпус прозрачный, узел 0,5 мм, линия письма 0,35 мм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Ручка шариковая масляная с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грипом</w:t>
            </w:r>
            <w:proofErr w:type="spellEnd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СИНЯЯ, игольчатый узел 0,7 мм, линия письма 0,35 мм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Ручка шариковая, СИНЯЯ, корпус прозрачный, узел 0,5 мм, линия письма 0,35 мм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Корректирующая жидкость 12 мл, кисточка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Салфетки для экранов всех типов и оптики туба 100 шт., влажные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Скобы для степлера №10, 1000 штук, до 20 листов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Скобы для степлера №24/6, 1000 штук, до 30 листов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Степлер №10 до 12 листов, с </w:t>
            </w:r>
            <w:proofErr w:type="spellStart"/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антистеплером</w:t>
            </w:r>
            <w:proofErr w:type="spellEnd"/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Чистящая жидкость-спрей для экранов всех типов и оптики, универсальная, 250 мл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703DDF" w:rsidRPr="00056149" w:rsidTr="008C5671">
        <w:trPr>
          <w:trHeight w:hRule="exact" w:val="645"/>
          <w:jc w:val="center"/>
        </w:trPr>
        <w:tc>
          <w:tcPr>
            <w:tcW w:w="709" w:type="dxa"/>
          </w:tcPr>
          <w:p w:rsidR="00703DDF" w:rsidRPr="00056149" w:rsidRDefault="00703DDF" w:rsidP="00703DDF">
            <w:pPr>
              <w:pStyle w:val="TableParagraph"/>
              <w:numPr>
                <w:ilvl w:val="0"/>
                <w:numId w:val="1"/>
              </w:numPr>
              <w:ind w:left="28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214" w:type="dxa"/>
          </w:tcPr>
          <w:p w:rsidR="00703DDF" w:rsidRPr="00056149" w:rsidRDefault="00703DDF" w:rsidP="008C5671">
            <w:pPr>
              <w:pStyle w:val="TableParagraph"/>
              <w:ind w:lef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Этикетка самоклеящаяся 210×297 мм, 1 этикетка, белая, 70 г/м2, 50 листов </w:t>
            </w:r>
          </w:p>
        </w:tc>
        <w:tc>
          <w:tcPr>
            <w:tcW w:w="992" w:type="dxa"/>
          </w:tcPr>
          <w:p w:rsidR="00703DDF" w:rsidRPr="00056149" w:rsidRDefault="00703DDF" w:rsidP="008C5671">
            <w:pPr>
              <w:pStyle w:val="TableParagraph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5614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703DDF" w:rsidRPr="00D51659" w:rsidRDefault="00703DDF" w:rsidP="00703DDF">
      <w:pPr>
        <w:pStyle w:val="a3"/>
        <w:ind w:left="720"/>
        <w:rPr>
          <w:sz w:val="28"/>
          <w:szCs w:val="28"/>
          <w:lang w:val="ru-RU"/>
        </w:rPr>
      </w:pPr>
    </w:p>
    <w:p w:rsidR="00703DDF" w:rsidRPr="00D51659" w:rsidRDefault="00703DDF" w:rsidP="00703DDF">
      <w:pPr>
        <w:tabs>
          <w:tab w:val="left" w:pos="708"/>
        </w:tabs>
        <w:overflowPunct w:val="0"/>
        <w:adjustRightInd w:val="0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51659">
        <w:rPr>
          <w:rFonts w:ascii="Times New Roman" w:hAnsi="Times New Roman"/>
          <w:b/>
          <w:bCs/>
          <w:sz w:val="28"/>
          <w:szCs w:val="28"/>
          <w:lang w:val="ru-RU"/>
        </w:rPr>
        <w:t>2.</w:t>
      </w:r>
      <w:r w:rsidRPr="00D51659">
        <w:rPr>
          <w:rFonts w:ascii="Times New Roman" w:hAnsi="Times New Roman"/>
          <w:b/>
          <w:bCs/>
          <w:sz w:val="28"/>
          <w:szCs w:val="28"/>
        </w:rPr>
        <w:t> </w:t>
      </w:r>
      <w:r w:rsidRPr="00D51659">
        <w:rPr>
          <w:rFonts w:ascii="Times New Roman" w:hAnsi="Times New Roman"/>
          <w:b/>
          <w:bCs/>
          <w:sz w:val="28"/>
          <w:szCs w:val="28"/>
          <w:lang w:val="ru-RU"/>
        </w:rPr>
        <w:t xml:space="preserve">Условия поставки товара </w:t>
      </w:r>
    </w:p>
    <w:p w:rsidR="00703DDF" w:rsidRPr="00D51659" w:rsidRDefault="00703DDF" w:rsidP="00703DDF">
      <w:pPr>
        <w:overflowPunct w:val="0"/>
        <w:adjustRightInd w:val="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D51659">
        <w:rPr>
          <w:rFonts w:ascii="Times New Roman" w:hAnsi="Times New Roman"/>
          <w:sz w:val="28"/>
          <w:szCs w:val="28"/>
          <w:lang w:val="ru-RU"/>
        </w:rPr>
        <w:t>2.1. Товар поставляется Исполнителем за свой счет.</w:t>
      </w:r>
    </w:p>
    <w:p w:rsidR="00703DDF" w:rsidRPr="00D51659" w:rsidRDefault="00703DDF" w:rsidP="00703DDF">
      <w:pPr>
        <w:overflowPunct w:val="0"/>
        <w:adjustRightInd w:val="0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hAnsi="Times New Roman"/>
          <w:sz w:val="28"/>
          <w:szCs w:val="28"/>
          <w:lang w:val="ru-RU"/>
        </w:rPr>
        <w:t xml:space="preserve">2.2. 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Время доставки: рабочие дни с 9 час. 30 мин. до 16</w:t>
      </w:r>
      <w:r w:rsidRPr="00D51659">
        <w:rPr>
          <w:rFonts w:ascii="Times New Roman" w:eastAsia="Calibri" w:hAnsi="Times New Roman"/>
          <w:kern w:val="22"/>
          <w:sz w:val="28"/>
          <w:szCs w:val="28"/>
        </w:rPr>
        <w:t> 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час. 00 мин., предпраздничные дни с 9 час. 30 мин. до 15 час. 00 мин.</w:t>
      </w:r>
      <w:r w:rsidRPr="00D516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по Самарскому времени.</w:t>
      </w:r>
    </w:p>
    <w:p w:rsidR="00703DDF" w:rsidRPr="00D51659" w:rsidRDefault="00703DDF" w:rsidP="00703DDF">
      <w:pPr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 xml:space="preserve">2.3. Место поставки: </w:t>
      </w:r>
      <w:smartTag w:uri="urn:schemas-microsoft-com:office:smarttags" w:element="metricconverter">
        <w:smartTagPr>
          <w:attr w:name="ProductID" w:val="443001, г"/>
        </w:smartTagPr>
        <w:r w:rsidRPr="00D51659">
          <w:rPr>
            <w:rFonts w:ascii="Times New Roman" w:eastAsia="Calibri" w:hAnsi="Times New Roman"/>
            <w:kern w:val="22"/>
            <w:sz w:val="28"/>
            <w:szCs w:val="28"/>
            <w:lang w:val="ru-RU"/>
          </w:rPr>
          <w:t>443001, г</w:t>
        </w:r>
      </w:smartTag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Самара, ул. Молодогвардейская, д. 151. к.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233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, электронная почта</w:t>
      </w:r>
      <w:r w:rsidRPr="00D51659">
        <w:rPr>
          <w:rFonts w:ascii="Tahoma" w:eastAsia="Calibri" w:hAnsi="Tahoma" w:cs="Tahoma"/>
          <w:sz w:val="28"/>
          <w:szCs w:val="28"/>
          <w:lang w:val="ru-RU"/>
        </w:rPr>
        <w:t xml:space="preserve"> </w:t>
      </w:r>
      <w:hyperlink r:id="rId5" w:history="1">
        <w:r w:rsidRPr="00135903">
          <w:rPr>
            <w:rStyle w:val="a5"/>
            <w:rFonts w:ascii="Times New Roman" w:eastAsia="Calibri" w:hAnsi="Times New Roman"/>
            <w:kern w:val="22"/>
            <w:sz w:val="28"/>
            <w:szCs w:val="28"/>
          </w:rPr>
          <w:t>twahe</w:t>
        </w:r>
        <w:r w:rsidRPr="00135903">
          <w:rPr>
            <w:rStyle w:val="a5"/>
            <w:rFonts w:ascii="Times New Roman" w:eastAsia="Calibri" w:hAnsi="Times New Roman"/>
            <w:kern w:val="22"/>
            <w:sz w:val="28"/>
            <w:szCs w:val="28"/>
            <w:lang w:val="ru-RU"/>
          </w:rPr>
          <w:t>@</w:t>
        </w:r>
        <w:r w:rsidRPr="00135903">
          <w:rPr>
            <w:rStyle w:val="a5"/>
            <w:rFonts w:ascii="Times New Roman" w:eastAsia="Calibri" w:hAnsi="Times New Roman"/>
            <w:kern w:val="22"/>
            <w:sz w:val="28"/>
            <w:szCs w:val="28"/>
          </w:rPr>
          <w:t>ipsiras</w:t>
        </w:r>
        <w:r w:rsidRPr="00135903">
          <w:rPr>
            <w:rStyle w:val="a5"/>
            <w:rFonts w:ascii="Times New Roman" w:eastAsia="Calibri" w:hAnsi="Times New Roman"/>
            <w:kern w:val="22"/>
            <w:sz w:val="28"/>
            <w:szCs w:val="28"/>
            <w:lang w:val="ru-RU"/>
          </w:rPr>
          <w:t>.</w:t>
        </w:r>
        <w:proofErr w:type="spellStart"/>
        <w:r w:rsidRPr="00135903">
          <w:rPr>
            <w:rStyle w:val="a5"/>
            <w:rFonts w:ascii="Times New Roman" w:eastAsia="Calibri" w:hAnsi="Times New Roman"/>
            <w:kern w:val="22"/>
            <w:sz w:val="28"/>
            <w:szCs w:val="28"/>
          </w:rPr>
          <w:t>ru</w:t>
        </w:r>
        <w:proofErr w:type="spellEnd"/>
      </w:hyperlink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</w:t>
      </w:r>
    </w:p>
    <w:p w:rsidR="00703DDF" w:rsidRPr="00D51659" w:rsidRDefault="00703DDF" w:rsidP="00703DDF">
      <w:pPr>
        <w:overflowPunct w:val="0"/>
        <w:adjustRightInd w:val="0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51659">
        <w:rPr>
          <w:rFonts w:ascii="Times New Roman" w:hAnsi="Times New Roman"/>
          <w:b/>
          <w:bCs/>
          <w:sz w:val="28"/>
          <w:szCs w:val="28"/>
          <w:lang w:val="ru-RU"/>
        </w:rPr>
        <w:t>3. Требования к качеству Товара, качественным (потребительским) свойствам товаров, гарантии</w:t>
      </w:r>
    </w:p>
    <w:p w:rsidR="00703DDF" w:rsidRPr="00056149" w:rsidRDefault="00703DDF" w:rsidP="00703DDF">
      <w:pPr>
        <w:overflowPunct w:val="0"/>
        <w:adjustRightInd w:val="0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3.1.</w:t>
      </w:r>
      <w:r w:rsidRPr="00056149">
        <w:rPr>
          <w:kern w:val="22"/>
          <w:sz w:val="28"/>
          <w:szCs w:val="28"/>
          <w:lang w:val="ru-RU" w:eastAsia="ru-RU"/>
        </w:rPr>
        <w:t xml:space="preserve"> </w:t>
      </w:r>
      <w:r w:rsidRPr="00056149">
        <w:rPr>
          <w:rFonts w:ascii="Times New Roman" w:eastAsia="Calibri" w:hAnsi="Times New Roman"/>
          <w:kern w:val="22"/>
          <w:sz w:val="28"/>
          <w:szCs w:val="28"/>
          <w:lang w:val="ru-RU"/>
        </w:rPr>
        <w:t>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</w:t>
      </w:r>
    </w:p>
    <w:p w:rsidR="00703DDF" w:rsidRPr="00D51659" w:rsidRDefault="00703DDF" w:rsidP="00703DDF">
      <w:pPr>
        <w:pStyle w:val="2"/>
        <w:spacing w:line="240" w:lineRule="auto"/>
        <w:ind w:firstLine="0"/>
        <w:contextualSpacing/>
        <w:rPr>
          <w:kern w:val="22"/>
          <w:sz w:val="28"/>
          <w:szCs w:val="28"/>
          <w:lang w:eastAsia="ru-RU"/>
        </w:rPr>
      </w:pPr>
      <w:r w:rsidRPr="00D51659">
        <w:rPr>
          <w:kern w:val="22"/>
          <w:sz w:val="28"/>
          <w:szCs w:val="28"/>
          <w:lang w:eastAsia="ru-RU"/>
        </w:rPr>
        <w:t>3.</w:t>
      </w:r>
      <w:r>
        <w:rPr>
          <w:kern w:val="22"/>
          <w:sz w:val="28"/>
          <w:szCs w:val="28"/>
          <w:lang w:eastAsia="ru-RU"/>
        </w:rPr>
        <w:t>2</w:t>
      </w:r>
      <w:r w:rsidRPr="00D51659">
        <w:rPr>
          <w:kern w:val="22"/>
          <w:sz w:val="28"/>
          <w:szCs w:val="28"/>
          <w:lang w:eastAsia="ru-RU"/>
        </w:rPr>
        <w:t xml:space="preserve">. Поставляемые </w:t>
      </w:r>
      <w:r>
        <w:rPr>
          <w:kern w:val="22"/>
          <w:sz w:val="28"/>
          <w:szCs w:val="28"/>
          <w:lang w:eastAsia="ru-RU"/>
        </w:rPr>
        <w:t>товары</w:t>
      </w:r>
      <w:r w:rsidRPr="00D51659">
        <w:rPr>
          <w:kern w:val="22"/>
          <w:sz w:val="28"/>
          <w:szCs w:val="28"/>
          <w:lang w:eastAsia="ru-RU"/>
        </w:rPr>
        <w:t xml:space="preserve"> должны быть новыми, ранее не использованными (все составные части товара должны быть новыми), не восстановленными и не содержать восстановленных элементов, не должны иметь дефектов, связанных с конструкцией, материалами или функционированием при штатном их использовании.</w:t>
      </w:r>
    </w:p>
    <w:p w:rsidR="00703DDF" w:rsidRPr="00D51659" w:rsidRDefault="00703DDF" w:rsidP="00703DDF">
      <w:pPr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3.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3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Качество Товара должно строго соответствовать характеристикам, указанным в Техническом задании</w:t>
      </w:r>
    </w:p>
    <w:p w:rsidR="00703DDF" w:rsidRDefault="00703DDF" w:rsidP="00703DDF">
      <w:pPr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lastRenderedPageBreak/>
        <w:t>3.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4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законодательством Российской Федерации.</w:t>
      </w:r>
    </w:p>
    <w:p w:rsidR="00703DDF" w:rsidRPr="00D51659" w:rsidRDefault="00703DDF" w:rsidP="00703DDF">
      <w:pPr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</w:p>
    <w:p w:rsidR="00703DDF" w:rsidRPr="00D51659" w:rsidRDefault="00703DDF" w:rsidP="00703DDF">
      <w:pPr>
        <w:overflowPunct w:val="0"/>
        <w:adjustRightInd w:val="0"/>
        <w:contextualSpacing/>
        <w:jc w:val="both"/>
        <w:rPr>
          <w:rFonts w:ascii="Times New Roman" w:eastAsia="Calibri" w:hAnsi="Times New Roman"/>
          <w:b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b/>
          <w:kern w:val="22"/>
          <w:sz w:val="28"/>
          <w:szCs w:val="28"/>
          <w:lang w:val="ru-RU"/>
        </w:rPr>
        <w:t>4.</w:t>
      </w:r>
      <w:r w:rsidRPr="00D51659">
        <w:rPr>
          <w:rFonts w:ascii="Times New Roman" w:eastAsia="Calibri" w:hAnsi="Times New Roman"/>
          <w:b/>
          <w:kern w:val="22"/>
          <w:sz w:val="28"/>
          <w:szCs w:val="28"/>
        </w:rPr>
        <w:t> </w:t>
      </w:r>
      <w:r w:rsidRPr="00D51659">
        <w:rPr>
          <w:rFonts w:ascii="Times New Roman" w:eastAsia="Calibri" w:hAnsi="Times New Roman"/>
          <w:b/>
          <w:kern w:val="22"/>
          <w:sz w:val="28"/>
          <w:szCs w:val="28"/>
          <w:lang w:val="ru-RU"/>
        </w:rPr>
        <w:t>Требования к комплектности и упаковке Товара</w:t>
      </w:r>
    </w:p>
    <w:p w:rsidR="00703DDF" w:rsidRPr="00D51659" w:rsidRDefault="00703DDF" w:rsidP="00703DDF">
      <w:pPr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4.1. Упаковка и маркировка Товара должны соответствовать требованиям действующих ГОСТов, а упаковка и маркировка импортного Товара – международным стандартам упаковки.</w:t>
      </w:r>
    </w:p>
    <w:p w:rsidR="00703DDF" w:rsidRPr="00D51659" w:rsidRDefault="00703DDF" w:rsidP="00703DDF">
      <w:pPr>
        <w:overflowPunct w:val="0"/>
        <w:adjustRightInd w:val="0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4.2. Товар должен быть предоставлен заказчику в заводской упаковке, обеспечивающей сохранность Товара от повреждений и загрязнений, отвечающей требованиям нормативной документации. Тара и упаковка входят в цену поставляемого товара.</w:t>
      </w:r>
    </w:p>
    <w:p w:rsidR="00703DDF" w:rsidRPr="00D51659" w:rsidRDefault="00703DDF" w:rsidP="00703DDF">
      <w:pPr>
        <w:overflowPunct w:val="0"/>
        <w:adjustRightInd w:val="0"/>
        <w:ind w:right="21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4.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3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Не допускаются дефекты, приводящие к полной или частичной потере товарного вида, или затрудняющие использования продукции по назначению.</w:t>
      </w:r>
    </w:p>
    <w:p w:rsidR="00703DDF" w:rsidRPr="00D51659" w:rsidRDefault="00703DDF" w:rsidP="00703DDF">
      <w:pPr>
        <w:overflowPunct w:val="0"/>
        <w:adjustRightInd w:val="0"/>
        <w:ind w:right="21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4.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4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Не допускаются механические повреждения продукции - пятна, царапины и др., в том числе допущенные при транспортировке и разгрузочных работах.</w:t>
      </w:r>
    </w:p>
    <w:p w:rsidR="00703DDF" w:rsidRPr="00D51659" w:rsidRDefault="00703DDF" w:rsidP="00703DDF">
      <w:pPr>
        <w:overflowPunct w:val="0"/>
        <w:adjustRightInd w:val="0"/>
        <w:ind w:right="21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4.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5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Недопустимы технологические нарушения, приводящие к изменению формы, деформация Товара.</w:t>
      </w:r>
    </w:p>
    <w:p w:rsidR="00703DDF" w:rsidRDefault="00703DDF" w:rsidP="00703DDF">
      <w:pPr>
        <w:overflowPunct w:val="0"/>
        <w:adjustRightInd w:val="0"/>
        <w:ind w:right="21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4.</w:t>
      </w:r>
      <w:r>
        <w:rPr>
          <w:rFonts w:ascii="Times New Roman" w:eastAsia="Calibri" w:hAnsi="Times New Roman"/>
          <w:kern w:val="22"/>
          <w:sz w:val="28"/>
          <w:szCs w:val="28"/>
          <w:lang w:val="ru-RU"/>
        </w:rPr>
        <w:t>6</w:t>
      </w: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. Недопустимы повреждения индивидуальной упаковки Товара, в том числе допущенные при транспортировке и разгрузочных работах.</w:t>
      </w:r>
    </w:p>
    <w:p w:rsidR="00703DDF" w:rsidRPr="00D51659" w:rsidRDefault="00703DDF" w:rsidP="00703DDF">
      <w:pPr>
        <w:overflowPunct w:val="0"/>
        <w:adjustRightInd w:val="0"/>
        <w:ind w:right="21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</w:p>
    <w:p w:rsidR="00703DDF" w:rsidRPr="00D51659" w:rsidRDefault="00703DDF" w:rsidP="00703DDF">
      <w:pPr>
        <w:tabs>
          <w:tab w:val="left" w:pos="1134"/>
        </w:tabs>
        <w:overflowPunct w:val="0"/>
        <w:adjustRightInd w:val="0"/>
        <w:contextualSpacing/>
        <w:jc w:val="both"/>
        <w:rPr>
          <w:rFonts w:ascii="Times New Roman" w:eastAsia="Calibri" w:hAnsi="Times New Roman"/>
          <w:b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b/>
          <w:kern w:val="22"/>
          <w:sz w:val="28"/>
          <w:szCs w:val="28"/>
          <w:lang w:val="ru-RU"/>
        </w:rPr>
        <w:t>5.</w:t>
      </w:r>
      <w:r w:rsidRPr="00D51659">
        <w:rPr>
          <w:rFonts w:ascii="Times New Roman" w:eastAsia="Calibri" w:hAnsi="Times New Roman"/>
          <w:b/>
          <w:kern w:val="22"/>
          <w:sz w:val="28"/>
          <w:szCs w:val="28"/>
        </w:rPr>
        <w:t> </w:t>
      </w:r>
      <w:r w:rsidRPr="00D51659">
        <w:rPr>
          <w:rFonts w:ascii="Times New Roman" w:eastAsia="Calibri" w:hAnsi="Times New Roman"/>
          <w:b/>
          <w:kern w:val="22"/>
          <w:sz w:val="28"/>
          <w:szCs w:val="28"/>
          <w:lang w:val="ru-RU"/>
        </w:rPr>
        <w:t xml:space="preserve">Требования к безопасности Товара </w:t>
      </w:r>
    </w:p>
    <w:p w:rsidR="00703DDF" w:rsidRPr="00D51659" w:rsidRDefault="00703DDF" w:rsidP="00703DDF">
      <w:pPr>
        <w:snapToGrid w:val="0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5.1. 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должны причинять вред имуществу Заказчика, жизни и здоровью работников Заказчика.</w:t>
      </w:r>
    </w:p>
    <w:p w:rsidR="00703DDF" w:rsidRPr="00D51659" w:rsidRDefault="00703DDF" w:rsidP="00703DDF">
      <w:pPr>
        <w:snapToGrid w:val="0"/>
        <w:contextualSpacing/>
        <w:jc w:val="both"/>
        <w:rPr>
          <w:rFonts w:ascii="Times New Roman" w:eastAsia="Calibri" w:hAnsi="Times New Roman"/>
          <w:kern w:val="22"/>
          <w:sz w:val="28"/>
          <w:szCs w:val="28"/>
          <w:lang w:val="ru-RU"/>
        </w:rPr>
      </w:pPr>
      <w:r w:rsidRPr="00D51659">
        <w:rPr>
          <w:rFonts w:ascii="Times New Roman" w:eastAsia="Calibri" w:hAnsi="Times New Roman"/>
          <w:kern w:val="22"/>
          <w:sz w:val="28"/>
          <w:szCs w:val="28"/>
          <w:lang w:val="ru-RU"/>
        </w:rPr>
        <w:t>5.2. Для комплектующих Товара, подлежащих обязательной сертификации, Поставщик должен предъявить соответствующие сертификаты соответствия.</w:t>
      </w:r>
    </w:p>
    <w:p w:rsidR="00703DDF" w:rsidRPr="00D51659" w:rsidRDefault="00703DDF" w:rsidP="00703DDF">
      <w:pPr>
        <w:rPr>
          <w:sz w:val="28"/>
          <w:szCs w:val="28"/>
          <w:lang w:val="ru-RU"/>
        </w:rPr>
      </w:pPr>
    </w:p>
    <w:p w:rsidR="00703DDF" w:rsidRPr="00056149" w:rsidRDefault="00703DDF" w:rsidP="00703DDF">
      <w:pPr>
        <w:rPr>
          <w:lang w:val="ru-RU"/>
        </w:rPr>
      </w:pPr>
    </w:p>
    <w:p w:rsidR="00703DDF" w:rsidRPr="002776B3" w:rsidRDefault="00703DDF" w:rsidP="00703DDF">
      <w:pPr>
        <w:rPr>
          <w:lang w:val="ru-RU"/>
        </w:rPr>
      </w:pPr>
    </w:p>
    <w:p w:rsidR="004B1F82" w:rsidRPr="00703DDF" w:rsidRDefault="004B1F82">
      <w:pPr>
        <w:rPr>
          <w:lang w:val="ru-RU"/>
        </w:rPr>
      </w:pPr>
      <w:bookmarkStart w:id="0" w:name="_GoBack"/>
      <w:bookmarkEnd w:id="0"/>
    </w:p>
    <w:sectPr w:rsidR="004B1F82" w:rsidRPr="00703DDF" w:rsidSect="00703DDF">
      <w:footerReference w:type="default" r:id="rId6"/>
      <w:pgSz w:w="11910" w:h="16850"/>
      <w:pgMar w:top="1020" w:right="760" w:bottom="1134" w:left="12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9651100"/>
      <w:docPartObj>
        <w:docPartGallery w:val="Page Numbers (Bottom of Page)"/>
        <w:docPartUnique/>
      </w:docPartObj>
    </w:sdtPr>
    <w:sdtEndPr/>
    <w:sdtContent>
      <w:p w:rsidR="00FA6368" w:rsidRDefault="00703DDF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FA6368" w:rsidRDefault="00703DDF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54527"/>
    <w:multiLevelType w:val="hybridMultilevel"/>
    <w:tmpl w:val="8FAEA66C"/>
    <w:lvl w:ilvl="0" w:tplc="B01259C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DF"/>
    <w:rsid w:val="004B1F82"/>
    <w:rsid w:val="005000E9"/>
    <w:rsid w:val="00703DDF"/>
    <w:rsid w:val="00E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8115E-CB3A-4681-85C0-63254E40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3D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D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703DDF"/>
  </w:style>
  <w:style w:type="paragraph" w:customStyle="1" w:styleId="TableParagraph">
    <w:name w:val="Table Paragraph"/>
    <w:basedOn w:val="a"/>
    <w:uiPriority w:val="1"/>
    <w:qFormat/>
    <w:rsid w:val="00703DDF"/>
  </w:style>
  <w:style w:type="character" w:styleId="a5">
    <w:name w:val="Hyperlink"/>
    <w:basedOn w:val="a0"/>
    <w:uiPriority w:val="99"/>
    <w:unhideWhenUsed/>
    <w:rsid w:val="00703DDF"/>
    <w:rPr>
      <w:rFonts w:cs="Times New Roman"/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703DDF"/>
    <w:rPr>
      <w:rFonts w:ascii="Arial" w:eastAsia="Arial" w:hAnsi="Arial" w:cs="Arial"/>
      <w:lang w:val="en-US"/>
    </w:rPr>
  </w:style>
  <w:style w:type="paragraph" w:customStyle="1" w:styleId="2">
    <w:name w:val="Обычный отступ2"/>
    <w:basedOn w:val="a"/>
    <w:rsid w:val="00703DDF"/>
    <w:pPr>
      <w:widowControl/>
      <w:suppressAutoHyphens/>
      <w:autoSpaceDE/>
      <w:autoSpaceDN/>
      <w:spacing w:line="360" w:lineRule="auto"/>
      <w:ind w:firstLine="624"/>
      <w:jc w:val="both"/>
    </w:pPr>
    <w:rPr>
      <w:rFonts w:ascii="Times New Roman" w:eastAsia="Calibri" w:hAnsi="Times New Roman" w:cs="Times New Roman"/>
      <w:sz w:val="26"/>
      <w:szCs w:val="20"/>
      <w:lang w:val="ru-RU" w:eastAsia="ar-SA"/>
    </w:rPr>
  </w:style>
  <w:style w:type="paragraph" w:styleId="a6">
    <w:name w:val="footer"/>
    <w:basedOn w:val="a"/>
    <w:link w:val="a7"/>
    <w:uiPriority w:val="99"/>
    <w:unhideWhenUsed/>
    <w:rsid w:val="00703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3DDF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twahe@ipsi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4497</Characters>
  <Application>Microsoft Office Word</Application>
  <DocSecurity>0</DocSecurity>
  <Lines>160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2026-06-01T09:31:00Z</dcterms:created>
  <dcterms:modified xsi:type="dcterms:W3CDTF">2026-06-01T09:31:00Z</dcterms:modified>
</cp:coreProperties>
</file>