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Default="00D1703F" w:rsidP="005E1D78">
      <w:pPr>
        <w:tabs>
          <w:tab w:val="center" w:pos="4725"/>
        </w:tabs>
        <w:jc w:val="center"/>
        <w:rPr>
          <w:rFonts w:ascii="XO Thames" w:hAnsi="XO Thames"/>
          <w:b/>
          <w:color w:val="000000"/>
          <w:sz w:val="22"/>
          <w:szCs w:val="22"/>
        </w:rPr>
      </w:pPr>
      <w:proofErr w:type="gramStart"/>
      <w:r>
        <w:rPr>
          <w:rFonts w:ascii="XO Thames" w:hAnsi="XO Thames"/>
          <w:b/>
          <w:color w:val="000000"/>
          <w:sz w:val="22"/>
          <w:szCs w:val="22"/>
        </w:rPr>
        <w:t>на</w:t>
      </w:r>
      <w:r w:rsidR="00752EBB" w:rsidRPr="00752EBB">
        <w:rPr>
          <w:rFonts w:ascii="XO Thames" w:hAnsi="XO Thames"/>
          <w:b/>
          <w:color w:val="000000"/>
          <w:sz w:val="22"/>
          <w:szCs w:val="22"/>
        </w:rPr>
        <w:t xml:space="preserve"> </w:t>
      </w:r>
      <w:r w:rsidR="00184B72">
        <w:rPr>
          <w:rFonts w:ascii="XO Thames" w:hAnsi="XO Thames"/>
          <w:b/>
          <w:color w:val="000000"/>
          <w:sz w:val="22"/>
          <w:szCs w:val="22"/>
        </w:rPr>
        <w:t>поставку</w:t>
      </w:r>
      <w:r w:rsidR="00CD3308" w:rsidRPr="00CD3308">
        <w:rPr>
          <w:rFonts w:ascii="XO Thames" w:hAnsi="XO Thames"/>
          <w:b/>
          <w:color w:val="000000"/>
          <w:sz w:val="22"/>
          <w:szCs w:val="22"/>
        </w:rPr>
        <w:t xml:space="preserve"> комплектующих к стационарной радиоста</w:t>
      </w:r>
      <w:r w:rsidR="00184B72">
        <w:rPr>
          <w:rFonts w:ascii="XO Thames" w:hAnsi="XO Thames"/>
          <w:b/>
          <w:color w:val="000000"/>
          <w:sz w:val="22"/>
          <w:szCs w:val="22"/>
        </w:rPr>
        <w:t>н</w:t>
      </w:r>
      <w:r w:rsidR="00CD3308" w:rsidRPr="00CD3308">
        <w:rPr>
          <w:rFonts w:ascii="XO Thames" w:hAnsi="XO Thames"/>
          <w:b/>
          <w:color w:val="000000"/>
          <w:sz w:val="22"/>
          <w:szCs w:val="22"/>
        </w:rPr>
        <w:t>ции для нужд учреждения</w:t>
      </w:r>
      <w:proofErr w:type="gramEnd"/>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752EBB">
        <w:rPr>
          <w:rFonts w:ascii="XO Thames" w:hAnsi="XO Thames"/>
          <w:b/>
          <w:sz w:val="22"/>
          <w:szCs w:val="22"/>
          <w:lang w:val="ru-RU"/>
        </w:rPr>
        <w:t xml:space="preserve">  </w:t>
      </w:r>
      <w:r w:rsidR="00CD3308">
        <w:rPr>
          <w:rFonts w:ascii="XO Thames" w:hAnsi="XO Thames"/>
          <w:b/>
          <w:sz w:val="22"/>
          <w:szCs w:val="22"/>
          <w:lang w:val="ru-RU"/>
        </w:rPr>
        <w:t>комплектующие</w:t>
      </w:r>
      <w:r w:rsidR="00CD3308" w:rsidRPr="00CD3308">
        <w:rPr>
          <w:rFonts w:ascii="XO Thames" w:hAnsi="XO Thames"/>
          <w:b/>
          <w:sz w:val="22"/>
          <w:szCs w:val="22"/>
          <w:lang w:val="ru-RU"/>
        </w:rPr>
        <w:t xml:space="preserve"> к стационарной радиоста</w:t>
      </w:r>
      <w:r w:rsidR="007E21BB">
        <w:rPr>
          <w:rFonts w:ascii="XO Thames" w:hAnsi="XO Thames"/>
          <w:b/>
          <w:sz w:val="22"/>
          <w:szCs w:val="22"/>
          <w:lang w:val="ru-RU"/>
        </w:rPr>
        <w:t>н</w:t>
      </w:r>
      <w:r w:rsidR="00CD3308" w:rsidRPr="00CD3308">
        <w:rPr>
          <w:rFonts w:ascii="XO Thames" w:hAnsi="XO Thames"/>
          <w:b/>
          <w:sz w:val="22"/>
          <w:szCs w:val="22"/>
          <w:lang w:val="ru-RU"/>
        </w:rPr>
        <w:t>ции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 xml:space="preserve">овара производится силами и за счет средств Поставщика одной партией в течение </w:t>
      </w:r>
      <w:r w:rsidR="00752EBB">
        <w:rPr>
          <w:rFonts w:ascii="XO Thames" w:hAnsi="XO Thames"/>
          <w:sz w:val="22"/>
          <w:szCs w:val="22"/>
        </w:rPr>
        <w:t>5</w:t>
      </w:r>
      <w:r w:rsidR="00A22E71" w:rsidRPr="00A22E71">
        <w:rPr>
          <w:rFonts w:ascii="XO Thames" w:hAnsi="XO Thames"/>
          <w:sz w:val="22"/>
          <w:szCs w:val="22"/>
        </w:rPr>
        <w:t xml:space="preserve"> (</w:t>
      </w:r>
      <w:r w:rsidR="00752EBB">
        <w:rPr>
          <w:rFonts w:ascii="XO Thames" w:hAnsi="XO Thames"/>
          <w:sz w:val="22"/>
          <w:szCs w:val="22"/>
        </w:rPr>
        <w:t>пяти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w:t>
      </w:r>
      <w:r w:rsidR="005E1D78">
        <w:rPr>
          <w:rFonts w:ascii="XO Thames" w:hAnsi="XO Thames"/>
          <w:sz w:val="22"/>
          <w:szCs w:val="22"/>
        </w:rPr>
        <w:t xml:space="preserve">авщика одной партией в течение </w:t>
      </w:r>
      <w:r w:rsidR="00752EBB">
        <w:rPr>
          <w:rFonts w:ascii="XO Thames" w:hAnsi="XO Thames"/>
          <w:sz w:val="22"/>
          <w:szCs w:val="22"/>
        </w:rPr>
        <w:t>5</w:t>
      </w:r>
      <w:r w:rsidR="00A22E71" w:rsidRPr="00A22E71">
        <w:rPr>
          <w:rFonts w:ascii="XO Thames" w:hAnsi="XO Thames"/>
          <w:sz w:val="22"/>
          <w:szCs w:val="22"/>
        </w:rPr>
        <w:t>(</w:t>
      </w:r>
      <w:r w:rsidR="00752EBB">
        <w:rPr>
          <w:rFonts w:ascii="XO Thames" w:hAnsi="XO Thames"/>
          <w:sz w:val="22"/>
          <w:szCs w:val="22"/>
        </w:rPr>
        <w:t>пят</w:t>
      </w:r>
      <w:r w:rsidR="005E1D78">
        <w:rPr>
          <w:rFonts w:ascii="XO Thames" w:hAnsi="XO Thames"/>
          <w:sz w:val="22"/>
          <w:szCs w:val="22"/>
        </w:rPr>
        <w:t>и</w:t>
      </w:r>
      <w:r w:rsidR="00A22E71" w:rsidRPr="00A22E71">
        <w:rPr>
          <w:rFonts w:ascii="XO Thames" w:hAnsi="XO Thames"/>
          <w:sz w:val="22"/>
          <w:szCs w:val="22"/>
        </w:rPr>
        <w:t>)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227523" w:rsidP="00354EEE">
      <w:pPr>
        <w:widowControl/>
        <w:jc w:val="center"/>
        <w:rPr>
          <w:rFonts w:ascii="PT Astra Serif" w:eastAsia="Times New Roman" w:hAnsi="PT Astra Serif"/>
          <w:b/>
          <w:color w:val="000000"/>
          <w:sz w:val="24"/>
          <w:szCs w:val="24"/>
        </w:rPr>
      </w:pPr>
      <w:proofErr w:type="gramStart"/>
      <w:r w:rsidRPr="00227523">
        <w:rPr>
          <w:rFonts w:ascii="PT Astra Serif" w:eastAsia="Times New Roman" w:hAnsi="PT Astra Serif"/>
          <w:b/>
          <w:color w:val="000000"/>
          <w:sz w:val="24"/>
          <w:szCs w:val="24"/>
        </w:rPr>
        <w:t xml:space="preserve">на поставку </w:t>
      </w:r>
      <w:r w:rsidR="00A21D81" w:rsidRPr="00A21D81">
        <w:rPr>
          <w:rFonts w:ascii="PT Astra Serif" w:eastAsia="Times New Roman" w:hAnsi="PT Astra Serif"/>
          <w:b/>
          <w:color w:val="000000"/>
          <w:sz w:val="24"/>
          <w:szCs w:val="24"/>
        </w:rPr>
        <w:t>комплектующих к стационарной радиостанции для нужд учреждения</w:t>
      </w:r>
      <w:proofErr w:type="gramEnd"/>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A21D81">
        <w:trPr>
          <w:trHeight w:val="1978"/>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A21D81" w:rsidRDefault="00A21D81" w:rsidP="00773A26">
            <w:pPr>
              <w:widowControl/>
              <w:rPr>
                <w:rFonts w:ascii="PT Astra Serif" w:eastAsia="Times New Roman" w:hAnsi="PT Astra Serif"/>
                <w:b/>
                <w:color w:val="000000"/>
                <w:sz w:val="24"/>
                <w:szCs w:val="24"/>
              </w:rPr>
            </w:pPr>
            <w:r w:rsidRPr="00A21D81">
              <w:rPr>
                <w:rFonts w:ascii="PT Astra Serif" w:eastAsia="Times New Roman" w:hAnsi="PT Astra Serif"/>
                <w:b/>
                <w:color w:val="000000"/>
                <w:sz w:val="24"/>
                <w:szCs w:val="24"/>
              </w:rPr>
              <w:t xml:space="preserve">Источник питания </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A21D81" w:rsidRPr="00A21D81">
              <w:rPr>
                <w:rFonts w:ascii="PT Astra Serif" w:eastAsia="Times New Roman" w:hAnsi="PT Astra Serif"/>
                <w:b/>
                <w:color w:val="000000"/>
                <w:sz w:val="24"/>
                <w:szCs w:val="24"/>
              </w:rPr>
              <w:t>26.20.40.113</w:t>
            </w:r>
          </w:p>
          <w:p w:rsidR="00A21D81" w:rsidRPr="00A21D81" w:rsidRDefault="00773A26" w:rsidP="00A21D81">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Страна происхождения:</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Входное напряжение: 220</w:t>
            </w:r>
            <w:proofErr w:type="gramStart"/>
            <w:r w:rsidRPr="00A21D81">
              <w:rPr>
                <w:rFonts w:ascii="PT Astra Serif" w:eastAsia="Times New Roman" w:hAnsi="PT Astra Serif"/>
                <w:color w:val="000000"/>
                <w:sz w:val="24"/>
                <w:szCs w:val="24"/>
              </w:rPr>
              <w:t xml:space="preserve"> В</w:t>
            </w:r>
            <w:proofErr w:type="gramEnd"/>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Выходное напряжение: 13,8</w:t>
            </w:r>
            <w:proofErr w:type="gramStart"/>
            <w:r w:rsidRPr="00A21D81">
              <w:rPr>
                <w:rFonts w:ascii="PT Astra Serif" w:eastAsia="Times New Roman" w:hAnsi="PT Astra Serif"/>
                <w:color w:val="000000"/>
                <w:sz w:val="24"/>
                <w:szCs w:val="24"/>
              </w:rPr>
              <w:t xml:space="preserve"> В</w:t>
            </w:r>
            <w:proofErr w:type="gramEnd"/>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Номинальный ток: 10</w:t>
            </w:r>
            <w:proofErr w:type="gramStart"/>
            <w:r w:rsidRPr="00A21D81">
              <w:rPr>
                <w:rFonts w:ascii="PT Astra Serif" w:eastAsia="Times New Roman" w:hAnsi="PT Astra Serif"/>
                <w:color w:val="000000"/>
                <w:sz w:val="24"/>
                <w:szCs w:val="24"/>
              </w:rPr>
              <w:t xml:space="preserve"> А</w:t>
            </w:r>
            <w:proofErr w:type="gramEnd"/>
          </w:p>
          <w:p w:rsidR="00F7739C" w:rsidRPr="00354EEE" w:rsidRDefault="00A21D81" w:rsidP="00A21D81">
            <w:pPr>
              <w:widowControl/>
              <w:rPr>
                <w:rFonts w:ascii="PT Astra Serif" w:eastAsia="Times New Roman" w:hAnsi="PT Astra Serif"/>
                <w:color w:val="000000"/>
                <w:sz w:val="24"/>
                <w:szCs w:val="24"/>
              </w:rPr>
            </w:pPr>
            <w:r>
              <w:rPr>
                <w:rFonts w:ascii="PT Astra Serif" w:eastAsia="Times New Roman" w:hAnsi="PT Astra Serif"/>
                <w:color w:val="000000"/>
                <w:sz w:val="24"/>
                <w:szCs w:val="24"/>
              </w:rPr>
              <w:t>Максимальный ток: 12</w:t>
            </w:r>
            <w:proofErr w:type="gramStart"/>
            <w:r>
              <w:rPr>
                <w:rFonts w:ascii="PT Astra Serif" w:eastAsia="Times New Roman" w:hAnsi="PT Astra Serif"/>
                <w:color w:val="000000"/>
                <w:sz w:val="24"/>
                <w:szCs w:val="24"/>
              </w:rPr>
              <w:t xml:space="preserve"> А</w:t>
            </w:r>
            <w:proofErr w:type="gramEnd"/>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A21D81"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 </w:t>
            </w:r>
            <w:proofErr w:type="spellStart"/>
            <w:proofErr w:type="gramStart"/>
            <w:r>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r w:rsidR="00A21D81" w:rsidRPr="00354EEE" w:rsidTr="005E1D78">
        <w:trPr>
          <w:trHeight w:val="2279"/>
        </w:trPr>
        <w:tc>
          <w:tcPr>
            <w:tcW w:w="420" w:type="pct"/>
            <w:tcBorders>
              <w:top w:val="single" w:sz="4" w:space="0" w:color="000000"/>
              <w:left w:val="single" w:sz="4" w:space="0" w:color="000000"/>
              <w:bottom w:val="single" w:sz="4" w:space="0" w:color="000000"/>
              <w:right w:val="single" w:sz="4" w:space="0" w:color="000000"/>
            </w:tcBorders>
          </w:tcPr>
          <w:p w:rsidR="00A21D81" w:rsidRPr="00354EEE" w:rsidRDefault="00A21D81" w:rsidP="00354EEE">
            <w:pPr>
              <w:widowControl/>
              <w:autoSpaceDE/>
              <w:autoSpaceDN/>
              <w:adjustRightInd/>
              <w:spacing w:after="200"/>
              <w:rPr>
                <w:rFonts w:ascii="PT Astra Serif" w:eastAsia="Times New Roman" w:hAnsi="PT Astra Serif"/>
                <w:sz w:val="24"/>
                <w:szCs w:val="24"/>
              </w:rPr>
            </w:pPr>
          </w:p>
        </w:tc>
        <w:tc>
          <w:tcPr>
            <w:tcW w:w="2372" w:type="pct"/>
            <w:tcBorders>
              <w:top w:val="single" w:sz="8" w:space="0" w:color="auto"/>
              <w:left w:val="nil"/>
              <w:bottom w:val="single" w:sz="8" w:space="0" w:color="auto"/>
              <w:right w:val="single" w:sz="4" w:space="0" w:color="000000"/>
            </w:tcBorders>
          </w:tcPr>
          <w:p w:rsidR="00A21D81" w:rsidRDefault="00A21D81" w:rsidP="00A21D81">
            <w:pPr>
              <w:widowControl/>
              <w:rPr>
                <w:rFonts w:ascii="PT Astra Serif" w:eastAsia="Times New Roman" w:hAnsi="PT Astra Serif"/>
                <w:b/>
                <w:color w:val="000000"/>
                <w:sz w:val="24"/>
                <w:szCs w:val="24"/>
              </w:rPr>
            </w:pPr>
            <w:r w:rsidRPr="00A21D81">
              <w:rPr>
                <w:rFonts w:ascii="PT Astra Serif" w:eastAsia="Times New Roman" w:hAnsi="PT Astra Serif"/>
                <w:b/>
                <w:color w:val="000000"/>
                <w:sz w:val="24"/>
                <w:szCs w:val="24"/>
              </w:rPr>
              <w:t>Антенна базовая:</w:t>
            </w:r>
          </w:p>
          <w:p w:rsidR="00A21D81" w:rsidRDefault="00A21D81" w:rsidP="00A21D81">
            <w:pPr>
              <w:widowControl/>
              <w:rPr>
                <w:rFonts w:ascii="PT Astra Serif" w:eastAsia="Times New Roman" w:hAnsi="PT Astra Serif"/>
                <w:b/>
                <w:color w:val="000000"/>
                <w:sz w:val="24"/>
                <w:szCs w:val="24"/>
              </w:rPr>
            </w:pPr>
            <w:r w:rsidRPr="00A21D81">
              <w:rPr>
                <w:rFonts w:ascii="PT Astra Serif" w:eastAsia="Times New Roman" w:hAnsi="PT Astra Serif"/>
                <w:b/>
                <w:color w:val="000000"/>
                <w:sz w:val="24"/>
                <w:szCs w:val="24"/>
              </w:rPr>
              <w:t>ОКПД: 26.40.31.110</w:t>
            </w:r>
          </w:p>
          <w:p w:rsidR="00A21D81" w:rsidRPr="00A21D81" w:rsidRDefault="00A21D81" w:rsidP="00A21D81">
            <w:pPr>
              <w:widowControl/>
              <w:rPr>
                <w:rFonts w:ascii="PT Astra Serif" w:eastAsia="Times New Roman" w:hAnsi="PT Astra Serif"/>
                <w:b/>
                <w:color w:val="000000"/>
                <w:sz w:val="24"/>
                <w:szCs w:val="24"/>
              </w:rPr>
            </w:pPr>
            <w:r w:rsidRPr="00A21D81">
              <w:rPr>
                <w:rFonts w:ascii="PT Astra Serif" w:eastAsia="Times New Roman" w:hAnsi="PT Astra Serif"/>
                <w:b/>
                <w:color w:val="000000"/>
                <w:sz w:val="24"/>
                <w:szCs w:val="24"/>
              </w:rPr>
              <w:t>Страна происхождения:</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Диапазон, МГц: 134-174</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Длина штыря, </w:t>
            </w:r>
            <w:proofErr w:type="gramStart"/>
            <w:r w:rsidRPr="00A21D81">
              <w:rPr>
                <w:rFonts w:ascii="PT Astra Serif" w:eastAsia="Times New Roman" w:hAnsi="PT Astra Serif"/>
                <w:color w:val="000000"/>
                <w:sz w:val="24"/>
                <w:szCs w:val="24"/>
              </w:rPr>
              <w:t>см</w:t>
            </w:r>
            <w:proofErr w:type="gramEnd"/>
            <w:r w:rsidRPr="00A21D81">
              <w:rPr>
                <w:rFonts w:ascii="PT Astra Serif" w:eastAsia="Times New Roman" w:hAnsi="PT Astra Serif"/>
                <w:color w:val="000000"/>
                <w:sz w:val="24"/>
                <w:szCs w:val="24"/>
              </w:rPr>
              <w:t>: не более 170</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Коэффициент усиления, </w:t>
            </w:r>
            <w:proofErr w:type="spellStart"/>
            <w:r w:rsidRPr="00A21D81">
              <w:rPr>
                <w:rFonts w:ascii="PT Astra Serif" w:eastAsia="Times New Roman" w:hAnsi="PT Astra Serif"/>
                <w:color w:val="000000"/>
                <w:sz w:val="24"/>
                <w:szCs w:val="24"/>
              </w:rPr>
              <w:t>dBi</w:t>
            </w:r>
            <w:proofErr w:type="spellEnd"/>
            <w:r w:rsidRPr="00A21D81">
              <w:rPr>
                <w:rFonts w:ascii="PT Astra Serif" w:eastAsia="Times New Roman" w:hAnsi="PT Astra Serif"/>
                <w:color w:val="000000"/>
                <w:sz w:val="24"/>
                <w:szCs w:val="24"/>
              </w:rPr>
              <w:t>: 4,5</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Подводимая мощность, </w:t>
            </w:r>
            <w:proofErr w:type="gramStart"/>
            <w:r w:rsidRPr="00A21D81">
              <w:rPr>
                <w:rFonts w:ascii="PT Astra Serif" w:eastAsia="Times New Roman" w:hAnsi="PT Astra Serif"/>
                <w:color w:val="000000"/>
                <w:sz w:val="24"/>
                <w:szCs w:val="24"/>
              </w:rPr>
              <w:t>Вт</w:t>
            </w:r>
            <w:proofErr w:type="gramEnd"/>
            <w:r w:rsidRPr="00A21D81">
              <w:rPr>
                <w:rFonts w:ascii="PT Astra Serif" w:eastAsia="Times New Roman" w:hAnsi="PT Astra Serif"/>
                <w:color w:val="000000"/>
                <w:sz w:val="24"/>
                <w:szCs w:val="24"/>
              </w:rPr>
              <w:t>: 200</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Разъем: PL-259</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Диаметр мачты, </w:t>
            </w:r>
            <w:proofErr w:type="gramStart"/>
            <w:r w:rsidRPr="00A21D81">
              <w:rPr>
                <w:rFonts w:ascii="PT Astra Serif" w:eastAsia="Times New Roman" w:hAnsi="PT Astra Serif"/>
                <w:color w:val="000000"/>
                <w:sz w:val="24"/>
                <w:szCs w:val="24"/>
              </w:rPr>
              <w:t>мм</w:t>
            </w:r>
            <w:proofErr w:type="gramEnd"/>
            <w:r w:rsidRPr="00A21D81">
              <w:rPr>
                <w:rFonts w:ascii="PT Astra Serif" w:eastAsia="Times New Roman" w:hAnsi="PT Astra Serif"/>
                <w:color w:val="000000"/>
                <w:sz w:val="24"/>
                <w:szCs w:val="24"/>
              </w:rPr>
              <w:t>: 30-62</w:t>
            </w:r>
          </w:p>
          <w:p w:rsidR="00A21D81" w:rsidRPr="00A21D81" w:rsidRDefault="00A21D81" w:rsidP="00A21D81">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ДН в горизонтальной плоскости: </w:t>
            </w:r>
            <w:proofErr w:type="gramStart"/>
            <w:r w:rsidRPr="00A21D81">
              <w:rPr>
                <w:rFonts w:ascii="PT Astra Serif" w:eastAsia="Times New Roman" w:hAnsi="PT Astra Serif"/>
                <w:color w:val="000000"/>
                <w:sz w:val="24"/>
                <w:szCs w:val="24"/>
              </w:rPr>
              <w:t>круговая</w:t>
            </w:r>
            <w:proofErr w:type="gramEnd"/>
          </w:p>
          <w:p w:rsidR="00A21D81" w:rsidRPr="00752EBB" w:rsidRDefault="00A21D81" w:rsidP="00A21D81">
            <w:pPr>
              <w:widowControl/>
              <w:rPr>
                <w:rFonts w:ascii="PT Astra Serif" w:eastAsia="Times New Roman" w:hAnsi="PT Astra Serif"/>
                <w:b/>
                <w:color w:val="000000"/>
                <w:sz w:val="24"/>
                <w:szCs w:val="24"/>
              </w:rPr>
            </w:pPr>
            <w:r w:rsidRPr="00A21D81">
              <w:rPr>
                <w:rFonts w:ascii="PT Astra Serif" w:eastAsia="Times New Roman" w:hAnsi="PT Astra Serif"/>
                <w:color w:val="000000"/>
                <w:sz w:val="24"/>
                <w:szCs w:val="24"/>
              </w:rPr>
              <w:t>Поляризация: вертикальная</w:t>
            </w:r>
          </w:p>
        </w:tc>
        <w:tc>
          <w:tcPr>
            <w:tcW w:w="650" w:type="pct"/>
            <w:tcBorders>
              <w:top w:val="single" w:sz="4" w:space="0" w:color="000000"/>
              <w:left w:val="single" w:sz="4" w:space="0" w:color="000000"/>
              <w:bottom w:val="single" w:sz="4" w:space="0" w:color="000000"/>
              <w:right w:val="single" w:sz="4" w:space="0" w:color="000000"/>
            </w:tcBorders>
            <w:vAlign w:val="center"/>
          </w:tcPr>
          <w:p w:rsidR="00A21D81" w:rsidRDefault="00A21D81" w:rsidP="00354EEE">
            <w:pPr>
              <w:widowControl/>
              <w:autoSpaceDE/>
              <w:autoSpaceDN/>
              <w:adjustRightInd/>
              <w:spacing w:after="200"/>
              <w:jc w:val="center"/>
              <w:rPr>
                <w:rFonts w:ascii="PT Astra Serif" w:eastAsia="Times New Roman" w:hAnsi="PT Astra Serif"/>
                <w:sz w:val="24"/>
                <w:szCs w:val="24"/>
              </w:rPr>
            </w:pPr>
            <w:r w:rsidRPr="00A21D81">
              <w:rPr>
                <w:rFonts w:ascii="PT Astra Serif" w:eastAsia="Times New Roman" w:hAnsi="PT Astra Serif"/>
                <w:sz w:val="24"/>
                <w:szCs w:val="24"/>
              </w:rPr>
              <w:t xml:space="preserve">1 </w:t>
            </w:r>
            <w:proofErr w:type="spellStart"/>
            <w:proofErr w:type="gramStart"/>
            <w:r w:rsidRPr="00A21D81">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A21D81" w:rsidRPr="00354EEE" w:rsidRDefault="00A21D81"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A21D81" w:rsidRPr="00354EEE" w:rsidRDefault="00A21D81" w:rsidP="00354EEE">
            <w:pPr>
              <w:widowControl/>
              <w:autoSpaceDE/>
              <w:autoSpaceDN/>
              <w:adjustRightInd/>
              <w:spacing w:after="200"/>
              <w:jc w:val="center"/>
              <w:rPr>
                <w:rFonts w:ascii="PT Astra Serif" w:eastAsia="Times New Roman" w:hAnsi="PT Astra Serif"/>
                <w:color w:val="000000"/>
                <w:sz w:val="24"/>
                <w:szCs w:val="24"/>
              </w:rPr>
            </w:pPr>
          </w:p>
        </w:tc>
      </w:tr>
    </w:tbl>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 </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      </w:t>
      </w:r>
      <w:proofErr w:type="gramStart"/>
      <w:r w:rsidRPr="00A21D81">
        <w:rPr>
          <w:rFonts w:eastAsia="Times New Roman"/>
          <w:sz w:val="24"/>
          <w:szCs w:val="24"/>
        </w:rPr>
        <w:t>Товар должен быть новым, изготовленным не ран</w:t>
      </w:r>
      <w:r>
        <w:rPr>
          <w:rFonts w:eastAsia="Times New Roman"/>
          <w:sz w:val="24"/>
          <w:szCs w:val="24"/>
        </w:rPr>
        <w:t>ее 2025</w:t>
      </w:r>
      <w:bookmarkStart w:id="1" w:name="_GoBack"/>
      <w:bookmarkEnd w:id="1"/>
      <w:r w:rsidRPr="00A21D81">
        <w:rPr>
          <w:rFonts w:eastAsia="Times New Roman"/>
          <w:sz w:val="24"/>
          <w:szCs w:val="24"/>
        </w:rPr>
        <w:t xml:space="preserve">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Гарантийный срок, предоставляемый Поставщиком, не может быть </w:t>
      </w:r>
      <w:proofErr w:type="gramStart"/>
      <w:r w:rsidRPr="00A21D81">
        <w:rPr>
          <w:rFonts w:eastAsia="Times New Roman"/>
          <w:sz w:val="24"/>
          <w:szCs w:val="24"/>
        </w:rPr>
        <w:t>менее гарантийного</w:t>
      </w:r>
      <w:proofErr w:type="gramEnd"/>
      <w:r w:rsidRPr="00A21D81">
        <w:rPr>
          <w:rFonts w:eastAsia="Times New Roman"/>
          <w:sz w:val="24"/>
          <w:szCs w:val="24"/>
        </w:rPr>
        <w:t xml:space="preserve"> срока, установленного производителем данного товара.</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Поставляемый Товар должен соответствовать: ГОСТ </w:t>
      </w:r>
      <w:proofErr w:type="gramStart"/>
      <w:r w:rsidRPr="00A21D81">
        <w:rPr>
          <w:rFonts w:eastAsia="Times New Roman"/>
          <w:sz w:val="24"/>
          <w:szCs w:val="24"/>
        </w:rPr>
        <w:t>Р</w:t>
      </w:r>
      <w:proofErr w:type="gramEnd"/>
      <w:r w:rsidRPr="00A21D81">
        <w:rPr>
          <w:rFonts w:eastAsia="Times New Roman"/>
          <w:sz w:val="24"/>
          <w:szCs w:val="24"/>
        </w:rPr>
        <w:t xml:space="preserve"> 51558 -2014, ГОСТ Р 56947-2016                   </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Требование к маркировке: Маркировка товара должна соответствовать техническим условиям завода изготовителя.</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Требование к упаковке: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A21D81">
        <w:rPr>
          <w:rFonts w:eastAsia="Times New Roman"/>
          <w:sz w:val="24"/>
          <w:szCs w:val="24"/>
        </w:rPr>
        <w:t>ТР</w:t>
      </w:r>
      <w:proofErr w:type="gramEnd"/>
      <w:r w:rsidRPr="00A21D81">
        <w:rPr>
          <w:rFonts w:eastAsia="Times New Roman"/>
          <w:sz w:val="24"/>
          <w:szCs w:val="24"/>
        </w:rPr>
        <w:t xml:space="preserve"> ТС 005/2011 «О безопасности упаковки».</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            Требование к транспортированию товара: Транспортировка товара осуществляется транспортом всех видов в соответствии с правилами перевозки и условиями погрузки и крепления грузов. </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 xml:space="preserve">            Транспортирование товара в упакованном виде может производиться любым видом</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транспорта при условии предохранения от механических повреждений и попадания влаги,</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согласно ГОСТ 26653-2015. Условия транспортирования в части воздействия климатических факторов окружающей среды – по группе 5(ОЖ) ГОСТ 15150-69. Поставка товара производится силами и за счет средств Поставщика одной партией в течение 20 (двадцати) календарных дней с момента заключения контракта по адресу местонахождения Заказчика: Красноярский край, город Красноярск, улица 60 лет Октября, дом № 111А.</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Требования к комплектности</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lastRenderedPageBreak/>
        <w:t>Поставляемый товар и техническая документация (паспорт, сертификат соответствия, руководство по эксплуатации).</w:t>
      </w:r>
    </w:p>
    <w:p w:rsidR="00A21D81" w:rsidRPr="00A21D81" w:rsidRDefault="00A21D81" w:rsidP="00A21D81">
      <w:pPr>
        <w:widowControl/>
        <w:autoSpaceDE/>
        <w:autoSpaceDN/>
        <w:adjustRightInd/>
        <w:rPr>
          <w:rFonts w:eastAsia="Times New Roman"/>
          <w:sz w:val="24"/>
          <w:szCs w:val="24"/>
        </w:rPr>
      </w:pPr>
      <w:r w:rsidRPr="00A21D81">
        <w:rPr>
          <w:rFonts w:eastAsia="Times New Roman"/>
          <w:sz w:val="24"/>
          <w:szCs w:val="24"/>
        </w:rPr>
        <w:t>Требования по безопасности оборудования</w:t>
      </w:r>
    </w:p>
    <w:p w:rsidR="00C01741" w:rsidRPr="00F07CB0" w:rsidRDefault="00A21D81" w:rsidP="00A21D81">
      <w:pPr>
        <w:rPr>
          <w:rFonts w:ascii="XO Thames" w:hAnsi="XO Thames"/>
          <w:vanish/>
          <w:sz w:val="22"/>
          <w:szCs w:val="22"/>
        </w:rPr>
      </w:pPr>
      <w:r w:rsidRPr="00A21D81">
        <w:rPr>
          <w:rFonts w:eastAsia="Times New Roman"/>
          <w:sz w:val="24"/>
          <w:szCs w:val="24"/>
        </w:rPr>
        <w:t>Поставляемый товар должен быть выполнен в соответствии с требованиями, установленными действующими нормативными актами РФ.</w:t>
      </w: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A21D81" w:rsidRDefault="00A21D81"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lastRenderedPageBreak/>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A21D81" w:rsidRDefault="00A21D81" w:rsidP="006D1ECF">
      <w:pPr>
        <w:widowControl/>
        <w:autoSpaceDE/>
        <w:autoSpaceDN/>
        <w:adjustRightInd/>
        <w:jc w:val="both"/>
        <w:rPr>
          <w:rFonts w:ascii="XO Thames" w:eastAsia="Times New Roman" w:hAnsi="XO Thames"/>
          <w:bCs/>
          <w:color w:val="000000"/>
          <w:sz w:val="23"/>
          <w:szCs w:val="23"/>
        </w:rPr>
      </w:pP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A21D81" w:rsidRPr="002B6BBD" w:rsidTr="00F649A0">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A21D81" w:rsidRPr="00354EEE" w:rsidRDefault="00A21D81" w:rsidP="00F649A0">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A21D81" w:rsidRPr="00354EEE" w:rsidRDefault="00A21D81" w:rsidP="00F649A0">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A21D81" w:rsidRPr="002B6BBD" w:rsidRDefault="00A21D81" w:rsidP="00F649A0">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A21D81" w:rsidRPr="002B6BBD" w:rsidRDefault="00A21D81" w:rsidP="00F649A0">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A21D81" w:rsidRPr="002B6BBD" w:rsidRDefault="00A21D81" w:rsidP="00F649A0">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A21D81" w:rsidRPr="002B6BBD" w:rsidRDefault="00A21D81" w:rsidP="00F649A0">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A21D81" w:rsidRPr="00354EEE" w:rsidTr="00A21D81">
        <w:trPr>
          <w:trHeight w:val="840"/>
        </w:trPr>
        <w:tc>
          <w:tcPr>
            <w:tcW w:w="420" w:type="pct"/>
            <w:tcBorders>
              <w:top w:val="single" w:sz="4" w:space="0" w:color="000000"/>
              <w:left w:val="single" w:sz="4" w:space="0" w:color="000000"/>
              <w:bottom w:val="single" w:sz="4" w:space="0" w:color="000000"/>
              <w:right w:val="single" w:sz="4" w:space="0" w:color="000000"/>
            </w:tcBorders>
            <w:hideMark/>
          </w:tcPr>
          <w:p w:rsidR="00A21D81" w:rsidRPr="00354EEE" w:rsidRDefault="00A21D81" w:rsidP="00F649A0">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 xml:space="preserve">Источник питания </w:t>
            </w:r>
          </w:p>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ОКПД 2: 26.20.40.113</w:t>
            </w:r>
          </w:p>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A21D81" w:rsidRPr="00354EEE" w:rsidRDefault="00A21D81" w:rsidP="00F649A0">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 </w:t>
            </w:r>
            <w:proofErr w:type="spellStart"/>
            <w:proofErr w:type="gramStart"/>
            <w:r>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A21D81" w:rsidRPr="00354EEE" w:rsidRDefault="00A21D81" w:rsidP="00F649A0">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A21D81" w:rsidRPr="00354EEE" w:rsidRDefault="00A21D81" w:rsidP="00F649A0">
            <w:pPr>
              <w:widowControl/>
              <w:autoSpaceDE/>
              <w:autoSpaceDN/>
              <w:adjustRightInd/>
              <w:spacing w:after="200"/>
              <w:jc w:val="center"/>
              <w:rPr>
                <w:rFonts w:ascii="PT Astra Serif" w:eastAsia="Times New Roman" w:hAnsi="PT Astra Serif"/>
                <w:color w:val="000000"/>
                <w:sz w:val="24"/>
                <w:szCs w:val="24"/>
              </w:rPr>
            </w:pPr>
          </w:p>
        </w:tc>
      </w:tr>
      <w:tr w:rsidR="00A21D81" w:rsidRPr="00354EEE" w:rsidTr="00A21D81">
        <w:trPr>
          <w:trHeight w:val="979"/>
        </w:trPr>
        <w:tc>
          <w:tcPr>
            <w:tcW w:w="420" w:type="pct"/>
            <w:tcBorders>
              <w:top w:val="single" w:sz="4" w:space="0" w:color="000000"/>
              <w:left w:val="single" w:sz="4" w:space="0" w:color="000000"/>
              <w:bottom w:val="single" w:sz="4" w:space="0" w:color="000000"/>
              <w:right w:val="single" w:sz="4" w:space="0" w:color="000000"/>
            </w:tcBorders>
          </w:tcPr>
          <w:p w:rsidR="00A21D81" w:rsidRPr="00354EEE" w:rsidRDefault="00A21D81" w:rsidP="00F649A0">
            <w:pPr>
              <w:widowControl/>
              <w:autoSpaceDE/>
              <w:autoSpaceDN/>
              <w:adjustRightInd/>
              <w:spacing w:after="200"/>
              <w:rPr>
                <w:rFonts w:ascii="PT Astra Serif" w:eastAsia="Times New Roman" w:hAnsi="PT Astra Serif"/>
                <w:sz w:val="24"/>
                <w:szCs w:val="24"/>
              </w:rPr>
            </w:pPr>
            <w:r>
              <w:rPr>
                <w:rFonts w:ascii="PT Astra Serif" w:eastAsia="Times New Roman" w:hAnsi="PT Astra Serif"/>
                <w:sz w:val="24"/>
                <w:szCs w:val="24"/>
              </w:rPr>
              <w:t>2.</w:t>
            </w:r>
          </w:p>
        </w:tc>
        <w:tc>
          <w:tcPr>
            <w:tcW w:w="2372" w:type="pct"/>
            <w:tcBorders>
              <w:top w:val="single" w:sz="8" w:space="0" w:color="auto"/>
              <w:left w:val="nil"/>
              <w:bottom w:val="single" w:sz="8" w:space="0" w:color="auto"/>
              <w:right w:val="single" w:sz="4" w:space="0" w:color="000000"/>
            </w:tcBorders>
          </w:tcPr>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Антенна базовая:</w:t>
            </w:r>
          </w:p>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ОКПД: 26.40.31.110</w:t>
            </w:r>
          </w:p>
          <w:p w:rsidR="00A21D81" w:rsidRPr="00A21D81" w:rsidRDefault="00A21D81" w:rsidP="00F649A0">
            <w:pPr>
              <w:widowControl/>
              <w:rPr>
                <w:rFonts w:ascii="PT Astra Serif" w:eastAsia="Times New Roman" w:hAnsi="PT Astra Serif"/>
                <w:color w:val="000000"/>
                <w:sz w:val="24"/>
                <w:szCs w:val="24"/>
              </w:rPr>
            </w:pPr>
            <w:r w:rsidRPr="00A21D81">
              <w:rPr>
                <w:rFonts w:ascii="PT Astra Serif" w:eastAsia="Times New Roman" w:hAnsi="PT Astra Serif"/>
                <w:color w:val="000000"/>
                <w:sz w:val="24"/>
                <w:szCs w:val="24"/>
              </w:rPr>
              <w:t>Страна происхождения:</w:t>
            </w:r>
          </w:p>
        </w:tc>
        <w:tc>
          <w:tcPr>
            <w:tcW w:w="650" w:type="pct"/>
            <w:tcBorders>
              <w:top w:val="single" w:sz="4" w:space="0" w:color="000000"/>
              <w:left w:val="single" w:sz="4" w:space="0" w:color="000000"/>
              <w:bottom w:val="single" w:sz="4" w:space="0" w:color="000000"/>
              <w:right w:val="single" w:sz="4" w:space="0" w:color="000000"/>
            </w:tcBorders>
            <w:vAlign w:val="center"/>
          </w:tcPr>
          <w:p w:rsidR="00A21D81" w:rsidRDefault="00A21D81" w:rsidP="00F649A0">
            <w:pPr>
              <w:widowControl/>
              <w:autoSpaceDE/>
              <w:autoSpaceDN/>
              <w:adjustRightInd/>
              <w:spacing w:after="200"/>
              <w:jc w:val="center"/>
              <w:rPr>
                <w:rFonts w:ascii="PT Astra Serif" w:eastAsia="Times New Roman" w:hAnsi="PT Astra Serif"/>
                <w:sz w:val="24"/>
                <w:szCs w:val="24"/>
              </w:rPr>
            </w:pPr>
            <w:r w:rsidRPr="00A21D81">
              <w:rPr>
                <w:rFonts w:ascii="PT Astra Serif" w:eastAsia="Times New Roman" w:hAnsi="PT Astra Serif"/>
                <w:sz w:val="24"/>
                <w:szCs w:val="24"/>
              </w:rPr>
              <w:t xml:space="preserve">1 </w:t>
            </w:r>
            <w:proofErr w:type="spellStart"/>
            <w:proofErr w:type="gramStart"/>
            <w:r w:rsidRPr="00A21D81">
              <w:rPr>
                <w:rFonts w:ascii="PT Astra Serif" w:eastAsia="Times New Roman" w:hAnsi="PT Astra Serif"/>
                <w:sz w:val="24"/>
                <w:szCs w:val="24"/>
              </w:rPr>
              <w:t>шт</w:t>
            </w:r>
            <w:proofErr w:type="spellEnd"/>
            <w:proofErr w:type="gramEnd"/>
          </w:p>
        </w:tc>
        <w:tc>
          <w:tcPr>
            <w:tcW w:w="649" w:type="pct"/>
            <w:tcBorders>
              <w:top w:val="single" w:sz="4" w:space="0" w:color="000000"/>
              <w:left w:val="single" w:sz="4" w:space="0" w:color="000000"/>
              <w:bottom w:val="single" w:sz="4" w:space="0" w:color="000000"/>
              <w:right w:val="single" w:sz="4" w:space="0" w:color="000000"/>
            </w:tcBorders>
            <w:vAlign w:val="center"/>
          </w:tcPr>
          <w:p w:rsidR="00A21D81" w:rsidRPr="00354EEE" w:rsidRDefault="00A21D81" w:rsidP="00F649A0">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tcPr>
          <w:p w:rsidR="00A21D81" w:rsidRPr="00354EEE" w:rsidRDefault="00A21D81" w:rsidP="00F649A0">
            <w:pPr>
              <w:widowControl/>
              <w:autoSpaceDE/>
              <w:autoSpaceDN/>
              <w:adjustRightInd/>
              <w:spacing w:after="200"/>
              <w:jc w:val="center"/>
              <w:rPr>
                <w:rFonts w:ascii="PT Astra Serif" w:eastAsia="Times New Roman" w:hAnsi="PT Astra Serif"/>
                <w:color w:val="000000"/>
                <w:sz w:val="24"/>
                <w:szCs w:val="24"/>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9DF" w:rsidRDefault="00D269DF" w:rsidP="00AB3E84">
      <w:r>
        <w:separator/>
      </w:r>
    </w:p>
  </w:endnote>
  <w:endnote w:type="continuationSeparator" w:id="0">
    <w:p w:rsidR="00D269DF" w:rsidRDefault="00D269DF"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9DF" w:rsidRDefault="00D269DF" w:rsidP="00AB3E84">
      <w:r>
        <w:separator/>
      </w:r>
    </w:p>
  </w:footnote>
  <w:footnote w:type="continuationSeparator" w:id="0">
    <w:p w:rsidR="00D269DF" w:rsidRDefault="00D269DF"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62D"/>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B72"/>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523"/>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1D7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078F"/>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EBB"/>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BB"/>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956"/>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1D81"/>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3ECA"/>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308"/>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5F7D"/>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69DF"/>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39C"/>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02C79-CD69-4CDA-AC89-FAF68D15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5491</Words>
  <Characters>31299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36717</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19</cp:revision>
  <cp:lastPrinted>2025-06-09T03:11:00Z</cp:lastPrinted>
  <dcterms:created xsi:type="dcterms:W3CDTF">2026-04-03T08:26:00Z</dcterms:created>
  <dcterms:modified xsi:type="dcterms:W3CDTF">2026-08-17T03:39:00Z</dcterms:modified>
</cp:coreProperties>
</file>