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63E" w:rsidRPr="002A0E6F" w:rsidRDefault="0003763E" w:rsidP="0003763E">
      <w:pPr>
        <w:pStyle w:val="a3"/>
        <w:tabs>
          <w:tab w:val="left" w:pos="993"/>
        </w:tabs>
        <w:ind w:left="284" w:firstLine="568"/>
        <w:rPr>
          <w:sz w:val="22"/>
          <w:szCs w:val="22"/>
        </w:rPr>
      </w:pPr>
      <w:r w:rsidRPr="002A0E6F">
        <w:rPr>
          <w:sz w:val="22"/>
          <w:szCs w:val="22"/>
        </w:rPr>
        <w:t xml:space="preserve">КОНТРАКТ № </w:t>
      </w:r>
      <w:r>
        <w:rPr>
          <w:sz w:val="22"/>
          <w:szCs w:val="22"/>
        </w:rPr>
        <w:t>___/2026-44ЕП</w:t>
      </w:r>
    </w:p>
    <w:p w:rsidR="0003763E" w:rsidRPr="002A0E6F" w:rsidRDefault="0003763E" w:rsidP="0003763E">
      <w:pPr>
        <w:ind w:left="284" w:firstLine="568"/>
        <w:jc w:val="center"/>
        <w:rPr>
          <w:b/>
          <w:sz w:val="22"/>
          <w:szCs w:val="22"/>
        </w:rPr>
      </w:pPr>
    </w:p>
    <w:p w:rsidR="0003763E" w:rsidRPr="002A0E6F" w:rsidRDefault="0003763E" w:rsidP="0003763E">
      <w:pPr>
        <w:rPr>
          <w:b/>
          <w:sz w:val="22"/>
          <w:szCs w:val="22"/>
        </w:rPr>
      </w:pPr>
      <w:r w:rsidRPr="002A0E6F">
        <w:rPr>
          <w:b/>
          <w:sz w:val="22"/>
          <w:szCs w:val="22"/>
        </w:rPr>
        <w:t xml:space="preserve">г. Владимир                                                                                                           </w:t>
      </w:r>
      <w:r>
        <w:rPr>
          <w:b/>
          <w:sz w:val="22"/>
          <w:szCs w:val="22"/>
        </w:rPr>
        <w:t xml:space="preserve">          </w:t>
      </w:r>
      <w:proofErr w:type="gramStart"/>
      <w:r>
        <w:rPr>
          <w:b/>
          <w:sz w:val="22"/>
          <w:szCs w:val="22"/>
        </w:rPr>
        <w:t xml:space="preserve">  </w:t>
      </w:r>
      <w:r w:rsidRPr="002A0E6F">
        <w:rPr>
          <w:b/>
          <w:sz w:val="22"/>
          <w:szCs w:val="22"/>
        </w:rPr>
        <w:t xml:space="preserve"> «</w:t>
      </w:r>
      <w:proofErr w:type="gramEnd"/>
      <w:r w:rsidRPr="002A0E6F">
        <w:rPr>
          <w:b/>
          <w:sz w:val="22"/>
          <w:szCs w:val="22"/>
        </w:rPr>
        <w:t>___» ____________ 202</w:t>
      </w:r>
      <w:r>
        <w:rPr>
          <w:b/>
          <w:sz w:val="22"/>
          <w:szCs w:val="22"/>
        </w:rPr>
        <w:t>6</w:t>
      </w:r>
      <w:r w:rsidRPr="002A0E6F">
        <w:rPr>
          <w:b/>
          <w:sz w:val="22"/>
          <w:szCs w:val="22"/>
        </w:rPr>
        <w:t xml:space="preserve"> г.</w:t>
      </w:r>
    </w:p>
    <w:p w:rsidR="0003763E" w:rsidRPr="002A0E6F" w:rsidRDefault="0003763E" w:rsidP="0003763E">
      <w:pPr>
        <w:ind w:left="284" w:firstLine="568"/>
        <w:jc w:val="right"/>
        <w:rPr>
          <w:b/>
          <w:sz w:val="22"/>
          <w:szCs w:val="22"/>
        </w:rPr>
      </w:pPr>
    </w:p>
    <w:p w:rsidR="0069799E" w:rsidRDefault="0003763E" w:rsidP="0003763E">
      <w:pPr>
        <w:pStyle w:val="a3"/>
        <w:ind w:firstLine="852"/>
        <w:jc w:val="both"/>
        <w:rPr>
          <w:b w:val="0"/>
          <w:bCs/>
          <w:sz w:val="22"/>
          <w:szCs w:val="22"/>
        </w:rPr>
      </w:pPr>
      <w:r w:rsidRPr="007127B7">
        <w:rPr>
          <w:bCs/>
          <w:sz w:val="22"/>
          <w:szCs w:val="22"/>
        </w:rPr>
        <w:t>Федеральное государственное бюджетное учреждение культуры</w:t>
      </w:r>
      <w:r w:rsidRPr="002A0E6F">
        <w:rPr>
          <w:b w:val="0"/>
          <w:bCs/>
          <w:sz w:val="22"/>
          <w:szCs w:val="22"/>
        </w:rPr>
        <w:t xml:space="preserve"> «</w:t>
      </w:r>
      <w:r w:rsidRPr="002A0E6F">
        <w:rPr>
          <w:bCs/>
          <w:sz w:val="22"/>
          <w:szCs w:val="22"/>
        </w:rPr>
        <w:t>Государственный Владимиро-Суздальский историко-архитектурный и художественный музей-заповедник»</w:t>
      </w:r>
      <w:r w:rsidRPr="002A0E6F">
        <w:rPr>
          <w:b w:val="0"/>
          <w:sz w:val="22"/>
          <w:szCs w:val="22"/>
        </w:rPr>
        <w:t xml:space="preserve">, именуемое в дальнейшем </w:t>
      </w:r>
      <w:r w:rsidRPr="0069799E">
        <w:rPr>
          <w:sz w:val="22"/>
          <w:szCs w:val="22"/>
        </w:rPr>
        <w:t>«Заказчик»</w:t>
      </w:r>
      <w:r w:rsidRPr="002A0E6F">
        <w:rPr>
          <w:b w:val="0"/>
          <w:sz w:val="22"/>
          <w:szCs w:val="22"/>
        </w:rPr>
        <w:t xml:space="preserve">, в лице </w:t>
      </w:r>
      <w:r>
        <w:rPr>
          <w:b w:val="0"/>
          <w:sz w:val="22"/>
          <w:szCs w:val="22"/>
        </w:rPr>
        <w:t xml:space="preserve">заместителя генерального директора музея по реставрации, строительству и эксплуатации </w:t>
      </w:r>
      <w:proofErr w:type="spellStart"/>
      <w:r w:rsidRPr="0069799E">
        <w:rPr>
          <w:sz w:val="22"/>
          <w:szCs w:val="22"/>
        </w:rPr>
        <w:t>Курносова</w:t>
      </w:r>
      <w:proofErr w:type="spellEnd"/>
      <w:r w:rsidRPr="0069799E">
        <w:rPr>
          <w:sz w:val="22"/>
          <w:szCs w:val="22"/>
        </w:rPr>
        <w:t xml:space="preserve"> Антона Анатольевича</w:t>
      </w:r>
      <w:r w:rsidRPr="002A0E6F">
        <w:rPr>
          <w:b w:val="0"/>
          <w:sz w:val="22"/>
          <w:szCs w:val="22"/>
        </w:rPr>
        <w:t xml:space="preserve">, действующего на основании </w:t>
      </w:r>
      <w:r>
        <w:rPr>
          <w:b w:val="0"/>
          <w:sz w:val="22"/>
          <w:szCs w:val="22"/>
        </w:rPr>
        <w:t>доверенности № 55 от 26.05.2026г.</w:t>
      </w:r>
      <w:r w:rsidRPr="002A0E6F">
        <w:rPr>
          <w:b w:val="0"/>
          <w:sz w:val="22"/>
          <w:szCs w:val="22"/>
        </w:rPr>
        <w:t>,</w:t>
      </w:r>
      <w:r w:rsidR="0069799E" w:rsidRPr="0069799E">
        <w:rPr>
          <w:b w:val="0"/>
          <w:bCs/>
          <w:sz w:val="22"/>
          <w:szCs w:val="22"/>
        </w:rPr>
        <w:t xml:space="preserve"> </w:t>
      </w:r>
      <w:r w:rsidR="0069799E" w:rsidRPr="002A0E6F">
        <w:rPr>
          <w:b w:val="0"/>
          <w:bCs/>
          <w:sz w:val="22"/>
          <w:szCs w:val="22"/>
        </w:rPr>
        <w:t>с одной стороны, и</w:t>
      </w:r>
      <w:r w:rsidR="0069799E">
        <w:rPr>
          <w:b w:val="0"/>
          <w:bCs/>
          <w:sz w:val="22"/>
          <w:szCs w:val="22"/>
        </w:rPr>
        <w:t xml:space="preserve"> </w:t>
      </w:r>
    </w:p>
    <w:p w:rsidR="0003763E" w:rsidRDefault="0069799E" w:rsidP="0069799E">
      <w:pPr>
        <w:pStyle w:val="a3"/>
        <w:ind w:firstLine="852"/>
        <w:jc w:val="both"/>
        <w:rPr>
          <w:b w:val="0"/>
          <w:sz w:val="22"/>
          <w:szCs w:val="22"/>
        </w:rPr>
      </w:pPr>
      <w:r>
        <w:rPr>
          <w:bCs/>
          <w:sz w:val="22"/>
          <w:szCs w:val="22"/>
        </w:rPr>
        <w:t>________</w:t>
      </w:r>
      <w:r w:rsidRPr="002A0E6F">
        <w:rPr>
          <w:bCs/>
          <w:sz w:val="22"/>
          <w:szCs w:val="22"/>
        </w:rPr>
        <w:t xml:space="preserve">, </w:t>
      </w:r>
      <w:r w:rsidRPr="002A0E6F">
        <w:rPr>
          <w:b w:val="0"/>
          <w:bCs/>
          <w:sz w:val="22"/>
          <w:szCs w:val="22"/>
        </w:rPr>
        <w:t xml:space="preserve">именуемое в дальнейшем </w:t>
      </w:r>
      <w:r w:rsidRPr="0069799E">
        <w:rPr>
          <w:bCs/>
          <w:sz w:val="22"/>
          <w:szCs w:val="22"/>
        </w:rPr>
        <w:t>«Исполнитель»</w:t>
      </w:r>
      <w:r w:rsidRPr="002A0E6F">
        <w:rPr>
          <w:b w:val="0"/>
          <w:bCs/>
          <w:sz w:val="22"/>
          <w:szCs w:val="22"/>
        </w:rPr>
        <w:t xml:space="preserve">, в лице </w:t>
      </w:r>
      <w:r>
        <w:rPr>
          <w:b w:val="0"/>
          <w:bCs/>
          <w:sz w:val="22"/>
          <w:szCs w:val="22"/>
        </w:rPr>
        <w:t>______</w:t>
      </w:r>
      <w:r w:rsidRPr="002A0E6F">
        <w:rPr>
          <w:b w:val="0"/>
          <w:bCs/>
          <w:sz w:val="22"/>
          <w:szCs w:val="22"/>
        </w:rPr>
        <w:t xml:space="preserve">, действующего на основании </w:t>
      </w:r>
      <w:r>
        <w:rPr>
          <w:b w:val="0"/>
          <w:bCs/>
          <w:sz w:val="22"/>
          <w:szCs w:val="22"/>
        </w:rPr>
        <w:t>_____</w:t>
      </w:r>
      <w:r w:rsidRPr="002A0E6F">
        <w:rPr>
          <w:b w:val="0"/>
          <w:bCs/>
          <w:sz w:val="22"/>
          <w:szCs w:val="22"/>
        </w:rPr>
        <w:t xml:space="preserve">, </w:t>
      </w:r>
      <w:r w:rsidR="0003763E" w:rsidRPr="002A0E6F">
        <w:rPr>
          <w:b w:val="0"/>
          <w:sz w:val="22"/>
          <w:szCs w:val="22"/>
        </w:rPr>
        <w:t xml:space="preserve">с другой стороны, совместно именуемые «Стороны», </w:t>
      </w:r>
      <w:r w:rsidR="0003763E" w:rsidRPr="002A0E6F">
        <w:rPr>
          <w:b w:val="0"/>
          <w:color w:val="000000"/>
          <w:sz w:val="22"/>
          <w:szCs w:val="22"/>
        </w:rPr>
        <w:t>с</w:t>
      </w:r>
      <w:r w:rsidR="0003763E" w:rsidRPr="002A0E6F">
        <w:rPr>
          <w:b w:val="0"/>
          <w:sz w:val="22"/>
          <w:szCs w:val="22"/>
        </w:rPr>
        <w:t xml:space="preserve"> соблюдением требований Гражданского кодекса Российской Федерации,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и иных действующих на территории Российской Федерации нормативных правовых актов, на </w:t>
      </w:r>
      <w:r w:rsidR="0003763E" w:rsidRPr="00D360B9">
        <w:rPr>
          <w:b w:val="0"/>
          <w:sz w:val="22"/>
          <w:szCs w:val="22"/>
        </w:rPr>
        <w:t>основании п</w:t>
      </w:r>
      <w:r w:rsidR="0003763E">
        <w:rPr>
          <w:b w:val="0"/>
          <w:sz w:val="22"/>
          <w:szCs w:val="22"/>
        </w:rPr>
        <w:t>. _</w:t>
      </w:r>
      <w:r w:rsidR="0003763E" w:rsidRPr="00D360B9">
        <w:rPr>
          <w:b w:val="0"/>
          <w:sz w:val="22"/>
          <w:szCs w:val="22"/>
        </w:rPr>
        <w:t xml:space="preserve"> ч.</w:t>
      </w:r>
      <w:r w:rsidR="0003763E" w:rsidRPr="002A0E6F">
        <w:rPr>
          <w:b w:val="0"/>
          <w:sz w:val="22"/>
          <w:szCs w:val="22"/>
        </w:rPr>
        <w:t xml:space="preserve"> 1 ст. 93 Федерального закона</w:t>
      </w:r>
      <w:r w:rsidR="0003763E" w:rsidRPr="002A0E6F">
        <w:rPr>
          <w:b w:val="0"/>
          <w:color w:val="000000"/>
          <w:sz w:val="22"/>
          <w:szCs w:val="22"/>
        </w:rPr>
        <w:t xml:space="preserve">, заключили настоящий контракт о </w:t>
      </w:r>
      <w:r w:rsidR="0003763E" w:rsidRPr="00D360B9">
        <w:rPr>
          <w:b w:val="0"/>
          <w:color w:val="000000"/>
          <w:sz w:val="22"/>
          <w:szCs w:val="22"/>
        </w:rPr>
        <w:t xml:space="preserve">нижеследующем </w:t>
      </w:r>
      <w:r w:rsidR="0003763E" w:rsidRPr="00D360B9">
        <w:rPr>
          <w:b w:val="0"/>
          <w:sz w:val="22"/>
          <w:szCs w:val="22"/>
        </w:rPr>
        <w:t xml:space="preserve">(ИКЗ </w:t>
      </w:r>
      <w:r w:rsidR="0003763E">
        <w:rPr>
          <w:b w:val="0"/>
          <w:sz w:val="22"/>
          <w:szCs w:val="22"/>
        </w:rPr>
        <w:t>____</w:t>
      </w:r>
      <w:r w:rsidR="0003763E" w:rsidRPr="00D360B9">
        <w:rPr>
          <w:b w:val="0"/>
          <w:sz w:val="22"/>
          <w:szCs w:val="22"/>
        </w:rPr>
        <w:t>):</w:t>
      </w:r>
    </w:p>
    <w:p w:rsidR="0003763E" w:rsidRPr="002A0E6F" w:rsidRDefault="0003763E" w:rsidP="0003763E">
      <w:pPr>
        <w:pStyle w:val="a3"/>
        <w:ind w:firstLine="852"/>
        <w:jc w:val="both"/>
        <w:rPr>
          <w:b w:val="0"/>
          <w:sz w:val="22"/>
          <w:szCs w:val="22"/>
        </w:rPr>
      </w:pPr>
    </w:p>
    <w:p w:rsidR="0003763E" w:rsidRPr="002A0E6F" w:rsidRDefault="0003763E" w:rsidP="0003763E">
      <w:pPr>
        <w:jc w:val="center"/>
        <w:rPr>
          <w:b/>
          <w:sz w:val="22"/>
          <w:szCs w:val="22"/>
        </w:rPr>
      </w:pPr>
      <w:r w:rsidRPr="002A0E6F">
        <w:rPr>
          <w:b/>
          <w:sz w:val="22"/>
          <w:szCs w:val="22"/>
        </w:rPr>
        <w:t>1. Предмет контракта</w:t>
      </w:r>
    </w:p>
    <w:p w:rsidR="0003763E" w:rsidRPr="002A0E6F" w:rsidRDefault="0003763E" w:rsidP="0003763E">
      <w:pPr>
        <w:shd w:val="clear" w:color="auto" w:fill="FFFFFF"/>
        <w:ind w:right="20" w:firstLine="852"/>
        <w:jc w:val="both"/>
        <w:rPr>
          <w:sz w:val="22"/>
          <w:szCs w:val="22"/>
        </w:rPr>
      </w:pPr>
      <w:r w:rsidRPr="002A0E6F">
        <w:rPr>
          <w:sz w:val="22"/>
          <w:szCs w:val="22"/>
        </w:rPr>
        <w:t>1.1.</w:t>
      </w:r>
      <w:r w:rsidRPr="002A0E6F">
        <w:rPr>
          <w:bCs/>
          <w:iCs/>
          <w:sz w:val="22"/>
          <w:szCs w:val="22"/>
        </w:rPr>
        <w:t xml:space="preserve"> Заказчик</w:t>
      </w:r>
      <w:r w:rsidRPr="002A0E6F">
        <w:rPr>
          <w:sz w:val="22"/>
          <w:szCs w:val="22"/>
        </w:rPr>
        <w:t xml:space="preserve"> поручает, а</w:t>
      </w:r>
      <w:r w:rsidRPr="002A0E6F">
        <w:rPr>
          <w:bCs/>
          <w:iCs/>
          <w:sz w:val="22"/>
          <w:szCs w:val="22"/>
        </w:rPr>
        <w:t xml:space="preserve"> Исполнитель </w:t>
      </w:r>
      <w:r w:rsidRPr="002A0E6F">
        <w:rPr>
          <w:sz w:val="22"/>
          <w:szCs w:val="22"/>
        </w:rPr>
        <w:t xml:space="preserve">принимает на себя обязанность оказать услуги </w:t>
      </w:r>
      <w:r>
        <w:rPr>
          <w:sz w:val="22"/>
          <w:szCs w:val="22"/>
        </w:rPr>
        <w:t xml:space="preserve">по уборке в </w:t>
      </w:r>
      <w:r w:rsidR="00361B52" w:rsidRPr="0016159A">
        <w:rPr>
          <w:bCs/>
          <w:color w:val="000000"/>
          <w:sz w:val="23"/>
          <w:szCs w:val="23"/>
        </w:rPr>
        <w:t>Успенск</w:t>
      </w:r>
      <w:r>
        <w:rPr>
          <w:sz w:val="22"/>
          <w:szCs w:val="22"/>
        </w:rPr>
        <w:t xml:space="preserve">ой церкви, расположенной по адресу: </w:t>
      </w:r>
      <w:r w:rsidR="00361B52" w:rsidRPr="00361B52">
        <w:rPr>
          <w:sz w:val="22"/>
          <w:szCs w:val="22"/>
        </w:rPr>
        <w:t>Владимирская область, г. Александров, Музейный проезд, д. 20, стр. 9</w:t>
      </w:r>
      <w:r w:rsidRPr="002A0E6F">
        <w:rPr>
          <w:sz w:val="22"/>
          <w:szCs w:val="22"/>
        </w:rPr>
        <w:t xml:space="preserve"> в соответствии с Приложением № 1, являющимся неотъемлемой частью настоящего контракта (далее – услуги), а</w:t>
      </w:r>
      <w:r w:rsidRPr="002A0E6F">
        <w:rPr>
          <w:bCs/>
          <w:iCs/>
          <w:sz w:val="22"/>
          <w:szCs w:val="22"/>
        </w:rPr>
        <w:t xml:space="preserve"> Заказчик</w:t>
      </w:r>
      <w:r w:rsidRPr="002A0E6F">
        <w:rPr>
          <w:sz w:val="22"/>
          <w:szCs w:val="22"/>
        </w:rPr>
        <w:t xml:space="preserve"> обязуется принять и оплатить оказанные услуги. Исполнитель оказывает услуг по настоящему контракту собственными силами, с использованием своих материало</w:t>
      </w:r>
      <w:r>
        <w:rPr>
          <w:sz w:val="22"/>
          <w:szCs w:val="22"/>
        </w:rPr>
        <w:t>в и своего оборудования</w:t>
      </w:r>
      <w:r w:rsidRPr="002A0E6F">
        <w:rPr>
          <w:sz w:val="22"/>
          <w:szCs w:val="22"/>
        </w:rPr>
        <w:t>.</w:t>
      </w:r>
    </w:p>
    <w:p w:rsidR="0003763E" w:rsidRPr="00FF55E5" w:rsidRDefault="0003763E" w:rsidP="0003763E">
      <w:pPr>
        <w:shd w:val="clear" w:color="auto" w:fill="FFFFFF"/>
        <w:ind w:right="20" w:firstLine="852"/>
        <w:jc w:val="both"/>
        <w:rPr>
          <w:sz w:val="22"/>
          <w:szCs w:val="22"/>
        </w:rPr>
      </w:pPr>
      <w:r w:rsidRPr="002A0E6F">
        <w:rPr>
          <w:sz w:val="22"/>
          <w:szCs w:val="22"/>
        </w:rPr>
        <w:t xml:space="preserve">1.2. </w:t>
      </w:r>
      <w:r w:rsidRPr="00FF55E5">
        <w:rPr>
          <w:sz w:val="22"/>
          <w:szCs w:val="22"/>
        </w:rPr>
        <w:t xml:space="preserve">Срок оказания услуг по настоящему контракту – </w:t>
      </w:r>
      <w:r w:rsidR="0028131A">
        <w:rPr>
          <w:sz w:val="22"/>
          <w:szCs w:val="22"/>
        </w:rPr>
        <w:t>5</w:t>
      </w:r>
      <w:r>
        <w:rPr>
          <w:sz w:val="22"/>
          <w:szCs w:val="22"/>
        </w:rPr>
        <w:t xml:space="preserve"> (</w:t>
      </w:r>
      <w:r w:rsidR="0028131A">
        <w:rPr>
          <w:sz w:val="22"/>
          <w:szCs w:val="22"/>
        </w:rPr>
        <w:t>пять</w:t>
      </w:r>
      <w:bookmarkStart w:id="0" w:name="_GoBack"/>
      <w:bookmarkEnd w:id="0"/>
      <w:r>
        <w:rPr>
          <w:sz w:val="22"/>
          <w:szCs w:val="22"/>
        </w:rPr>
        <w:t>)</w:t>
      </w:r>
      <w:r w:rsidRPr="00FF55E5">
        <w:rPr>
          <w:sz w:val="22"/>
          <w:szCs w:val="22"/>
        </w:rPr>
        <w:t xml:space="preserve"> календарных дней с даты заключения контракта. Допускается досрочное оказание услуг по согласованию Сторон.</w:t>
      </w:r>
    </w:p>
    <w:p w:rsidR="00361B52" w:rsidRDefault="0003763E" w:rsidP="0003763E">
      <w:pPr>
        <w:shd w:val="clear" w:color="auto" w:fill="FFFFFF"/>
        <w:ind w:right="20" w:firstLine="852"/>
        <w:jc w:val="both"/>
        <w:rPr>
          <w:sz w:val="22"/>
          <w:szCs w:val="22"/>
        </w:rPr>
      </w:pPr>
      <w:r w:rsidRPr="00FF55E5">
        <w:rPr>
          <w:sz w:val="22"/>
          <w:szCs w:val="22"/>
        </w:rPr>
        <w:t>1.3. Место оказания услуг:</w:t>
      </w:r>
      <w:r>
        <w:rPr>
          <w:sz w:val="22"/>
          <w:szCs w:val="22"/>
        </w:rPr>
        <w:t xml:space="preserve"> </w:t>
      </w:r>
      <w:r w:rsidR="00361B52" w:rsidRPr="00361B52">
        <w:rPr>
          <w:sz w:val="22"/>
          <w:szCs w:val="22"/>
        </w:rPr>
        <w:t>Владимирская область, г. Александров, Музейный проезд, д. 20, стр. 9, Успенская церковь.</w:t>
      </w:r>
    </w:p>
    <w:p w:rsidR="0003763E" w:rsidRPr="002A0E6F" w:rsidRDefault="0003763E" w:rsidP="0003763E">
      <w:pPr>
        <w:shd w:val="clear" w:color="auto" w:fill="FFFFFF"/>
        <w:ind w:right="20" w:firstLine="852"/>
        <w:jc w:val="both"/>
        <w:rPr>
          <w:sz w:val="22"/>
          <w:szCs w:val="22"/>
        </w:rPr>
      </w:pPr>
      <w:r w:rsidRPr="002A0E6F">
        <w:rPr>
          <w:sz w:val="22"/>
          <w:szCs w:val="22"/>
        </w:rPr>
        <w:t>1.4.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03763E" w:rsidRPr="002A0E6F" w:rsidRDefault="0003763E" w:rsidP="0003763E">
      <w:pPr>
        <w:shd w:val="clear" w:color="auto" w:fill="FFFFFF"/>
        <w:ind w:right="20" w:firstLine="852"/>
        <w:jc w:val="both"/>
        <w:rPr>
          <w:color w:val="FF0000"/>
          <w:sz w:val="22"/>
          <w:szCs w:val="22"/>
        </w:rPr>
      </w:pPr>
    </w:p>
    <w:p w:rsidR="0003763E" w:rsidRPr="002A0E6F" w:rsidRDefault="0003763E" w:rsidP="0003763E">
      <w:pPr>
        <w:jc w:val="center"/>
        <w:rPr>
          <w:b/>
          <w:sz w:val="22"/>
          <w:szCs w:val="22"/>
        </w:rPr>
      </w:pPr>
      <w:r w:rsidRPr="002A0E6F">
        <w:rPr>
          <w:b/>
          <w:sz w:val="22"/>
          <w:szCs w:val="22"/>
        </w:rPr>
        <w:t>2. Права и обязанности сторон</w:t>
      </w:r>
    </w:p>
    <w:p w:rsidR="0003763E" w:rsidRPr="002A6549" w:rsidRDefault="0003763E" w:rsidP="0003763E">
      <w:pPr>
        <w:tabs>
          <w:tab w:val="num" w:pos="720"/>
        </w:tabs>
        <w:ind w:firstLine="852"/>
        <w:jc w:val="both"/>
        <w:rPr>
          <w:b/>
          <w:bCs/>
          <w:iCs/>
          <w:sz w:val="22"/>
          <w:szCs w:val="22"/>
        </w:rPr>
      </w:pPr>
      <w:r w:rsidRPr="002A6549">
        <w:rPr>
          <w:b/>
          <w:bCs/>
          <w:iCs/>
          <w:sz w:val="22"/>
          <w:szCs w:val="22"/>
        </w:rPr>
        <w:t>2.1. Исполнитель обязуется:</w:t>
      </w:r>
    </w:p>
    <w:p w:rsidR="0003763E" w:rsidRPr="002A0E6F" w:rsidRDefault="0003763E" w:rsidP="0003763E">
      <w:pPr>
        <w:tabs>
          <w:tab w:val="num" w:pos="720"/>
        </w:tabs>
        <w:ind w:firstLine="852"/>
        <w:jc w:val="both"/>
        <w:rPr>
          <w:sz w:val="22"/>
          <w:szCs w:val="22"/>
        </w:rPr>
      </w:pPr>
      <w:r w:rsidRPr="002A0E6F">
        <w:rPr>
          <w:sz w:val="22"/>
          <w:szCs w:val="22"/>
        </w:rPr>
        <w:t>2.1.1. Своими силами, с использованием своих материалов оказать услуги, указанные в п. 1.1 настоящего контракта, в соответствии с Приложением № 1 к настоящему контракту, с надлежащим качеством и в полном объеме</w:t>
      </w:r>
      <w:r w:rsidRPr="002A0E6F">
        <w:rPr>
          <w:bCs/>
          <w:iCs/>
          <w:sz w:val="22"/>
          <w:szCs w:val="22"/>
        </w:rPr>
        <w:t>.</w:t>
      </w:r>
    </w:p>
    <w:p w:rsidR="0003763E" w:rsidRPr="002A0E6F" w:rsidRDefault="0003763E" w:rsidP="0003763E">
      <w:pPr>
        <w:tabs>
          <w:tab w:val="num" w:pos="720"/>
        </w:tabs>
        <w:ind w:firstLine="852"/>
        <w:jc w:val="both"/>
        <w:rPr>
          <w:sz w:val="22"/>
          <w:szCs w:val="22"/>
        </w:rPr>
      </w:pPr>
      <w:r w:rsidRPr="002A0E6F">
        <w:rPr>
          <w:sz w:val="22"/>
          <w:szCs w:val="22"/>
        </w:rPr>
        <w:t>2.1.2. В случае возникновения обстоятельств, замедляющих ход оказания услуг или делающих дальнейшее оказание услуг невозможным, немедленно поставить об этом в известность</w:t>
      </w:r>
      <w:r w:rsidRPr="002A0E6F">
        <w:rPr>
          <w:bCs/>
          <w:iCs/>
          <w:sz w:val="22"/>
          <w:szCs w:val="22"/>
        </w:rPr>
        <w:t xml:space="preserve"> Заказчика.</w:t>
      </w:r>
    </w:p>
    <w:p w:rsidR="0003763E" w:rsidRPr="002A0E6F" w:rsidRDefault="0003763E" w:rsidP="0003763E">
      <w:pPr>
        <w:tabs>
          <w:tab w:val="num" w:pos="720"/>
        </w:tabs>
        <w:ind w:firstLine="852"/>
        <w:jc w:val="both"/>
        <w:rPr>
          <w:sz w:val="22"/>
          <w:szCs w:val="22"/>
        </w:rPr>
      </w:pPr>
      <w:r w:rsidRPr="002A0E6F">
        <w:rPr>
          <w:sz w:val="22"/>
          <w:szCs w:val="22"/>
        </w:rPr>
        <w:t>2.1.3. Безвозмездно устранять по требованию</w:t>
      </w:r>
      <w:r w:rsidRPr="002A0E6F">
        <w:rPr>
          <w:bCs/>
          <w:iCs/>
          <w:sz w:val="22"/>
          <w:szCs w:val="22"/>
        </w:rPr>
        <w:t xml:space="preserve"> Заказчика</w:t>
      </w:r>
      <w:r w:rsidRPr="002A0E6F">
        <w:rPr>
          <w:sz w:val="22"/>
          <w:szCs w:val="22"/>
        </w:rPr>
        <w:t xml:space="preserve"> недостатки и дефекты, обнаруженные в ходе приемки услуг.</w:t>
      </w:r>
    </w:p>
    <w:p w:rsidR="0003763E" w:rsidRPr="002A0E6F" w:rsidRDefault="0003763E" w:rsidP="0003763E">
      <w:pPr>
        <w:tabs>
          <w:tab w:val="num" w:pos="720"/>
        </w:tabs>
        <w:ind w:firstLine="852"/>
        <w:jc w:val="both"/>
        <w:rPr>
          <w:sz w:val="22"/>
          <w:szCs w:val="22"/>
        </w:rPr>
      </w:pPr>
      <w:r w:rsidRPr="002A0E6F">
        <w:rPr>
          <w:sz w:val="22"/>
          <w:szCs w:val="22"/>
        </w:rPr>
        <w:t xml:space="preserve">2.1.4. Гарантировать качество оказанных услуг в </w:t>
      </w:r>
      <w:r>
        <w:rPr>
          <w:sz w:val="22"/>
          <w:szCs w:val="22"/>
        </w:rPr>
        <w:t>соответствии с условиями контракта</w:t>
      </w:r>
      <w:r w:rsidRPr="002A0E6F">
        <w:rPr>
          <w:sz w:val="22"/>
          <w:szCs w:val="22"/>
        </w:rPr>
        <w:t>.</w:t>
      </w:r>
    </w:p>
    <w:p w:rsidR="0003763E" w:rsidRDefault="0003763E" w:rsidP="0003763E">
      <w:pPr>
        <w:tabs>
          <w:tab w:val="num" w:pos="720"/>
        </w:tabs>
        <w:ind w:firstLine="852"/>
        <w:jc w:val="both"/>
        <w:rPr>
          <w:bCs/>
          <w:sz w:val="22"/>
          <w:szCs w:val="22"/>
        </w:rPr>
      </w:pPr>
      <w:r w:rsidRPr="002A0E6F">
        <w:rPr>
          <w:bCs/>
          <w:sz w:val="22"/>
          <w:szCs w:val="22"/>
        </w:rPr>
        <w:t>2.1.</w:t>
      </w:r>
      <w:r>
        <w:rPr>
          <w:bCs/>
          <w:sz w:val="22"/>
          <w:szCs w:val="22"/>
        </w:rPr>
        <w:t>5</w:t>
      </w:r>
      <w:r w:rsidRPr="002A0E6F">
        <w:rPr>
          <w:bCs/>
          <w:sz w:val="22"/>
          <w:szCs w:val="22"/>
        </w:rPr>
        <w:t xml:space="preserve">. </w:t>
      </w:r>
      <w:r w:rsidRPr="0076607D">
        <w:rPr>
          <w:bCs/>
          <w:sz w:val="22"/>
          <w:szCs w:val="22"/>
        </w:rPr>
        <w:t xml:space="preserve">По окончании оказания услуг </w:t>
      </w:r>
      <w:r>
        <w:rPr>
          <w:bCs/>
          <w:sz w:val="22"/>
          <w:szCs w:val="22"/>
        </w:rPr>
        <w:t>передать</w:t>
      </w:r>
      <w:r w:rsidRPr="0076607D">
        <w:rPr>
          <w:bCs/>
          <w:sz w:val="22"/>
          <w:szCs w:val="22"/>
        </w:rPr>
        <w:t xml:space="preserve"> Заказчику акт оказанных услуг в 2 (двух) экземплярах (или УПД), счет, счет-фактуру (при необходимости).</w:t>
      </w:r>
    </w:p>
    <w:p w:rsidR="0003763E" w:rsidRDefault="0003763E" w:rsidP="0003763E">
      <w:pPr>
        <w:tabs>
          <w:tab w:val="num" w:pos="720"/>
        </w:tabs>
        <w:ind w:firstLine="852"/>
        <w:jc w:val="both"/>
        <w:rPr>
          <w:bCs/>
          <w:sz w:val="22"/>
          <w:szCs w:val="22"/>
        </w:rPr>
      </w:pPr>
      <w:r>
        <w:rPr>
          <w:bCs/>
          <w:sz w:val="22"/>
          <w:szCs w:val="22"/>
        </w:rPr>
        <w:t xml:space="preserve">2.1.6. </w:t>
      </w:r>
      <w:r w:rsidRPr="0076607D">
        <w:rPr>
          <w:sz w:val="22"/>
          <w:szCs w:val="22"/>
        </w:rPr>
        <w:t>Соблюдать правила внутреннего трудового распорядка, установленного на территории и в помещениях Заказчика и режим работы, связанны</w:t>
      </w:r>
      <w:r>
        <w:rPr>
          <w:sz w:val="22"/>
          <w:szCs w:val="22"/>
        </w:rPr>
        <w:t>й с охраной музейных ценностей.</w:t>
      </w:r>
    </w:p>
    <w:p w:rsidR="0003763E" w:rsidRPr="002863B9" w:rsidRDefault="0003763E" w:rsidP="0003763E">
      <w:pPr>
        <w:tabs>
          <w:tab w:val="num" w:pos="720"/>
        </w:tabs>
        <w:ind w:firstLine="852"/>
        <w:jc w:val="both"/>
        <w:rPr>
          <w:bCs/>
          <w:sz w:val="22"/>
          <w:szCs w:val="22"/>
        </w:rPr>
      </w:pPr>
      <w:r>
        <w:rPr>
          <w:bCs/>
          <w:sz w:val="22"/>
          <w:szCs w:val="22"/>
        </w:rPr>
        <w:t xml:space="preserve">2.1.7. </w:t>
      </w:r>
      <w:r w:rsidRPr="0076607D">
        <w:rPr>
          <w:sz w:val="22"/>
          <w:szCs w:val="22"/>
        </w:rPr>
        <w:t xml:space="preserve">Соблюдать правила, нормы, инструкции по охране труда и технике безопасности, противопожарному режиму, правила пожарной безопасности, в </w:t>
      </w:r>
      <w:proofErr w:type="spellStart"/>
      <w:r w:rsidRPr="0076607D">
        <w:rPr>
          <w:sz w:val="22"/>
          <w:szCs w:val="22"/>
        </w:rPr>
        <w:t>т.ч</w:t>
      </w:r>
      <w:proofErr w:type="spellEnd"/>
      <w:r w:rsidRPr="0076607D">
        <w:rPr>
          <w:sz w:val="22"/>
          <w:szCs w:val="22"/>
        </w:rPr>
        <w:t>. соблюдать требование о запрете курения (распития спиртных напитков, принятия иных психотропных веществ) представителями Исполнителя в помещениях и на территориях Заказчика.</w:t>
      </w:r>
    </w:p>
    <w:p w:rsidR="0003763E" w:rsidRPr="0076607D" w:rsidRDefault="0003763E" w:rsidP="0003763E">
      <w:pPr>
        <w:tabs>
          <w:tab w:val="num" w:pos="720"/>
        </w:tabs>
        <w:ind w:firstLine="852"/>
        <w:jc w:val="both"/>
        <w:rPr>
          <w:b/>
          <w:bCs/>
          <w:sz w:val="22"/>
          <w:szCs w:val="22"/>
        </w:rPr>
      </w:pPr>
      <w:r w:rsidRPr="0076607D">
        <w:rPr>
          <w:b/>
          <w:bCs/>
          <w:sz w:val="22"/>
          <w:szCs w:val="22"/>
        </w:rPr>
        <w:t>2.2. Исполнитель имеет право:</w:t>
      </w:r>
    </w:p>
    <w:p w:rsidR="0003763E" w:rsidRPr="002A0E6F" w:rsidRDefault="0003763E" w:rsidP="0003763E">
      <w:pPr>
        <w:tabs>
          <w:tab w:val="num" w:pos="720"/>
        </w:tabs>
        <w:ind w:firstLine="852"/>
        <w:jc w:val="both"/>
        <w:rPr>
          <w:bCs/>
          <w:sz w:val="22"/>
          <w:szCs w:val="22"/>
        </w:rPr>
      </w:pPr>
      <w:r w:rsidRPr="002A0E6F">
        <w:rPr>
          <w:bCs/>
          <w:sz w:val="22"/>
          <w:szCs w:val="22"/>
        </w:rPr>
        <w:t>2.2.1. Оказать услуги, указанные в п. 1.1. настоящего контракта, досрочно по согласованию с Заказчиком.</w:t>
      </w:r>
    </w:p>
    <w:p w:rsidR="0003763E" w:rsidRPr="002A0E6F" w:rsidRDefault="0003763E" w:rsidP="0003763E">
      <w:pPr>
        <w:tabs>
          <w:tab w:val="num" w:pos="720"/>
        </w:tabs>
        <w:ind w:firstLine="852"/>
        <w:jc w:val="both"/>
        <w:rPr>
          <w:sz w:val="22"/>
          <w:szCs w:val="22"/>
        </w:rPr>
      </w:pPr>
      <w:r w:rsidRPr="002A0E6F">
        <w:rPr>
          <w:bCs/>
          <w:sz w:val="22"/>
          <w:szCs w:val="22"/>
        </w:rPr>
        <w:t>2.2.2.</w:t>
      </w:r>
      <w:r w:rsidRPr="002A0E6F">
        <w:rPr>
          <w:sz w:val="22"/>
          <w:szCs w:val="22"/>
        </w:rPr>
        <w:t xml:space="preserve">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03763E" w:rsidRPr="002A6549" w:rsidRDefault="0003763E" w:rsidP="0003763E">
      <w:pPr>
        <w:tabs>
          <w:tab w:val="num" w:pos="720"/>
        </w:tabs>
        <w:ind w:firstLine="852"/>
        <w:jc w:val="both"/>
        <w:rPr>
          <w:b/>
          <w:bCs/>
          <w:iCs/>
          <w:sz w:val="22"/>
          <w:szCs w:val="22"/>
        </w:rPr>
      </w:pPr>
      <w:r w:rsidRPr="002A6549">
        <w:rPr>
          <w:b/>
          <w:bCs/>
          <w:iCs/>
          <w:sz w:val="22"/>
          <w:szCs w:val="22"/>
        </w:rPr>
        <w:t>2.3. Заказчик обязуется:</w:t>
      </w:r>
    </w:p>
    <w:p w:rsidR="0003763E" w:rsidRDefault="0003763E" w:rsidP="0003763E">
      <w:pPr>
        <w:tabs>
          <w:tab w:val="num" w:pos="720"/>
        </w:tabs>
        <w:ind w:firstLine="852"/>
        <w:jc w:val="both"/>
        <w:rPr>
          <w:sz w:val="22"/>
          <w:szCs w:val="22"/>
        </w:rPr>
      </w:pPr>
      <w:r w:rsidRPr="00DA4E00">
        <w:rPr>
          <w:sz w:val="22"/>
          <w:szCs w:val="22"/>
        </w:rPr>
        <w:t xml:space="preserve">2.3.1. </w:t>
      </w:r>
      <w:r>
        <w:rPr>
          <w:sz w:val="22"/>
          <w:szCs w:val="22"/>
        </w:rPr>
        <w:t>Обеспечить доступ Исполнителю к местам оказания услуг, указанным в п. 1.3. контракта.</w:t>
      </w:r>
    </w:p>
    <w:p w:rsidR="0003763E" w:rsidRPr="002A0E6F" w:rsidRDefault="0003763E" w:rsidP="0003763E">
      <w:pPr>
        <w:tabs>
          <w:tab w:val="num" w:pos="720"/>
        </w:tabs>
        <w:ind w:firstLine="852"/>
        <w:jc w:val="both"/>
        <w:rPr>
          <w:sz w:val="22"/>
          <w:szCs w:val="22"/>
        </w:rPr>
      </w:pPr>
      <w:r>
        <w:rPr>
          <w:sz w:val="22"/>
          <w:szCs w:val="22"/>
        </w:rPr>
        <w:lastRenderedPageBreak/>
        <w:t>2.3.2. Принять и оплатить</w:t>
      </w:r>
      <w:r w:rsidRPr="002A0E6F">
        <w:rPr>
          <w:sz w:val="22"/>
          <w:szCs w:val="22"/>
        </w:rPr>
        <w:t xml:space="preserve"> оказанные Исполнителем услуги в размерах и в сроки, установленные настоящим контрактом.</w:t>
      </w:r>
    </w:p>
    <w:p w:rsidR="0003763E" w:rsidRPr="002A0E6F" w:rsidRDefault="0003763E" w:rsidP="0003763E">
      <w:pPr>
        <w:tabs>
          <w:tab w:val="num" w:pos="720"/>
        </w:tabs>
        <w:ind w:firstLine="852"/>
        <w:jc w:val="both"/>
        <w:rPr>
          <w:sz w:val="22"/>
          <w:szCs w:val="22"/>
        </w:rPr>
      </w:pPr>
      <w:r w:rsidRPr="002A0E6F">
        <w:rPr>
          <w:sz w:val="22"/>
          <w:szCs w:val="22"/>
        </w:rPr>
        <w:t>2.3.</w:t>
      </w:r>
      <w:r>
        <w:rPr>
          <w:sz w:val="22"/>
          <w:szCs w:val="22"/>
        </w:rPr>
        <w:t>3</w:t>
      </w:r>
      <w:r w:rsidRPr="002A0E6F">
        <w:rPr>
          <w:sz w:val="22"/>
          <w:szCs w:val="22"/>
        </w:rPr>
        <w:t>. Требовать уплаты неустоек (штрафов, пеней) в соответствии с разделом 5 контракта.</w:t>
      </w:r>
    </w:p>
    <w:p w:rsidR="0003763E" w:rsidRPr="002A6549" w:rsidRDefault="0003763E" w:rsidP="0003763E">
      <w:pPr>
        <w:tabs>
          <w:tab w:val="num" w:pos="720"/>
        </w:tabs>
        <w:ind w:firstLine="852"/>
        <w:jc w:val="both"/>
        <w:rPr>
          <w:b/>
          <w:sz w:val="22"/>
          <w:szCs w:val="22"/>
        </w:rPr>
      </w:pPr>
      <w:r w:rsidRPr="002A6549">
        <w:rPr>
          <w:b/>
          <w:bCs/>
          <w:iCs/>
          <w:sz w:val="22"/>
          <w:szCs w:val="22"/>
        </w:rPr>
        <w:t>2.4. Заказчик имеет право:</w:t>
      </w:r>
    </w:p>
    <w:p w:rsidR="0003763E" w:rsidRPr="002A0E6F" w:rsidRDefault="0003763E" w:rsidP="0003763E">
      <w:pPr>
        <w:tabs>
          <w:tab w:val="num" w:pos="720"/>
        </w:tabs>
        <w:ind w:firstLine="852"/>
        <w:jc w:val="both"/>
        <w:rPr>
          <w:sz w:val="22"/>
          <w:szCs w:val="22"/>
        </w:rPr>
      </w:pPr>
      <w:r w:rsidRPr="002A0E6F">
        <w:rPr>
          <w:sz w:val="22"/>
          <w:szCs w:val="22"/>
        </w:rPr>
        <w:t>2.4.1. Проверять ход и качество оказываемых Исполнителем услуг.</w:t>
      </w:r>
    </w:p>
    <w:p w:rsidR="0003763E" w:rsidRPr="002A0E6F" w:rsidRDefault="0003763E" w:rsidP="0003763E">
      <w:pPr>
        <w:tabs>
          <w:tab w:val="num" w:pos="720"/>
        </w:tabs>
        <w:ind w:firstLine="852"/>
        <w:jc w:val="both"/>
        <w:rPr>
          <w:sz w:val="22"/>
          <w:szCs w:val="22"/>
        </w:rPr>
      </w:pPr>
      <w:r w:rsidRPr="002A0E6F">
        <w:rPr>
          <w:sz w:val="22"/>
          <w:szCs w:val="22"/>
        </w:rPr>
        <w:t>2.4.2. В случае досрочного оказания услуг осуществить досрочную приемку оказанных Исполнителем услуг.</w:t>
      </w:r>
    </w:p>
    <w:p w:rsidR="0003763E" w:rsidRPr="002A0E6F" w:rsidRDefault="0003763E" w:rsidP="0003763E">
      <w:pPr>
        <w:tabs>
          <w:tab w:val="num" w:pos="720"/>
        </w:tabs>
        <w:ind w:firstLine="852"/>
        <w:jc w:val="both"/>
        <w:rPr>
          <w:sz w:val="22"/>
          <w:szCs w:val="22"/>
        </w:rPr>
      </w:pPr>
      <w:r w:rsidRPr="002A0E6F">
        <w:rPr>
          <w:sz w:val="22"/>
          <w:szCs w:val="22"/>
        </w:rPr>
        <w:t xml:space="preserve">2.4.3. Предъявлять Исполнителю претензии, связанные с ненадлежащим исполнением последним условий контракта, в том числе по </w:t>
      </w:r>
      <w:r>
        <w:rPr>
          <w:sz w:val="22"/>
          <w:szCs w:val="22"/>
        </w:rPr>
        <w:t>поводу качества оказанных услуг</w:t>
      </w:r>
      <w:r w:rsidRPr="002A0E6F">
        <w:rPr>
          <w:sz w:val="22"/>
          <w:szCs w:val="22"/>
        </w:rPr>
        <w:t>.</w:t>
      </w:r>
    </w:p>
    <w:p w:rsidR="0003763E" w:rsidRPr="002A0E6F" w:rsidRDefault="0003763E" w:rsidP="0003763E">
      <w:pPr>
        <w:tabs>
          <w:tab w:val="num" w:pos="720"/>
        </w:tabs>
        <w:ind w:firstLine="852"/>
        <w:jc w:val="both"/>
        <w:rPr>
          <w:sz w:val="22"/>
          <w:szCs w:val="22"/>
        </w:rPr>
      </w:pPr>
      <w:r w:rsidRPr="002A0E6F">
        <w:rPr>
          <w:sz w:val="22"/>
          <w:szCs w:val="22"/>
        </w:rPr>
        <w:t>2.4.4. Предложить увеличить или уменьшить в процессе исполнения контракта объем услуг, предусмотренный контрактом, не более чем на десять процентов в порядке и на условиях, установленных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03763E" w:rsidRPr="002A0E6F" w:rsidRDefault="0003763E" w:rsidP="0003763E">
      <w:pPr>
        <w:tabs>
          <w:tab w:val="num" w:pos="720"/>
        </w:tabs>
        <w:ind w:firstLine="852"/>
        <w:jc w:val="both"/>
        <w:rPr>
          <w:sz w:val="22"/>
          <w:szCs w:val="22"/>
        </w:rPr>
      </w:pPr>
      <w:r w:rsidRPr="002A0E6F">
        <w:rPr>
          <w:sz w:val="22"/>
          <w:szCs w:val="22"/>
        </w:rPr>
        <w:t>2.4.5. Удержать суммы неисполненных Исполнителем требований об уплате неустоек (штрафов, пеней), предъявленных Заказчиком в соответствии с разделом 5 контракта, из суммы, подлежащей оплате Исполнителю.</w:t>
      </w:r>
    </w:p>
    <w:p w:rsidR="0003763E" w:rsidRDefault="0003763E" w:rsidP="0003763E">
      <w:pPr>
        <w:tabs>
          <w:tab w:val="num" w:pos="720"/>
        </w:tabs>
        <w:ind w:firstLine="852"/>
        <w:jc w:val="both"/>
        <w:rPr>
          <w:sz w:val="22"/>
          <w:szCs w:val="22"/>
        </w:rPr>
      </w:pPr>
      <w:r w:rsidRPr="002A0E6F">
        <w:rPr>
          <w:sz w:val="22"/>
          <w:szCs w:val="22"/>
        </w:rPr>
        <w:t>2.4.6.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A5E49" w:rsidRPr="002A0E6F" w:rsidRDefault="004A5E49" w:rsidP="004A5E49">
      <w:pPr>
        <w:tabs>
          <w:tab w:val="num" w:pos="720"/>
        </w:tabs>
        <w:ind w:firstLine="852"/>
        <w:jc w:val="both"/>
        <w:rPr>
          <w:sz w:val="22"/>
          <w:szCs w:val="22"/>
        </w:rPr>
      </w:pPr>
      <w:r w:rsidRPr="002A0E6F">
        <w:rPr>
          <w:sz w:val="22"/>
          <w:szCs w:val="22"/>
        </w:rPr>
        <w:t>2.</w:t>
      </w:r>
      <w:r>
        <w:rPr>
          <w:sz w:val="22"/>
          <w:szCs w:val="22"/>
        </w:rPr>
        <w:t>4</w:t>
      </w:r>
      <w:r w:rsidRPr="002A0E6F">
        <w:rPr>
          <w:sz w:val="22"/>
          <w:szCs w:val="22"/>
        </w:rPr>
        <w:t>.</w:t>
      </w:r>
      <w:r>
        <w:rPr>
          <w:sz w:val="22"/>
          <w:szCs w:val="22"/>
        </w:rPr>
        <w:t>7</w:t>
      </w:r>
      <w:r w:rsidRPr="002A0E6F">
        <w:rPr>
          <w:sz w:val="22"/>
          <w:szCs w:val="22"/>
        </w:rPr>
        <w:t>. Провести экспертизу услуг для проверки их соответствия условиям контракта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03763E" w:rsidRPr="002A0E6F" w:rsidRDefault="0003763E" w:rsidP="0003763E">
      <w:pPr>
        <w:tabs>
          <w:tab w:val="num" w:pos="720"/>
        </w:tabs>
        <w:ind w:firstLine="852"/>
        <w:jc w:val="both"/>
        <w:rPr>
          <w:sz w:val="22"/>
          <w:szCs w:val="22"/>
        </w:rPr>
      </w:pPr>
    </w:p>
    <w:p w:rsidR="0003763E" w:rsidRPr="002A0E6F" w:rsidRDefault="0003763E" w:rsidP="0003763E">
      <w:pPr>
        <w:tabs>
          <w:tab w:val="num" w:pos="3960"/>
        </w:tabs>
        <w:ind w:left="360"/>
        <w:jc w:val="center"/>
        <w:rPr>
          <w:b/>
          <w:sz w:val="22"/>
          <w:szCs w:val="22"/>
        </w:rPr>
      </w:pPr>
      <w:r w:rsidRPr="002A0E6F">
        <w:rPr>
          <w:b/>
          <w:sz w:val="22"/>
          <w:szCs w:val="22"/>
        </w:rPr>
        <w:t>3. Стоимость услуг, порядок расчетов и сдачи-приемки услуг</w:t>
      </w:r>
    </w:p>
    <w:p w:rsidR="0003763E" w:rsidRPr="002A0E6F" w:rsidRDefault="0003763E" w:rsidP="0003763E">
      <w:pPr>
        <w:widowControl w:val="0"/>
        <w:autoSpaceDE w:val="0"/>
        <w:autoSpaceDN w:val="0"/>
        <w:adjustRightInd w:val="0"/>
        <w:ind w:firstLine="852"/>
        <w:jc w:val="both"/>
        <w:rPr>
          <w:color w:val="000000"/>
          <w:sz w:val="22"/>
          <w:szCs w:val="22"/>
        </w:rPr>
      </w:pPr>
      <w:r w:rsidRPr="002A0E6F">
        <w:rPr>
          <w:color w:val="000000"/>
          <w:sz w:val="22"/>
          <w:szCs w:val="22"/>
        </w:rPr>
        <w:t xml:space="preserve">3.1. Стоимость услуг по </w:t>
      </w:r>
      <w:r w:rsidRPr="002A0E6F">
        <w:rPr>
          <w:sz w:val="22"/>
          <w:szCs w:val="22"/>
        </w:rPr>
        <w:t xml:space="preserve">настоящему контракту </w:t>
      </w:r>
      <w:r>
        <w:rPr>
          <w:sz w:val="22"/>
          <w:szCs w:val="22"/>
        </w:rPr>
        <w:t xml:space="preserve">в соответствии с Приложением №1 к контракту </w:t>
      </w:r>
      <w:r w:rsidRPr="002A0E6F">
        <w:rPr>
          <w:sz w:val="22"/>
          <w:szCs w:val="22"/>
        </w:rPr>
        <w:t xml:space="preserve">составляет </w:t>
      </w:r>
      <w:r w:rsidR="00361B52">
        <w:rPr>
          <w:b/>
          <w:sz w:val="22"/>
          <w:szCs w:val="22"/>
        </w:rPr>
        <w:t>_____</w:t>
      </w:r>
      <w:r w:rsidRPr="00901D78">
        <w:rPr>
          <w:b/>
          <w:sz w:val="22"/>
          <w:szCs w:val="22"/>
        </w:rPr>
        <w:t xml:space="preserve"> (</w:t>
      </w:r>
      <w:r w:rsidR="00361B52">
        <w:rPr>
          <w:b/>
          <w:sz w:val="22"/>
          <w:szCs w:val="22"/>
        </w:rPr>
        <w:t>_____</w:t>
      </w:r>
      <w:r w:rsidRPr="00901D78">
        <w:rPr>
          <w:b/>
          <w:sz w:val="22"/>
          <w:szCs w:val="22"/>
        </w:rPr>
        <w:t>) рублей 00 копеек,</w:t>
      </w:r>
      <w:r w:rsidRPr="002A0E6F">
        <w:rPr>
          <w:sz w:val="22"/>
          <w:szCs w:val="22"/>
        </w:rPr>
        <w:t xml:space="preserve"> </w:t>
      </w:r>
      <w:r w:rsidR="00361B52">
        <w:rPr>
          <w:sz w:val="22"/>
          <w:szCs w:val="22"/>
        </w:rPr>
        <w:t xml:space="preserve">в </w:t>
      </w:r>
      <w:proofErr w:type="spellStart"/>
      <w:r w:rsidR="00361B52">
        <w:rPr>
          <w:sz w:val="22"/>
          <w:szCs w:val="22"/>
        </w:rPr>
        <w:t>т.ч</w:t>
      </w:r>
      <w:proofErr w:type="spellEnd"/>
      <w:r w:rsidR="00361B52">
        <w:rPr>
          <w:sz w:val="22"/>
          <w:szCs w:val="22"/>
        </w:rPr>
        <w:t xml:space="preserve">. НДС__% - ____/ </w:t>
      </w:r>
      <w:r w:rsidRPr="002A0E6F">
        <w:rPr>
          <w:sz w:val="22"/>
          <w:szCs w:val="22"/>
        </w:rPr>
        <w:t>НДС не облагается. Стоимость</w:t>
      </w:r>
      <w:r w:rsidRPr="002A0E6F">
        <w:rPr>
          <w:color w:val="000000"/>
          <w:sz w:val="22"/>
          <w:szCs w:val="22"/>
        </w:rPr>
        <w:t xml:space="preserve"> услуг включает в себя все расходы Исполнителя, связанные с исполнением настоящего контракта, в том числе: установленные законодательством РФ выплаты, учитывает все расходы Исполнителя, в том числе сопутствующие, связанные с надлежащим исполнением обязательств по контракту, </w:t>
      </w:r>
      <w:r>
        <w:rPr>
          <w:color w:val="000000"/>
          <w:sz w:val="22"/>
          <w:szCs w:val="22"/>
        </w:rPr>
        <w:t xml:space="preserve">транспортные расходы, </w:t>
      </w:r>
      <w:r w:rsidRPr="002A0E6F">
        <w:rPr>
          <w:color w:val="000000"/>
          <w:sz w:val="22"/>
          <w:szCs w:val="22"/>
        </w:rPr>
        <w:t>накладные расходы, необходимые для оказания услуг, всех обязательств по контракту, а также все налоги, сборы и иные обязательные платежи, установленные законодательством РФ.</w:t>
      </w:r>
    </w:p>
    <w:p w:rsidR="0003763E" w:rsidRPr="002A0E6F" w:rsidRDefault="0003763E" w:rsidP="0003763E">
      <w:pPr>
        <w:widowControl w:val="0"/>
        <w:autoSpaceDE w:val="0"/>
        <w:autoSpaceDN w:val="0"/>
        <w:adjustRightInd w:val="0"/>
        <w:ind w:firstLine="852"/>
        <w:jc w:val="both"/>
        <w:rPr>
          <w:color w:val="000000"/>
          <w:sz w:val="22"/>
          <w:szCs w:val="22"/>
        </w:rPr>
      </w:pPr>
      <w:r w:rsidRPr="002A0E6F">
        <w:rPr>
          <w:color w:val="000000"/>
          <w:sz w:val="22"/>
          <w:szCs w:val="22"/>
        </w:rPr>
        <w:t xml:space="preserve">3.2. Оплата по настоящему контракту </w:t>
      </w:r>
      <w:r>
        <w:rPr>
          <w:color w:val="000000"/>
          <w:sz w:val="22"/>
          <w:szCs w:val="22"/>
        </w:rPr>
        <w:t>осуществляется по безналичному расчету</w:t>
      </w:r>
      <w:r w:rsidRPr="002A0E6F">
        <w:rPr>
          <w:color w:val="000000"/>
          <w:sz w:val="22"/>
          <w:szCs w:val="22"/>
        </w:rPr>
        <w:t xml:space="preserve"> путем перечисления денежных средств на расчетный счет Исполнителя, указанный в разделе 9 контракта, </w:t>
      </w:r>
      <w:r>
        <w:rPr>
          <w:color w:val="000000"/>
          <w:sz w:val="22"/>
          <w:szCs w:val="22"/>
        </w:rPr>
        <w:t xml:space="preserve">по факту оказания услуг, </w:t>
      </w:r>
      <w:r w:rsidRPr="002A0E6F">
        <w:rPr>
          <w:color w:val="000000"/>
          <w:sz w:val="22"/>
          <w:szCs w:val="22"/>
        </w:rPr>
        <w:t>в течение 7 (семи) рабочих дней с даты подписания Сторонами акта оказанных услуг (или УПД) на основании счета Исполнителя. Датой оплаты считается дата списания денежных средств с расчетного счета Заказчика.</w:t>
      </w:r>
    </w:p>
    <w:p w:rsidR="0003763E" w:rsidRPr="002A0E6F" w:rsidRDefault="0003763E" w:rsidP="0003763E">
      <w:pPr>
        <w:widowControl w:val="0"/>
        <w:autoSpaceDE w:val="0"/>
        <w:autoSpaceDN w:val="0"/>
        <w:adjustRightInd w:val="0"/>
        <w:ind w:firstLine="852"/>
        <w:jc w:val="both"/>
        <w:rPr>
          <w:sz w:val="22"/>
          <w:szCs w:val="22"/>
        </w:rPr>
      </w:pPr>
      <w:r w:rsidRPr="002A0E6F">
        <w:rPr>
          <w:sz w:val="22"/>
          <w:szCs w:val="22"/>
        </w:rPr>
        <w:t xml:space="preserve">3.3. Сдача </w:t>
      </w:r>
      <w:r>
        <w:rPr>
          <w:sz w:val="22"/>
          <w:szCs w:val="22"/>
        </w:rPr>
        <w:t>услуг</w:t>
      </w:r>
      <w:r w:rsidRPr="002A0E6F">
        <w:rPr>
          <w:sz w:val="22"/>
          <w:szCs w:val="22"/>
        </w:rPr>
        <w:t xml:space="preserve"> Исполнителем и принятие </w:t>
      </w:r>
      <w:r>
        <w:rPr>
          <w:sz w:val="22"/>
          <w:szCs w:val="22"/>
        </w:rPr>
        <w:t>их</w:t>
      </w:r>
      <w:r w:rsidRPr="002A0E6F">
        <w:rPr>
          <w:sz w:val="22"/>
          <w:szCs w:val="22"/>
        </w:rPr>
        <w:t xml:space="preserve"> Заказчиком осуществляется по акту оказанных услуг, подписанного представителями сторон. Заказчик подписывает и возвращает Исполнителю акт оказанных услуг </w:t>
      </w:r>
      <w:r>
        <w:rPr>
          <w:sz w:val="22"/>
          <w:szCs w:val="22"/>
        </w:rPr>
        <w:t xml:space="preserve">(или УПД) </w:t>
      </w:r>
      <w:r w:rsidRPr="002A0E6F">
        <w:rPr>
          <w:sz w:val="22"/>
          <w:szCs w:val="22"/>
        </w:rPr>
        <w:t>или направляет мотивированный отказ от приемки услуг с указанием перечня существенных недостатков оказанных услуг и сроков их устранения в срок не позднее 20 (двадцати) рабочих дней с даты получения от Исполнителя документов, указанных в п. 2.1.</w:t>
      </w:r>
      <w:r>
        <w:rPr>
          <w:sz w:val="22"/>
          <w:szCs w:val="22"/>
        </w:rPr>
        <w:t>5</w:t>
      </w:r>
      <w:r w:rsidRPr="002A0E6F">
        <w:rPr>
          <w:sz w:val="22"/>
          <w:szCs w:val="22"/>
        </w:rPr>
        <w:t>. контракта. Все недостатки по качеству и объему оказанных услуг устраняются за счет сил и средств Исполнителя.</w:t>
      </w:r>
    </w:p>
    <w:p w:rsidR="0003763E" w:rsidRPr="002A0E6F" w:rsidRDefault="0003763E" w:rsidP="0003763E">
      <w:pPr>
        <w:widowControl w:val="0"/>
        <w:autoSpaceDE w:val="0"/>
        <w:autoSpaceDN w:val="0"/>
        <w:adjustRightInd w:val="0"/>
        <w:ind w:firstLine="852"/>
        <w:jc w:val="both"/>
        <w:rPr>
          <w:sz w:val="22"/>
          <w:szCs w:val="22"/>
        </w:rPr>
      </w:pPr>
      <w:r w:rsidRPr="002A0E6F">
        <w:rPr>
          <w:sz w:val="22"/>
          <w:szCs w:val="22"/>
        </w:rPr>
        <w:t xml:space="preserve">3.4. </w:t>
      </w:r>
      <w:r w:rsidRPr="002A0E6F">
        <w:rPr>
          <w:spacing w:val="-4"/>
          <w:sz w:val="22"/>
          <w:szCs w:val="22"/>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 и контрактом, а именно:</w:t>
      </w:r>
    </w:p>
    <w:p w:rsidR="0003763E" w:rsidRPr="002A0E6F" w:rsidRDefault="0003763E" w:rsidP="0003763E">
      <w:pPr>
        <w:widowControl w:val="0"/>
        <w:autoSpaceDE w:val="0"/>
        <w:autoSpaceDN w:val="0"/>
        <w:adjustRightInd w:val="0"/>
        <w:ind w:firstLine="852"/>
        <w:jc w:val="both"/>
        <w:rPr>
          <w:sz w:val="22"/>
          <w:szCs w:val="22"/>
        </w:rPr>
      </w:pPr>
      <w:r w:rsidRPr="002A0E6F">
        <w:rPr>
          <w:spacing w:val="-4"/>
          <w:sz w:val="22"/>
          <w:szCs w:val="22"/>
        </w:rPr>
        <w:t>а) цена контракта может быть снижена по соглашению Сторон без изменения предусмотренного контрактом</w:t>
      </w:r>
      <w:r w:rsidRPr="002A0E6F">
        <w:rPr>
          <w:color w:val="FF0000"/>
          <w:spacing w:val="-4"/>
          <w:sz w:val="22"/>
          <w:szCs w:val="22"/>
        </w:rPr>
        <w:t xml:space="preserve"> </w:t>
      </w:r>
      <w:r w:rsidRPr="002A0E6F">
        <w:rPr>
          <w:spacing w:val="-4"/>
          <w:sz w:val="22"/>
          <w:szCs w:val="22"/>
        </w:rPr>
        <w:t>объема и качества оказываемых услуг и иных условий контракта;</w:t>
      </w:r>
    </w:p>
    <w:p w:rsidR="0003763E" w:rsidRPr="002A0E6F" w:rsidRDefault="0003763E" w:rsidP="0003763E">
      <w:pPr>
        <w:widowControl w:val="0"/>
        <w:autoSpaceDE w:val="0"/>
        <w:autoSpaceDN w:val="0"/>
        <w:adjustRightInd w:val="0"/>
        <w:ind w:firstLine="852"/>
        <w:jc w:val="both"/>
        <w:rPr>
          <w:sz w:val="22"/>
          <w:szCs w:val="22"/>
        </w:rPr>
      </w:pPr>
      <w:r w:rsidRPr="002A0E6F">
        <w:rPr>
          <w:spacing w:val="-4"/>
          <w:sz w:val="22"/>
          <w:szCs w:val="22"/>
        </w:rPr>
        <w:t xml:space="preserve">б) </w:t>
      </w:r>
      <w:r w:rsidRPr="002A0E6F">
        <w:rPr>
          <w:sz w:val="22"/>
          <w:szCs w:val="22"/>
        </w:rPr>
        <w:t>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 Цена единицы дополнительно оказываемой услуги или цена единицы услуг при уменьшении предусмотренного контрактом объема оказываемых услуг должна определяться как частное от деления первоначальной цены контракта на предусмотренный в контракте объем таких услуг.</w:t>
      </w:r>
    </w:p>
    <w:p w:rsidR="0003763E" w:rsidRPr="002A0E6F" w:rsidRDefault="0003763E" w:rsidP="0003763E">
      <w:pPr>
        <w:widowControl w:val="0"/>
        <w:autoSpaceDE w:val="0"/>
        <w:autoSpaceDN w:val="0"/>
        <w:adjustRightInd w:val="0"/>
        <w:ind w:firstLine="852"/>
        <w:jc w:val="both"/>
        <w:rPr>
          <w:spacing w:val="-4"/>
          <w:sz w:val="22"/>
          <w:szCs w:val="22"/>
        </w:rPr>
      </w:pPr>
      <w:r w:rsidRPr="002A0E6F">
        <w:rPr>
          <w:sz w:val="22"/>
          <w:szCs w:val="22"/>
        </w:rPr>
        <w:t xml:space="preserve">3.5. </w:t>
      </w:r>
      <w:r w:rsidRPr="002A0E6F">
        <w:rPr>
          <w:spacing w:val="-4"/>
          <w:sz w:val="22"/>
          <w:szCs w:val="22"/>
        </w:rPr>
        <w:t>Источник финансирования – средства бюджетных учреждений (субсидия на выполнение государственного задания на 202</w:t>
      </w:r>
      <w:r>
        <w:rPr>
          <w:spacing w:val="-4"/>
          <w:sz w:val="22"/>
          <w:szCs w:val="22"/>
        </w:rPr>
        <w:t>6</w:t>
      </w:r>
      <w:r w:rsidRPr="002A0E6F">
        <w:rPr>
          <w:spacing w:val="-4"/>
          <w:sz w:val="22"/>
          <w:szCs w:val="22"/>
        </w:rPr>
        <w:t xml:space="preserve"> год).</w:t>
      </w:r>
    </w:p>
    <w:p w:rsidR="0003763E" w:rsidRPr="002A0E6F" w:rsidRDefault="0003763E" w:rsidP="0003763E">
      <w:pPr>
        <w:widowControl w:val="0"/>
        <w:autoSpaceDE w:val="0"/>
        <w:autoSpaceDN w:val="0"/>
        <w:adjustRightInd w:val="0"/>
        <w:ind w:firstLine="852"/>
        <w:jc w:val="both"/>
        <w:rPr>
          <w:spacing w:val="-4"/>
          <w:sz w:val="22"/>
          <w:szCs w:val="22"/>
        </w:rPr>
      </w:pPr>
      <w:r w:rsidRPr="002A0E6F">
        <w:rPr>
          <w:sz w:val="22"/>
          <w:szCs w:val="22"/>
        </w:rPr>
        <w:t xml:space="preserve">3.6. </w:t>
      </w:r>
      <w:r w:rsidRPr="002A0E6F">
        <w:rPr>
          <w:spacing w:val="-4"/>
          <w:sz w:val="22"/>
          <w:szCs w:val="22"/>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63E" w:rsidRDefault="0003763E" w:rsidP="0003763E">
      <w:pPr>
        <w:widowControl w:val="0"/>
        <w:autoSpaceDE w:val="0"/>
        <w:autoSpaceDN w:val="0"/>
        <w:adjustRightInd w:val="0"/>
        <w:ind w:firstLine="852"/>
        <w:jc w:val="both"/>
        <w:rPr>
          <w:sz w:val="22"/>
          <w:szCs w:val="22"/>
        </w:rPr>
      </w:pPr>
      <w:r w:rsidRPr="002A0E6F">
        <w:rPr>
          <w:spacing w:val="-4"/>
          <w:sz w:val="22"/>
          <w:szCs w:val="22"/>
        </w:rPr>
        <w:t xml:space="preserve">3.7. </w:t>
      </w:r>
      <w:r w:rsidRPr="002A0E6F">
        <w:rPr>
          <w:sz w:val="22"/>
          <w:szCs w:val="22"/>
        </w:rPr>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03763E" w:rsidRPr="00EE7542" w:rsidRDefault="0003763E" w:rsidP="0003763E">
      <w:pPr>
        <w:widowControl w:val="0"/>
        <w:autoSpaceDE w:val="0"/>
        <w:autoSpaceDN w:val="0"/>
        <w:adjustRightInd w:val="0"/>
        <w:ind w:firstLine="852"/>
        <w:jc w:val="both"/>
        <w:rPr>
          <w:sz w:val="22"/>
          <w:szCs w:val="22"/>
        </w:rPr>
      </w:pPr>
      <w:r>
        <w:rPr>
          <w:sz w:val="22"/>
          <w:szCs w:val="22"/>
        </w:rPr>
        <w:t>3.8. Документы о приемке (акт оказанных услуг или УПД), платежные документы могут быть направлены через операторов электронного документооборота на основании программы ЭВМ «</w:t>
      </w:r>
      <w:proofErr w:type="spellStart"/>
      <w:r>
        <w:rPr>
          <w:sz w:val="22"/>
          <w:szCs w:val="22"/>
        </w:rPr>
        <w:t>СБиС</w:t>
      </w:r>
      <w:proofErr w:type="spellEnd"/>
      <w:r>
        <w:rPr>
          <w:sz w:val="22"/>
          <w:szCs w:val="22"/>
        </w:rPr>
        <w:t xml:space="preserve">++ электронная отчетность и документооборот» </w:t>
      </w:r>
      <w:hyperlink r:id="rId6" w:history="1">
        <w:r w:rsidRPr="003178B6">
          <w:rPr>
            <w:rStyle w:val="a7"/>
            <w:sz w:val="22"/>
            <w:szCs w:val="22"/>
            <w:lang w:val="en-US"/>
          </w:rPr>
          <w:t>http</w:t>
        </w:r>
        <w:r w:rsidRPr="003178B6">
          <w:rPr>
            <w:rStyle w:val="a7"/>
            <w:sz w:val="22"/>
            <w:szCs w:val="22"/>
          </w:rPr>
          <w:t>://</w:t>
        </w:r>
        <w:r w:rsidRPr="003178B6">
          <w:rPr>
            <w:rStyle w:val="a7"/>
            <w:sz w:val="22"/>
            <w:szCs w:val="22"/>
            <w:lang w:val="en-US"/>
          </w:rPr>
          <w:t>sbis</w:t>
        </w:r>
        <w:r w:rsidRPr="003178B6">
          <w:rPr>
            <w:rStyle w:val="a7"/>
            <w:sz w:val="22"/>
            <w:szCs w:val="22"/>
          </w:rPr>
          <w:t>.</w:t>
        </w:r>
        <w:r w:rsidRPr="003178B6">
          <w:rPr>
            <w:rStyle w:val="a7"/>
            <w:sz w:val="22"/>
            <w:szCs w:val="22"/>
            <w:lang w:val="en-US"/>
          </w:rPr>
          <w:t>ru</w:t>
        </w:r>
        <w:r w:rsidRPr="003178B6">
          <w:rPr>
            <w:rStyle w:val="a7"/>
            <w:sz w:val="22"/>
            <w:szCs w:val="22"/>
          </w:rPr>
          <w:t>/</w:t>
        </w:r>
        <w:r w:rsidRPr="003178B6">
          <w:rPr>
            <w:rStyle w:val="a7"/>
            <w:sz w:val="22"/>
            <w:szCs w:val="22"/>
            <w:lang w:val="en-US"/>
          </w:rPr>
          <w:t>reglament</w:t>
        </w:r>
      </w:hyperlink>
      <w:r>
        <w:rPr>
          <w:sz w:val="22"/>
          <w:szCs w:val="22"/>
        </w:rPr>
        <w:t xml:space="preserve">, размещенной на сервере </w:t>
      </w:r>
      <w:hyperlink r:id="rId7" w:history="1">
        <w:r w:rsidRPr="003178B6">
          <w:rPr>
            <w:rStyle w:val="a7"/>
            <w:sz w:val="22"/>
            <w:szCs w:val="22"/>
            <w:lang w:val="en-US"/>
          </w:rPr>
          <w:t>http</w:t>
        </w:r>
        <w:r w:rsidRPr="003178B6">
          <w:rPr>
            <w:rStyle w:val="a7"/>
            <w:sz w:val="22"/>
            <w:szCs w:val="22"/>
          </w:rPr>
          <w:t>://</w:t>
        </w:r>
        <w:r w:rsidRPr="003178B6">
          <w:rPr>
            <w:rStyle w:val="a7"/>
            <w:sz w:val="22"/>
            <w:szCs w:val="22"/>
            <w:lang w:val="en-US"/>
          </w:rPr>
          <w:t>www</w:t>
        </w:r>
        <w:r w:rsidRPr="003178B6">
          <w:rPr>
            <w:rStyle w:val="a7"/>
            <w:sz w:val="22"/>
            <w:szCs w:val="22"/>
          </w:rPr>
          <w:t>.</w:t>
        </w:r>
        <w:r w:rsidRPr="003178B6">
          <w:rPr>
            <w:rStyle w:val="a7"/>
            <w:sz w:val="22"/>
            <w:szCs w:val="22"/>
            <w:lang w:val="en-US"/>
          </w:rPr>
          <w:t>sbis</w:t>
        </w:r>
        <w:r w:rsidRPr="003178B6">
          <w:rPr>
            <w:rStyle w:val="a7"/>
            <w:sz w:val="22"/>
            <w:szCs w:val="22"/>
          </w:rPr>
          <w:t>.</w:t>
        </w:r>
        <w:r w:rsidRPr="003178B6">
          <w:rPr>
            <w:rStyle w:val="a7"/>
            <w:sz w:val="22"/>
            <w:szCs w:val="22"/>
            <w:lang w:val="en-US"/>
          </w:rPr>
          <w:t>ru</w:t>
        </w:r>
        <w:r w:rsidRPr="003178B6">
          <w:rPr>
            <w:rStyle w:val="a7"/>
            <w:sz w:val="22"/>
            <w:szCs w:val="22"/>
          </w:rPr>
          <w:t>/</w:t>
        </w:r>
      </w:hyperlink>
      <w:r>
        <w:rPr>
          <w:sz w:val="22"/>
          <w:szCs w:val="22"/>
        </w:rPr>
        <w:t xml:space="preserve">,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w:t>
      </w:r>
      <w:r>
        <w:rPr>
          <w:sz w:val="22"/>
          <w:szCs w:val="22"/>
          <w:lang w:val="en-US"/>
        </w:rPr>
        <w:t>http</w:t>
      </w:r>
      <w:r>
        <w:rPr>
          <w:sz w:val="22"/>
          <w:szCs w:val="22"/>
        </w:rPr>
        <w:t>://</w:t>
      </w:r>
      <w:r>
        <w:rPr>
          <w:sz w:val="22"/>
          <w:szCs w:val="22"/>
          <w:lang w:val="en-US"/>
        </w:rPr>
        <w:t>digital</w:t>
      </w:r>
      <w:r w:rsidRPr="00EE7542">
        <w:rPr>
          <w:sz w:val="22"/>
          <w:szCs w:val="22"/>
        </w:rPr>
        <w:t>.</w:t>
      </w:r>
      <w:proofErr w:type="spellStart"/>
      <w:r>
        <w:rPr>
          <w:sz w:val="22"/>
          <w:szCs w:val="22"/>
          <w:lang w:val="en-US"/>
        </w:rPr>
        <w:t>gov</w:t>
      </w:r>
      <w:proofErr w:type="spellEnd"/>
      <w:r w:rsidRPr="00EE7542">
        <w:rPr>
          <w:sz w:val="22"/>
          <w:szCs w:val="22"/>
        </w:rPr>
        <w:t>.</w:t>
      </w:r>
      <w:proofErr w:type="spellStart"/>
      <w:r>
        <w:rPr>
          <w:sz w:val="22"/>
          <w:szCs w:val="22"/>
          <w:lang w:val="en-US"/>
        </w:rPr>
        <w:t>ru</w:t>
      </w:r>
      <w:proofErr w:type="spellEnd"/>
      <w:r w:rsidRPr="00EE7542">
        <w:rPr>
          <w:sz w:val="22"/>
          <w:szCs w:val="22"/>
        </w:rPr>
        <w:t>/</w:t>
      </w:r>
      <w:proofErr w:type="spellStart"/>
      <w:r>
        <w:rPr>
          <w:sz w:val="22"/>
          <w:szCs w:val="22"/>
          <w:lang w:val="en-US"/>
        </w:rPr>
        <w:t>ru</w:t>
      </w:r>
      <w:proofErr w:type="spellEnd"/>
      <w:r w:rsidRPr="00EE7542">
        <w:rPr>
          <w:sz w:val="22"/>
          <w:szCs w:val="22"/>
        </w:rPr>
        <w:t>/</w:t>
      </w:r>
      <w:proofErr w:type="spellStart"/>
      <w:r>
        <w:rPr>
          <w:sz w:val="22"/>
          <w:szCs w:val="22"/>
          <w:lang w:val="en-US"/>
        </w:rPr>
        <w:t>activiti</w:t>
      </w:r>
      <w:proofErr w:type="spellEnd"/>
      <w:r w:rsidRPr="00EE7542">
        <w:rPr>
          <w:sz w:val="22"/>
          <w:szCs w:val="22"/>
        </w:rPr>
        <w:t>/</w:t>
      </w:r>
      <w:proofErr w:type="spellStart"/>
      <w:r>
        <w:rPr>
          <w:sz w:val="22"/>
          <w:szCs w:val="22"/>
          <w:lang w:val="en-US"/>
        </w:rPr>
        <w:t>govservices</w:t>
      </w:r>
      <w:proofErr w:type="spellEnd"/>
      <w:r>
        <w:rPr>
          <w:sz w:val="22"/>
          <w:szCs w:val="22"/>
        </w:rPr>
        <w:t>/2/.</w:t>
      </w:r>
    </w:p>
    <w:p w:rsidR="0003763E" w:rsidRPr="002A0E6F" w:rsidRDefault="0003763E" w:rsidP="0003763E">
      <w:pPr>
        <w:widowControl w:val="0"/>
        <w:autoSpaceDE w:val="0"/>
        <w:autoSpaceDN w:val="0"/>
        <w:adjustRightInd w:val="0"/>
        <w:ind w:firstLine="852"/>
        <w:jc w:val="both"/>
        <w:rPr>
          <w:sz w:val="22"/>
          <w:szCs w:val="22"/>
        </w:rPr>
      </w:pPr>
    </w:p>
    <w:p w:rsidR="0003763E" w:rsidRPr="002A0E6F" w:rsidRDefault="0003763E" w:rsidP="0003763E">
      <w:pPr>
        <w:ind w:firstLine="851"/>
        <w:jc w:val="center"/>
        <w:rPr>
          <w:b/>
          <w:sz w:val="22"/>
          <w:szCs w:val="22"/>
        </w:rPr>
      </w:pPr>
      <w:r w:rsidRPr="002A0E6F">
        <w:rPr>
          <w:b/>
          <w:sz w:val="22"/>
          <w:szCs w:val="22"/>
        </w:rPr>
        <w:t xml:space="preserve">4. Порядок разрешения споров </w:t>
      </w:r>
    </w:p>
    <w:p w:rsidR="0003763E" w:rsidRPr="002A0E6F" w:rsidRDefault="0003763E" w:rsidP="0003763E">
      <w:pPr>
        <w:ind w:firstLine="851"/>
        <w:jc w:val="both"/>
        <w:rPr>
          <w:sz w:val="22"/>
          <w:szCs w:val="22"/>
        </w:rPr>
      </w:pPr>
      <w:r w:rsidRPr="002A0E6F">
        <w:rPr>
          <w:sz w:val="22"/>
          <w:szCs w:val="22"/>
        </w:rPr>
        <w:t xml:space="preserve">4.1. Для разрешения споров, связанных с нарушением Сторонами своих обязательств по настоящему контракту либо иным образом вытекающих из контракта, применяется досудебный (претензионный) порядок разрешения споров. </w:t>
      </w:r>
    </w:p>
    <w:p w:rsidR="0003763E" w:rsidRPr="002A0E6F" w:rsidRDefault="0003763E" w:rsidP="0003763E">
      <w:pPr>
        <w:ind w:firstLine="851"/>
        <w:jc w:val="both"/>
        <w:rPr>
          <w:sz w:val="22"/>
          <w:szCs w:val="22"/>
        </w:rPr>
      </w:pPr>
      <w:r w:rsidRPr="002A0E6F">
        <w:rPr>
          <w:sz w:val="22"/>
          <w:szCs w:val="22"/>
        </w:rPr>
        <w:t>4.2. Сторона, права которой нарушены, предъявляет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rsidR="0003763E" w:rsidRPr="002A0E6F" w:rsidRDefault="0003763E" w:rsidP="0003763E">
      <w:pPr>
        <w:ind w:firstLine="851"/>
        <w:jc w:val="both"/>
        <w:rPr>
          <w:sz w:val="22"/>
          <w:szCs w:val="22"/>
        </w:rPr>
      </w:pPr>
      <w:r w:rsidRPr="002A0E6F">
        <w:rPr>
          <w:sz w:val="22"/>
          <w:szCs w:val="22"/>
        </w:rPr>
        <w:t>4.3. Срок рассмотрения претензии – 15 (пятнадцать)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Арбитражный суд Владимирской области.</w:t>
      </w:r>
    </w:p>
    <w:p w:rsidR="0003763E" w:rsidRPr="002A0E6F" w:rsidRDefault="0003763E" w:rsidP="0003763E">
      <w:pPr>
        <w:ind w:firstLine="851"/>
        <w:jc w:val="both"/>
        <w:rPr>
          <w:sz w:val="22"/>
          <w:szCs w:val="22"/>
        </w:rPr>
      </w:pPr>
      <w:r w:rsidRPr="002A0E6F">
        <w:rPr>
          <w:sz w:val="22"/>
          <w:szCs w:val="22"/>
        </w:rPr>
        <w:t>4.4. Претензии и иные юридически значимые сообщения могут быть направлены Сторонами друг другу одним из нижеперечисленных способов:</w:t>
      </w:r>
    </w:p>
    <w:p w:rsidR="0003763E" w:rsidRPr="002A0E6F" w:rsidRDefault="0003763E" w:rsidP="0003763E">
      <w:pPr>
        <w:ind w:firstLine="851"/>
        <w:jc w:val="both"/>
        <w:rPr>
          <w:sz w:val="22"/>
          <w:szCs w:val="22"/>
        </w:rPr>
      </w:pPr>
      <w:r w:rsidRPr="002A0E6F">
        <w:rPr>
          <w:sz w:val="22"/>
          <w:szCs w:val="22"/>
        </w:rPr>
        <w:t>— заказным письмом с уведомлением по адресу, указанному в настоящем контракте;</w:t>
      </w:r>
    </w:p>
    <w:p w:rsidR="0003763E" w:rsidRPr="002A0E6F" w:rsidRDefault="0003763E" w:rsidP="0003763E">
      <w:pPr>
        <w:ind w:firstLine="851"/>
        <w:jc w:val="both"/>
        <w:rPr>
          <w:sz w:val="22"/>
          <w:szCs w:val="22"/>
        </w:rPr>
      </w:pPr>
      <w:r w:rsidRPr="002A0E6F">
        <w:rPr>
          <w:sz w:val="22"/>
          <w:szCs w:val="22"/>
        </w:rPr>
        <w:t>— передача уполномоченному представителю Стороны под роспись с указанием должности, Ф.И.О., а также номера в журнале входящей корреспонденции Стороны;</w:t>
      </w:r>
    </w:p>
    <w:p w:rsidR="0003763E" w:rsidRPr="002A0E6F" w:rsidRDefault="0003763E" w:rsidP="0003763E">
      <w:pPr>
        <w:ind w:firstLine="851"/>
        <w:jc w:val="both"/>
        <w:rPr>
          <w:sz w:val="22"/>
          <w:szCs w:val="22"/>
        </w:rPr>
      </w:pPr>
      <w:r w:rsidRPr="002A0E6F">
        <w:rPr>
          <w:sz w:val="22"/>
          <w:szCs w:val="22"/>
        </w:rPr>
        <w:t>- по адресу электронной почты, указанной в разделе 9 настоящего контракта.</w:t>
      </w:r>
    </w:p>
    <w:p w:rsidR="0003763E" w:rsidRPr="002A0E6F" w:rsidRDefault="0003763E" w:rsidP="0003763E">
      <w:pPr>
        <w:ind w:firstLine="851"/>
        <w:jc w:val="both"/>
        <w:rPr>
          <w:sz w:val="22"/>
          <w:szCs w:val="22"/>
        </w:rPr>
      </w:pPr>
    </w:p>
    <w:p w:rsidR="0003763E" w:rsidRPr="002A0E6F" w:rsidRDefault="0003763E" w:rsidP="0003763E">
      <w:pPr>
        <w:ind w:firstLine="284"/>
        <w:jc w:val="center"/>
        <w:rPr>
          <w:b/>
          <w:sz w:val="22"/>
          <w:szCs w:val="22"/>
        </w:rPr>
      </w:pPr>
      <w:r w:rsidRPr="002A0E6F">
        <w:rPr>
          <w:b/>
          <w:sz w:val="22"/>
          <w:szCs w:val="22"/>
        </w:rPr>
        <w:t>5. Ответственность сторон</w:t>
      </w:r>
    </w:p>
    <w:p w:rsidR="0003763E" w:rsidRPr="002A0E6F" w:rsidRDefault="0003763E" w:rsidP="0003763E">
      <w:pPr>
        <w:ind w:firstLine="709"/>
        <w:jc w:val="both"/>
        <w:rPr>
          <w:sz w:val="22"/>
          <w:szCs w:val="22"/>
        </w:rPr>
      </w:pPr>
      <w:r w:rsidRPr="002A0E6F">
        <w:rPr>
          <w:sz w:val="22"/>
          <w:szCs w:val="22"/>
        </w:rPr>
        <w:t>5.1.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03763E" w:rsidRPr="002A0E6F" w:rsidRDefault="0003763E" w:rsidP="0003763E">
      <w:pPr>
        <w:ind w:firstLine="709"/>
        <w:jc w:val="both"/>
        <w:rPr>
          <w:sz w:val="22"/>
          <w:szCs w:val="22"/>
        </w:rPr>
      </w:pPr>
      <w:r w:rsidRPr="002A0E6F">
        <w:rPr>
          <w:sz w:val="22"/>
          <w:szCs w:val="22"/>
        </w:rPr>
        <w:t>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bookmarkStart w:id="1" w:name="P1554"/>
      <w:bookmarkEnd w:id="1"/>
    </w:p>
    <w:p w:rsidR="0003763E" w:rsidRPr="002A0E6F" w:rsidRDefault="0003763E" w:rsidP="0003763E">
      <w:pPr>
        <w:ind w:firstLine="709"/>
        <w:jc w:val="both"/>
        <w:rPr>
          <w:sz w:val="22"/>
          <w:szCs w:val="22"/>
        </w:rPr>
      </w:pPr>
      <w:r w:rsidRPr="002A0E6F">
        <w:rPr>
          <w:sz w:val="22"/>
          <w:szCs w:val="22"/>
        </w:rPr>
        <w:t>5.3.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03763E" w:rsidRPr="002A0E6F" w:rsidRDefault="0003763E" w:rsidP="0003763E">
      <w:pPr>
        <w:ind w:firstLine="709"/>
        <w:jc w:val="both"/>
        <w:rPr>
          <w:sz w:val="22"/>
          <w:szCs w:val="22"/>
        </w:rPr>
      </w:pPr>
      <w:r w:rsidRPr="002A0E6F">
        <w:rPr>
          <w:sz w:val="22"/>
          <w:szCs w:val="22"/>
        </w:rPr>
        <w:t xml:space="preserve">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w:t>
      </w:r>
      <w:hyperlink r:id="rId8" w:history="1">
        <w:r w:rsidRPr="002A0E6F">
          <w:rPr>
            <w:sz w:val="22"/>
            <w:szCs w:val="22"/>
          </w:rPr>
          <w:t>Правилами</w:t>
        </w:r>
      </w:hyperlink>
      <w:r w:rsidRPr="002A0E6F">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 цены контракта.</w:t>
      </w:r>
      <w:bookmarkStart w:id="2" w:name="P1556"/>
      <w:bookmarkEnd w:id="2"/>
    </w:p>
    <w:p w:rsidR="0003763E" w:rsidRPr="002A0E6F" w:rsidRDefault="0003763E" w:rsidP="0003763E">
      <w:pPr>
        <w:ind w:firstLine="709"/>
        <w:jc w:val="both"/>
        <w:rPr>
          <w:sz w:val="22"/>
          <w:szCs w:val="22"/>
        </w:rPr>
      </w:pPr>
      <w:r w:rsidRPr="002A0E6F">
        <w:rPr>
          <w:sz w:val="22"/>
          <w:szCs w:val="22"/>
        </w:rPr>
        <w:t xml:space="preserve">5.5.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9" w:history="1">
        <w:r w:rsidRPr="002A0E6F">
          <w:rPr>
            <w:sz w:val="22"/>
            <w:szCs w:val="22"/>
          </w:rPr>
          <w:t>Правилами</w:t>
        </w:r>
      </w:hyperlink>
      <w:r w:rsidRPr="002A0E6F">
        <w:rPr>
          <w:sz w:val="22"/>
          <w:szCs w:val="22"/>
        </w:rPr>
        <w:t xml:space="preserve"> и составляет 1 000 (одна тысяча) рублей.</w:t>
      </w:r>
      <w:bookmarkStart w:id="3" w:name="P1557"/>
      <w:bookmarkEnd w:id="3"/>
    </w:p>
    <w:p w:rsidR="0003763E" w:rsidRPr="002A0E6F" w:rsidRDefault="0003763E" w:rsidP="0003763E">
      <w:pPr>
        <w:ind w:firstLine="709"/>
        <w:jc w:val="both"/>
        <w:rPr>
          <w:sz w:val="22"/>
          <w:szCs w:val="22"/>
        </w:rPr>
      </w:pPr>
      <w:r w:rsidRPr="002A0E6F">
        <w:rPr>
          <w:sz w:val="22"/>
          <w:szCs w:val="22"/>
        </w:rPr>
        <w:t>5.6.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3763E" w:rsidRPr="002A0E6F" w:rsidRDefault="0003763E" w:rsidP="0003763E">
      <w:pPr>
        <w:ind w:firstLine="709"/>
        <w:jc w:val="both"/>
        <w:rPr>
          <w:sz w:val="22"/>
          <w:szCs w:val="22"/>
        </w:rPr>
      </w:pPr>
      <w:r w:rsidRPr="002A0E6F">
        <w:rPr>
          <w:sz w:val="22"/>
          <w:szCs w:val="22"/>
        </w:rPr>
        <w:t xml:space="preserve">5.7.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0" w:history="1">
        <w:r w:rsidRPr="002A0E6F">
          <w:rPr>
            <w:sz w:val="22"/>
            <w:szCs w:val="22"/>
          </w:rPr>
          <w:t>Правилами</w:t>
        </w:r>
      </w:hyperlink>
      <w:r w:rsidRPr="002A0E6F">
        <w:rPr>
          <w:sz w:val="22"/>
          <w:szCs w:val="22"/>
        </w:rPr>
        <w:t xml:space="preserve"> и составляет 1 000 (одна тысяча) рублей.</w:t>
      </w:r>
      <w:bookmarkStart w:id="4" w:name="P1561"/>
      <w:bookmarkEnd w:id="4"/>
    </w:p>
    <w:p w:rsidR="0003763E" w:rsidRPr="002A0E6F" w:rsidRDefault="0003763E" w:rsidP="0003763E">
      <w:pPr>
        <w:ind w:firstLine="709"/>
        <w:jc w:val="both"/>
        <w:rPr>
          <w:sz w:val="22"/>
          <w:szCs w:val="22"/>
        </w:rPr>
      </w:pPr>
      <w:r w:rsidRPr="002A0E6F">
        <w:rPr>
          <w:sz w:val="22"/>
          <w:szCs w:val="22"/>
        </w:rPr>
        <w:t>5.8. Применение неустойки (штрафа, пени) не освобождает Стороны от исполнения обязательств по контракту.</w:t>
      </w:r>
    </w:p>
    <w:p w:rsidR="0003763E" w:rsidRPr="002A0E6F" w:rsidRDefault="0003763E" w:rsidP="0003763E">
      <w:pPr>
        <w:ind w:firstLine="709"/>
        <w:jc w:val="both"/>
        <w:rPr>
          <w:sz w:val="22"/>
          <w:szCs w:val="22"/>
        </w:rPr>
      </w:pPr>
      <w:r w:rsidRPr="002A0E6F">
        <w:rPr>
          <w:sz w:val="22"/>
          <w:szCs w:val="22"/>
        </w:rPr>
        <w:t>5.9.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3763E" w:rsidRPr="002A0E6F" w:rsidRDefault="0003763E" w:rsidP="0003763E">
      <w:pPr>
        <w:ind w:firstLine="709"/>
        <w:jc w:val="both"/>
        <w:rPr>
          <w:sz w:val="22"/>
          <w:szCs w:val="22"/>
        </w:rPr>
      </w:pPr>
      <w:r w:rsidRPr="002A0E6F">
        <w:rPr>
          <w:sz w:val="22"/>
          <w:szCs w:val="22"/>
        </w:rPr>
        <w:t>5.10.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63E" w:rsidRPr="002A0E6F" w:rsidRDefault="0003763E" w:rsidP="0003763E">
      <w:pPr>
        <w:ind w:firstLine="709"/>
        <w:jc w:val="both"/>
        <w:rPr>
          <w:sz w:val="22"/>
          <w:szCs w:val="22"/>
        </w:rPr>
      </w:pPr>
      <w:r w:rsidRPr="002A0E6F">
        <w:rPr>
          <w:sz w:val="22"/>
          <w:szCs w:val="22"/>
        </w:rPr>
        <w:t>5.11. Предъявление сторонами требований об уплате пени и/или иных санкций за нарушение обязательств по контракту, а также сумм возмещения убытков или иного вреда производится письменно путем направления соответствующего требования (претензии) об их уплате и/или возмещении. В случае принятия Заказчиком решения об удержании сумм неисполненных исполнителем требований о уплате неустоек (штрафов, пеней) из суммы, подлежащей оплате Исполнителю, в соответствии с п. 2.4.5. контракта Заказчик в письменном виде уведомляет об этом Исполнителя.</w:t>
      </w:r>
    </w:p>
    <w:p w:rsidR="0003763E" w:rsidRPr="002A0E6F" w:rsidRDefault="0003763E" w:rsidP="0003763E">
      <w:pPr>
        <w:ind w:firstLine="709"/>
        <w:jc w:val="both"/>
        <w:rPr>
          <w:sz w:val="22"/>
          <w:szCs w:val="22"/>
        </w:rPr>
      </w:pPr>
      <w:r w:rsidRPr="002A0E6F">
        <w:rPr>
          <w:sz w:val="22"/>
          <w:szCs w:val="22"/>
        </w:rPr>
        <w:t>5.12. Сторона обязана оплатить пени, штрафы, проценты и иные санкции, а также возместить убытки или компенсировать расходы, начисленные или предъявленные в соответствии с условиями контракта и действующего законодательства Российской Федерации, в течение 10 (десяти) календарных дней с момента предъявления письменного требования другой Стороной.</w:t>
      </w:r>
    </w:p>
    <w:p w:rsidR="0003763E" w:rsidRPr="002A0E6F" w:rsidRDefault="0003763E" w:rsidP="0003763E">
      <w:pPr>
        <w:ind w:firstLine="709"/>
        <w:jc w:val="both"/>
        <w:rPr>
          <w:sz w:val="22"/>
          <w:szCs w:val="22"/>
        </w:rPr>
      </w:pPr>
      <w:r w:rsidRPr="002A0E6F">
        <w:rPr>
          <w:sz w:val="22"/>
          <w:szCs w:val="22"/>
        </w:rPr>
        <w:t>5.13. Заказчик не несет перед Исполнителем ответственность за упущенную выгоду.</w:t>
      </w:r>
    </w:p>
    <w:p w:rsidR="0003763E" w:rsidRPr="002A0E6F" w:rsidRDefault="0003763E" w:rsidP="0003763E">
      <w:pPr>
        <w:ind w:firstLine="709"/>
        <w:jc w:val="both"/>
        <w:rPr>
          <w:sz w:val="22"/>
          <w:szCs w:val="22"/>
        </w:rPr>
      </w:pPr>
      <w:r w:rsidRPr="002A0E6F">
        <w:rPr>
          <w:sz w:val="22"/>
          <w:szCs w:val="22"/>
        </w:rPr>
        <w:t>5.14. В случае не уведомления либо несвоевременного уведомления Заказчика об изменении сведений, указанных в реквизитах, Исполнитель несет все последствия и риски такого не уведомления, включая полное возмещение убытков, вызванных таким не уведомлением.</w:t>
      </w:r>
    </w:p>
    <w:p w:rsidR="0003763E" w:rsidRPr="002A0E6F" w:rsidRDefault="0003763E" w:rsidP="0003763E">
      <w:pPr>
        <w:ind w:firstLine="709"/>
        <w:jc w:val="both"/>
        <w:rPr>
          <w:sz w:val="22"/>
          <w:szCs w:val="22"/>
        </w:rPr>
      </w:pPr>
      <w:r w:rsidRPr="002A0E6F">
        <w:rPr>
          <w:sz w:val="22"/>
          <w:szCs w:val="22"/>
        </w:rPr>
        <w:t>5.15. В случае причинения ущерба имуществу Заказчика или третьих лиц Исполнитель возмещает все убытки Заказчика или третьих лиц.</w:t>
      </w:r>
    </w:p>
    <w:p w:rsidR="0003763E" w:rsidRPr="002A0E6F" w:rsidRDefault="0003763E" w:rsidP="0003763E">
      <w:pPr>
        <w:ind w:firstLine="709"/>
        <w:jc w:val="both"/>
        <w:rPr>
          <w:sz w:val="22"/>
          <w:szCs w:val="22"/>
        </w:rPr>
      </w:pPr>
      <w:r w:rsidRPr="002A0E6F">
        <w:rPr>
          <w:sz w:val="22"/>
          <w:szCs w:val="22"/>
        </w:rPr>
        <w:t>5.16. Уплата неустойки не освобождает Исполнителя от исполнения своих обязательств по контракту и от возмещения убытков, причиненных неисполнением или ненадлежащим исполнением своих обязательств по настоящему контракту.</w:t>
      </w:r>
    </w:p>
    <w:p w:rsidR="0003763E" w:rsidRPr="002A0E6F" w:rsidRDefault="0003763E" w:rsidP="0003763E">
      <w:pPr>
        <w:ind w:firstLine="709"/>
        <w:jc w:val="both"/>
        <w:rPr>
          <w:sz w:val="22"/>
          <w:szCs w:val="22"/>
        </w:rPr>
      </w:pPr>
      <w:r w:rsidRPr="002A0E6F">
        <w:rPr>
          <w:sz w:val="22"/>
          <w:szCs w:val="22"/>
        </w:rPr>
        <w:t>5.17. В случае применения административными органами имущественных санкций к Заказчику, если они явились результатом нарушения Исполнителем своих обязанностей или совершения Исполнителем иных действий, влекущих применение к Заказчику имущественных санкций, Исполнитель компенсирует Заказчику убытки в размере взысканных санкций.</w:t>
      </w:r>
    </w:p>
    <w:p w:rsidR="0003763E" w:rsidRPr="002A0E6F" w:rsidRDefault="0003763E" w:rsidP="0003763E">
      <w:pPr>
        <w:ind w:firstLine="709"/>
        <w:jc w:val="both"/>
        <w:rPr>
          <w:sz w:val="22"/>
          <w:szCs w:val="22"/>
        </w:rPr>
      </w:pPr>
      <w:r w:rsidRPr="002A0E6F">
        <w:rPr>
          <w:sz w:val="22"/>
          <w:szCs w:val="22"/>
        </w:rPr>
        <w:t>5.18. Исполнитель несет ответственность в случае предъявления к Заказчику претензий и судебных исков со стороны третьих лиц, связанных с ненадлежащим оказанием Исполнителем услуг по настоящему контракту.</w:t>
      </w:r>
    </w:p>
    <w:p w:rsidR="0003763E" w:rsidRPr="002A0E6F" w:rsidRDefault="0003763E" w:rsidP="0003763E">
      <w:pPr>
        <w:ind w:firstLine="709"/>
        <w:jc w:val="both"/>
        <w:rPr>
          <w:sz w:val="22"/>
          <w:szCs w:val="22"/>
        </w:rPr>
      </w:pPr>
      <w:r w:rsidRPr="002A0E6F">
        <w:rPr>
          <w:sz w:val="22"/>
          <w:szCs w:val="22"/>
        </w:rPr>
        <w:t xml:space="preserve">5.19. В случае изменения Исполнителем технологии оказания услуг и/или применение технологических процессов, предусмотренных ГОСТами, Сводами правил, </w:t>
      </w:r>
      <w:proofErr w:type="spellStart"/>
      <w:r w:rsidRPr="002A0E6F">
        <w:rPr>
          <w:sz w:val="22"/>
          <w:szCs w:val="22"/>
        </w:rPr>
        <w:t>РНиПами</w:t>
      </w:r>
      <w:proofErr w:type="spellEnd"/>
      <w:r w:rsidRPr="002A0E6F">
        <w:rPr>
          <w:sz w:val="22"/>
          <w:szCs w:val="22"/>
        </w:rPr>
        <w:t>, но не ухудшающих результат услуг, вся полнота ответственности за качество услуг, а также дополнительные расходы, которые могут за собой повлечь такие изменения, в полном объеме возлагается на Исполнителя.</w:t>
      </w:r>
    </w:p>
    <w:p w:rsidR="0003763E" w:rsidRPr="002A0E6F" w:rsidRDefault="0003763E" w:rsidP="0003763E">
      <w:pPr>
        <w:ind w:firstLine="709"/>
        <w:jc w:val="both"/>
        <w:rPr>
          <w:sz w:val="22"/>
          <w:szCs w:val="22"/>
        </w:rPr>
      </w:pPr>
      <w:r w:rsidRPr="002A0E6F">
        <w:rPr>
          <w:sz w:val="22"/>
          <w:szCs w:val="22"/>
        </w:rPr>
        <w:t>5.20. Заказчик не несет ответственности перед третьими лицами (в частности, по уплате вознаграждения, по возмещению вреда, и т.д.), привлеченными Исполнителем по собственной инициативе для оказания услуг по настоящему контракту (если такой факт будет иметь место).</w:t>
      </w:r>
    </w:p>
    <w:p w:rsidR="0003763E" w:rsidRDefault="0003763E" w:rsidP="0003763E">
      <w:pPr>
        <w:ind w:firstLine="709"/>
        <w:jc w:val="both"/>
        <w:rPr>
          <w:sz w:val="22"/>
          <w:szCs w:val="22"/>
        </w:rPr>
      </w:pPr>
      <w:r w:rsidRPr="002A0E6F">
        <w:rPr>
          <w:sz w:val="22"/>
          <w:szCs w:val="22"/>
        </w:rPr>
        <w:t>5.21. Применение предусмотренных настоящим разделом санкций не лишает Заказчика права на возмещение в полном объеме убытков, возникших в результате неисполнения (ненадлежащего исполнения) Исполнителем своих обязательств.</w:t>
      </w:r>
    </w:p>
    <w:p w:rsidR="0003763E" w:rsidRPr="00B0506F" w:rsidRDefault="0003763E" w:rsidP="0003763E">
      <w:pPr>
        <w:ind w:firstLine="709"/>
        <w:jc w:val="both"/>
        <w:rPr>
          <w:sz w:val="22"/>
          <w:szCs w:val="22"/>
        </w:rPr>
      </w:pPr>
      <w:r>
        <w:rPr>
          <w:sz w:val="22"/>
          <w:szCs w:val="22"/>
        </w:rPr>
        <w:t>5.22. Исполнитель</w:t>
      </w:r>
      <w:r w:rsidRPr="00B0506F">
        <w:rPr>
          <w:sz w:val="22"/>
          <w:szCs w:val="22"/>
        </w:rPr>
        <w:t xml:space="preserve"> несет ответственность за выполнение правил, норм и инструкций по охране труда и технике безопасности, правил пожарной безопасности, предусмотренных для музейных объектов, а также за выполнение правил, установленных на территории и в помещениях Заказчика и режима работы, связанного с охраной музейных ценностей.</w:t>
      </w:r>
    </w:p>
    <w:p w:rsidR="0003763E" w:rsidRDefault="0003763E" w:rsidP="0003763E">
      <w:pPr>
        <w:ind w:firstLine="709"/>
        <w:jc w:val="both"/>
        <w:rPr>
          <w:sz w:val="22"/>
          <w:szCs w:val="22"/>
        </w:rPr>
      </w:pPr>
    </w:p>
    <w:p w:rsidR="0003763E" w:rsidRPr="002A0E6F" w:rsidRDefault="0003763E" w:rsidP="0003763E">
      <w:pPr>
        <w:ind w:left="284"/>
        <w:jc w:val="center"/>
        <w:rPr>
          <w:b/>
          <w:sz w:val="22"/>
          <w:szCs w:val="22"/>
        </w:rPr>
      </w:pPr>
      <w:r w:rsidRPr="002A0E6F">
        <w:rPr>
          <w:b/>
          <w:sz w:val="22"/>
          <w:szCs w:val="22"/>
        </w:rPr>
        <w:t>6. Антикоррупционная оговорка</w:t>
      </w:r>
    </w:p>
    <w:p w:rsidR="0003763E" w:rsidRPr="002A0E6F" w:rsidRDefault="0003763E" w:rsidP="0003763E">
      <w:pPr>
        <w:ind w:firstLine="851"/>
        <w:jc w:val="both"/>
        <w:rPr>
          <w:sz w:val="22"/>
          <w:szCs w:val="22"/>
        </w:rPr>
      </w:pPr>
      <w:r w:rsidRPr="002A0E6F">
        <w:rPr>
          <w:sz w:val="22"/>
          <w:szCs w:val="22"/>
        </w:rPr>
        <w:t xml:space="preserve"> 6.1.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03763E" w:rsidRPr="002A0E6F" w:rsidRDefault="0003763E" w:rsidP="0003763E">
      <w:pPr>
        <w:ind w:firstLine="851"/>
        <w:jc w:val="both"/>
        <w:rPr>
          <w:sz w:val="22"/>
          <w:szCs w:val="22"/>
        </w:rPr>
      </w:pPr>
      <w:r w:rsidRPr="002A0E6F">
        <w:rPr>
          <w:sz w:val="22"/>
          <w:szCs w:val="22"/>
        </w:rPr>
        <w:t>6.2.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03763E" w:rsidRPr="002A0E6F" w:rsidRDefault="0003763E" w:rsidP="0003763E">
      <w:pPr>
        <w:ind w:firstLine="851"/>
        <w:jc w:val="both"/>
        <w:rPr>
          <w:sz w:val="22"/>
          <w:szCs w:val="22"/>
        </w:rPr>
      </w:pPr>
      <w:r w:rsidRPr="002A0E6F">
        <w:rPr>
          <w:sz w:val="22"/>
          <w:szCs w:val="22"/>
        </w:rPr>
        <w:t>6.3.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03763E" w:rsidRPr="002A0E6F" w:rsidRDefault="0003763E" w:rsidP="0003763E">
      <w:pPr>
        <w:ind w:firstLine="851"/>
        <w:jc w:val="both"/>
        <w:rPr>
          <w:sz w:val="22"/>
          <w:szCs w:val="22"/>
        </w:rPr>
      </w:pPr>
      <w:r w:rsidRPr="002A0E6F">
        <w:rPr>
          <w:sz w:val="22"/>
          <w:szCs w:val="22"/>
        </w:rPr>
        <w:t>6.4.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03763E" w:rsidRPr="002A0E6F" w:rsidRDefault="0003763E" w:rsidP="0003763E">
      <w:pPr>
        <w:ind w:firstLine="851"/>
        <w:jc w:val="both"/>
        <w:rPr>
          <w:sz w:val="22"/>
          <w:szCs w:val="22"/>
        </w:rPr>
      </w:pPr>
      <w:r w:rsidRPr="002A0E6F">
        <w:rPr>
          <w:sz w:val="22"/>
          <w:szCs w:val="22"/>
        </w:rPr>
        <w:t>6.5.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03763E" w:rsidRPr="002A0E6F" w:rsidRDefault="0003763E" w:rsidP="0003763E">
      <w:pPr>
        <w:ind w:firstLine="851"/>
        <w:jc w:val="both"/>
        <w:rPr>
          <w:sz w:val="22"/>
          <w:szCs w:val="22"/>
        </w:rPr>
      </w:pPr>
      <w:r w:rsidRPr="002A0E6F">
        <w:rPr>
          <w:sz w:val="22"/>
          <w:szCs w:val="22"/>
        </w:rPr>
        <w:t>6.6. 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контракта по вине другой стороны. Кроме того, с виновной стороны подлежит взысканию штраф в размере 50% от общей цены контракта.</w:t>
      </w:r>
    </w:p>
    <w:p w:rsidR="0003763E" w:rsidRPr="002A0E6F" w:rsidRDefault="0003763E" w:rsidP="0003763E">
      <w:pPr>
        <w:ind w:firstLine="851"/>
        <w:jc w:val="both"/>
        <w:rPr>
          <w:sz w:val="22"/>
          <w:szCs w:val="22"/>
        </w:rPr>
      </w:pPr>
    </w:p>
    <w:p w:rsidR="0003763E" w:rsidRPr="002A0E6F" w:rsidRDefault="0003763E" w:rsidP="0003763E">
      <w:pPr>
        <w:ind w:firstLine="851"/>
        <w:jc w:val="center"/>
        <w:rPr>
          <w:b/>
          <w:sz w:val="22"/>
          <w:szCs w:val="22"/>
        </w:rPr>
      </w:pPr>
      <w:r w:rsidRPr="002A0E6F">
        <w:rPr>
          <w:b/>
          <w:sz w:val="22"/>
          <w:szCs w:val="22"/>
        </w:rPr>
        <w:t>7. Обстоятельства непреодолимой силы</w:t>
      </w:r>
    </w:p>
    <w:p w:rsidR="0003763E" w:rsidRPr="002A0E6F" w:rsidRDefault="0003763E" w:rsidP="0003763E">
      <w:pPr>
        <w:ind w:firstLine="851"/>
        <w:jc w:val="both"/>
        <w:rPr>
          <w:sz w:val="22"/>
          <w:szCs w:val="22"/>
        </w:rPr>
      </w:pPr>
      <w:r w:rsidRPr="002A0E6F">
        <w:rPr>
          <w:sz w:val="22"/>
          <w:szCs w:val="22"/>
        </w:rPr>
        <w:t xml:space="preserve">7.1. </w:t>
      </w:r>
      <w:r w:rsidRPr="002A0E6F">
        <w:rPr>
          <w:color w:val="1A1A1A"/>
          <w:sz w:val="22"/>
          <w:szCs w:val="22"/>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предвидеть или предотвратить разумными мерами (форс-мажор).</w:t>
      </w:r>
    </w:p>
    <w:p w:rsidR="0003763E" w:rsidRPr="002A0E6F" w:rsidRDefault="0003763E" w:rsidP="0003763E">
      <w:pPr>
        <w:ind w:firstLine="851"/>
        <w:jc w:val="both"/>
        <w:rPr>
          <w:sz w:val="22"/>
          <w:szCs w:val="22"/>
        </w:rPr>
      </w:pPr>
      <w:r w:rsidRPr="002A0E6F">
        <w:rPr>
          <w:color w:val="1A1A1A"/>
          <w:sz w:val="22"/>
          <w:szCs w:val="22"/>
        </w:rPr>
        <w:t>7.2. К таким событиям чрезвычайного характера относятся: наводнение, пожар,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или государственных органов, гражданские волнения, восстания, вторжения и любые другие обстоятельства вне разумного контроля сторон.</w:t>
      </w:r>
    </w:p>
    <w:p w:rsidR="0003763E" w:rsidRPr="002A0E6F" w:rsidRDefault="0003763E" w:rsidP="0003763E">
      <w:pPr>
        <w:ind w:firstLine="851"/>
        <w:jc w:val="both"/>
        <w:rPr>
          <w:sz w:val="22"/>
          <w:szCs w:val="22"/>
        </w:rPr>
      </w:pPr>
      <w:r w:rsidRPr="002A0E6F">
        <w:rPr>
          <w:color w:val="1A1A1A"/>
          <w:sz w:val="22"/>
          <w:szCs w:val="22"/>
        </w:rPr>
        <w:t>7.3. При наступлении указанных обстоятельств, Сторона обязана без промедления известить о них в письменном виде другую Сторону и согласовать свои дальнейшие действия по выполнению настоящего контракта.</w:t>
      </w:r>
    </w:p>
    <w:p w:rsidR="0003763E" w:rsidRPr="002A0E6F" w:rsidRDefault="0003763E" w:rsidP="0003763E">
      <w:pPr>
        <w:ind w:firstLine="851"/>
        <w:jc w:val="both"/>
        <w:rPr>
          <w:sz w:val="22"/>
          <w:szCs w:val="22"/>
        </w:rPr>
      </w:pPr>
      <w:r w:rsidRPr="002A0E6F">
        <w:rPr>
          <w:color w:val="1A1A1A"/>
          <w:sz w:val="22"/>
          <w:szCs w:val="22"/>
        </w:rPr>
        <w:t>7.4. Если, по мнению Сторон, оказание услуг не может быть продолжено в порядке, действовавшем согласно контракта до начала действия обстоятельств непреодолимой силы, указанных в п. 7.2., то срок исполнения обязательств по контракту приостанавливается на время соразмерно времени, в течение которого действовали обстоятельства непреодолимой силы и их последствия.</w:t>
      </w:r>
    </w:p>
    <w:p w:rsidR="0003763E" w:rsidRPr="002A0E6F" w:rsidRDefault="0003763E" w:rsidP="0003763E">
      <w:pPr>
        <w:ind w:firstLine="851"/>
        <w:jc w:val="both"/>
        <w:rPr>
          <w:sz w:val="22"/>
          <w:szCs w:val="22"/>
        </w:rPr>
      </w:pPr>
      <w:r w:rsidRPr="002A0E6F">
        <w:rPr>
          <w:sz w:val="22"/>
          <w:szCs w:val="22"/>
        </w:rPr>
        <w:t>7</w:t>
      </w:r>
      <w:r w:rsidRPr="002A0E6F">
        <w:rPr>
          <w:color w:val="1A1A1A"/>
          <w:sz w:val="22"/>
          <w:szCs w:val="22"/>
        </w:rPr>
        <w:t>.5. Сторона, для которой исполнение обязательств стало невозможным, должна уведомить в письменном виде другую Сторону в течение 5 (пяти) рабочих дней о начале, продолжительности и времени прекращения, указанных выше обстоятельств.</w:t>
      </w:r>
    </w:p>
    <w:p w:rsidR="0003763E" w:rsidRPr="002A0E6F" w:rsidRDefault="0003763E" w:rsidP="0003763E">
      <w:pPr>
        <w:ind w:firstLine="851"/>
        <w:jc w:val="both"/>
        <w:rPr>
          <w:color w:val="1A1A1A"/>
          <w:sz w:val="22"/>
          <w:szCs w:val="22"/>
        </w:rPr>
      </w:pPr>
      <w:r w:rsidRPr="002A0E6F">
        <w:rPr>
          <w:sz w:val="22"/>
          <w:szCs w:val="22"/>
        </w:rPr>
        <w:t>7</w:t>
      </w:r>
      <w:r w:rsidRPr="002A0E6F">
        <w:rPr>
          <w:color w:val="1A1A1A"/>
          <w:sz w:val="22"/>
          <w:szCs w:val="22"/>
        </w:rPr>
        <w:t>.6. Если одна из Сторон не вышлет сообщения или сделает это с опозданием против указанного в п. 7.5. срока, она теряет право использовать любое из перечисленных в п. 7.2. обстоятельств в качестве причины, освобождающей ее от исполнения обязательств и ответственности за неисполнение обязательств по настоящему контракту.</w:t>
      </w:r>
    </w:p>
    <w:p w:rsidR="0003763E" w:rsidRDefault="0003763E" w:rsidP="0003763E">
      <w:pPr>
        <w:ind w:firstLine="851"/>
        <w:jc w:val="both"/>
        <w:rPr>
          <w:sz w:val="22"/>
          <w:szCs w:val="22"/>
        </w:rPr>
      </w:pPr>
    </w:p>
    <w:p w:rsidR="0003763E" w:rsidRPr="002A0E6F" w:rsidRDefault="0003763E" w:rsidP="0003763E">
      <w:pPr>
        <w:ind w:left="284"/>
        <w:jc w:val="center"/>
        <w:rPr>
          <w:b/>
          <w:sz w:val="22"/>
          <w:szCs w:val="22"/>
        </w:rPr>
      </w:pPr>
      <w:r w:rsidRPr="002A0E6F">
        <w:rPr>
          <w:b/>
          <w:sz w:val="22"/>
          <w:szCs w:val="22"/>
        </w:rPr>
        <w:t>8. Срок действия и порядок расторжения контракта</w:t>
      </w:r>
    </w:p>
    <w:p w:rsidR="0003763E" w:rsidRPr="002A0E6F" w:rsidRDefault="0003763E" w:rsidP="0003763E">
      <w:pPr>
        <w:ind w:firstLine="851"/>
        <w:jc w:val="both"/>
        <w:rPr>
          <w:sz w:val="22"/>
          <w:szCs w:val="22"/>
        </w:rPr>
      </w:pPr>
      <w:r w:rsidRPr="002A0E6F">
        <w:rPr>
          <w:sz w:val="22"/>
          <w:szCs w:val="22"/>
        </w:rPr>
        <w:t>8.1. Контракт вступает в силу со дня подписания сторонами и действует до полного исполнения сторонами своих обязательств по настоящему контракту.</w:t>
      </w:r>
    </w:p>
    <w:p w:rsidR="0003763E" w:rsidRPr="002A0E6F" w:rsidRDefault="0003763E" w:rsidP="0003763E">
      <w:pPr>
        <w:ind w:firstLine="851"/>
        <w:jc w:val="both"/>
        <w:rPr>
          <w:sz w:val="22"/>
          <w:szCs w:val="22"/>
        </w:rPr>
      </w:pPr>
      <w:r w:rsidRPr="002A0E6F">
        <w:rPr>
          <w:sz w:val="22"/>
          <w:szCs w:val="22"/>
        </w:rPr>
        <w:t>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rsidR="0003763E" w:rsidRPr="002A0E6F" w:rsidRDefault="0003763E" w:rsidP="0003763E">
      <w:pPr>
        <w:ind w:firstLine="851"/>
        <w:jc w:val="both"/>
        <w:rPr>
          <w:sz w:val="22"/>
          <w:szCs w:val="22"/>
        </w:rPr>
      </w:pPr>
      <w:r w:rsidRPr="002A0E6F">
        <w:rPr>
          <w:sz w:val="22"/>
          <w:szCs w:val="22"/>
        </w:rPr>
        <w:t>8.3. Все изменения и дополнения к настоящему контракту действительны при условии, если они совершены в письменной форме и подписаны обеими сторонами.</w:t>
      </w:r>
    </w:p>
    <w:p w:rsidR="0003763E" w:rsidRPr="002A0E6F" w:rsidRDefault="0003763E" w:rsidP="0003763E">
      <w:pPr>
        <w:ind w:firstLine="851"/>
        <w:jc w:val="both"/>
        <w:rPr>
          <w:sz w:val="22"/>
          <w:szCs w:val="22"/>
        </w:rPr>
      </w:pPr>
      <w:r w:rsidRPr="002A0E6F">
        <w:rPr>
          <w:sz w:val="22"/>
          <w:szCs w:val="22"/>
        </w:rPr>
        <w:t>8.4. Настоящий контракт составлен в двух экземплярах, имеющих одинаковую юридическую силу, по одному – для каждой из сторон.</w:t>
      </w:r>
    </w:p>
    <w:p w:rsidR="0003763E" w:rsidRPr="002A0E6F" w:rsidRDefault="0003763E" w:rsidP="0003763E">
      <w:pPr>
        <w:ind w:firstLine="851"/>
        <w:jc w:val="both"/>
        <w:rPr>
          <w:sz w:val="22"/>
          <w:szCs w:val="22"/>
        </w:rPr>
      </w:pPr>
      <w:r w:rsidRPr="002A0E6F">
        <w:rPr>
          <w:sz w:val="22"/>
          <w:szCs w:val="22"/>
        </w:rPr>
        <w:t>8.5. Во всем остальном, не предусмотренном настоящим контрактом, Стороны руководствуются действующим законодательством РФ.</w:t>
      </w:r>
    </w:p>
    <w:p w:rsidR="0003763E" w:rsidRPr="002A0E6F" w:rsidRDefault="0003763E" w:rsidP="0003763E">
      <w:pPr>
        <w:ind w:firstLine="851"/>
        <w:jc w:val="both"/>
        <w:rPr>
          <w:sz w:val="22"/>
          <w:szCs w:val="22"/>
        </w:rPr>
      </w:pPr>
      <w:r w:rsidRPr="002A0E6F">
        <w:rPr>
          <w:sz w:val="22"/>
          <w:szCs w:val="22"/>
        </w:rPr>
        <w:t>8.6. Стороны определили, что не являются заинтересованными лицами по отношению друг к другу согласно ст. 27 федерального закона от 12.01.1996г. № 7-ФЗ «О некоммерческих организациях».</w:t>
      </w:r>
    </w:p>
    <w:p w:rsidR="0003763E" w:rsidRPr="002A0E6F" w:rsidRDefault="0003763E" w:rsidP="0003763E">
      <w:pPr>
        <w:ind w:firstLine="851"/>
        <w:jc w:val="both"/>
        <w:rPr>
          <w:sz w:val="22"/>
          <w:szCs w:val="22"/>
        </w:rPr>
      </w:pPr>
    </w:p>
    <w:p w:rsidR="0003763E" w:rsidRPr="002A0E6F" w:rsidRDefault="0003763E" w:rsidP="0003763E">
      <w:pPr>
        <w:ind w:left="284"/>
        <w:jc w:val="center"/>
        <w:rPr>
          <w:b/>
          <w:sz w:val="22"/>
          <w:szCs w:val="22"/>
        </w:rPr>
      </w:pPr>
      <w:r w:rsidRPr="002A0E6F">
        <w:rPr>
          <w:b/>
          <w:sz w:val="22"/>
          <w:szCs w:val="22"/>
        </w:rPr>
        <w:t>9. Реквизиты Сторон</w:t>
      </w:r>
    </w:p>
    <w:tbl>
      <w:tblPr>
        <w:tblpPr w:leftFromText="180" w:rightFromText="180" w:vertAnchor="text" w:horzAnchor="margin" w:tblpXSpec="center" w:tblpY="16"/>
        <w:tblW w:w="9639" w:type="dxa"/>
        <w:tblLook w:val="0000" w:firstRow="0" w:lastRow="0" w:firstColumn="0" w:lastColumn="0" w:noHBand="0" w:noVBand="0"/>
      </w:tblPr>
      <w:tblGrid>
        <w:gridCol w:w="4679"/>
        <w:gridCol w:w="4960"/>
      </w:tblGrid>
      <w:tr w:rsidR="0003763E" w:rsidRPr="002A0E6F" w:rsidTr="00AF00FC">
        <w:trPr>
          <w:trHeight w:val="426"/>
        </w:trPr>
        <w:tc>
          <w:tcPr>
            <w:tcW w:w="4679" w:type="dxa"/>
            <w:vAlign w:val="center"/>
          </w:tcPr>
          <w:p w:rsidR="0003763E" w:rsidRPr="002A0E6F" w:rsidRDefault="0003763E" w:rsidP="00AF00FC">
            <w:pPr>
              <w:widowControl w:val="0"/>
              <w:tabs>
                <w:tab w:val="left" w:pos="9720"/>
              </w:tabs>
              <w:suppressAutoHyphens/>
              <w:ind w:left="30" w:right="-365" w:hanging="30"/>
              <w:jc w:val="center"/>
              <w:rPr>
                <w:rFonts w:eastAsia="Courier New"/>
                <w:b/>
                <w:color w:val="000000"/>
                <w:sz w:val="22"/>
                <w:szCs w:val="22"/>
              </w:rPr>
            </w:pPr>
            <w:r w:rsidRPr="002A0E6F">
              <w:rPr>
                <w:b/>
                <w:bCs/>
                <w:sz w:val="22"/>
                <w:szCs w:val="22"/>
              </w:rPr>
              <w:t>«</w:t>
            </w:r>
            <w:r w:rsidRPr="002A0E6F">
              <w:rPr>
                <w:b/>
                <w:sz w:val="22"/>
                <w:szCs w:val="22"/>
              </w:rPr>
              <w:t>Исполнитель</w:t>
            </w:r>
            <w:r w:rsidRPr="002A0E6F">
              <w:rPr>
                <w:b/>
                <w:bCs/>
                <w:sz w:val="22"/>
                <w:szCs w:val="22"/>
              </w:rPr>
              <w:t>»</w:t>
            </w:r>
          </w:p>
        </w:tc>
        <w:tc>
          <w:tcPr>
            <w:tcW w:w="4960" w:type="dxa"/>
            <w:vAlign w:val="center"/>
          </w:tcPr>
          <w:p w:rsidR="0003763E" w:rsidRPr="002A0E6F" w:rsidRDefault="0003763E" w:rsidP="00AF00FC">
            <w:pPr>
              <w:widowControl w:val="0"/>
              <w:jc w:val="center"/>
              <w:rPr>
                <w:b/>
                <w:bCs/>
                <w:sz w:val="22"/>
                <w:szCs w:val="22"/>
              </w:rPr>
            </w:pPr>
            <w:r w:rsidRPr="002A0E6F">
              <w:rPr>
                <w:b/>
                <w:bCs/>
                <w:sz w:val="22"/>
                <w:szCs w:val="22"/>
              </w:rPr>
              <w:t>«</w:t>
            </w:r>
            <w:r w:rsidRPr="002A0E6F">
              <w:rPr>
                <w:b/>
                <w:sz w:val="22"/>
                <w:szCs w:val="22"/>
              </w:rPr>
              <w:t>Заказчик</w:t>
            </w:r>
            <w:r w:rsidRPr="002A0E6F">
              <w:rPr>
                <w:b/>
                <w:bCs/>
                <w:sz w:val="22"/>
                <w:szCs w:val="22"/>
              </w:rPr>
              <w:t>»</w:t>
            </w:r>
          </w:p>
        </w:tc>
      </w:tr>
      <w:tr w:rsidR="0003763E" w:rsidRPr="002A0E6F" w:rsidTr="00AF00FC">
        <w:trPr>
          <w:trHeight w:val="1195"/>
        </w:trPr>
        <w:tc>
          <w:tcPr>
            <w:tcW w:w="4679" w:type="dxa"/>
          </w:tcPr>
          <w:p w:rsidR="0003763E" w:rsidRPr="002A0E6F" w:rsidRDefault="0003763E" w:rsidP="00AF00FC">
            <w:pPr>
              <w:pStyle w:val="ConsPlusNonformat"/>
              <w:rPr>
                <w:rFonts w:ascii="Times New Roman" w:hAnsi="Times New Roman" w:cs="Times New Roman"/>
                <w:b/>
                <w:bCs/>
                <w:sz w:val="22"/>
                <w:szCs w:val="22"/>
              </w:rPr>
            </w:pPr>
          </w:p>
        </w:tc>
        <w:tc>
          <w:tcPr>
            <w:tcW w:w="4960" w:type="dxa"/>
          </w:tcPr>
          <w:p w:rsidR="0003763E" w:rsidRPr="002A0E6F" w:rsidRDefault="0003763E" w:rsidP="00AF00FC">
            <w:pPr>
              <w:pStyle w:val="ConsPlusNonformat"/>
              <w:rPr>
                <w:rFonts w:ascii="Times New Roman" w:hAnsi="Times New Roman" w:cs="Times New Roman"/>
                <w:b/>
                <w:bCs/>
                <w:sz w:val="22"/>
                <w:szCs w:val="22"/>
                <w:lang w:eastAsia="en-US"/>
              </w:rPr>
            </w:pPr>
            <w:r w:rsidRPr="002A0E6F">
              <w:rPr>
                <w:rFonts w:ascii="Times New Roman" w:hAnsi="Times New Roman" w:cs="Times New Roman"/>
                <w:b/>
                <w:bCs/>
                <w:sz w:val="22"/>
                <w:szCs w:val="22"/>
                <w:lang w:eastAsia="en-US"/>
              </w:rPr>
              <w:t>Федеральное государственное бюджетное учреждение культуры «Государственный Владимиро-Суздальский историко-архитектурный и художественный музей-заповедник»</w:t>
            </w:r>
          </w:p>
        </w:tc>
      </w:tr>
      <w:tr w:rsidR="0003763E" w:rsidRPr="002A0E6F" w:rsidTr="00AF00FC">
        <w:trPr>
          <w:trHeight w:val="4267"/>
        </w:trPr>
        <w:tc>
          <w:tcPr>
            <w:tcW w:w="4679" w:type="dxa"/>
          </w:tcPr>
          <w:p w:rsidR="0003763E" w:rsidRPr="002A0E6F" w:rsidRDefault="0003763E" w:rsidP="00AF00FC">
            <w:pPr>
              <w:pStyle w:val="ConsPlusNonformat"/>
              <w:rPr>
                <w:rFonts w:ascii="Times New Roman" w:hAnsi="Times New Roman" w:cs="Times New Roman"/>
                <w:bCs/>
                <w:sz w:val="22"/>
                <w:szCs w:val="22"/>
                <w:lang w:eastAsia="en-US"/>
              </w:rPr>
            </w:pPr>
          </w:p>
        </w:tc>
        <w:tc>
          <w:tcPr>
            <w:tcW w:w="4960" w:type="dxa"/>
          </w:tcPr>
          <w:p w:rsidR="0003763E" w:rsidRPr="002A0E6F" w:rsidRDefault="0003763E" w:rsidP="00AF00FC">
            <w:pPr>
              <w:pStyle w:val="ConsPlusNonformat"/>
              <w:rPr>
                <w:rFonts w:ascii="Times New Roman" w:hAnsi="Times New Roman" w:cs="Times New Roman"/>
                <w:bCs/>
                <w:sz w:val="22"/>
                <w:szCs w:val="22"/>
                <w:lang w:eastAsia="en-US"/>
              </w:rPr>
            </w:pPr>
            <w:r w:rsidRPr="002A0E6F">
              <w:rPr>
                <w:rFonts w:ascii="Times New Roman" w:hAnsi="Times New Roman" w:cs="Times New Roman"/>
                <w:bCs/>
                <w:sz w:val="22"/>
                <w:szCs w:val="22"/>
                <w:lang w:eastAsia="en-US"/>
              </w:rPr>
              <w:t xml:space="preserve">Адрес: 600000, г. Владимир, ул. Большая Московская, д. 43. </w:t>
            </w:r>
          </w:p>
          <w:p w:rsidR="0003763E" w:rsidRPr="002A0E6F" w:rsidRDefault="0003763E" w:rsidP="00AF00FC">
            <w:pPr>
              <w:pStyle w:val="ConsPlusNonformat"/>
              <w:rPr>
                <w:rFonts w:ascii="Times New Roman" w:hAnsi="Times New Roman" w:cs="Times New Roman"/>
                <w:bCs/>
                <w:sz w:val="22"/>
                <w:szCs w:val="22"/>
                <w:lang w:val="en-US" w:eastAsia="en-US"/>
              </w:rPr>
            </w:pPr>
            <w:r w:rsidRPr="002A0E6F">
              <w:rPr>
                <w:rFonts w:ascii="Times New Roman" w:hAnsi="Times New Roman" w:cs="Times New Roman"/>
                <w:bCs/>
                <w:sz w:val="22"/>
                <w:szCs w:val="22"/>
                <w:lang w:eastAsia="en-US"/>
              </w:rPr>
              <w:t>ОГРН</w:t>
            </w:r>
            <w:r w:rsidRPr="002A0E6F">
              <w:rPr>
                <w:rFonts w:ascii="Times New Roman" w:hAnsi="Times New Roman" w:cs="Times New Roman"/>
                <w:bCs/>
                <w:sz w:val="22"/>
                <w:szCs w:val="22"/>
                <w:lang w:val="en-US" w:eastAsia="en-US"/>
              </w:rPr>
              <w:t xml:space="preserve"> – 1023303355680</w:t>
            </w:r>
          </w:p>
          <w:p w:rsidR="0003763E" w:rsidRPr="002A0E6F" w:rsidRDefault="0003763E" w:rsidP="00AF00FC">
            <w:pPr>
              <w:pStyle w:val="ConsPlusNonformat"/>
              <w:rPr>
                <w:rFonts w:ascii="Times New Roman" w:hAnsi="Times New Roman" w:cs="Times New Roman"/>
                <w:bCs/>
                <w:sz w:val="22"/>
                <w:szCs w:val="22"/>
                <w:lang w:val="en-US" w:eastAsia="en-US"/>
              </w:rPr>
            </w:pPr>
            <w:r w:rsidRPr="002A0E6F">
              <w:rPr>
                <w:rFonts w:ascii="Times New Roman" w:hAnsi="Times New Roman" w:cs="Times New Roman"/>
                <w:bCs/>
                <w:sz w:val="22"/>
                <w:szCs w:val="22"/>
                <w:lang w:eastAsia="en-US"/>
              </w:rPr>
              <w:t>тел</w:t>
            </w:r>
            <w:r w:rsidRPr="002A0E6F">
              <w:rPr>
                <w:rFonts w:ascii="Times New Roman" w:hAnsi="Times New Roman" w:cs="Times New Roman"/>
                <w:bCs/>
                <w:sz w:val="22"/>
                <w:szCs w:val="22"/>
                <w:lang w:val="en-US" w:eastAsia="en-US"/>
              </w:rPr>
              <w:t>. 8 (4922) 77-10-27</w:t>
            </w:r>
          </w:p>
          <w:p w:rsidR="0003763E" w:rsidRPr="002A0E6F" w:rsidRDefault="0003763E" w:rsidP="00AF00FC">
            <w:pPr>
              <w:pStyle w:val="ConsPlusNonformat"/>
              <w:rPr>
                <w:rFonts w:ascii="Times New Roman" w:hAnsi="Times New Roman" w:cs="Times New Roman"/>
                <w:bCs/>
                <w:sz w:val="22"/>
                <w:szCs w:val="22"/>
                <w:lang w:val="en-US" w:eastAsia="en-US"/>
              </w:rPr>
            </w:pPr>
            <w:r w:rsidRPr="002A0E6F">
              <w:rPr>
                <w:rFonts w:ascii="Times New Roman" w:hAnsi="Times New Roman" w:cs="Times New Roman"/>
                <w:bCs/>
                <w:sz w:val="22"/>
                <w:szCs w:val="22"/>
                <w:lang w:val="en-US" w:eastAsia="en-US"/>
              </w:rPr>
              <w:t>e-mail: museum@vladmuseum.ru</w:t>
            </w:r>
          </w:p>
          <w:p w:rsidR="0003763E" w:rsidRPr="002A0E6F" w:rsidRDefault="0003763E" w:rsidP="00AF00FC">
            <w:pPr>
              <w:pStyle w:val="ConsPlusNonformat"/>
              <w:rPr>
                <w:rFonts w:ascii="Times New Roman" w:hAnsi="Times New Roman" w:cs="Times New Roman"/>
                <w:bCs/>
                <w:sz w:val="22"/>
                <w:szCs w:val="22"/>
                <w:lang w:eastAsia="en-US"/>
              </w:rPr>
            </w:pPr>
            <w:r w:rsidRPr="002A0E6F">
              <w:rPr>
                <w:rFonts w:ascii="Times New Roman" w:hAnsi="Times New Roman" w:cs="Times New Roman"/>
                <w:bCs/>
                <w:sz w:val="22"/>
                <w:szCs w:val="22"/>
                <w:lang w:eastAsia="en-US"/>
              </w:rPr>
              <w:t xml:space="preserve">ИНН 3329000754 КПП 332901001 </w:t>
            </w:r>
          </w:p>
          <w:p w:rsidR="0003763E" w:rsidRPr="002A0E6F" w:rsidRDefault="0003763E" w:rsidP="00AF00FC">
            <w:pPr>
              <w:pStyle w:val="ConsPlusNonformat"/>
              <w:rPr>
                <w:rFonts w:ascii="Times New Roman" w:hAnsi="Times New Roman" w:cs="Times New Roman"/>
                <w:bCs/>
                <w:sz w:val="22"/>
                <w:szCs w:val="22"/>
                <w:lang w:eastAsia="en-US"/>
              </w:rPr>
            </w:pPr>
            <w:r w:rsidRPr="002A0E6F">
              <w:rPr>
                <w:rFonts w:ascii="Times New Roman" w:hAnsi="Times New Roman" w:cs="Times New Roman"/>
                <w:bCs/>
                <w:sz w:val="22"/>
                <w:szCs w:val="22"/>
                <w:lang w:eastAsia="en-US"/>
              </w:rPr>
              <w:t xml:space="preserve">ОКТМО – 17701000001, ОКПО 02194341, </w:t>
            </w:r>
          </w:p>
          <w:p w:rsidR="0003763E" w:rsidRPr="002A0E6F" w:rsidRDefault="0003763E" w:rsidP="00AF00FC">
            <w:pPr>
              <w:pStyle w:val="ConsPlusNonformat"/>
              <w:rPr>
                <w:rFonts w:ascii="Times New Roman" w:hAnsi="Times New Roman" w:cs="Times New Roman"/>
                <w:bCs/>
                <w:sz w:val="22"/>
                <w:szCs w:val="22"/>
                <w:lang w:eastAsia="en-US"/>
              </w:rPr>
            </w:pPr>
            <w:r w:rsidRPr="002A0E6F">
              <w:rPr>
                <w:rFonts w:ascii="Times New Roman" w:hAnsi="Times New Roman" w:cs="Times New Roman"/>
                <w:bCs/>
                <w:sz w:val="22"/>
                <w:szCs w:val="22"/>
                <w:lang w:eastAsia="en-US"/>
              </w:rPr>
              <w:t>ОКАТО 17401370000</w:t>
            </w:r>
          </w:p>
          <w:p w:rsidR="0003763E" w:rsidRPr="002A0E6F" w:rsidRDefault="0003763E" w:rsidP="00AF00FC">
            <w:pPr>
              <w:pStyle w:val="ConsPlusNonformat"/>
              <w:rPr>
                <w:rFonts w:ascii="Times New Roman" w:hAnsi="Times New Roman" w:cs="Times New Roman"/>
                <w:bCs/>
                <w:sz w:val="22"/>
                <w:szCs w:val="22"/>
                <w:lang w:eastAsia="en-US"/>
              </w:rPr>
            </w:pPr>
            <w:r w:rsidRPr="002A0E6F">
              <w:rPr>
                <w:rFonts w:ascii="Times New Roman" w:hAnsi="Times New Roman" w:cs="Times New Roman"/>
                <w:bCs/>
                <w:sz w:val="22"/>
                <w:szCs w:val="22"/>
                <w:lang w:eastAsia="en-US"/>
              </w:rPr>
              <w:t>УФК по Владимирской области (Государственный Владимиро-Суздальский музей-заповедник, л/с 20286X09860)</w:t>
            </w:r>
          </w:p>
          <w:p w:rsidR="0003763E" w:rsidRPr="00D47C42" w:rsidRDefault="0003763E" w:rsidP="00AF00FC">
            <w:pPr>
              <w:pStyle w:val="ConsPlusNonformat"/>
              <w:rPr>
                <w:rFonts w:ascii="Times New Roman" w:hAnsi="Times New Roman" w:cs="Times New Roman"/>
                <w:bCs/>
                <w:sz w:val="22"/>
                <w:szCs w:val="22"/>
                <w:lang w:eastAsia="en-US"/>
              </w:rPr>
            </w:pPr>
            <w:r w:rsidRPr="002A0E6F">
              <w:rPr>
                <w:rFonts w:ascii="Times New Roman" w:hAnsi="Times New Roman" w:cs="Times New Roman"/>
                <w:bCs/>
                <w:sz w:val="22"/>
                <w:szCs w:val="22"/>
                <w:lang w:eastAsia="en-US"/>
              </w:rPr>
              <w:t>р/</w:t>
            </w:r>
            <w:r w:rsidRPr="00C82089">
              <w:rPr>
                <w:rFonts w:ascii="Times New Roman" w:hAnsi="Times New Roman" w:cs="Times New Roman"/>
                <w:bCs/>
                <w:sz w:val="22"/>
                <w:szCs w:val="22"/>
                <w:lang w:eastAsia="en-US"/>
              </w:rPr>
              <w:t xml:space="preserve">с </w:t>
            </w:r>
            <w:r>
              <w:rPr>
                <w:rFonts w:ascii="Times New Roman" w:hAnsi="Times New Roman" w:cs="Times New Roman"/>
                <w:bCs/>
                <w:sz w:val="22"/>
                <w:szCs w:val="22"/>
                <w:lang w:eastAsia="en-US"/>
              </w:rPr>
              <w:t>03214643000000013236</w:t>
            </w:r>
          </w:p>
          <w:p w:rsidR="0003763E" w:rsidRPr="00D47C42" w:rsidRDefault="0003763E" w:rsidP="00AF00FC">
            <w:pPr>
              <w:pStyle w:val="ConsPlusNonformat"/>
              <w:rPr>
                <w:rFonts w:ascii="Times New Roman" w:hAnsi="Times New Roman" w:cs="Times New Roman"/>
                <w:bCs/>
                <w:sz w:val="22"/>
                <w:szCs w:val="22"/>
                <w:lang w:eastAsia="en-US"/>
              </w:rPr>
            </w:pPr>
            <w:r w:rsidRPr="00D47C42">
              <w:rPr>
                <w:rFonts w:ascii="Times New Roman" w:hAnsi="Times New Roman" w:cs="Times New Roman"/>
                <w:bCs/>
                <w:sz w:val="22"/>
                <w:szCs w:val="22"/>
                <w:lang w:eastAsia="en-US"/>
              </w:rPr>
              <w:t xml:space="preserve">ОКЦ № </w:t>
            </w:r>
            <w:r>
              <w:rPr>
                <w:rFonts w:ascii="Times New Roman" w:hAnsi="Times New Roman" w:cs="Times New Roman"/>
                <w:bCs/>
                <w:sz w:val="22"/>
                <w:szCs w:val="22"/>
                <w:lang w:eastAsia="en-US"/>
              </w:rPr>
              <w:t>1 ВВГУ Банка России</w:t>
            </w:r>
            <w:r w:rsidRPr="00D47C42">
              <w:rPr>
                <w:rFonts w:ascii="Times New Roman" w:hAnsi="Times New Roman" w:cs="Times New Roman"/>
                <w:bCs/>
                <w:sz w:val="22"/>
                <w:szCs w:val="22"/>
                <w:lang w:eastAsia="en-US"/>
              </w:rPr>
              <w:t xml:space="preserve">// УФК по </w:t>
            </w:r>
            <w:r>
              <w:rPr>
                <w:rFonts w:ascii="Times New Roman" w:hAnsi="Times New Roman" w:cs="Times New Roman"/>
                <w:bCs/>
                <w:sz w:val="22"/>
                <w:szCs w:val="22"/>
                <w:lang w:eastAsia="en-US"/>
              </w:rPr>
              <w:t>Нижегородской области, г. Нижний Новгород</w:t>
            </w:r>
            <w:r w:rsidRPr="00D47C42">
              <w:rPr>
                <w:rFonts w:ascii="Times New Roman" w:hAnsi="Times New Roman" w:cs="Times New Roman"/>
                <w:bCs/>
                <w:sz w:val="22"/>
                <w:szCs w:val="22"/>
                <w:lang w:eastAsia="en-US"/>
              </w:rPr>
              <w:t xml:space="preserve"> </w:t>
            </w:r>
          </w:p>
          <w:p w:rsidR="0003763E" w:rsidRPr="00D47C42" w:rsidRDefault="0003763E" w:rsidP="00AF00FC">
            <w:pPr>
              <w:pStyle w:val="ConsPlusNonformat"/>
              <w:rPr>
                <w:rFonts w:ascii="Times New Roman" w:hAnsi="Times New Roman" w:cs="Times New Roman"/>
                <w:bCs/>
                <w:sz w:val="22"/>
                <w:szCs w:val="22"/>
                <w:lang w:eastAsia="en-US"/>
              </w:rPr>
            </w:pPr>
            <w:r w:rsidRPr="00D47C42">
              <w:rPr>
                <w:rFonts w:ascii="Times New Roman" w:hAnsi="Times New Roman" w:cs="Times New Roman"/>
                <w:bCs/>
                <w:sz w:val="22"/>
                <w:szCs w:val="22"/>
                <w:lang w:eastAsia="en-US"/>
              </w:rPr>
              <w:t xml:space="preserve">БИК </w:t>
            </w:r>
            <w:r>
              <w:rPr>
                <w:rFonts w:ascii="Times New Roman" w:hAnsi="Times New Roman" w:cs="Times New Roman"/>
                <w:bCs/>
                <w:sz w:val="22"/>
                <w:szCs w:val="22"/>
                <w:lang w:eastAsia="en-US"/>
              </w:rPr>
              <w:t>012202102</w:t>
            </w:r>
          </w:p>
          <w:p w:rsidR="0003763E" w:rsidRDefault="0003763E" w:rsidP="00AF00FC">
            <w:pPr>
              <w:pStyle w:val="ConsPlusNonformat"/>
              <w:rPr>
                <w:rFonts w:ascii="Times New Roman" w:hAnsi="Times New Roman" w:cs="Times New Roman"/>
                <w:bCs/>
                <w:sz w:val="22"/>
                <w:szCs w:val="22"/>
                <w:lang w:eastAsia="en-US"/>
              </w:rPr>
            </w:pPr>
            <w:r w:rsidRPr="00D47C42">
              <w:rPr>
                <w:rFonts w:ascii="Times New Roman" w:hAnsi="Times New Roman" w:cs="Times New Roman"/>
                <w:bCs/>
                <w:sz w:val="22"/>
                <w:szCs w:val="22"/>
                <w:lang w:eastAsia="en-US"/>
              </w:rPr>
              <w:t>к/</w:t>
            </w:r>
            <w:proofErr w:type="spellStart"/>
            <w:r w:rsidRPr="00D47C42">
              <w:rPr>
                <w:rFonts w:ascii="Times New Roman" w:hAnsi="Times New Roman" w:cs="Times New Roman"/>
                <w:bCs/>
                <w:sz w:val="22"/>
                <w:szCs w:val="22"/>
                <w:lang w:eastAsia="en-US"/>
              </w:rPr>
              <w:t>сч</w:t>
            </w:r>
            <w:proofErr w:type="spellEnd"/>
            <w:r w:rsidRPr="00D47C42">
              <w:rPr>
                <w:rFonts w:ascii="Times New Roman" w:hAnsi="Times New Roman" w:cs="Times New Roman"/>
                <w:bCs/>
                <w:sz w:val="22"/>
                <w:szCs w:val="22"/>
                <w:lang w:eastAsia="en-US"/>
              </w:rPr>
              <w:t xml:space="preserve"> </w:t>
            </w:r>
            <w:r>
              <w:rPr>
                <w:rFonts w:ascii="Times New Roman" w:hAnsi="Times New Roman" w:cs="Times New Roman"/>
                <w:bCs/>
                <w:sz w:val="22"/>
                <w:szCs w:val="22"/>
                <w:lang w:eastAsia="en-US"/>
              </w:rPr>
              <w:t>40102810745370000024</w:t>
            </w:r>
          </w:p>
          <w:p w:rsidR="0003763E" w:rsidRPr="002A0E6F" w:rsidRDefault="0003763E" w:rsidP="00AF00FC">
            <w:pPr>
              <w:pStyle w:val="ConsPlusNonformat"/>
              <w:rPr>
                <w:rFonts w:ascii="Times New Roman" w:hAnsi="Times New Roman" w:cs="Times New Roman"/>
                <w:bCs/>
                <w:sz w:val="22"/>
                <w:szCs w:val="22"/>
                <w:lang w:eastAsia="en-US"/>
              </w:rPr>
            </w:pPr>
          </w:p>
        </w:tc>
      </w:tr>
      <w:tr w:rsidR="0003763E" w:rsidRPr="002A0E6F" w:rsidTr="00AF00FC">
        <w:tblPrEx>
          <w:tblCellMar>
            <w:top w:w="55" w:type="dxa"/>
            <w:left w:w="55" w:type="dxa"/>
            <w:bottom w:w="55" w:type="dxa"/>
            <w:right w:w="55" w:type="dxa"/>
          </w:tblCellMar>
        </w:tblPrEx>
        <w:trPr>
          <w:trHeight w:val="477"/>
        </w:trPr>
        <w:tc>
          <w:tcPr>
            <w:tcW w:w="4679" w:type="dxa"/>
            <w:shd w:val="clear" w:color="auto" w:fill="auto"/>
          </w:tcPr>
          <w:p w:rsidR="0003763E" w:rsidRPr="002A0E6F" w:rsidRDefault="0003763E" w:rsidP="00AF00FC">
            <w:pPr>
              <w:shd w:val="clear" w:color="auto" w:fill="FFFFFF"/>
              <w:outlineLvl w:val="0"/>
              <w:rPr>
                <w:bCs/>
                <w:sz w:val="22"/>
                <w:szCs w:val="22"/>
              </w:rPr>
            </w:pPr>
          </w:p>
        </w:tc>
        <w:tc>
          <w:tcPr>
            <w:tcW w:w="4960" w:type="dxa"/>
            <w:shd w:val="clear" w:color="auto" w:fill="auto"/>
          </w:tcPr>
          <w:p w:rsidR="0003763E" w:rsidRDefault="0003763E" w:rsidP="00AF00FC">
            <w:pPr>
              <w:shd w:val="clear" w:color="auto" w:fill="FFFFFF"/>
              <w:outlineLvl w:val="0"/>
              <w:rPr>
                <w:bCs/>
                <w:sz w:val="22"/>
                <w:szCs w:val="22"/>
              </w:rPr>
            </w:pPr>
            <w:r>
              <w:rPr>
                <w:bCs/>
                <w:sz w:val="22"/>
                <w:szCs w:val="22"/>
              </w:rPr>
              <w:t>Заместитель генерального директора музея</w:t>
            </w:r>
          </w:p>
          <w:p w:rsidR="0003763E" w:rsidRPr="002A0E6F" w:rsidRDefault="0003763E" w:rsidP="00AF00FC">
            <w:pPr>
              <w:shd w:val="clear" w:color="auto" w:fill="FFFFFF"/>
              <w:outlineLvl w:val="0"/>
              <w:rPr>
                <w:bCs/>
                <w:sz w:val="22"/>
                <w:szCs w:val="22"/>
              </w:rPr>
            </w:pPr>
            <w:r>
              <w:rPr>
                <w:bCs/>
                <w:sz w:val="22"/>
                <w:szCs w:val="22"/>
              </w:rPr>
              <w:t>по реставрации, строительству и эксплуатации</w:t>
            </w:r>
          </w:p>
        </w:tc>
      </w:tr>
      <w:tr w:rsidR="0003763E" w:rsidRPr="002A0E6F" w:rsidTr="00AF00FC">
        <w:tblPrEx>
          <w:tblCellMar>
            <w:top w:w="55" w:type="dxa"/>
            <w:left w:w="55" w:type="dxa"/>
            <w:bottom w:w="55" w:type="dxa"/>
            <w:right w:w="55" w:type="dxa"/>
          </w:tblCellMar>
        </w:tblPrEx>
        <w:trPr>
          <w:trHeight w:val="593"/>
        </w:trPr>
        <w:tc>
          <w:tcPr>
            <w:tcW w:w="4679" w:type="dxa"/>
            <w:shd w:val="clear" w:color="auto" w:fill="auto"/>
          </w:tcPr>
          <w:p w:rsidR="0003763E" w:rsidRPr="002A0E6F" w:rsidRDefault="0003763E" w:rsidP="00AF00FC">
            <w:pPr>
              <w:pStyle w:val="ConsPlusNonformat"/>
              <w:rPr>
                <w:rFonts w:ascii="Times New Roman" w:hAnsi="Times New Roman" w:cs="Times New Roman"/>
                <w:bCs/>
                <w:sz w:val="22"/>
                <w:szCs w:val="22"/>
                <w:lang w:eastAsia="en-US"/>
              </w:rPr>
            </w:pPr>
          </w:p>
          <w:p w:rsidR="0003763E" w:rsidRPr="002A0E6F" w:rsidRDefault="0003763E" w:rsidP="00354C2F">
            <w:pPr>
              <w:shd w:val="clear" w:color="auto" w:fill="FFFFFF"/>
              <w:tabs>
                <w:tab w:val="left" w:pos="2895"/>
              </w:tabs>
              <w:outlineLvl w:val="0"/>
              <w:rPr>
                <w:bCs/>
                <w:sz w:val="22"/>
                <w:szCs w:val="22"/>
              </w:rPr>
            </w:pPr>
            <w:r w:rsidRPr="002A0E6F">
              <w:rPr>
                <w:bCs/>
                <w:sz w:val="22"/>
                <w:szCs w:val="22"/>
              </w:rPr>
              <w:t>_________________________/</w:t>
            </w:r>
            <w:r w:rsidR="00354C2F">
              <w:rPr>
                <w:bCs/>
                <w:sz w:val="22"/>
                <w:szCs w:val="22"/>
              </w:rPr>
              <w:softHyphen/>
            </w:r>
            <w:r w:rsidR="00354C2F">
              <w:rPr>
                <w:bCs/>
                <w:sz w:val="22"/>
                <w:szCs w:val="22"/>
              </w:rPr>
              <w:softHyphen/>
            </w:r>
            <w:r w:rsidR="00354C2F">
              <w:rPr>
                <w:bCs/>
                <w:sz w:val="22"/>
                <w:szCs w:val="22"/>
              </w:rPr>
              <w:softHyphen/>
              <w:t>_________</w:t>
            </w:r>
            <w:r w:rsidRPr="002A0E6F">
              <w:rPr>
                <w:bCs/>
                <w:sz w:val="22"/>
                <w:szCs w:val="22"/>
              </w:rPr>
              <w:t xml:space="preserve"> /</w:t>
            </w:r>
          </w:p>
        </w:tc>
        <w:tc>
          <w:tcPr>
            <w:tcW w:w="4960" w:type="dxa"/>
            <w:shd w:val="clear" w:color="auto" w:fill="auto"/>
          </w:tcPr>
          <w:p w:rsidR="0003763E" w:rsidRPr="002A0E6F" w:rsidRDefault="0003763E" w:rsidP="00AF00FC">
            <w:pPr>
              <w:pStyle w:val="ConsPlusNonformat"/>
              <w:rPr>
                <w:rFonts w:ascii="Times New Roman" w:hAnsi="Times New Roman" w:cs="Times New Roman"/>
                <w:bCs/>
                <w:sz w:val="22"/>
                <w:szCs w:val="22"/>
                <w:lang w:eastAsia="en-US"/>
              </w:rPr>
            </w:pPr>
          </w:p>
          <w:p w:rsidR="0003763E" w:rsidRPr="002A0E6F" w:rsidRDefault="0003763E" w:rsidP="00354C2F">
            <w:pPr>
              <w:shd w:val="clear" w:color="auto" w:fill="FFFFFF"/>
              <w:outlineLvl w:val="0"/>
              <w:rPr>
                <w:bCs/>
                <w:sz w:val="22"/>
                <w:szCs w:val="22"/>
              </w:rPr>
            </w:pPr>
            <w:r>
              <w:rPr>
                <w:bCs/>
                <w:sz w:val="22"/>
                <w:szCs w:val="22"/>
              </w:rPr>
              <w:t>_________________</w:t>
            </w:r>
            <w:r w:rsidRPr="002A0E6F">
              <w:rPr>
                <w:bCs/>
                <w:sz w:val="22"/>
                <w:szCs w:val="22"/>
              </w:rPr>
              <w:t>________/</w:t>
            </w:r>
            <w:r>
              <w:rPr>
                <w:bCs/>
                <w:sz w:val="22"/>
                <w:szCs w:val="22"/>
              </w:rPr>
              <w:t xml:space="preserve"> </w:t>
            </w:r>
            <w:proofErr w:type="spellStart"/>
            <w:r>
              <w:rPr>
                <w:bCs/>
                <w:sz w:val="22"/>
                <w:szCs w:val="22"/>
              </w:rPr>
              <w:t>Курносов</w:t>
            </w:r>
            <w:proofErr w:type="spellEnd"/>
            <w:r w:rsidR="00354C2F">
              <w:rPr>
                <w:bCs/>
                <w:sz w:val="22"/>
                <w:szCs w:val="22"/>
              </w:rPr>
              <w:t xml:space="preserve">  А.А.</w:t>
            </w:r>
            <w:r w:rsidRPr="002A0E6F">
              <w:rPr>
                <w:bCs/>
                <w:sz w:val="22"/>
                <w:szCs w:val="22"/>
              </w:rPr>
              <w:t>/</w:t>
            </w:r>
          </w:p>
        </w:tc>
      </w:tr>
      <w:tr w:rsidR="0003763E" w:rsidRPr="002A0E6F" w:rsidTr="00AF00FC">
        <w:tblPrEx>
          <w:tblCellMar>
            <w:top w:w="55" w:type="dxa"/>
            <w:left w:w="55" w:type="dxa"/>
            <w:bottom w:w="55" w:type="dxa"/>
            <w:right w:w="55" w:type="dxa"/>
          </w:tblCellMar>
        </w:tblPrEx>
        <w:trPr>
          <w:trHeight w:val="217"/>
        </w:trPr>
        <w:tc>
          <w:tcPr>
            <w:tcW w:w="4679" w:type="dxa"/>
            <w:shd w:val="clear" w:color="auto" w:fill="auto"/>
          </w:tcPr>
          <w:p w:rsidR="0003763E" w:rsidRPr="002A0E6F" w:rsidRDefault="0003763E" w:rsidP="00AF00FC">
            <w:pPr>
              <w:pStyle w:val="ConsPlusNonformat"/>
              <w:rPr>
                <w:rFonts w:ascii="Times New Roman" w:hAnsi="Times New Roman" w:cs="Times New Roman"/>
                <w:bCs/>
                <w:sz w:val="22"/>
                <w:szCs w:val="22"/>
                <w:lang w:eastAsia="en-US"/>
              </w:rPr>
            </w:pPr>
            <w:r w:rsidRPr="002A0E6F">
              <w:rPr>
                <w:rFonts w:ascii="Times New Roman" w:hAnsi="Times New Roman" w:cs="Times New Roman"/>
                <w:bCs/>
                <w:sz w:val="22"/>
                <w:szCs w:val="22"/>
                <w:lang w:eastAsia="en-US"/>
              </w:rPr>
              <w:t xml:space="preserve">                  (подпись)</w:t>
            </w:r>
          </w:p>
        </w:tc>
        <w:tc>
          <w:tcPr>
            <w:tcW w:w="4960" w:type="dxa"/>
            <w:shd w:val="clear" w:color="auto" w:fill="auto"/>
          </w:tcPr>
          <w:p w:rsidR="0003763E" w:rsidRPr="002A0E6F" w:rsidRDefault="0003763E" w:rsidP="00AF00FC">
            <w:pPr>
              <w:pStyle w:val="ConsPlusNonformat"/>
              <w:rPr>
                <w:rFonts w:ascii="Times New Roman" w:hAnsi="Times New Roman" w:cs="Times New Roman"/>
                <w:bCs/>
                <w:sz w:val="22"/>
                <w:szCs w:val="22"/>
                <w:lang w:eastAsia="en-US"/>
              </w:rPr>
            </w:pPr>
            <w:r w:rsidRPr="002A0E6F">
              <w:rPr>
                <w:rFonts w:ascii="Times New Roman" w:hAnsi="Times New Roman" w:cs="Times New Roman"/>
                <w:bCs/>
                <w:sz w:val="22"/>
                <w:szCs w:val="22"/>
                <w:lang w:eastAsia="en-US"/>
              </w:rPr>
              <w:t xml:space="preserve">                  (подпись)</w:t>
            </w:r>
          </w:p>
        </w:tc>
      </w:tr>
      <w:tr w:rsidR="0003763E" w:rsidRPr="002A0E6F" w:rsidTr="00AF00FC">
        <w:tblPrEx>
          <w:tblCellMar>
            <w:top w:w="55" w:type="dxa"/>
            <w:left w:w="55" w:type="dxa"/>
            <w:bottom w:w="55" w:type="dxa"/>
            <w:right w:w="55" w:type="dxa"/>
          </w:tblCellMar>
        </w:tblPrEx>
        <w:trPr>
          <w:trHeight w:val="167"/>
        </w:trPr>
        <w:tc>
          <w:tcPr>
            <w:tcW w:w="4679" w:type="dxa"/>
            <w:shd w:val="clear" w:color="auto" w:fill="auto"/>
          </w:tcPr>
          <w:p w:rsidR="0003763E" w:rsidRPr="002A0E6F" w:rsidRDefault="0003763E" w:rsidP="00AF00FC">
            <w:pPr>
              <w:pStyle w:val="ConsPlusNonformat"/>
              <w:rPr>
                <w:rFonts w:ascii="Times New Roman" w:hAnsi="Times New Roman" w:cs="Times New Roman"/>
                <w:bCs/>
                <w:sz w:val="22"/>
                <w:szCs w:val="22"/>
                <w:lang w:eastAsia="en-US"/>
              </w:rPr>
            </w:pPr>
            <w:proofErr w:type="spellStart"/>
            <w:r w:rsidRPr="002A0E6F">
              <w:rPr>
                <w:rFonts w:ascii="Times New Roman" w:hAnsi="Times New Roman" w:cs="Times New Roman"/>
                <w:bCs/>
                <w:sz w:val="22"/>
                <w:szCs w:val="22"/>
                <w:lang w:eastAsia="en-US"/>
              </w:rPr>
              <w:t>М.п</w:t>
            </w:r>
            <w:proofErr w:type="spellEnd"/>
            <w:r w:rsidRPr="002A0E6F">
              <w:rPr>
                <w:rFonts w:ascii="Times New Roman" w:hAnsi="Times New Roman" w:cs="Times New Roman"/>
                <w:bCs/>
                <w:sz w:val="22"/>
                <w:szCs w:val="22"/>
                <w:lang w:eastAsia="en-US"/>
              </w:rPr>
              <w:t>.</w:t>
            </w:r>
          </w:p>
        </w:tc>
        <w:tc>
          <w:tcPr>
            <w:tcW w:w="4960" w:type="dxa"/>
            <w:shd w:val="clear" w:color="auto" w:fill="auto"/>
          </w:tcPr>
          <w:p w:rsidR="0003763E" w:rsidRPr="002A0E6F" w:rsidRDefault="0003763E" w:rsidP="00AF00FC">
            <w:pPr>
              <w:pStyle w:val="ConsPlusNonformat"/>
              <w:rPr>
                <w:rFonts w:ascii="Times New Roman" w:hAnsi="Times New Roman" w:cs="Times New Roman"/>
                <w:bCs/>
                <w:sz w:val="22"/>
                <w:szCs w:val="22"/>
                <w:lang w:eastAsia="en-US"/>
              </w:rPr>
            </w:pPr>
            <w:proofErr w:type="spellStart"/>
            <w:r w:rsidRPr="002A0E6F">
              <w:rPr>
                <w:rFonts w:ascii="Times New Roman" w:hAnsi="Times New Roman" w:cs="Times New Roman"/>
                <w:bCs/>
                <w:sz w:val="22"/>
                <w:szCs w:val="22"/>
                <w:lang w:eastAsia="en-US"/>
              </w:rPr>
              <w:t>М.п</w:t>
            </w:r>
            <w:proofErr w:type="spellEnd"/>
            <w:r w:rsidRPr="002A0E6F">
              <w:rPr>
                <w:rFonts w:ascii="Times New Roman" w:hAnsi="Times New Roman" w:cs="Times New Roman"/>
                <w:bCs/>
                <w:sz w:val="22"/>
                <w:szCs w:val="22"/>
                <w:lang w:eastAsia="en-US"/>
              </w:rPr>
              <w:t>.</w:t>
            </w:r>
          </w:p>
        </w:tc>
      </w:tr>
    </w:tbl>
    <w:p w:rsidR="0003763E" w:rsidRDefault="0003763E" w:rsidP="0003763E">
      <w:pPr>
        <w:jc w:val="right"/>
        <w:rPr>
          <w:sz w:val="25"/>
          <w:szCs w:val="25"/>
        </w:rPr>
      </w:pPr>
    </w:p>
    <w:p w:rsidR="0003763E" w:rsidRDefault="0003763E" w:rsidP="0003763E">
      <w:pPr>
        <w:rPr>
          <w:sz w:val="25"/>
          <w:szCs w:val="25"/>
        </w:rPr>
      </w:pPr>
    </w:p>
    <w:p w:rsidR="0003763E" w:rsidRDefault="0003763E" w:rsidP="0003763E">
      <w:pPr>
        <w:rPr>
          <w:sz w:val="25"/>
          <w:szCs w:val="25"/>
        </w:rPr>
      </w:pPr>
    </w:p>
    <w:p w:rsidR="0003763E" w:rsidRDefault="0003763E" w:rsidP="0003763E">
      <w:pPr>
        <w:rPr>
          <w:sz w:val="25"/>
          <w:szCs w:val="25"/>
        </w:rPr>
      </w:pPr>
    </w:p>
    <w:p w:rsidR="0003763E" w:rsidRDefault="0003763E" w:rsidP="0003763E">
      <w:pPr>
        <w:rPr>
          <w:sz w:val="25"/>
          <w:szCs w:val="25"/>
        </w:rPr>
      </w:pPr>
    </w:p>
    <w:p w:rsidR="0003763E" w:rsidRDefault="0003763E" w:rsidP="0003763E">
      <w:pPr>
        <w:rPr>
          <w:sz w:val="25"/>
          <w:szCs w:val="25"/>
        </w:rPr>
      </w:pPr>
    </w:p>
    <w:p w:rsidR="0003763E" w:rsidRDefault="0003763E" w:rsidP="0003763E">
      <w:pPr>
        <w:rPr>
          <w:sz w:val="25"/>
          <w:szCs w:val="25"/>
        </w:rPr>
      </w:pPr>
    </w:p>
    <w:p w:rsidR="00354C2F" w:rsidRDefault="00354C2F" w:rsidP="0003763E">
      <w:pPr>
        <w:shd w:val="clear" w:color="auto" w:fill="FFFFFF"/>
        <w:spacing w:line="276" w:lineRule="auto"/>
        <w:jc w:val="right"/>
        <w:rPr>
          <w:bCs/>
          <w:spacing w:val="-7"/>
          <w:sz w:val="22"/>
          <w:szCs w:val="22"/>
        </w:rPr>
      </w:pPr>
    </w:p>
    <w:p w:rsidR="00354C2F" w:rsidRDefault="00354C2F" w:rsidP="0003763E">
      <w:pPr>
        <w:shd w:val="clear" w:color="auto" w:fill="FFFFFF"/>
        <w:spacing w:line="276" w:lineRule="auto"/>
        <w:jc w:val="right"/>
        <w:rPr>
          <w:bCs/>
          <w:spacing w:val="-7"/>
          <w:sz w:val="22"/>
          <w:szCs w:val="22"/>
        </w:rPr>
      </w:pPr>
    </w:p>
    <w:p w:rsidR="00354C2F" w:rsidRDefault="00354C2F" w:rsidP="0003763E">
      <w:pPr>
        <w:shd w:val="clear" w:color="auto" w:fill="FFFFFF"/>
        <w:spacing w:line="276" w:lineRule="auto"/>
        <w:jc w:val="right"/>
        <w:rPr>
          <w:bCs/>
          <w:spacing w:val="-7"/>
          <w:sz w:val="22"/>
          <w:szCs w:val="22"/>
        </w:rPr>
      </w:pPr>
    </w:p>
    <w:p w:rsidR="00354C2F" w:rsidRDefault="00354C2F" w:rsidP="0003763E">
      <w:pPr>
        <w:shd w:val="clear" w:color="auto" w:fill="FFFFFF"/>
        <w:spacing w:line="276" w:lineRule="auto"/>
        <w:jc w:val="right"/>
        <w:rPr>
          <w:bCs/>
          <w:spacing w:val="-7"/>
          <w:sz w:val="22"/>
          <w:szCs w:val="22"/>
        </w:rPr>
      </w:pPr>
    </w:p>
    <w:p w:rsidR="00354C2F" w:rsidRDefault="00354C2F" w:rsidP="0003763E">
      <w:pPr>
        <w:shd w:val="clear" w:color="auto" w:fill="FFFFFF"/>
        <w:spacing w:line="276" w:lineRule="auto"/>
        <w:jc w:val="right"/>
        <w:rPr>
          <w:bCs/>
          <w:spacing w:val="-7"/>
          <w:sz w:val="22"/>
          <w:szCs w:val="22"/>
        </w:rPr>
      </w:pPr>
    </w:p>
    <w:p w:rsidR="00354C2F" w:rsidRDefault="00354C2F" w:rsidP="0003763E">
      <w:pPr>
        <w:shd w:val="clear" w:color="auto" w:fill="FFFFFF"/>
        <w:spacing w:line="276" w:lineRule="auto"/>
        <w:jc w:val="right"/>
        <w:rPr>
          <w:bCs/>
          <w:spacing w:val="-7"/>
          <w:sz w:val="22"/>
          <w:szCs w:val="22"/>
        </w:rPr>
      </w:pPr>
    </w:p>
    <w:p w:rsidR="0003763E" w:rsidRPr="00EC34DE" w:rsidRDefault="0003763E" w:rsidP="0003763E">
      <w:pPr>
        <w:shd w:val="clear" w:color="auto" w:fill="FFFFFF"/>
        <w:spacing w:line="276" w:lineRule="auto"/>
        <w:jc w:val="right"/>
        <w:rPr>
          <w:bCs/>
          <w:spacing w:val="-7"/>
          <w:sz w:val="22"/>
          <w:szCs w:val="22"/>
        </w:rPr>
      </w:pPr>
      <w:r w:rsidRPr="00EC34DE">
        <w:rPr>
          <w:bCs/>
          <w:spacing w:val="-7"/>
          <w:sz w:val="22"/>
          <w:szCs w:val="22"/>
        </w:rPr>
        <w:t xml:space="preserve">Приложение №1 </w:t>
      </w:r>
    </w:p>
    <w:p w:rsidR="0003763E" w:rsidRPr="00EC34DE" w:rsidRDefault="0003763E" w:rsidP="0003763E">
      <w:pPr>
        <w:shd w:val="clear" w:color="auto" w:fill="FFFFFF"/>
        <w:tabs>
          <w:tab w:val="left" w:pos="7646"/>
        </w:tabs>
        <w:spacing w:line="276" w:lineRule="auto"/>
        <w:ind w:left="559"/>
        <w:jc w:val="right"/>
        <w:rPr>
          <w:bCs/>
          <w:spacing w:val="-7"/>
          <w:sz w:val="22"/>
          <w:szCs w:val="22"/>
        </w:rPr>
      </w:pPr>
      <w:r w:rsidRPr="00EC34DE">
        <w:rPr>
          <w:bCs/>
          <w:spacing w:val="-7"/>
          <w:sz w:val="22"/>
          <w:szCs w:val="22"/>
        </w:rPr>
        <w:t xml:space="preserve">                  к Контракту </w:t>
      </w:r>
      <w:r w:rsidRPr="00EC34DE">
        <w:rPr>
          <w:sz w:val="22"/>
          <w:szCs w:val="22"/>
        </w:rPr>
        <w:t xml:space="preserve">№ </w:t>
      </w:r>
      <w:r w:rsidR="00354C2F">
        <w:rPr>
          <w:sz w:val="22"/>
          <w:szCs w:val="22"/>
        </w:rPr>
        <w:t>____</w:t>
      </w:r>
      <w:r>
        <w:rPr>
          <w:sz w:val="22"/>
          <w:szCs w:val="22"/>
        </w:rPr>
        <w:t>/2026-44ЕП</w:t>
      </w:r>
    </w:p>
    <w:p w:rsidR="0003763E" w:rsidRPr="00EC34DE" w:rsidRDefault="0003763E" w:rsidP="0003763E">
      <w:pPr>
        <w:shd w:val="clear" w:color="auto" w:fill="FFFFFF"/>
        <w:tabs>
          <w:tab w:val="left" w:pos="7646"/>
        </w:tabs>
        <w:spacing w:line="276" w:lineRule="auto"/>
        <w:ind w:left="559"/>
        <w:jc w:val="right"/>
        <w:rPr>
          <w:bCs/>
          <w:spacing w:val="-7"/>
          <w:sz w:val="22"/>
          <w:szCs w:val="22"/>
        </w:rPr>
      </w:pPr>
      <w:r w:rsidRPr="00EC34DE">
        <w:rPr>
          <w:bCs/>
          <w:spacing w:val="-7"/>
          <w:sz w:val="22"/>
          <w:szCs w:val="22"/>
        </w:rPr>
        <w:t xml:space="preserve">    от «______» _____________ 202</w:t>
      </w:r>
      <w:r>
        <w:rPr>
          <w:bCs/>
          <w:spacing w:val="-7"/>
          <w:sz w:val="22"/>
          <w:szCs w:val="22"/>
        </w:rPr>
        <w:t>6</w:t>
      </w:r>
      <w:r w:rsidRPr="00EC34DE">
        <w:rPr>
          <w:bCs/>
          <w:spacing w:val="-7"/>
          <w:sz w:val="22"/>
          <w:szCs w:val="22"/>
        </w:rPr>
        <w:t xml:space="preserve"> г.</w:t>
      </w:r>
    </w:p>
    <w:p w:rsidR="0003763E" w:rsidRPr="00EC34DE" w:rsidRDefault="0003763E" w:rsidP="0003763E">
      <w:pPr>
        <w:shd w:val="clear" w:color="auto" w:fill="FFFFFF"/>
        <w:tabs>
          <w:tab w:val="left" w:pos="7646"/>
        </w:tabs>
        <w:spacing w:line="276" w:lineRule="auto"/>
        <w:rPr>
          <w:b/>
          <w:bCs/>
          <w:spacing w:val="-7"/>
          <w:sz w:val="22"/>
          <w:szCs w:val="22"/>
        </w:rPr>
      </w:pPr>
    </w:p>
    <w:p w:rsidR="0003763E" w:rsidRPr="00EC34DE" w:rsidRDefault="0003763E" w:rsidP="0003763E">
      <w:pPr>
        <w:shd w:val="clear" w:color="auto" w:fill="FFFFFF"/>
        <w:tabs>
          <w:tab w:val="left" w:pos="7646"/>
        </w:tabs>
        <w:spacing w:line="276" w:lineRule="auto"/>
        <w:jc w:val="center"/>
        <w:rPr>
          <w:b/>
          <w:bCs/>
          <w:spacing w:val="-7"/>
          <w:sz w:val="22"/>
          <w:szCs w:val="22"/>
        </w:rPr>
      </w:pPr>
      <w:r w:rsidRPr="00EC34DE">
        <w:rPr>
          <w:b/>
          <w:bCs/>
          <w:spacing w:val="-7"/>
          <w:sz w:val="22"/>
          <w:szCs w:val="22"/>
        </w:rPr>
        <w:t>Техническое задание</w:t>
      </w:r>
    </w:p>
    <w:p w:rsidR="0003763E" w:rsidRPr="00EC34DE" w:rsidRDefault="0003763E" w:rsidP="0003763E">
      <w:pPr>
        <w:shd w:val="clear" w:color="auto" w:fill="FFFFFF"/>
        <w:tabs>
          <w:tab w:val="left" w:pos="7646"/>
        </w:tabs>
        <w:spacing w:line="276" w:lineRule="auto"/>
        <w:rPr>
          <w:b/>
          <w:bCs/>
          <w:spacing w:val="-7"/>
          <w:sz w:val="22"/>
          <w:szCs w:val="22"/>
        </w:rPr>
      </w:pPr>
    </w:p>
    <w:p w:rsidR="0003763E" w:rsidRPr="00E93931" w:rsidRDefault="0003763E" w:rsidP="0003763E">
      <w:pPr>
        <w:ind w:firstLine="284"/>
        <w:jc w:val="both"/>
        <w:rPr>
          <w:b/>
          <w:sz w:val="23"/>
          <w:szCs w:val="23"/>
        </w:rPr>
      </w:pPr>
      <w:r w:rsidRPr="00E93931">
        <w:rPr>
          <w:b/>
          <w:sz w:val="23"/>
          <w:szCs w:val="23"/>
        </w:rPr>
        <w:t>1. Общая информация</w:t>
      </w:r>
    </w:p>
    <w:p w:rsidR="0003763E" w:rsidRPr="00E93931" w:rsidRDefault="0003763E" w:rsidP="0003763E">
      <w:pPr>
        <w:ind w:firstLine="284"/>
        <w:jc w:val="both"/>
        <w:rPr>
          <w:sz w:val="23"/>
          <w:szCs w:val="23"/>
        </w:rPr>
      </w:pPr>
      <w:r w:rsidRPr="00E93931">
        <w:rPr>
          <w:b/>
          <w:sz w:val="23"/>
          <w:szCs w:val="23"/>
        </w:rPr>
        <w:t xml:space="preserve">1.1. Наименование, место нахождения, почтовый адрес, адрес электронной почты, номер контактного телефона Заказчика: </w:t>
      </w:r>
      <w:r w:rsidRPr="00E93931">
        <w:rPr>
          <w:sz w:val="23"/>
          <w:szCs w:val="23"/>
        </w:rPr>
        <w:t xml:space="preserve">Федеральное государственное бюджетное учреждение культуры «Государственный Владимиро-Суздальский историко-архитектурный и художественный музей-заповедник» (Государственный Владимиро-Суздальский музей-заповедник), ИНН: 3329000754, место нахождения и почтовый адрес: 600000, г. Владимир, ул. Большая Московская, д. 43, адрес электронной почты: </w:t>
      </w:r>
      <w:hyperlink r:id="rId11" w:history="1">
        <w:r w:rsidRPr="00E93931">
          <w:rPr>
            <w:rStyle w:val="a7"/>
            <w:sz w:val="23"/>
            <w:szCs w:val="23"/>
            <w:lang w:val="en-US"/>
          </w:rPr>
          <w:t>museum</w:t>
        </w:r>
        <w:r w:rsidRPr="00E93931">
          <w:rPr>
            <w:rStyle w:val="a7"/>
            <w:sz w:val="23"/>
            <w:szCs w:val="23"/>
          </w:rPr>
          <w:t>@</w:t>
        </w:r>
        <w:proofErr w:type="spellStart"/>
        <w:r w:rsidRPr="00E93931">
          <w:rPr>
            <w:rStyle w:val="a7"/>
            <w:sz w:val="23"/>
            <w:szCs w:val="23"/>
            <w:lang w:val="en-US"/>
          </w:rPr>
          <w:t>vladmuseum</w:t>
        </w:r>
        <w:proofErr w:type="spellEnd"/>
        <w:r w:rsidRPr="00E93931">
          <w:rPr>
            <w:rStyle w:val="a7"/>
            <w:sz w:val="23"/>
            <w:szCs w:val="23"/>
          </w:rPr>
          <w:t>.</w:t>
        </w:r>
        <w:proofErr w:type="spellStart"/>
        <w:r w:rsidRPr="00E93931">
          <w:rPr>
            <w:rStyle w:val="a7"/>
            <w:sz w:val="23"/>
            <w:szCs w:val="23"/>
            <w:lang w:val="en-US"/>
          </w:rPr>
          <w:t>ru</w:t>
        </w:r>
        <w:proofErr w:type="spellEnd"/>
      </w:hyperlink>
      <w:r w:rsidRPr="00E93931">
        <w:rPr>
          <w:sz w:val="23"/>
          <w:szCs w:val="23"/>
        </w:rPr>
        <w:t>, тел. +7 (4922) 77-10-27.</w:t>
      </w:r>
    </w:p>
    <w:p w:rsidR="0003763E" w:rsidRPr="00E93931" w:rsidRDefault="0003763E" w:rsidP="0003763E">
      <w:pPr>
        <w:ind w:firstLine="284"/>
        <w:jc w:val="both"/>
        <w:rPr>
          <w:sz w:val="23"/>
          <w:szCs w:val="23"/>
        </w:rPr>
      </w:pPr>
      <w:r w:rsidRPr="00E93931">
        <w:rPr>
          <w:sz w:val="23"/>
          <w:szCs w:val="23"/>
        </w:rPr>
        <w:t>1.2.</w:t>
      </w:r>
      <w:r w:rsidRPr="00E93931">
        <w:rPr>
          <w:b/>
          <w:sz w:val="23"/>
          <w:szCs w:val="23"/>
        </w:rPr>
        <w:t xml:space="preserve"> Ответственное должностное лицо за разработку технического задания, обоснование начальной (максимальной) цены контракта и исполнение контракта: </w:t>
      </w:r>
      <w:r w:rsidRPr="00E93931">
        <w:rPr>
          <w:sz w:val="23"/>
          <w:szCs w:val="23"/>
        </w:rPr>
        <w:t>заведующий сектором охраны памятников и охраняемой территории – Ерохина Мария Андреевна, тел. (49244) 3-10-58, e-</w:t>
      </w:r>
      <w:proofErr w:type="spellStart"/>
      <w:r w:rsidRPr="00E93931">
        <w:rPr>
          <w:sz w:val="23"/>
          <w:szCs w:val="23"/>
        </w:rPr>
        <w:t>mail</w:t>
      </w:r>
      <w:proofErr w:type="spellEnd"/>
      <w:r w:rsidRPr="00E93931">
        <w:rPr>
          <w:sz w:val="23"/>
          <w:szCs w:val="23"/>
        </w:rPr>
        <w:t>: erokhina@vladmuseum.ru.</w:t>
      </w:r>
    </w:p>
    <w:p w:rsidR="0003763E" w:rsidRPr="00E93931" w:rsidRDefault="0003763E" w:rsidP="0003763E">
      <w:pPr>
        <w:ind w:firstLine="284"/>
        <w:jc w:val="both"/>
        <w:rPr>
          <w:sz w:val="23"/>
          <w:szCs w:val="23"/>
        </w:rPr>
      </w:pPr>
      <w:r w:rsidRPr="00E93931">
        <w:rPr>
          <w:sz w:val="23"/>
          <w:szCs w:val="23"/>
        </w:rPr>
        <w:t xml:space="preserve">1.3. </w:t>
      </w:r>
      <w:r w:rsidRPr="00E93931">
        <w:rPr>
          <w:b/>
          <w:sz w:val="23"/>
          <w:szCs w:val="23"/>
        </w:rPr>
        <w:t xml:space="preserve">Источник финансирования: </w:t>
      </w:r>
      <w:r w:rsidRPr="00E93931">
        <w:rPr>
          <w:sz w:val="23"/>
          <w:szCs w:val="23"/>
        </w:rPr>
        <w:t>средства бюджетных учреждений (субсидия на выполнение государственного задания на 2026 год).</w:t>
      </w:r>
    </w:p>
    <w:p w:rsidR="0003763E" w:rsidRPr="00775063" w:rsidRDefault="0003763E" w:rsidP="0003763E">
      <w:pPr>
        <w:ind w:firstLine="284"/>
        <w:jc w:val="both"/>
        <w:rPr>
          <w:color w:val="FF0000"/>
        </w:rPr>
      </w:pP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sz w:val="23"/>
          <w:szCs w:val="23"/>
        </w:rPr>
      </w:pPr>
      <w:r w:rsidRPr="00E93931">
        <w:rPr>
          <w:rFonts w:ascii="Times New Roman CYR" w:hAnsi="Times New Roman CYR" w:cs="Times New Roman CYR"/>
          <w:b/>
          <w:sz w:val="23"/>
          <w:szCs w:val="23"/>
        </w:rPr>
        <w:t>2. Наименование объекта закупки.</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sz w:val="23"/>
          <w:szCs w:val="23"/>
        </w:rPr>
      </w:pPr>
      <w:r w:rsidRPr="00E93931">
        <w:rPr>
          <w:rFonts w:ascii="Times New Roman CYR" w:hAnsi="Times New Roman CYR" w:cs="Times New Roman CYR"/>
          <w:sz w:val="23"/>
          <w:szCs w:val="23"/>
        </w:rPr>
        <w:t>2.1. Оказание услуг по уборке в здании Успенской церкви, расположенной по адресу: Владимирская область, г. Александров, Музейный проезд, д. 20, стр. 9.</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sz w:val="23"/>
          <w:szCs w:val="23"/>
        </w:rPr>
      </w:pP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sz w:val="23"/>
          <w:szCs w:val="23"/>
        </w:rPr>
      </w:pPr>
      <w:r w:rsidRPr="00E93931">
        <w:rPr>
          <w:rFonts w:ascii="Times New Roman CYR" w:hAnsi="Times New Roman CYR" w:cs="Times New Roman CYR"/>
          <w:sz w:val="23"/>
          <w:szCs w:val="23"/>
        </w:rPr>
        <w:t>2.2. Код по ОКПД2:</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sz w:val="23"/>
          <w:szCs w:val="23"/>
        </w:rPr>
      </w:pPr>
      <w:r w:rsidRPr="00E93931">
        <w:rPr>
          <w:rFonts w:ascii="Times New Roman CYR" w:hAnsi="Times New Roman CYR" w:cs="Times New Roman CYR"/>
          <w:sz w:val="23"/>
          <w:szCs w:val="23"/>
        </w:rPr>
        <w:t>- 81.21.10.000 «Услуги по общей уборке зданий».</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sz w:val="23"/>
          <w:szCs w:val="23"/>
        </w:rPr>
      </w:pP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sz w:val="23"/>
          <w:szCs w:val="23"/>
        </w:rPr>
      </w:pPr>
      <w:r w:rsidRPr="00E93931">
        <w:rPr>
          <w:rFonts w:ascii="Times New Roman CYR" w:hAnsi="Times New Roman CYR" w:cs="Times New Roman CYR"/>
          <w:sz w:val="23"/>
          <w:szCs w:val="23"/>
        </w:rPr>
        <w:t>2.3. Код КТРУ:</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sz w:val="23"/>
          <w:szCs w:val="23"/>
        </w:rPr>
      </w:pPr>
      <w:r w:rsidRPr="00E93931">
        <w:rPr>
          <w:rFonts w:ascii="Times New Roman CYR" w:hAnsi="Times New Roman CYR" w:cs="Times New Roman CYR"/>
          <w:sz w:val="23"/>
          <w:szCs w:val="23"/>
        </w:rPr>
        <w:t>- 81.21.10.000-00000004 «Услуги по уборке»</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color w:val="000000"/>
          <w:sz w:val="23"/>
          <w:szCs w:val="23"/>
        </w:rPr>
      </w:pP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color w:val="000000"/>
          <w:sz w:val="23"/>
          <w:szCs w:val="23"/>
        </w:rPr>
      </w:pPr>
      <w:r w:rsidRPr="00E93931">
        <w:rPr>
          <w:rFonts w:ascii="Times New Roman CYR" w:hAnsi="Times New Roman CYR" w:cs="Times New Roman CYR"/>
          <w:b/>
          <w:color w:val="000000"/>
          <w:sz w:val="23"/>
          <w:szCs w:val="23"/>
        </w:rPr>
        <w:t>3. Описание объекта закупки.</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color w:val="000000"/>
          <w:sz w:val="23"/>
          <w:szCs w:val="23"/>
        </w:rPr>
      </w:pPr>
      <w:r w:rsidRPr="00E93931">
        <w:rPr>
          <w:rFonts w:ascii="Times New Roman CYR" w:hAnsi="Times New Roman CYR" w:cs="Times New Roman CYR"/>
          <w:color w:val="000000"/>
          <w:sz w:val="23"/>
          <w:szCs w:val="23"/>
        </w:rPr>
        <w:t>3.1. Оказание услуг по уборке в здании Успенской церкви, расположенной по адресу: Владимирская область, г. Александров, Музейный проезд, д. 20, стр. 9 осуществляется в соответствии с объемами и характеристиками, указанными в Приложении №1 к настоящему Техническому заданию.</w:t>
      </w:r>
    </w:p>
    <w:p w:rsidR="00E93931" w:rsidRDefault="00E93931" w:rsidP="00E93931">
      <w:pPr>
        <w:widowControl w:val="0"/>
        <w:autoSpaceDE w:val="0"/>
        <w:autoSpaceDN w:val="0"/>
        <w:adjustRightInd w:val="0"/>
        <w:ind w:firstLine="284"/>
        <w:jc w:val="both"/>
        <w:rPr>
          <w:rFonts w:ascii="Times New Roman CYR" w:hAnsi="Times New Roman CYR" w:cs="Times New Roman CYR"/>
          <w:color w:val="000000"/>
          <w:sz w:val="23"/>
          <w:szCs w:val="23"/>
        </w:rPr>
      </w:pPr>
    </w:p>
    <w:tbl>
      <w:tblPr>
        <w:tblW w:w="10348" w:type="dxa"/>
        <w:tblInd w:w="250" w:type="dxa"/>
        <w:tblLayout w:type="fixed"/>
        <w:tblLook w:val="04A0" w:firstRow="1" w:lastRow="0" w:firstColumn="1" w:lastColumn="0" w:noHBand="0" w:noVBand="1"/>
      </w:tblPr>
      <w:tblGrid>
        <w:gridCol w:w="567"/>
        <w:gridCol w:w="3827"/>
        <w:gridCol w:w="1276"/>
        <w:gridCol w:w="1276"/>
        <w:gridCol w:w="992"/>
        <w:gridCol w:w="1134"/>
        <w:gridCol w:w="1276"/>
      </w:tblGrid>
      <w:tr w:rsidR="00E93931" w:rsidRPr="00E62599" w:rsidTr="0090593E">
        <w:trPr>
          <w:trHeight w:val="646"/>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E93931" w:rsidRPr="00B456DC" w:rsidRDefault="00E93931" w:rsidP="0090593E">
            <w:pPr>
              <w:widowControl w:val="0"/>
              <w:shd w:val="clear" w:color="auto" w:fill="FFFFFF"/>
              <w:spacing w:line="276" w:lineRule="auto"/>
              <w:jc w:val="center"/>
              <w:rPr>
                <w:rFonts w:eastAsia="Calibri"/>
                <w:b/>
                <w:lang w:eastAsia="en-US"/>
              </w:rPr>
            </w:pPr>
            <w:r w:rsidRPr="00B456DC">
              <w:rPr>
                <w:rFonts w:eastAsia="Calibri"/>
                <w:b/>
                <w:lang w:eastAsia="en-US"/>
              </w:rPr>
              <w:t>№ п/п</w:t>
            </w:r>
          </w:p>
        </w:tc>
        <w:tc>
          <w:tcPr>
            <w:tcW w:w="3827" w:type="dxa"/>
            <w:tcBorders>
              <w:top w:val="single" w:sz="4" w:space="0" w:color="000000"/>
              <w:left w:val="single" w:sz="4" w:space="0" w:color="000000"/>
              <w:bottom w:val="single" w:sz="4" w:space="0" w:color="000000"/>
              <w:right w:val="single" w:sz="4" w:space="0" w:color="000000"/>
            </w:tcBorders>
            <w:vAlign w:val="center"/>
          </w:tcPr>
          <w:p w:rsidR="00E93931" w:rsidRPr="00B456DC" w:rsidRDefault="00E93931" w:rsidP="0090593E">
            <w:pPr>
              <w:widowControl w:val="0"/>
              <w:shd w:val="clear" w:color="auto" w:fill="FFFFFF"/>
              <w:spacing w:line="276" w:lineRule="auto"/>
              <w:jc w:val="center"/>
              <w:rPr>
                <w:rFonts w:eastAsia="Calibri"/>
                <w:b/>
                <w:lang w:eastAsia="en-US"/>
              </w:rPr>
            </w:pPr>
            <w:r w:rsidRPr="00B456DC">
              <w:rPr>
                <w:rFonts w:eastAsia="Calibri"/>
                <w:b/>
                <w:lang w:eastAsia="en-US"/>
              </w:rPr>
              <w:t>Наименование услуг</w:t>
            </w:r>
          </w:p>
        </w:tc>
        <w:tc>
          <w:tcPr>
            <w:tcW w:w="1276" w:type="dxa"/>
            <w:tcBorders>
              <w:top w:val="single" w:sz="4" w:space="0" w:color="000000"/>
              <w:left w:val="single" w:sz="4" w:space="0" w:color="000000"/>
              <w:bottom w:val="single" w:sz="4" w:space="0" w:color="000000"/>
              <w:right w:val="single" w:sz="4" w:space="0" w:color="000000"/>
            </w:tcBorders>
          </w:tcPr>
          <w:p w:rsidR="00E93931" w:rsidRPr="00B456DC" w:rsidRDefault="00E93931" w:rsidP="0090593E">
            <w:pPr>
              <w:widowControl w:val="0"/>
              <w:shd w:val="clear" w:color="auto" w:fill="FFFFFF"/>
              <w:spacing w:line="276" w:lineRule="auto"/>
              <w:jc w:val="center"/>
              <w:rPr>
                <w:rFonts w:eastAsia="Calibri"/>
                <w:b/>
                <w:lang w:eastAsia="en-US"/>
              </w:rPr>
            </w:pPr>
            <w:r w:rsidRPr="00B456DC">
              <w:rPr>
                <w:rFonts w:eastAsia="Calibri"/>
                <w:b/>
                <w:lang w:eastAsia="en-US"/>
              </w:rPr>
              <w:t>ОКПД2</w:t>
            </w:r>
          </w:p>
        </w:tc>
        <w:tc>
          <w:tcPr>
            <w:tcW w:w="1276" w:type="dxa"/>
            <w:tcBorders>
              <w:top w:val="single" w:sz="4" w:space="0" w:color="000000"/>
              <w:left w:val="single" w:sz="4" w:space="0" w:color="000000"/>
              <w:bottom w:val="single" w:sz="4" w:space="0" w:color="000000"/>
              <w:right w:val="single" w:sz="4" w:space="0" w:color="000000"/>
            </w:tcBorders>
            <w:vAlign w:val="center"/>
          </w:tcPr>
          <w:p w:rsidR="00E93931" w:rsidRPr="00B456DC" w:rsidRDefault="00E93931" w:rsidP="0090593E">
            <w:pPr>
              <w:widowControl w:val="0"/>
              <w:shd w:val="clear" w:color="auto" w:fill="FFFFFF"/>
              <w:spacing w:line="276" w:lineRule="auto"/>
              <w:jc w:val="center"/>
              <w:rPr>
                <w:rFonts w:eastAsia="Calibri"/>
                <w:b/>
                <w:lang w:eastAsia="en-US"/>
              </w:rPr>
            </w:pPr>
            <w:r w:rsidRPr="00B456DC">
              <w:rPr>
                <w:rFonts w:eastAsia="Calibri"/>
                <w:b/>
                <w:lang w:eastAsia="en-US"/>
              </w:rPr>
              <w:t>Единица измерения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E93931" w:rsidRPr="00B456DC" w:rsidRDefault="00E93931" w:rsidP="0090593E">
            <w:pPr>
              <w:widowControl w:val="0"/>
              <w:shd w:val="clear" w:color="auto" w:fill="FFFFFF"/>
              <w:spacing w:line="276" w:lineRule="auto"/>
              <w:jc w:val="center"/>
              <w:rPr>
                <w:rFonts w:eastAsia="Calibri"/>
                <w:b/>
                <w:lang w:eastAsia="en-US"/>
              </w:rPr>
            </w:pPr>
            <w:r w:rsidRPr="00B456DC">
              <w:rPr>
                <w:rFonts w:eastAsia="Calibri"/>
                <w:b/>
                <w:lang w:eastAsia="en-US"/>
              </w:rPr>
              <w:t>Количество</w:t>
            </w:r>
          </w:p>
        </w:tc>
        <w:tc>
          <w:tcPr>
            <w:tcW w:w="1134" w:type="dxa"/>
            <w:tcBorders>
              <w:top w:val="single" w:sz="4" w:space="0" w:color="000000"/>
              <w:left w:val="single" w:sz="4" w:space="0" w:color="000000"/>
              <w:bottom w:val="single" w:sz="4" w:space="0" w:color="000000"/>
              <w:right w:val="single" w:sz="4" w:space="0" w:color="000000"/>
            </w:tcBorders>
          </w:tcPr>
          <w:p w:rsidR="00E93931" w:rsidRPr="00B456DC" w:rsidRDefault="00E93931" w:rsidP="0090593E">
            <w:pPr>
              <w:widowControl w:val="0"/>
              <w:shd w:val="clear" w:color="auto" w:fill="FFFFFF"/>
              <w:spacing w:line="276" w:lineRule="auto"/>
              <w:jc w:val="center"/>
              <w:rPr>
                <w:rFonts w:eastAsia="Calibri"/>
                <w:b/>
                <w:lang w:eastAsia="en-US"/>
              </w:rPr>
            </w:pPr>
            <w:r w:rsidRPr="00B456DC">
              <w:rPr>
                <w:rFonts w:eastAsia="Calibri"/>
                <w:b/>
                <w:lang w:eastAsia="en-US"/>
              </w:rPr>
              <w:t>Цена за 1 ед., руб.</w:t>
            </w:r>
          </w:p>
        </w:tc>
        <w:tc>
          <w:tcPr>
            <w:tcW w:w="1276" w:type="dxa"/>
            <w:tcBorders>
              <w:top w:val="single" w:sz="4" w:space="0" w:color="000000"/>
              <w:left w:val="single" w:sz="4" w:space="0" w:color="000000"/>
              <w:bottom w:val="single" w:sz="4" w:space="0" w:color="000000"/>
              <w:right w:val="single" w:sz="4" w:space="0" w:color="000000"/>
            </w:tcBorders>
          </w:tcPr>
          <w:p w:rsidR="00E93931" w:rsidRPr="00B456DC" w:rsidRDefault="00E93931" w:rsidP="0090593E">
            <w:pPr>
              <w:widowControl w:val="0"/>
              <w:shd w:val="clear" w:color="auto" w:fill="FFFFFF"/>
              <w:spacing w:line="276" w:lineRule="auto"/>
              <w:jc w:val="center"/>
              <w:rPr>
                <w:rFonts w:eastAsia="Calibri"/>
                <w:b/>
                <w:lang w:eastAsia="en-US"/>
              </w:rPr>
            </w:pPr>
            <w:r w:rsidRPr="00B456DC">
              <w:rPr>
                <w:rFonts w:eastAsia="Calibri"/>
                <w:b/>
                <w:lang w:eastAsia="en-US"/>
              </w:rPr>
              <w:t>Стоимость, руб.</w:t>
            </w:r>
          </w:p>
        </w:tc>
      </w:tr>
      <w:tr w:rsidR="00E93931" w:rsidRPr="00E62599" w:rsidTr="0090593E">
        <w:trPr>
          <w:trHeight w:val="515"/>
          <w:tblHeader/>
        </w:trPr>
        <w:tc>
          <w:tcPr>
            <w:tcW w:w="567" w:type="dxa"/>
            <w:tcBorders>
              <w:top w:val="single" w:sz="4" w:space="0" w:color="000000"/>
              <w:left w:val="single" w:sz="4" w:space="0" w:color="000000"/>
              <w:bottom w:val="single" w:sz="4" w:space="0" w:color="000000"/>
              <w:right w:val="single" w:sz="4" w:space="0" w:color="000000"/>
            </w:tcBorders>
            <w:vAlign w:val="center"/>
          </w:tcPr>
          <w:p w:rsidR="00E93931" w:rsidRPr="00B456DC" w:rsidRDefault="00E93931" w:rsidP="0090593E">
            <w:pPr>
              <w:widowControl w:val="0"/>
              <w:shd w:val="clear" w:color="auto" w:fill="FFFFFF"/>
              <w:spacing w:line="276" w:lineRule="auto"/>
              <w:jc w:val="center"/>
              <w:rPr>
                <w:rFonts w:eastAsia="Calibri"/>
                <w:b/>
                <w:lang w:eastAsia="en-US"/>
              </w:rPr>
            </w:pPr>
            <w:r w:rsidRPr="00B456DC">
              <w:rPr>
                <w:rFonts w:eastAsia="Calibri"/>
                <w:b/>
                <w:lang w:eastAsia="en-US"/>
              </w:rPr>
              <w:t>1.1.</w:t>
            </w:r>
          </w:p>
        </w:tc>
        <w:tc>
          <w:tcPr>
            <w:tcW w:w="3827" w:type="dxa"/>
            <w:tcBorders>
              <w:top w:val="single" w:sz="4" w:space="0" w:color="000000"/>
              <w:left w:val="single" w:sz="4" w:space="0" w:color="000000"/>
              <w:bottom w:val="single" w:sz="4" w:space="0" w:color="000000"/>
              <w:right w:val="single" w:sz="4" w:space="0" w:color="000000"/>
            </w:tcBorders>
            <w:vAlign w:val="center"/>
          </w:tcPr>
          <w:p w:rsidR="00E93931" w:rsidRPr="00B456DC" w:rsidRDefault="00E93931" w:rsidP="0090593E">
            <w:pPr>
              <w:jc w:val="center"/>
            </w:pPr>
            <w:r w:rsidRPr="00B456DC">
              <w:t>Услуги по уборке</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3931" w:rsidRPr="00B456DC" w:rsidRDefault="00E93931" w:rsidP="0090593E">
            <w:pPr>
              <w:shd w:val="clear" w:color="auto" w:fill="FFFFFF"/>
              <w:spacing w:line="276" w:lineRule="auto"/>
              <w:jc w:val="center"/>
            </w:pPr>
            <w:r w:rsidRPr="00B456DC">
              <w:t>81.21.10.000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3931" w:rsidRPr="00B456DC" w:rsidRDefault="00E93931" w:rsidP="0090593E">
            <w:pPr>
              <w:widowControl w:val="0"/>
              <w:shd w:val="clear" w:color="auto" w:fill="FFFFFF"/>
              <w:spacing w:line="276" w:lineRule="auto"/>
              <w:jc w:val="center"/>
            </w:pPr>
            <w:proofErr w:type="spellStart"/>
            <w:r w:rsidRPr="00B456DC">
              <w:t>кв.м</w:t>
            </w:r>
            <w:proofErr w:type="spellEnd"/>
            <w:r w:rsidRPr="00B456DC">
              <w:t>.</w:t>
            </w:r>
          </w:p>
        </w:tc>
        <w:tc>
          <w:tcPr>
            <w:tcW w:w="992" w:type="dxa"/>
            <w:tcBorders>
              <w:top w:val="single" w:sz="4" w:space="0" w:color="000000"/>
              <w:left w:val="single" w:sz="4" w:space="0" w:color="000000"/>
              <w:bottom w:val="single" w:sz="4" w:space="0" w:color="000000"/>
              <w:right w:val="single" w:sz="4" w:space="0" w:color="000000"/>
            </w:tcBorders>
            <w:vAlign w:val="center"/>
          </w:tcPr>
          <w:p w:rsidR="00E93931" w:rsidRPr="00B456DC" w:rsidRDefault="00E93931" w:rsidP="0090593E">
            <w:pPr>
              <w:widowControl w:val="0"/>
              <w:shd w:val="clear" w:color="auto" w:fill="FFFFFF"/>
              <w:spacing w:line="276" w:lineRule="auto"/>
              <w:jc w:val="center"/>
            </w:pPr>
            <w:r w:rsidRPr="00B456DC">
              <w:t>625,0</w:t>
            </w:r>
          </w:p>
        </w:tc>
        <w:tc>
          <w:tcPr>
            <w:tcW w:w="1134" w:type="dxa"/>
            <w:tcBorders>
              <w:top w:val="single" w:sz="4" w:space="0" w:color="000000"/>
              <w:left w:val="single" w:sz="4" w:space="0" w:color="000000"/>
              <w:bottom w:val="single" w:sz="4" w:space="0" w:color="000000"/>
              <w:right w:val="single" w:sz="4" w:space="0" w:color="000000"/>
            </w:tcBorders>
            <w:vAlign w:val="center"/>
          </w:tcPr>
          <w:p w:rsidR="00E93931" w:rsidRPr="00B456DC" w:rsidRDefault="00E93931" w:rsidP="0090593E">
            <w:pPr>
              <w:widowControl w:val="0"/>
              <w:shd w:val="clear" w:color="auto" w:fill="FFFFFF"/>
              <w:spacing w:line="276" w:lineRule="auto"/>
              <w:jc w:val="center"/>
            </w:pPr>
            <w:r w:rsidRPr="00B456DC">
              <w:t>320,00</w:t>
            </w:r>
          </w:p>
        </w:tc>
        <w:tc>
          <w:tcPr>
            <w:tcW w:w="1276" w:type="dxa"/>
            <w:tcBorders>
              <w:top w:val="single" w:sz="4" w:space="0" w:color="000000"/>
              <w:left w:val="single" w:sz="4" w:space="0" w:color="000000"/>
              <w:bottom w:val="single" w:sz="4" w:space="0" w:color="000000"/>
              <w:right w:val="single" w:sz="4" w:space="0" w:color="000000"/>
            </w:tcBorders>
            <w:vAlign w:val="center"/>
          </w:tcPr>
          <w:p w:rsidR="00E93931" w:rsidRPr="00B456DC" w:rsidRDefault="00E93931" w:rsidP="0090593E">
            <w:pPr>
              <w:widowControl w:val="0"/>
              <w:shd w:val="clear" w:color="auto" w:fill="FFFFFF"/>
              <w:spacing w:line="276" w:lineRule="auto"/>
              <w:jc w:val="center"/>
            </w:pPr>
            <w:r w:rsidRPr="00B456DC">
              <w:t>200 000,00</w:t>
            </w:r>
          </w:p>
        </w:tc>
      </w:tr>
      <w:tr w:rsidR="00E93931" w:rsidRPr="00E62599" w:rsidTr="0090593E">
        <w:trPr>
          <w:trHeight w:val="322"/>
        </w:trPr>
        <w:tc>
          <w:tcPr>
            <w:tcW w:w="567" w:type="dxa"/>
            <w:tcBorders>
              <w:top w:val="single" w:sz="4" w:space="0" w:color="000000"/>
              <w:left w:val="single" w:sz="4" w:space="0" w:color="000000"/>
              <w:bottom w:val="single" w:sz="4" w:space="0" w:color="000000"/>
              <w:right w:val="single" w:sz="4" w:space="0" w:color="000000"/>
            </w:tcBorders>
            <w:vAlign w:val="center"/>
          </w:tcPr>
          <w:p w:rsidR="00E93931" w:rsidRPr="00B456DC" w:rsidRDefault="00E93931" w:rsidP="0090593E">
            <w:pPr>
              <w:widowControl w:val="0"/>
              <w:shd w:val="clear" w:color="auto" w:fill="FFFFFF"/>
              <w:spacing w:line="276" w:lineRule="auto"/>
              <w:jc w:val="center"/>
              <w:rPr>
                <w:rFonts w:eastAsia="Calibri"/>
                <w:b/>
                <w:lang w:eastAsia="en-US"/>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E93931" w:rsidRPr="00B456DC" w:rsidRDefault="00E93931" w:rsidP="0090593E">
            <w:pPr>
              <w:widowControl w:val="0"/>
              <w:shd w:val="clear" w:color="auto" w:fill="FFFFFF"/>
              <w:spacing w:line="276" w:lineRule="auto"/>
              <w:rPr>
                <w:b/>
              </w:rPr>
            </w:pPr>
            <w:r w:rsidRPr="00B456DC">
              <w:rPr>
                <w:b/>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E93931" w:rsidRPr="00B456DC" w:rsidRDefault="00E93931" w:rsidP="0090593E">
            <w:pPr>
              <w:widowControl w:val="0"/>
              <w:shd w:val="clear" w:color="auto" w:fill="FFFFFF"/>
              <w:spacing w:line="276" w:lineRule="auto"/>
              <w:jc w:val="center"/>
              <w:rPr>
                <w:b/>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93931" w:rsidRPr="00B456DC" w:rsidRDefault="00E93931" w:rsidP="0090593E">
            <w:pPr>
              <w:widowControl w:val="0"/>
              <w:shd w:val="clear" w:color="auto" w:fill="FFFFFF"/>
              <w:spacing w:line="276" w:lineRule="auto"/>
              <w:jc w:val="center"/>
              <w:rPr>
                <w:b/>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93931" w:rsidRPr="00B456DC" w:rsidRDefault="00E93931" w:rsidP="0090593E">
            <w:pPr>
              <w:widowControl w:val="0"/>
              <w:shd w:val="clear" w:color="auto" w:fill="FFFFFF"/>
              <w:spacing w:line="276" w:lineRule="auto"/>
              <w:jc w:val="center"/>
              <w:rPr>
                <w:b/>
              </w:rPr>
            </w:pPr>
          </w:p>
        </w:tc>
        <w:tc>
          <w:tcPr>
            <w:tcW w:w="1134" w:type="dxa"/>
            <w:tcBorders>
              <w:top w:val="single" w:sz="4" w:space="0" w:color="000000"/>
              <w:left w:val="single" w:sz="4" w:space="0" w:color="000000"/>
              <w:bottom w:val="single" w:sz="4" w:space="0" w:color="000000"/>
              <w:right w:val="single" w:sz="4" w:space="0" w:color="000000"/>
            </w:tcBorders>
          </w:tcPr>
          <w:p w:rsidR="00E93931" w:rsidRPr="00B456DC" w:rsidRDefault="00E93931" w:rsidP="0090593E">
            <w:pPr>
              <w:widowControl w:val="0"/>
              <w:shd w:val="clear" w:color="auto" w:fill="FFFFFF"/>
              <w:spacing w:line="276" w:lineRule="auto"/>
              <w:jc w:val="right"/>
              <w:rPr>
                <w:b/>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93931" w:rsidRPr="00B456DC" w:rsidRDefault="00E93931" w:rsidP="0090593E">
            <w:pPr>
              <w:widowControl w:val="0"/>
              <w:shd w:val="clear" w:color="auto" w:fill="FFFFFF"/>
              <w:spacing w:line="276" w:lineRule="auto"/>
              <w:jc w:val="center"/>
              <w:rPr>
                <w:b/>
              </w:rPr>
            </w:pPr>
            <w:r w:rsidRPr="00B456DC">
              <w:rPr>
                <w:b/>
              </w:rPr>
              <w:t>200 000,00</w:t>
            </w:r>
          </w:p>
        </w:tc>
      </w:tr>
    </w:tbl>
    <w:p w:rsidR="00E93931" w:rsidRDefault="00E93931" w:rsidP="00E93931">
      <w:pPr>
        <w:widowControl w:val="0"/>
        <w:autoSpaceDE w:val="0"/>
        <w:autoSpaceDN w:val="0"/>
        <w:adjustRightInd w:val="0"/>
        <w:ind w:firstLine="284"/>
        <w:jc w:val="both"/>
        <w:rPr>
          <w:rFonts w:ascii="Times New Roman CYR" w:hAnsi="Times New Roman CYR" w:cs="Times New Roman CYR"/>
          <w:color w:val="000000"/>
          <w:sz w:val="23"/>
          <w:szCs w:val="23"/>
        </w:rPr>
      </w:pP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color w:val="000000"/>
          <w:sz w:val="23"/>
          <w:szCs w:val="23"/>
        </w:rPr>
      </w:pPr>
      <w:r w:rsidRPr="00E93931">
        <w:rPr>
          <w:rFonts w:ascii="Times New Roman CYR" w:hAnsi="Times New Roman CYR" w:cs="Times New Roman CYR"/>
          <w:b/>
          <w:color w:val="000000"/>
          <w:sz w:val="23"/>
          <w:szCs w:val="23"/>
        </w:rPr>
        <w:t>4. Стандартные показатели, требования, условные обозначения и терминологии, касающиеся технических и качественных характеристик объекта закупки, установленных в соответствии с техническими регламентами, стандартными и иными требованиями, предусмотренными законодательством РФ о техническом регулировании.</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color w:val="000000"/>
          <w:sz w:val="23"/>
          <w:szCs w:val="23"/>
        </w:rPr>
      </w:pPr>
      <w:r w:rsidRPr="00E93931">
        <w:rPr>
          <w:rFonts w:ascii="Times New Roman CYR" w:hAnsi="Times New Roman CYR" w:cs="Times New Roman CYR"/>
          <w:color w:val="000000"/>
          <w:sz w:val="23"/>
          <w:szCs w:val="23"/>
        </w:rPr>
        <w:t xml:space="preserve">4.1. Оказание услуг по уборке в здании Успенской церкви, расположенной по адресу: Владимирская область, г. Александров, Музейный проезд, д. 20, стр. 9 производится в соответствии с требованиями, установленными действующим законодательством РФ к данному виду услуг, в </w:t>
      </w:r>
      <w:proofErr w:type="spellStart"/>
      <w:r w:rsidRPr="00E93931">
        <w:rPr>
          <w:rFonts w:ascii="Times New Roman CYR" w:hAnsi="Times New Roman CYR" w:cs="Times New Roman CYR"/>
          <w:color w:val="000000"/>
          <w:sz w:val="23"/>
          <w:szCs w:val="23"/>
        </w:rPr>
        <w:t>т.ч</w:t>
      </w:r>
      <w:proofErr w:type="spellEnd"/>
      <w:r w:rsidRPr="00E93931">
        <w:rPr>
          <w:rFonts w:ascii="Times New Roman CYR" w:hAnsi="Times New Roman CYR" w:cs="Times New Roman CYR"/>
          <w:color w:val="000000"/>
          <w:sz w:val="23"/>
          <w:szCs w:val="23"/>
        </w:rPr>
        <w:t>.:</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color w:val="000000"/>
          <w:sz w:val="23"/>
          <w:szCs w:val="23"/>
        </w:rPr>
      </w:pPr>
      <w:r w:rsidRPr="00E93931">
        <w:rPr>
          <w:rFonts w:ascii="Times New Roman CYR" w:hAnsi="Times New Roman CYR" w:cs="Times New Roman CYR"/>
          <w:sz w:val="23"/>
          <w:szCs w:val="23"/>
        </w:rPr>
        <w:t>- Постановления Правительства РФ от 16.09.2020 № 1479 «Об утверждении Правил противопожарного режима в Российской Федерации»;</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color w:val="000000"/>
          <w:sz w:val="23"/>
          <w:szCs w:val="23"/>
        </w:rPr>
      </w:pPr>
      <w:r w:rsidRPr="00E93931">
        <w:rPr>
          <w:rFonts w:ascii="Times New Roman CYR" w:hAnsi="Times New Roman CYR" w:cs="Times New Roman CYR"/>
          <w:sz w:val="23"/>
          <w:szCs w:val="23"/>
        </w:rPr>
        <w:t>- Приказа Минтруда России от 29.10.2020 № 758н «Об утверждении Правил по охране труда в жилищно-коммунальном хозяйстве»;</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color w:val="000000"/>
          <w:sz w:val="23"/>
          <w:szCs w:val="23"/>
        </w:rPr>
      </w:pPr>
      <w:r w:rsidRPr="00E93931">
        <w:rPr>
          <w:rFonts w:ascii="Times New Roman CYR" w:hAnsi="Times New Roman CYR" w:cs="Times New Roman CYR"/>
          <w:sz w:val="23"/>
          <w:szCs w:val="23"/>
        </w:rPr>
        <w:t>- Приказа Минтруда России от 29.10.2021 № 776н «Об утверждении Примерного положения о системе управления охраной труда»;</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color w:val="000000"/>
          <w:sz w:val="23"/>
          <w:szCs w:val="23"/>
        </w:rPr>
      </w:pPr>
      <w:r w:rsidRPr="00E93931">
        <w:rPr>
          <w:rFonts w:ascii="Times New Roman CYR" w:hAnsi="Times New Roman CYR" w:cs="Times New Roman CYR"/>
          <w:sz w:val="23"/>
          <w:szCs w:val="23"/>
        </w:rPr>
        <w:t>- Приказа Минтруда России от 16.11.2020 № 782н «Об утверждении Правил по охране труда при работе на высоте»;</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color w:val="000000"/>
          <w:sz w:val="23"/>
          <w:szCs w:val="23"/>
        </w:rPr>
      </w:pPr>
      <w:r w:rsidRPr="00E93931">
        <w:rPr>
          <w:rFonts w:ascii="Times New Roman CYR" w:hAnsi="Times New Roman CYR" w:cs="Times New Roman CYR"/>
          <w:sz w:val="23"/>
          <w:szCs w:val="23"/>
        </w:rPr>
        <w:t>- Приказа Министерства труда и социальной защиты Российской Федерации от 29.10.2021 № 766н «Об утверждении Правил обеспечения работников средствами индивидуальной защиты и смывающими средствами»;</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color w:val="000000"/>
          <w:sz w:val="23"/>
          <w:szCs w:val="23"/>
        </w:rPr>
      </w:pPr>
      <w:r w:rsidRPr="00E93931">
        <w:rPr>
          <w:rFonts w:ascii="Times New Roman CYR" w:hAnsi="Times New Roman CYR" w:cs="Times New Roman CYR"/>
          <w:sz w:val="23"/>
          <w:szCs w:val="23"/>
        </w:rPr>
        <w:t xml:space="preserve">- Приказа </w:t>
      </w:r>
      <w:proofErr w:type="spellStart"/>
      <w:r w:rsidRPr="00E93931">
        <w:rPr>
          <w:rFonts w:ascii="Times New Roman CYR" w:hAnsi="Times New Roman CYR" w:cs="Times New Roman CYR"/>
          <w:sz w:val="23"/>
          <w:szCs w:val="23"/>
        </w:rPr>
        <w:t>Ростехнадзора</w:t>
      </w:r>
      <w:proofErr w:type="spellEnd"/>
      <w:r w:rsidRPr="00E93931">
        <w:rPr>
          <w:rFonts w:ascii="Times New Roman CYR" w:hAnsi="Times New Roman CYR" w:cs="Times New Roman CYR"/>
          <w:sz w:val="23"/>
          <w:szCs w:val="23"/>
        </w:rPr>
        <w:t xml:space="preserve">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color w:val="000000"/>
          <w:sz w:val="23"/>
          <w:szCs w:val="23"/>
        </w:rPr>
      </w:pPr>
      <w:r w:rsidRPr="00E93931">
        <w:rPr>
          <w:rFonts w:ascii="Times New Roman CYR" w:hAnsi="Times New Roman CYR" w:cs="Times New Roman CYR"/>
          <w:sz w:val="23"/>
          <w:szCs w:val="23"/>
        </w:rPr>
        <w:t>- «ГОСТ Р 12.0.007-2009.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color w:val="000000"/>
          <w:sz w:val="23"/>
          <w:szCs w:val="23"/>
        </w:rPr>
      </w:pPr>
      <w:r w:rsidRPr="00E93931">
        <w:rPr>
          <w:rFonts w:ascii="Times New Roman CYR" w:hAnsi="Times New Roman CYR" w:cs="Times New Roman CYR"/>
          <w:sz w:val="23"/>
          <w:szCs w:val="23"/>
        </w:rPr>
        <w:t xml:space="preserve">- «ГОСТ Р 51870-2014. Национальный стандарт Российской Федерации. Услуги профессиональной уборки - </w:t>
      </w:r>
      <w:proofErr w:type="spellStart"/>
      <w:r w:rsidRPr="00E93931">
        <w:rPr>
          <w:rFonts w:ascii="Times New Roman CYR" w:hAnsi="Times New Roman CYR" w:cs="Times New Roman CYR"/>
          <w:sz w:val="23"/>
          <w:szCs w:val="23"/>
        </w:rPr>
        <w:t>клининговые</w:t>
      </w:r>
      <w:proofErr w:type="spellEnd"/>
      <w:r w:rsidRPr="00E93931">
        <w:rPr>
          <w:rFonts w:ascii="Times New Roman CYR" w:hAnsi="Times New Roman CYR" w:cs="Times New Roman CYR"/>
          <w:sz w:val="23"/>
          <w:szCs w:val="23"/>
        </w:rPr>
        <w:t xml:space="preserve"> услуги. Общие технические условия». </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color w:val="000000"/>
          <w:sz w:val="23"/>
          <w:szCs w:val="23"/>
        </w:rPr>
      </w:pPr>
      <w:r w:rsidRPr="00E93931">
        <w:rPr>
          <w:rFonts w:ascii="Times New Roman CYR" w:hAnsi="Times New Roman CYR" w:cs="Times New Roman CYR"/>
          <w:sz w:val="23"/>
          <w:szCs w:val="23"/>
        </w:rPr>
        <w:t>- «ГОСТ 12.0.230-2007. Межгосударственный стандарт. Система стандартов безопасности труда. Системы управления охраной труда. Общие требования»;</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sz w:val="23"/>
          <w:szCs w:val="23"/>
        </w:rPr>
      </w:pPr>
      <w:r w:rsidRPr="00E93931">
        <w:rPr>
          <w:rFonts w:ascii="Times New Roman CYR" w:hAnsi="Times New Roman CYR" w:cs="Times New Roman CYR"/>
          <w:sz w:val="23"/>
          <w:szCs w:val="23"/>
        </w:rPr>
        <w:t>- нормативных документов, регулирующих вопросы качества и безопасности для данного вида услуг в соответствии с инструкциями заводов-изготовителей обслуживаемого оборудования, в том числе с соблюдением в полном объеме требований правил противопожарной и промышленной безопасности, нормативных актов по охране труда, а также с соблюдением экологических, санитарных, санитарно-гигиенических норм и других требований, установленных законодательством Российской Федерации в области охраны окружающей среды и здоровья человека.</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color w:val="000000"/>
          <w:sz w:val="23"/>
          <w:szCs w:val="23"/>
        </w:rPr>
      </w:pP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sz w:val="23"/>
          <w:szCs w:val="23"/>
        </w:rPr>
      </w:pPr>
      <w:r w:rsidRPr="00E93931">
        <w:rPr>
          <w:rFonts w:ascii="Times New Roman CYR" w:hAnsi="Times New Roman CYR" w:cs="Times New Roman CYR"/>
          <w:b/>
          <w:sz w:val="23"/>
          <w:szCs w:val="23"/>
        </w:rPr>
        <w:t>5. Функциональные, технические и качественные характеристики, эксплуатационные характеристики объекта закупки.</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color w:val="000000"/>
          <w:sz w:val="23"/>
          <w:szCs w:val="23"/>
        </w:rPr>
      </w:pPr>
      <w:r w:rsidRPr="00E93931">
        <w:rPr>
          <w:rFonts w:ascii="Times New Roman CYR" w:hAnsi="Times New Roman CYR" w:cs="Times New Roman CYR"/>
          <w:color w:val="000000"/>
          <w:sz w:val="23"/>
          <w:szCs w:val="23"/>
        </w:rPr>
        <w:t>Вид поверхности: из природного и искусственного камня</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color w:val="000000"/>
          <w:sz w:val="23"/>
          <w:szCs w:val="23"/>
        </w:rPr>
      </w:pPr>
      <w:r w:rsidRPr="00E93931">
        <w:rPr>
          <w:rFonts w:ascii="Times New Roman CYR" w:hAnsi="Times New Roman CYR" w:cs="Times New Roman CYR"/>
          <w:color w:val="000000"/>
          <w:sz w:val="23"/>
          <w:szCs w:val="23"/>
        </w:rPr>
        <w:t>Способ уборки: ручная.</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color w:val="000000"/>
          <w:sz w:val="23"/>
          <w:szCs w:val="23"/>
        </w:rPr>
      </w:pPr>
      <w:r w:rsidRPr="00E93931">
        <w:rPr>
          <w:rFonts w:ascii="Times New Roman CYR" w:hAnsi="Times New Roman CYR" w:cs="Times New Roman CYR"/>
          <w:color w:val="000000"/>
          <w:sz w:val="23"/>
          <w:szCs w:val="23"/>
        </w:rPr>
        <w:t>Тип объекта: помещение.</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sz w:val="23"/>
          <w:szCs w:val="23"/>
        </w:rPr>
      </w:pPr>
      <w:r w:rsidRPr="00E93931">
        <w:rPr>
          <w:rFonts w:ascii="Times New Roman CYR" w:hAnsi="Times New Roman CYR" w:cs="Times New Roman CYR"/>
          <w:sz w:val="23"/>
          <w:szCs w:val="23"/>
        </w:rPr>
        <w:t>Тип уборки помещения: интенсивная.</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sz w:val="23"/>
          <w:szCs w:val="23"/>
        </w:rPr>
      </w:pPr>
      <w:r w:rsidRPr="00E93931">
        <w:rPr>
          <w:rFonts w:ascii="Times New Roman CYR" w:hAnsi="Times New Roman CYR" w:cs="Times New Roman CYR"/>
          <w:sz w:val="23"/>
          <w:szCs w:val="23"/>
        </w:rPr>
        <w:t>В процессе уборки Исполнитель должен использовать только специальное профессиональное оборудование, используемое для сухой уборки, которое исключает возможные механические повреждения штукатурно-обмазочного слоя стен и потолков, полов из большемерного глиняного кирпича. Для оказания услуг используются расходные материалы, оборудование и инструменты Исполнителя.</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sz w:val="23"/>
          <w:szCs w:val="23"/>
        </w:rPr>
      </w:pPr>
      <w:r w:rsidRPr="00E93931">
        <w:rPr>
          <w:rFonts w:ascii="Times New Roman CYR" w:hAnsi="Times New Roman CYR" w:cs="Times New Roman CYR"/>
          <w:sz w:val="23"/>
          <w:szCs w:val="23"/>
        </w:rPr>
        <w:t>Оказание услуг не должно нарушать рабочий процесс в зданиях Заказчика.</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sz w:val="23"/>
          <w:szCs w:val="23"/>
        </w:rPr>
      </w:pPr>
      <w:r w:rsidRPr="00E93931">
        <w:rPr>
          <w:rFonts w:ascii="Times New Roman CYR" w:hAnsi="Times New Roman CYR" w:cs="Times New Roman CYR"/>
          <w:sz w:val="23"/>
          <w:szCs w:val="23"/>
        </w:rPr>
        <w:t>Исполнитель несет полную материальную ответственность за причинение ущерба имуществу Заказчика.</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sz w:val="23"/>
          <w:szCs w:val="23"/>
        </w:rPr>
      </w:pPr>
      <w:r w:rsidRPr="00E93931">
        <w:rPr>
          <w:rFonts w:ascii="Times New Roman CYR" w:hAnsi="Times New Roman CYR" w:cs="Times New Roman CYR"/>
          <w:sz w:val="23"/>
          <w:szCs w:val="23"/>
        </w:rPr>
        <w:t>Учитывая установленный контрольно-пропускной режим объекта, Исполнитель в течение 3 (трех) рабочих дней с даты заключения контракта предоставляет Заказчику список сотрудников, привлекаемых к исполнению контракта, с указанием фамилии, имени, отчества, паспортных данных, гражданства, должности (профессии), номера и даты заключенного трудового договора (договора гражданско-правового характера) и (или) договора субподряда, вида оказываемых услуг каждым сотрудником, а также контактную информацию и список транспортных средств, имеющих право доступа на территорию объектов, для оформления пропусков.</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sz w:val="23"/>
          <w:szCs w:val="23"/>
        </w:rPr>
      </w:pPr>
      <w:r w:rsidRPr="00E93931">
        <w:rPr>
          <w:rFonts w:ascii="Times New Roman CYR" w:hAnsi="Times New Roman CYR" w:cs="Times New Roman CYR"/>
          <w:sz w:val="23"/>
          <w:szCs w:val="23"/>
        </w:rPr>
        <w:t>Оказание услуг должно осуществляться гражданами Российской Федерации и/или иностранными гражданами, имеющими право на трудовую деятельность на территории Российской Федерации и получившими специальное разрешение, предусмотренное п. 1 ст. 11 Федерального закона от 25 июля 2002 г. № 115-ФЗ «О правовом положении иностранных граждан в Российской Федерации» и постановлением Правительства Российской Федерации от 11 октября 2002 г. № 754 «Об утверждении перечня территорий, организаций и объектов, для въезда на которые иностранным гражданам требуется специальное разрешение» (для въезда на объекты, на которых размещаются органы государственной власти, осуществляющие работы, связанные с использованием сведений, составляющих государственную тайну).</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sz w:val="23"/>
          <w:szCs w:val="23"/>
        </w:rPr>
      </w:pPr>
      <w:r w:rsidRPr="00E93931">
        <w:rPr>
          <w:rFonts w:ascii="Times New Roman CYR" w:hAnsi="Times New Roman CYR" w:cs="Times New Roman CYR"/>
          <w:sz w:val="23"/>
          <w:szCs w:val="23"/>
        </w:rPr>
        <w:t>К оказанию услуг на объекте(ах) допускаются сотрудники Исполнителя, прошедшие инструктаж по охране труда. Для проведения инструктажа по охране труда с работниками Исполнителя, оказывающими услуги на выделенном участке и оформления записей в журнале регистрации инструктажей, Исполнитель до начала оказания услуг предоставляет списки работников и обеспечивает их личное присутствие на инструктаже по охране труда на территории Заказчика.</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sz w:val="23"/>
          <w:szCs w:val="23"/>
        </w:rPr>
      </w:pPr>
      <w:r w:rsidRPr="00E93931">
        <w:rPr>
          <w:rFonts w:ascii="Times New Roman CYR" w:hAnsi="Times New Roman CYR" w:cs="Times New Roman CYR"/>
          <w:sz w:val="23"/>
          <w:szCs w:val="23"/>
        </w:rPr>
        <w:t>Исполнитель несет полную ответственность за соблюдение своими работниками внутреннего режима, инструкций и требований охраны труда, пожарной безопасности, действующих у Заказчика, а также предусмотренных действующим законодательством Российской Федерации.</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sz w:val="23"/>
          <w:szCs w:val="23"/>
        </w:rPr>
      </w:pPr>
      <w:r w:rsidRPr="00E93931">
        <w:rPr>
          <w:rFonts w:ascii="Times New Roman CYR" w:hAnsi="Times New Roman CYR" w:cs="Times New Roman CYR"/>
          <w:sz w:val="23"/>
          <w:szCs w:val="23"/>
        </w:rPr>
        <w:t>Исполнитель, при обнаружении угрозы жизни и здоровью людей, а также имуществу Заказчика или иных обстоятельств, указывающих на возможное наступление неблагоприятных последствий, либо фактического наступления данных обстоятельств, обязан приостановить оказание услуг и незамедлительно известить об этом Заказчика.</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sz w:val="23"/>
          <w:szCs w:val="23"/>
        </w:rPr>
      </w:pPr>
      <w:r w:rsidRPr="00E93931">
        <w:rPr>
          <w:rFonts w:ascii="Times New Roman CYR" w:hAnsi="Times New Roman CYR" w:cs="Times New Roman CYR"/>
          <w:sz w:val="23"/>
          <w:szCs w:val="23"/>
        </w:rPr>
        <w:t>Продолжить оказание услуг Исполнитель имеет право только после устранения всех обстоятельств, указывающих на возможное наступление неблагоприятных последствий и обязательного согласования продолжения оказания услуг с Заказчиком.</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sz w:val="23"/>
          <w:szCs w:val="23"/>
        </w:rPr>
      </w:pPr>
      <w:r w:rsidRPr="00E93931">
        <w:rPr>
          <w:rFonts w:ascii="Times New Roman CYR" w:hAnsi="Times New Roman CYR" w:cs="Times New Roman CYR"/>
          <w:bCs/>
          <w:sz w:val="23"/>
          <w:szCs w:val="23"/>
        </w:rPr>
        <w:t xml:space="preserve">Исполнитель </w:t>
      </w:r>
      <w:r w:rsidRPr="00E93931">
        <w:rPr>
          <w:rFonts w:ascii="Times New Roman CYR" w:hAnsi="Times New Roman CYR" w:cs="Times New Roman CYR"/>
          <w:sz w:val="23"/>
          <w:szCs w:val="23"/>
        </w:rPr>
        <w:t xml:space="preserve">в течение 3 (трех) рабочих дней с даты заключения контракта </w:t>
      </w:r>
      <w:r w:rsidRPr="00E93931">
        <w:rPr>
          <w:rFonts w:ascii="Times New Roman CYR" w:hAnsi="Times New Roman CYR" w:cs="Times New Roman CYR"/>
          <w:bCs/>
          <w:sz w:val="23"/>
          <w:szCs w:val="23"/>
        </w:rPr>
        <w:t>и в процессе оказания услуг обязан предъявлять Заказчику необходимую информацию и наличие требуемых законодательством документов, указанных в Ведомости учета мероприятий по осуществлению контроля за безопасным исполнением обязательств по государственному контракту.</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sz w:val="23"/>
          <w:szCs w:val="23"/>
        </w:rPr>
      </w:pPr>
      <w:r w:rsidRPr="00E93931">
        <w:rPr>
          <w:rFonts w:ascii="Times New Roman CYR" w:hAnsi="Times New Roman CYR" w:cs="Times New Roman CYR"/>
          <w:sz w:val="23"/>
          <w:szCs w:val="23"/>
        </w:rPr>
        <w:t xml:space="preserve">Оказывать услуги Исполнитель обязан в строгом соответствии с действующими нормами и требованиями </w:t>
      </w:r>
      <w:proofErr w:type="spellStart"/>
      <w:r w:rsidRPr="00E93931">
        <w:rPr>
          <w:rFonts w:ascii="Times New Roman CYR" w:hAnsi="Times New Roman CYR" w:cs="Times New Roman CYR"/>
          <w:sz w:val="23"/>
          <w:szCs w:val="23"/>
        </w:rPr>
        <w:t>Роспотребнадзора</w:t>
      </w:r>
      <w:proofErr w:type="spellEnd"/>
      <w:r w:rsidRPr="00E93931">
        <w:rPr>
          <w:rFonts w:ascii="Times New Roman CYR" w:hAnsi="Times New Roman CYR" w:cs="Times New Roman CYR"/>
          <w:sz w:val="23"/>
          <w:szCs w:val="23"/>
        </w:rPr>
        <w:t>, правилами противопожарного режима в Российской Федерации, с учетом экологических и санитарно-гигиенических требований (ГОСТ, НП, ТУ, СНиП, СанПиН), соблюдая нормы и правила охраны труда, пожарной безопасности и внутреннего трудового распорядка, действующего на территории объекта.</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sz w:val="23"/>
          <w:szCs w:val="23"/>
        </w:rPr>
      </w:pPr>
      <w:r w:rsidRPr="00E93931">
        <w:rPr>
          <w:rFonts w:ascii="Times New Roman CYR" w:hAnsi="Times New Roman CYR" w:cs="Times New Roman CYR"/>
          <w:bCs/>
          <w:sz w:val="23"/>
          <w:szCs w:val="23"/>
        </w:rPr>
        <w:t xml:space="preserve">Заказчик вправе не допускать Исполнителя к оказанию услуг или приостанавливать оказание услуг в случае выявления косвенной или прямой угрозы жизни или здоровью людей, либо угрозы возникновения аварии или материального ущерба, а также в случае </w:t>
      </w:r>
      <w:proofErr w:type="spellStart"/>
      <w:r w:rsidRPr="00E93931">
        <w:rPr>
          <w:rFonts w:ascii="Times New Roman CYR" w:hAnsi="Times New Roman CYR" w:cs="Times New Roman CYR"/>
          <w:bCs/>
          <w:sz w:val="23"/>
          <w:szCs w:val="23"/>
        </w:rPr>
        <w:t>непредоставления</w:t>
      </w:r>
      <w:proofErr w:type="spellEnd"/>
      <w:r w:rsidRPr="00E93931">
        <w:rPr>
          <w:rFonts w:ascii="Times New Roman CYR" w:hAnsi="Times New Roman CYR" w:cs="Times New Roman CYR"/>
          <w:bCs/>
          <w:sz w:val="23"/>
          <w:szCs w:val="23"/>
        </w:rPr>
        <w:t xml:space="preserve"> информации.</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sz w:val="23"/>
          <w:szCs w:val="23"/>
        </w:rPr>
      </w:pPr>
      <w:r w:rsidRPr="00E93931">
        <w:rPr>
          <w:rFonts w:ascii="Times New Roman CYR" w:hAnsi="Times New Roman CYR" w:cs="Times New Roman CYR"/>
          <w:sz w:val="23"/>
          <w:szCs w:val="23"/>
        </w:rPr>
        <w:t>Оказание услуг осуществляется Исполнителем в соответствии с требованиями технической документации производителя оборудования и нормативно-правовыми актами, регулирующими исполнение данных видов услуг и действующих на территории Российской Федерации.</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sz w:val="23"/>
          <w:szCs w:val="23"/>
        </w:rPr>
      </w:pPr>
      <w:r w:rsidRPr="00E93931">
        <w:rPr>
          <w:rFonts w:ascii="Times New Roman CYR" w:hAnsi="Times New Roman CYR" w:cs="Times New Roman CYR"/>
          <w:sz w:val="23"/>
          <w:szCs w:val="23"/>
        </w:rPr>
        <w:t>Услуги оказываются с использованием оборудования, инструмента и расходных материалов Исполнителя.</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sz w:val="23"/>
          <w:szCs w:val="23"/>
        </w:rPr>
      </w:pPr>
      <w:r w:rsidRPr="00E93931">
        <w:rPr>
          <w:rFonts w:ascii="Times New Roman CYR" w:hAnsi="Times New Roman CYR" w:cs="Times New Roman CYR"/>
          <w:sz w:val="23"/>
          <w:szCs w:val="23"/>
        </w:rPr>
        <w:t>Исполнитель несет полную материальную ответственность за причинение ущерба имуществу Заказчика в ходе оказания услуг по вине Исполнителя.</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sz w:val="23"/>
          <w:szCs w:val="23"/>
        </w:rPr>
      </w:pP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color w:val="000000"/>
          <w:sz w:val="23"/>
          <w:szCs w:val="23"/>
        </w:rPr>
      </w:pPr>
      <w:r w:rsidRPr="00E93931">
        <w:rPr>
          <w:rFonts w:ascii="Times New Roman CYR" w:hAnsi="Times New Roman CYR" w:cs="Times New Roman CYR"/>
          <w:b/>
          <w:color w:val="000000"/>
          <w:sz w:val="23"/>
          <w:szCs w:val="23"/>
        </w:rPr>
        <w:t>6. Требования к качеству, гарантийному сроку и гарантийному обслуживанию.</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color w:val="000000"/>
          <w:sz w:val="23"/>
          <w:szCs w:val="23"/>
        </w:rPr>
      </w:pPr>
      <w:r w:rsidRPr="00E93931">
        <w:rPr>
          <w:rFonts w:ascii="Times New Roman CYR" w:hAnsi="Times New Roman CYR" w:cs="Times New Roman CYR"/>
          <w:color w:val="000000"/>
          <w:sz w:val="23"/>
          <w:szCs w:val="23"/>
        </w:rPr>
        <w:t>6.1.</w:t>
      </w:r>
      <w:r w:rsidRPr="00E93931">
        <w:rPr>
          <w:rFonts w:ascii="Times New Roman CYR" w:hAnsi="Times New Roman CYR" w:cs="Times New Roman CYR"/>
          <w:b/>
          <w:color w:val="000000"/>
          <w:sz w:val="23"/>
          <w:szCs w:val="23"/>
        </w:rPr>
        <w:t xml:space="preserve"> </w:t>
      </w:r>
      <w:r w:rsidRPr="00E93931">
        <w:rPr>
          <w:rFonts w:ascii="Times New Roman CYR" w:hAnsi="Times New Roman CYR" w:cs="Times New Roman CYR"/>
          <w:color w:val="000000"/>
          <w:sz w:val="23"/>
          <w:szCs w:val="23"/>
        </w:rPr>
        <w:t>Исполнитель должен гарантировать оказание услуг в строгом соответствии с техническим заданием и контрактом.</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color w:val="000000"/>
          <w:sz w:val="23"/>
          <w:szCs w:val="23"/>
        </w:rPr>
      </w:pPr>
      <w:r w:rsidRPr="00E93931">
        <w:rPr>
          <w:rFonts w:ascii="Times New Roman CYR" w:hAnsi="Times New Roman CYR" w:cs="Times New Roman CYR"/>
          <w:color w:val="000000"/>
          <w:sz w:val="23"/>
          <w:szCs w:val="23"/>
        </w:rPr>
        <w:t>6.2. Исполнитель должен гарантировать надлежащее качество и безопасность оказываемых услуг.</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color w:val="000000"/>
          <w:sz w:val="23"/>
          <w:szCs w:val="23"/>
        </w:rPr>
      </w:pPr>
      <w:r w:rsidRPr="00E93931">
        <w:rPr>
          <w:rFonts w:ascii="Times New Roman CYR" w:hAnsi="Times New Roman CYR" w:cs="Times New Roman CYR"/>
          <w:color w:val="000000"/>
          <w:sz w:val="23"/>
          <w:szCs w:val="23"/>
        </w:rPr>
        <w:t>6.3. Качество используемых Исполнителем материалов должно соответствовать требованиям, установленным действующим законодательством РФ.</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color w:val="000000"/>
          <w:sz w:val="23"/>
          <w:szCs w:val="23"/>
        </w:rPr>
      </w:pP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color w:val="000000"/>
          <w:sz w:val="23"/>
          <w:szCs w:val="23"/>
        </w:rPr>
      </w:pPr>
      <w:r w:rsidRPr="00E93931">
        <w:rPr>
          <w:rFonts w:ascii="Times New Roman CYR" w:hAnsi="Times New Roman CYR" w:cs="Times New Roman CYR"/>
          <w:b/>
          <w:color w:val="000000"/>
          <w:sz w:val="23"/>
          <w:szCs w:val="23"/>
        </w:rPr>
        <w:t>7. Место оказания услуг.</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Cs/>
          <w:color w:val="000000"/>
          <w:sz w:val="23"/>
          <w:szCs w:val="23"/>
        </w:rPr>
      </w:pPr>
      <w:r w:rsidRPr="00E93931">
        <w:rPr>
          <w:rFonts w:ascii="Times New Roman CYR" w:hAnsi="Times New Roman CYR" w:cs="Times New Roman CYR"/>
          <w:color w:val="000000"/>
          <w:sz w:val="23"/>
          <w:szCs w:val="23"/>
        </w:rPr>
        <w:t>7.1.</w:t>
      </w:r>
      <w:r w:rsidRPr="00E93931">
        <w:rPr>
          <w:rFonts w:ascii="Times New Roman CYR" w:hAnsi="Times New Roman CYR" w:cs="Times New Roman CYR"/>
          <w:b/>
          <w:color w:val="000000"/>
          <w:sz w:val="23"/>
          <w:szCs w:val="23"/>
        </w:rPr>
        <w:t xml:space="preserve"> </w:t>
      </w:r>
      <w:r w:rsidRPr="00E93931">
        <w:rPr>
          <w:rFonts w:ascii="Times New Roman CYR" w:hAnsi="Times New Roman CYR" w:cs="Times New Roman CYR"/>
          <w:bCs/>
          <w:color w:val="000000"/>
          <w:sz w:val="23"/>
          <w:szCs w:val="23"/>
        </w:rPr>
        <w:t>Место оказания услуг: Владимирская область, г. Александров, Музейный проезд, д. 20, стр. 9, Успенская церковь.</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Cs/>
          <w:color w:val="000000"/>
          <w:sz w:val="23"/>
          <w:szCs w:val="23"/>
        </w:rPr>
      </w:pP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b/>
          <w:color w:val="000000"/>
          <w:sz w:val="23"/>
          <w:szCs w:val="23"/>
        </w:rPr>
      </w:pPr>
      <w:r w:rsidRPr="00E93931">
        <w:rPr>
          <w:rFonts w:ascii="Times New Roman CYR" w:hAnsi="Times New Roman CYR" w:cs="Times New Roman CYR"/>
          <w:b/>
          <w:color w:val="000000"/>
          <w:sz w:val="23"/>
          <w:szCs w:val="23"/>
        </w:rPr>
        <w:t>8. Срок оказания услуг.</w:t>
      </w:r>
    </w:p>
    <w:p w:rsidR="00E93931" w:rsidRPr="00E93931" w:rsidRDefault="00E93931" w:rsidP="00E93931">
      <w:pPr>
        <w:widowControl w:val="0"/>
        <w:autoSpaceDE w:val="0"/>
        <w:autoSpaceDN w:val="0"/>
        <w:adjustRightInd w:val="0"/>
        <w:ind w:firstLine="284"/>
        <w:jc w:val="both"/>
        <w:rPr>
          <w:rFonts w:ascii="Times New Roman CYR" w:hAnsi="Times New Roman CYR" w:cs="Times New Roman CYR"/>
          <w:color w:val="000000"/>
          <w:sz w:val="23"/>
          <w:szCs w:val="23"/>
        </w:rPr>
      </w:pPr>
      <w:r w:rsidRPr="00E93931">
        <w:rPr>
          <w:rFonts w:ascii="Times New Roman CYR" w:hAnsi="Times New Roman CYR" w:cs="Times New Roman CYR"/>
          <w:color w:val="000000"/>
          <w:sz w:val="23"/>
          <w:szCs w:val="23"/>
        </w:rPr>
        <w:t xml:space="preserve">8.1. Срок оказания услуг: </w:t>
      </w:r>
      <w:r w:rsidRPr="00E93931">
        <w:rPr>
          <w:rFonts w:ascii="Times New Roman CYR" w:hAnsi="Times New Roman CYR" w:cs="Times New Roman CYR"/>
          <w:sz w:val="23"/>
          <w:szCs w:val="23"/>
        </w:rPr>
        <w:t>5 (пять) календарных дней с даты</w:t>
      </w:r>
      <w:r w:rsidRPr="00E93931">
        <w:rPr>
          <w:rFonts w:ascii="Times New Roman CYR" w:hAnsi="Times New Roman CYR" w:cs="Times New Roman CYR"/>
          <w:color w:val="000000"/>
          <w:sz w:val="23"/>
          <w:szCs w:val="23"/>
        </w:rPr>
        <w:t xml:space="preserve"> заключения контракта. Допускается досрочное оказание услуг по согласованию Сторон.</w:t>
      </w:r>
    </w:p>
    <w:p w:rsidR="0003763E" w:rsidRPr="00775063" w:rsidRDefault="0003763E" w:rsidP="0003763E">
      <w:pPr>
        <w:ind w:firstLine="284"/>
        <w:jc w:val="both"/>
        <w:rPr>
          <w:color w:val="FF0000"/>
        </w:rPr>
      </w:pPr>
    </w:p>
    <w:p w:rsidR="0003763E" w:rsidRDefault="0003763E" w:rsidP="0003763E">
      <w:pPr>
        <w:ind w:firstLine="284"/>
        <w:jc w:val="both"/>
        <w:rPr>
          <w:b/>
          <w:color w:val="000000"/>
        </w:rPr>
      </w:pPr>
    </w:p>
    <w:p w:rsidR="0003763E" w:rsidRDefault="0003763E" w:rsidP="0003763E">
      <w:pPr>
        <w:jc w:val="right"/>
        <w:rPr>
          <w:sz w:val="25"/>
          <w:szCs w:val="25"/>
        </w:rPr>
      </w:pPr>
    </w:p>
    <w:tbl>
      <w:tblPr>
        <w:tblpPr w:leftFromText="180" w:rightFromText="180" w:vertAnchor="text" w:horzAnchor="margin" w:tblpXSpec="center" w:tblpY="16"/>
        <w:tblW w:w="9639" w:type="dxa"/>
        <w:tblCellMar>
          <w:top w:w="55" w:type="dxa"/>
          <w:left w:w="55" w:type="dxa"/>
          <w:bottom w:w="55" w:type="dxa"/>
          <w:right w:w="55" w:type="dxa"/>
        </w:tblCellMar>
        <w:tblLook w:val="0000" w:firstRow="0" w:lastRow="0" w:firstColumn="0" w:lastColumn="0" w:noHBand="0" w:noVBand="0"/>
      </w:tblPr>
      <w:tblGrid>
        <w:gridCol w:w="4679"/>
        <w:gridCol w:w="4960"/>
      </w:tblGrid>
      <w:tr w:rsidR="0051505F" w:rsidRPr="002A0E6F" w:rsidTr="0090593E">
        <w:trPr>
          <w:trHeight w:val="477"/>
        </w:trPr>
        <w:tc>
          <w:tcPr>
            <w:tcW w:w="4679" w:type="dxa"/>
            <w:shd w:val="clear" w:color="auto" w:fill="auto"/>
          </w:tcPr>
          <w:p w:rsidR="0051505F" w:rsidRPr="002A0E6F" w:rsidRDefault="0051505F" w:rsidP="0090593E">
            <w:pPr>
              <w:shd w:val="clear" w:color="auto" w:fill="FFFFFF"/>
              <w:outlineLvl w:val="0"/>
              <w:rPr>
                <w:bCs/>
                <w:sz w:val="22"/>
                <w:szCs w:val="22"/>
              </w:rPr>
            </w:pPr>
          </w:p>
        </w:tc>
        <w:tc>
          <w:tcPr>
            <w:tcW w:w="4960" w:type="dxa"/>
            <w:shd w:val="clear" w:color="auto" w:fill="auto"/>
          </w:tcPr>
          <w:p w:rsidR="0051505F" w:rsidRDefault="0051505F" w:rsidP="0090593E">
            <w:pPr>
              <w:shd w:val="clear" w:color="auto" w:fill="FFFFFF"/>
              <w:outlineLvl w:val="0"/>
              <w:rPr>
                <w:bCs/>
                <w:sz w:val="22"/>
                <w:szCs w:val="22"/>
              </w:rPr>
            </w:pPr>
            <w:r>
              <w:rPr>
                <w:bCs/>
                <w:sz w:val="22"/>
                <w:szCs w:val="22"/>
              </w:rPr>
              <w:t>Заместитель генерального директора музея</w:t>
            </w:r>
          </w:p>
          <w:p w:rsidR="0051505F" w:rsidRPr="002A0E6F" w:rsidRDefault="0051505F" w:rsidP="0090593E">
            <w:pPr>
              <w:shd w:val="clear" w:color="auto" w:fill="FFFFFF"/>
              <w:outlineLvl w:val="0"/>
              <w:rPr>
                <w:bCs/>
                <w:sz w:val="22"/>
                <w:szCs w:val="22"/>
              </w:rPr>
            </w:pPr>
            <w:r>
              <w:rPr>
                <w:bCs/>
                <w:sz w:val="22"/>
                <w:szCs w:val="22"/>
              </w:rPr>
              <w:t>по реставрации, строительству и эксплуатации</w:t>
            </w:r>
          </w:p>
        </w:tc>
      </w:tr>
      <w:tr w:rsidR="0051505F" w:rsidRPr="002A0E6F" w:rsidTr="0090593E">
        <w:trPr>
          <w:trHeight w:val="593"/>
        </w:trPr>
        <w:tc>
          <w:tcPr>
            <w:tcW w:w="4679" w:type="dxa"/>
            <w:shd w:val="clear" w:color="auto" w:fill="auto"/>
          </w:tcPr>
          <w:p w:rsidR="0051505F" w:rsidRPr="002A0E6F" w:rsidRDefault="0051505F" w:rsidP="0090593E">
            <w:pPr>
              <w:pStyle w:val="ConsPlusNonformat"/>
              <w:rPr>
                <w:rFonts w:ascii="Times New Roman" w:hAnsi="Times New Roman" w:cs="Times New Roman"/>
                <w:bCs/>
                <w:sz w:val="22"/>
                <w:szCs w:val="22"/>
                <w:lang w:eastAsia="en-US"/>
              </w:rPr>
            </w:pPr>
          </w:p>
          <w:p w:rsidR="0051505F" w:rsidRPr="002A0E6F" w:rsidRDefault="0051505F" w:rsidP="0090593E">
            <w:pPr>
              <w:shd w:val="clear" w:color="auto" w:fill="FFFFFF"/>
              <w:tabs>
                <w:tab w:val="left" w:pos="2895"/>
              </w:tabs>
              <w:outlineLvl w:val="0"/>
              <w:rPr>
                <w:bCs/>
                <w:sz w:val="22"/>
                <w:szCs w:val="22"/>
              </w:rPr>
            </w:pPr>
            <w:r w:rsidRPr="002A0E6F">
              <w:rPr>
                <w:bCs/>
                <w:sz w:val="22"/>
                <w:szCs w:val="22"/>
              </w:rPr>
              <w:t>_________________________/</w:t>
            </w:r>
            <w:r>
              <w:rPr>
                <w:bCs/>
                <w:sz w:val="22"/>
                <w:szCs w:val="22"/>
              </w:rPr>
              <w:softHyphen/>
            </w:r>
            <w:r>
              <w:rPr>
                <w:bCs/>
                <w:sz w:val="22"/>
                <w:szCs w:val="22"/>
              </w:rPr>
              <w:softHyphen/>
            </w:r>
            <w:r>
              <w:rPr>
                <w:bCs/>
                <w:sz w:val="22"/>
                <w:szCs w:val="22"/>
              </w:rPr>
              <w:softHyphen/>
              <w:t>_________</w:t>
            </w:r>
            <w:r w:rsidRPr="002A0E6F">
              <w:rPr>
                <w:bCs/>
                <w:sz w:val="22"/>
                <w:szCs w:val="22"/>
              </w:rPr>
              <w:t xml:space="preserve"> /</w:t>
            </w:r>
          </w:p>
        </w:tc>
        <w:tc>
          <w:tcPr>
            <w:tcW w:w="4960" w:type="dxa"/>
            <w:shd w:val="clear" w:color="auto" w:fill="auto"/>
          </w:tcPr>
          <w:p w:rsidR="0051505F" w:rsidRPr="002A0E6F" w:rsidRDefault="0051505F" w:rsidP="0090593E">
            <w:pPr>
              <w:pStyle w:val="ConsPlusNonformat"/>
              <w:rPr>
                <w:rFonts w:ascii="Times New Roman" w:hAnsi="Times New Roman" w:cs="Times New Roman"/>
                <w:bCs/>
                <w:sz w:val="22"/>
                <w:szCs w:val="22"/>
                <w:lang w:eastAsia="en-US"/>
              </w:rPr>
            </w:pPr>
          </w:p>
          <w:p w:rsidR="0051505F" w:rsidRPr="002A0E6F" w:rsidRDefault="0051505F" w:rsidP="0090593E">
            <w:pPr>
              <w:shd w:val="clear" w:color="auto" w:fill="FFFFFF"/>
              <w:outlineLvl w:val="0"/>
              <w:rPr>
                <w:bCs/>
                <w:sz w:val="22"/>
                <w:szCs w:val="22"/>
              </w:rPr>
            </w:pPr>
            <w:r>
              <w:rPr>
                <w:bCs/>
                <w:sz w:val="22"/>
                <w:szCs w:val="22"/>
              </w:rPr>
              <w:t>_________________</w:t>
            </w:r>
            <w:r w:rsidRPr="002A0E6F">
              <w:rPr>
                <w:bCs/>
                <w:sz w:val="22"/>
                <w:szCs w:val="22"/>
              </w:rPr>
              <w:t>________/</w:t>
            </w:r>
            <w:r>
              <w:rPr>
                <w:bCs/>
                <w:sz w:val="22"/>
                <w:szCs w:val="22"/>
              </w:rPr>
              <w:t xml:space="preserve"> </w:t>
            </w:r>
            <w:proofErr w:type="spellStart"/>
            <w:r>
              <w:rPr>
                <w:bCs/>
                <w:sz w:val="22"/>
                <w:szCs w:val="22"/>
              </w:rPr>
              <w:t>Курносов</w:t>
            </w:r>
            <w:proofErr w:type="spellEnd"/>
            <w:r>
              <w:rPr>
                <w:bCs/>
                <w:sz w:val="22"/>
                <w:szCs w:val="22"/>
              </w:rPr>
              <w:t xml:space="preserve">  А.А.</w:t>
            </w:r>
            <w:r w:rsidRPr="002A0E6F">
              <w:rPr>
                <w:bCs/>
                <w:sz w:val="22"/>
                <w:szCs w:val="22"/>
              </w:rPr>
              <w:t>/</w:t>
            </w:r>
          </w:p>
        </w:tc>
      </w:tr>
      <w:tr w:rsidR="0051505F" w:rsidRPr="002A0E6F" w:rsidTr="0090593E">
        <w:trPr>
          <w:trHeight w:val="217"/>
        </w:trPr>
        <w:tc>
          <w:tcPr>
            <w:tcW w:w="4679" w:type="dxa"/>
            <w:shd w:val="clear" w:color="auto" w:fill="auto"/>
          </w:tcPr>
          <w:p w:rsidR="0051505F" w:rsidRPr="002A0E6F" w:rsidRDefault="0051505F" w:rsidP="0090593E">
            <w:pPr>
              <w:pStyle w:val="ConsPlusNonformat"/>
              <w:rPr>
                <w:rFonts w:ascii="Times New Roman" w:hAnsi="Times New Roman" w:cs="Times New Roman"/>
                <w:bCs/>
                <w:sz w:val="22"/>
                <w:szCs w:val="22"/>
                <w:lang w:eastAsia="en-US"/>
              </w:rPr>
            </w:pPr>
            <w:r w:rsidRPr="002A0E6F">
              <w:rPr>
                <w:rFonts w:ascii="Times New Roman" w:hAnsi="Times New Roman" w:cs="Times New Roman"/>
                <w:bCs/>
                <w:sz w:val="22"/>
                <w:szCs w:val="22"/>
                <w:lang w:eastAsia="en-US"/>
              </w:rPr>
              <w:t xml:space="preserve">                  (подпись)</w:t>
            </w:r>
          </w:p>
        </w:tc>
        <w:tc>
          <w:tcPr>
            <w:tcW w:w="4960" w:type="dxa"/>
            <w:shd w:val="clear" w:color="auto" w:fill="auto"/>
          </w:tcPr>
          <w:p w:rsidR="0051505F" w:rsidRPr="002A0E6F" w:rsidRDefault="0051505F" w:rsidP="0090593E">
            <w:pPr>
              <w:pStyle w:val="ConsPlusNonformat"/>
              <w:rPr>
                <w:rFonts w:ascii="Times New Roman" w:hAnsi="Times New Roman" w:cs="Times New Roman"/>
                <w:bCs/>
                <w:sz w:val="22"/>
                <w:szCs w:val="22"/>
                <w:lang w:eastAsia="en-US"/>
              </w:rPr>
            </w:pPr>
            <w:r w:rsidRPr="002A0E6F">
              <w:rPr>
                <w:rFonts w:ascii="Times New Roman" w:hAnsi="Times New Roman" w:cs="Times New Roman"/>
                <w:bCs/>
                <w:sz w:val="22"/>
                <w:szCs w:val="22"/>
                <w:lang w:eastAsia="en-US"/>
              </w:rPr>
              <w:t xml:space="preserve">                  (подпись)</w:t>
            </w:r>
          </w:p>
        </w:tc>
      </w:tr>
      <w:tr w:rsidR="0051505F" w:rsidRPr="002A0E6F" w:rsidTr="0090593E">
        <w:trPr>
          <w:trHeight w:val="167"/>
        </w:trPr>
        <w:tc>
          <w:tcPr>
            <w:tcW w:w="4679" w:type="dxa"/>
            <w:shd w:val="clear" w:color="auto" w:fill="auto"/>
          </w:tcPr>
          <w:p w:rsidR="0051505F" w:rsidRPr="002A0E6F" w:rsidRDefault="0051505F" w:rsidP="0090593E">
            <w:pPr>
              <w:pStyle w:val="ConsPlusNonformat"/>
              <w:rPr>
                <w:rFonts w:ascii="Times New Roman" w:hAnsi="Times New Roman" w:cs="Times New Roman"/>
                <w:bCs/>
                <w:sz w:val="22"/>
                <w:szCs w:val="22"/>
                <w:lang w:eastAsia="en-US"/>
              </w:rPr>
            </w:pPr>
            <w:proofErr w:type="spellStart"/>
            <w:r w:rsidRPr="002A0E6F">
              <w:rPr>
                <w:rFonts w:ascii="Times New Roman" w:hAnsi="Times New Roman" w:cs="Times New Roman"/>
                <w:bCs/>
                <w:sz w:val="22"/>
                <w:szCs w:val="22"/>
                <w:lang w:eastAsia="en-US"/>
              </w:rPr>
              <w:t>М.п</w:t>
            </w:r>
            <w:proofErr w:type="spellEnd"/>
            <w:r w:rsidRPr="002A0E6F">
              <w:rPr>
                <w:rFonts w:ascii="Times New Roman" w:hAnsi="Times New Roman" w:cs="Times New Roman"/>
                <w:bCs/>
                <w:sz w:val="22"/>
                <w:szCs w:val="22"/>
                <w:lang w:eastAsia="en-US"/>
              </w:rPr>
              <w:t>.</w:t>
            </w:r>
          </w:p>
        </w:tc>
        <w:tc>
          <w:tcPr>
            <w:tcW w:w="4960" w:type="dxa"/>
            <w:shd w:val="clear" w:color="auto" w:fill="auto"/>
          </w:tcPr>
          <w:p w:rsidR="0051505F" w:rsidRPr="002A0E6F" w:rsidRDefault="0051505F" w:rsidP="0090593E">
            <w:pPr>
              <w:pStyle w:val="ConsPlusNonformat"/>
              <w:rPr>
                <w:rFonts w:ascii="Times New Roman" w:hAnsi="Times New Roman" w:cs="Times New Roman"/>
                <w:bCs/>
                <w:sz w:val="22"/>
                <w:szCs w:val="22"/>
                <w:lang w:eastAsia="en-US"/>
              </w:rPr>
            </w:pPr>
            <w:proofErr w:type="spellStart"/>
            <w:r w:rsidRPr="002A0E6F">
              <w:rPr>
                <w:rFonts w:ascii="Times New Roman" w:hAnsi="Times New Roman" w:cs="Times New Roman"/>
                <w:bCs/>
                <w:sz w:val="22"/>
                <w:szCs w:val="22"/>
                <w:lang w:eastAsia="en-US"/>
              </w:rPr>
              <w:t>М.п</w:t>
            </w:r>
            <w:proofErr w:type="spellEnd"/>
            <w:r w:rsidRPr="002A0E6F">
              <w:rPr>
                <w:rFonts w:ascii="Times New Roman" w:hAnsi="Times New Roman" w:cs="Times New Roman"/>
                <w:bCs/>
                <w:sz w:val="22"/>
                <w:szCs w:val="22"/>
                <w:lang w:eastAsia="en-US"/>
              </w:rPr>
              <w:t>.</w:t>
            </w:r>
          </w:p>
        </w:tc>
      </w:tr>
    </w:tbl>
    <w:p w:rsidR="0003763E" w:rsidRDefault="0003763E" w:rsidP="0003763E">
      <w:pPr>
        <w:jc w:val="right"/>
        <w:rPr>
          <w:sz w:val="25"/>
          <w:szCs w:val="25"/>
        </w:rPr>
      </w:pPr>
    </w:p>
    <w:p w:rsidR="0003763E" w:rsidRPr="00BD6AAC" w:rsidRDefault="0003763E" w:rsidP="0003763E">
      <w:pPr>
        <w:jc w:val="right"/>
        <w:rPr>
          <w:b/>
          <w:sz w:val="22"/>
          <w:szCs w:val="22"/>
        </w:rPr>
      </w:pPr>
      <w:r w:rsidRPr="00BD6AAC">
        <w:rPr>
          <w:sz w:val="22"/>
          <w:szCs w:val="22"/>
        </w:rPr>
        <w:t xml:space="preserve"> </w:t>
      </w:r>
    </w:p>
    <w:p w:rsidR="004918EC" w:rsidRDefault="004918EC"/>
    <w:sectPr w:rsidR="004918EC" w:rsidSect="005B0424">
      <w:footerReference w:type="default" r:id="rId12"/>
      <w:pgSz w:w="11906" w:h="16838"/>
      <w:pgMar w:top="567" w:right="567" w:bottom="567"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463" w:rsidRDefault="0069799E">
      <w:r>
        <w:separator/>
      </w:r>
    </w:p>
  </w:endnote>
  <w:endnote w:type="continuationSeparator" w:id="0">
    <w:p w:rsidR="00833463" w:rsidRDefault="0069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7E6" w:rsidRDefault="008B1A3A">
    <w:pPr>
      <w:pStyle w:val="a5"/>
      <w:jc w:val="right"/>
    </w:pPr>
    <w:r>
      <w:fldChar w:fldCharType="begin"/>
    </w:r>
    <w:r>
      <w:instrText>PAGE   \* MERGEFORMAT</w:instrText>
    </w:r>
    <w:r>
      <w:fldChar w:fldCharType="separate"/>
    </w:r>
    <w:r w:rsidR="0028131A">
      <w:rPr>
        <w:noProof/>
      </w:rPr>
      <w:t>1</w:t>
    </w:r>
    <w:r>
      <w:fldChar w:fldCharType="end"/>
    </w:r>
  </w:p>
  <w:p w:rsidR="005A77E6" w:rsidRDefault="002813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463" w:rsidRDefault="0069799E">
      <w:r>
        <w:separator/>
      </w:r>
    </w:p>
  </w:footnote>
  <w:footnote w:type="continuationSeparator" w:id="0">
    <w:p w:rsidR="00833463" w:rsidRDefault="00697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3A4"/>
    <w:rsid w:val="0003763E"/>
    <w:rsid w:val="00184AA1"/>
    <w:rsid w:val="0028131A"/>
    <w:rsid w:val="00354C2F"/>
    <w:rsid w:val="00361B52"/>
    <w:rsid w:val="004918EC"/>
    <w:rsid w:val="004A5E49"/>
    <w:rsid w:val="004F5147"/>
    <w:rsid w:val="0051505F"/>
    <w:rsid w:val="0069799E"/>
    <w:rsid w:val="006D627B"/>
    <w:rsid w:val="007373A4"/>
    <w:rsid w:val="007D1C71"/>
    <w:rsid w:val="00833463"/>
    <w:rsid w:val="00842CCA"/>
    <w:rsid w:val="008B1A3A"/>
    <w:rsid w:val="00B456DC"/>
    <w:rsid w:val="00E93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F222B"/>
  <w15:chartTrackingRefBased/>
  <w15:docId w15:val="{E1984B7E-03D9-436F-9978-39E8A556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6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3763E"/>
    <w:pPr>
      <w:jc w:val="center"/>
    </w:pPr>
    <w:rPr>
      <w:b/>
      <w:sz w:val="24"/>
    </w:rPr>
  </w:style>
  <w:style w:type="character" w:customStyle="1" w:styleId="a4">
    <w:name w:val="Основной текст Знак"/>
    <w:basedOn w:val="a0"/>
    <w:link w:val="a3"/>
    <w:rsid w:val="0003763E"/>
    <w:rPr>
      <w:rFonts w:ascii="Times New Roman" w:eastAsia="Times New Roman" w:hAnsi="Times New Roman" w:cs="Times New Roman"/>
      <w:b/>
      <w:sz w:val="24"/>
      <w:szCs w:val="20"/>
      <w:lang w:eastAsia="ru-RU"/>
    </w:rPr>
  </w:style>
  <w:style w:type="paragraph" w:styleId="a5">
    <w:name w:val="footer"/>
    <w:basedOn w:val="a"/>
    <w:link w:val="a6"/>
    <w:uiPriority w:val="99"/>
    <w:unhideWhenUsed/>
    <w:rsid w:val="0003763E"/>
    <w:pPr>
      <w:tabs>
        <w:tab w:val="center" w:pos="4677"/>
        <w:tab w:val="right" w:pos="9355"/>
      </w:tabs>
    </w:pPr>
  </w:style>
  <w:style w:type="character" w:customStyle="1" w:styleId="a6">
    <w:name w:val="Нижний колонтитул Знак"/>
    <w:basedOn w:val="a0"/>
    <w:link w:val="a5"/>
    <w:uiPriority w:val="99"/>
    <w:rsid w:val="0003763E"/>
    <w:rPr>
      <w:rFonts w:ascii="Times New Roman" w:eastAsia="Times New Roman" w:hAnsi="Times New Roman" w:cs="Times New Roman"/>
      <w:sz w:val="20"/>
      <w:szCs w:val="20"/>
      <w:lang w:eastAsia="ru-RU"/>
    </w:rPr>
  </w:style>
  <w:style w:type="character" w:styleId="a7">
    <w:name w:val="Hyperlink"/>
    <w:uiPriority w:val="99"/>
    <w:unhideWhenUsed/>
    <w:rsid w:val="0003763E"/>
    <w:rPr>
      <w:color w:val="0000FF"/>
      <w:u w:val="single"/>
    </w:rPr>
  </w:style>
  <w:style w:type="paragraph" w:customStyle="1" w:styleId="ConsPlusNonformat">
    <w:name w:val="ConsPlusNonformat"/>
    <w:rsid w:val="0003763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bis.ru/"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s.ru/reglament" TargetMode="External"/><Relationship Id="rId11" Type="http://schemas.openxmlformats.org/officeDocument/2006/relationships/hyperlink" Target="mailto:museum@vladmuseum.ru" TargetMode="External"/><Relationship Id="rId5" Type="http://schemas.openxmlformats.org/officeDocument/2006/relationships/endnotes" Target="endnotes.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footnotes" Target="footnote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9</Pages>
  <Words>5363</Words>
  <Characters>30570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 Даниил Юрьевич</dc:creator>
  <cp:keywords/>
  <dc:description/>
  <cp:lastModifiedBy>Соловьев Даниил Юрьевич</cp:lastModifiedBy>
  <cp:revision>4</cp:revision>
  <dcterms:created xsi:type="dcterms:W3CDTF">2026-06-24T08:00:00Z</dcterms:created>
  <dcterms:modified xsi:type="dcterms:W3CDTF">2026-06-25T06:17:00Z</dcterms:modified>
</cp:coreProperties>
</file>