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8F2D" w14:textId="77777777" w:rsidR="00CF23F3" w:rsidRPr="00707F46" w:rsidRDefault="00CF23F3" w:rsidP="002861D5">
      <w:pPr>
        <w:pStyle w:val="ad"/>
        <w:spacing w:line="276" w:lineRule="auto"/>
        <w:outlineLvl w:val="0"/>
      </w:pPr>
      <w:r w:rsidRPr="00707F46">
        <w:t xml:space="preserve">ДОГОВОР </w:t>
      </w:r>
      <w:r w:rsidRPr="005F0F3A">
        <w:t>№ 140</w:t>
      </w:r>
      <w:r w:rsidR="00D904BF" w:rsidRPr="005F0F3A">
        <w:t>-</w:t>
      </w:r>
      <w:r w:rsidR="00CD3E07" w:rsidRPr="005F0F3A">
        <w:t>197</w:t>
      </w:r>
      <w:r w:rsidR="00096E13" w:rsidRPr="005F0F3A">
        <w:t>/</w:t>
      </w:r>
      <w:r w:rsidRPr="005F0F3A">
        <w:t>2</w:t>
      </w:r>
      <w:r w:rsidR="00CD3E07" w:rsidRPr="005F0F3A">
        <w:t>6</w:t>
      </w:r>
    </w:p>
    <w:p w14:paraId="3068833F" w14:textId="77777777" w:rsidR="00C25D86" w:rsidRDefault="00C25D86" w:rsidP="002861D5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на </w:t>
      </w:r>
      <w:r w:rsidRPr="00C25D86">
        <w:rPr>
          <w:b/>
          <w:bCs/>
        </w:rPr>
        <w:t>инспекцион</w:t>
      </w:r>
      <w:r>
        <w:rPr>
          <w:b/>
          <w:bCs/>
        </w:rPr>
        <w:t>ный</w:t>
      </w:r>
      <w:r w:rsidRPr="00C25D86">
        <w:rPr>
          <w:b/>
          <w:bCs/>
        </w:rPr>
        <w:t xml:space="preserve"> контрол</w:t>
      </w:r>
      <w:r>
        <w:rPr>
          <w:b/>
          <w:bCs/>
        </w:rPr>
        <w:t>ь</w:t>
      </w:r>
      <w:r w:rsidRPr="00C25D86">
        <w:rPr>
          <w:b/>
          <w:bCs/>
        </w:rPr>
        <w:t xml:space="preserve"> сертифицированной системы менеджмента качества</w:t>
      </w:r>
    </w:p>
    <w:p w14:paraId="347FCFD2" w14:textId="404AE879" w:rsidR="00C25D86" w:rsidRDefault="00065671" w:rsidP="00894928">
      <w:pPr>
        <w:jc w:val="center"/>
        <w:rPr>
          <w:b/>
          <w:bCs/>
        </w:rPr>
      </w:pPr>
      <w:r>
        <w:rPr>
          <w:b/>
          <w:bCs/>
        </w:rPr>
        <w:t>ИКЗ:</w:t>
      </w:r>
      <w:r w:rsidR="00894928" w:rsidRPr="00894928">
        <w:t xml:space="preserve"> </w:t>
      </w:r>
      <w:r w:rsidR="00894928" w:rsidRPr="00894928">
        <w:rPr>
          <w:b/>
          <w:bCs/>
        </w:rPr>
        <w:t>261540810547154080100100020000000244</w:t>
      </w:r>
    </w:p>
    <w:p w14:paraId="26546D27" w14:textId="77777777" w:rsidR="00C25D86" w:rsidRDefault="00C25D86" w:rsidP="00547B55">
      <w:pPr>
        <w:jc w:val="right"/>
        <w:rPr>
          <w:b/>
          <w:bCs/>
        </w:rPr>
      </w:pPr>
    </w:p>
    <w:p w14:paraId="0FEC3E0C" w14:textId="77777777" w:rsidR="00337865" w:rsidRPr="0090217F" w:rsidRDefault="00D2783E" w:rsidP="00547B55">
      <w:pPr>
        <w:jc w:val="right"/>
        <w:rPr>
          <w:bCs/>
        </w:rPr>
      </w:pPr>
      <w:r w:rsidRPr="005F0F3A">
        <w:rPr>
          <w:bCs/>
        </w:rPr>
        <w:t>«</w:t>
      </w:r>
      <w:r w:rsidR="00C60729" w:rsidRPr="005F0F3A">
        <w:rPr>
          <w:bCs/>
        </w:rPr>
        <w:t>______</w:t>
      </w:r>
      <w:r w:rsidRPr="005F0F3A">
        <w:rPr>
          <w:bCs/>
        </w:rPr>
        <w:t>»</w:t>
      </w:r>
      <w:r w:rsidR="005F0F3A" w:rsidRPr="00065671">
        <w:rPr>
          <w:bCs/>
        </w:rPr>
        <w:t>___________</w:t>
      </w:r>
      <w:r w:rsidR="0037378F" w:rsidRPr="005F0F3A">
        <w:rPr>
          <w:bCs/>
        </w:rPr>
        <w:t>202</w:t>
      </w:r>
      <w:r w:rsidR="00603204" w:rsidRPr="005F0F3A">
        <w:rPr>
          <w:bCs/>
        </w:rPr>
        <w:t>6</w:t>
      </w:r>
      <w:r w:rsidR="00337865" w:rsidRPr="005F0F3A">
        <w:rPr>
          <w:bCs/>
        </w:rPr>
        <w:t>г.</w:t>
      </w:r>
    </w:p>
    <w:p w14:paraId="751513C5" w14:textId="77777777" w:rsidR="005B05C8" w:rsidRPr="00547B55" w:rsidRDefault="005B05C8" w:rsidP="00547B55">
      <w:pPr>
        <w:jc w:val="right"/>
        <w:rPr>
          <w:bCs/>
          <w:sz w:val="28"/>
          <w:szCs w:val="28"/>
        </w:rPr>
      </w:pPr>
    </w:p>
    <w:p w14:paraId="44A45C5C" w14:textId="77777777" w:rsidR="00464EE4" w:rsidRDefault="00E33222" w:rsidP="002861D5">
      <w:pPr>
        <w:suppressAutoHyphens/>
        <w:autoSpaceDE w:val="0"/>
        <w:autoSpaceDN w:val="0"/>
        <w:adjustRightInd w:val="0"/>
        <w:spacing w:line="276" w:lineRule="auto"/>
        <w:ind w:right="6" w:firstLine="550"/>
        <w:jc w:val="both"/>
      </w:pPr>
      <w:bookmarkStart w:id="0" w:name="_Hlk15895396"/>
      <w:r w:rsidRPr="00E33222">
        <w:rPr>
          <w:b/>
        </w:rPr>
        <w:t>Акционерное общество</w:t>
      </w:r>
      <w:bookmarkEnd w:id="0"/>
      <w:r w:rsidRPr="00E33222">
        <w:rPr>
          <w:b/>
        </w:rPr>
        <w:t xml:space="preserve"> </w:t>
      </w:r>
      <w:r w:rsidR="008F2337">
        <w:rPr>
          <w:b/>
        </w:rPr>
        <w:t>«</w:t>
      </w:r>
      <w:r w:rsidRPr="00E33222">
        <w:rPr>
          <w:b/>
        </w:rPr>
        <w:t>Российский научно-исследовательский институт «Электронстандарт» (АО «РНИИ «</w:t>
      </w:r>
      <w:r w:rsidRPr="00334C7F">
        <w:rPr>
          <w:b/>
        </w:rPr>
        <w:t>Электронстандарт»)</w:t>
      </w:r>
      <w:r w:rsidRPr="00334C7F">
        <w:t>, выполняющее функции Органа по сертификации систем менеджмента качества (далее – ОС СМК) в СДС «</w:t>
      </w:r>
      <w:r w:rsidR="00AD38A9" w:rsidRPr="00E07F69">
        <w:t>Военный Регистр</w:t>
      </w:r>
      <w:r w:rsidRPr="00334C7F">
        <w:t xml:space="preserve">», именуемое в дальнейшем Исполнитель, в лице </w:t>
      </w:r>
      <w:r w:rsidR="00464EE4">
        <w:t>генерального</w:t>
      </w:r>
      <w:r w:rsidR="005E2BFE" w:rsidRPr="009F39DC">
        <w:rPr>
          <w:bCs/>
        </w:rPr>
        <w:t xml:space="preserve"> директора </w:t>
      </w:r>
      <w:r w:rsidR="00464EE4">
        <w:rPr>
          <w:bCs/>
        </w:rPr>
        <w:t>Левина Р</w:t>
      </w:r>
      <w:r w:rsidR="00D904BF">
        <w:rPr>
          <w:bCs/>
        </w:rPr>
        <w:t xml:space="preserve">омана </w:t>
      </w:r>
      <w:r w:rsidR="00B46400">
        <w:rPr>
          <w:bCs/>
        </w:rPr>
        <w:t>Г</w:t>
      </w:r>
      <w:r w:rsidR="00D904BF">
        <w:rPr>
          <w:bCs/>
        </w:rPr>
        <w:t>ригорьевича</w:t>
      </w:r>
      <w:r w:rsidR="005E2BFE" w:rsidRPr="009F39DC">
        <w:rPr>
          <w:bCs/>
        </w:rPr>
        <w:t xml:space="preserve">, действующего на основании </w:t>
      </w:r>
      <w:r w:rsidR="00464EE4">
        <w:rPr>
          <w:bCs/>
        </w:rPr>
        <w:t>Устава</w:t>
      </w:r>
      <w:r w:rsidR="00CF23F3" w:rsidRPr="00334C7F">
        <w:t>, с одной стороны, и</w:t>
      </w:r>
    </w:p>
    <w:p w14:paraId="70780F8F" w14:textId="6D9C8921" w:rsidR="00CF23F3" w:rsidRPr="00DA0A40" w:rsidRDefault="00956199" w:rsidP="002861D5">
      <w:pPr>
        <w:suppressAutoHyphens/>
        <w:autoSpaceDE w:val="0"/>
        <w:autoSpaceDN w:val="0"/>
        <w:adjustRightInd w:val="0"/>
        <w:spacing w:line="276" w:lineRule="auto"/>
        <w:ind w:right="5" w:firstLine="550"/>
        <w:jc w:val="both"/>
        <w:rPr>
          <w:bCs/>
        </w:rPr>
      </w:pPr>
      <w:r w:rsidRPr="00DA0A40">
        <w:rPr>
          <w:b/>
        </w:rPr>
        <w:t>Федеральное государственное бюджетное учреждение науки Институт</w:t>
      </w:r>
      <w:r w:rsidR="00D93F1A" w:rsidRPr="00DA0A40">
        <w:rPr>
          <w:b/>
        </w:rPr>
        <w:t xml:space="preserve"> ла</w:t>
      </w:r>
      <w:r w:rsidRPr="00DA0A40">
        <w:rPr>
          <w:b/>
        </w:rPr>
        <w:t>зерной физики Сибирского отделения Российской академии наук(ИЛФ СО РАН</w:t>
      </w:r>
      <w:r w:rsidR="00E33222" w:rsidRPr="00DA0A40">
        <w:rPr>
          <w:b/>
        </w:rPr>
        <w:t xml:space="preserve">), </w:t>
      </w:r>
      <w:r w:rsidR="00E33222" w:rsidRPr="00DA0A40">
        <w:rPr>
          <w:bCs/>
        </w:rPr>
        <w:t>именуемое в</w:t>
      </w:r>
      <w:r w:rsidR="009F22F2" w:rsidRPr="00DA0A40">
        <w:rPr>
          <w:bCs/>
        </w:rPr>
        <w:t xml:space="preserve"> д</w:t>
      </w:r>
      <w:r w:rsidR="00E33222" w:rsidRPr="00DA0A40">
        <w:rPr>
          <w:bCs/>
        </w:rPr>
        <w:t xml:space="preserve">альнейшем Заказчик, в лице </w:t>
      </w:r>
      <w:r w:rsidR="009F22F2" w:rsidRPr="00DA0A40">
        <w:rPr>
          <w:bCs/>
        </w:rPr>
        <w:t xml:space="preserve">заместителя </w:t>
      </w:r>
      <w:r w:rsidR="00C15ED4" w:rsidRPr="00DA0A40">
        <w:rPr>
          <w:bCs/>
        </w:rPr>
        <w:t>директора</w:t>
      </w:r>
      <w:r w:rsidR="009F22F2" w:rsidRPr="00DA0A40">
        <w:rPr>
          <w:bCs/>
        </w:rPr>
        <w:t xml:space="preserve"> по спецтематике Басалаева Максима Юрьевича,</w:t>
      </w:r>
      <w:r w:rsidR="00C15ED4" w:rsidRPr="00DA0A40">
        <w:rPr>
          <w:bCs/>
        </w:rPr>
        <w:t xml:space="preserve"> действующего на основании </w:t>
      </w:r>
      <w:r w:rsidR="009F22F2" w:rsidRPr="00DA0A40">
        <w:rPr>
          <w:bCs/>
        </w:rPr>
        <w:t>доверенности № 2 от 01.01.2026</w:t>
      </w:r>
      <w:r w:rsidR="006C7992" w:rsidRPr="00DA0A40">
        <w:rPr>
          <w:bCs/>
        </w:rPr>
        <w:t xml:space="preserve">, </w:t>
      </w:r>
      <w:r w:rsidR="00CF23F3" w:rsidRPr="00DA0A40">
        <w:rPr>
          <w:bCs/>
        </w:rPr>
        <w:t xml:space="preserve">с другой стороны, </w:t>
      </w:r>
      <w:r w:rsidR="00DA0A40" w:rsidRPr="00DA0A40">
        <w:rPr>
          <w:rFonts w:eastAsia="Calibri"/>
        </w:rPr>
        <w:t>на основании п.5 ч.1 ст. 93 ФЗ от 05.04.2013 № 44-ФЗ "О контрактной системе в сфере закупок товаров, работ, услуг для обеспечения государственных и муниципальных нужд"</w:t>
      </w:r>
      <w:r w:rsidR="00DA0A40">
        <w:rPr>
          <w:rFonts w:eastAsia="Calibri"/>
        </w:rPr>
        <w:t>,</w:t>
      </w:r>
      <w:r w:rsidR="00DA0A40" w:rsidRPr="00DA0A40">
        <w:rPr>
          <w:rFonts w:eastAsia="Calibri"/>
        </w:rPr>
        <w:t xml:space="preserve"> з</w:t>
      </w:r>
      <w:r w:rsidR="00CF23F3" w:rsidRPr="00DA0A40">
        <w:rPr>
          <w:bCs/>
        </w:rPr>
        <w:t>аключили настоящий договор</w:t>
      </w:r>
      <w:r w:rsidR="00ED7EFF" w:rsidRPr="00DA0A40">
        <w:rPr>
          <w:bCs/>
        </w:rPr>
        <w:t xml:space="preserve"> </w:t>
      </w:r>
      <w:r w:rsidR="00CF23F3" w:rsidRPr="00DA0A40">
        <w:rPr>
          <w:bCs/>
        </w:rPr>
        <w:t>о нижеследующем.</w:t>
      </w:r>
    </w:p>
    <w:p w14:paraId="48F9CE7F" w14:textId="77777777" w:rsidR="00B44D6D" w:rsidRPr="00F23872" w:rsidRDefault="00B44D6D" w:rsidP="002861D5">
      <w:pPr>
        <w:suppressAutoHyphens/>
        <w:autoSpaceDE w:val="0"/>
        <w:autoSpaceDN w:val="0"/>
        <w:adjustRightInd w:val="0"/>
        <w:spacing w:line="276" w:lineRule="auto"/>
        <w:ind w:right="5" w:firstLine="550"/>
        <w:jc w:val="both"/>
        <w:rPr>
          <w:bCs/>
        </w:rPr>
      </w:pPr>
    </w:p>
    <w:p w14:paraId="3273A731" w14:textId="77777777" w:rsidR="00CF23F3" w:rsidRDefault="00CF23F3" w:rsidP="002861D5">
      <w:pPr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</w:rPr>
      </w:pPr>
      <w:r w:rsidRPr="00334C7F">
        <w:rPr>
          <w:b/>
          <w:bCs/>
        </w:rPr>
        <w:t>1 ПРЕДМЕТ ДОГОВОРА</w:t>
      </w:r>
    </w:p>
    <w:p w14:paraId="19E1E077" w14:textId="77777777" w:rsidR="00963C56" w:rsidRDefault="00963C56" w:rsidP="002861D5">
      <w:pPr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</w:rPr>
      </w:pPr>
    </w:p>
    <w:p w14:paraId="096CEAA8" w14:textId="77777777" w:rsidR="00CF23F3" w:rsidRPr="00B3277B" w:rsidRDefault="00CF23F3" w:rsidP="002861D5">
      <w:pPr>
        <w:tabs>
          <w:tab w:val="left" w:pos="7106"/>
        </w:tabs>
        <w:suppressAutoHyphens/>
        <w:autoSpaceDE w:val="0"/>
        <w:autoSpaceDN w:val="0"/>
        <w:adjustRightInd w:val="0"/>
        <w:spacing w:line="276" w:lineRule="auto"/>
        <w:ind w:firstLine="550"/>
        <w:jc w:val="both"/>
      </w:pPr>
      <w:r w:rsidRPr="00334C7F">
        <w:t xml:space="preserve">1.1 Заказчик поручает, а Исполнитель принимает на себя </w:t>
      </w:r>
      <w:r w:rsidR="00812713">
        <w:rPr>
          <w:b/>
          <w:bCs/>
        </w:rPr>
        <w:t>п</w:t>
      </w:r>
      <w:r w:rsidRPr="00334C7F">
        <w:rPr>
          <w:b/>
          <w:bCs/>
        </w:rPr>
        <w:t xml:space="preserve">роведение комплекса работ по инспекционному контролю </w:t>
      </w:r>
      <w:r w:rsidR="00812713" w:rsidRPr="00B3277B">
        <w:rPr>
          <w:b/>
          <w:bCs/>
        </w:rPr>
        <w:t xml:space="preserve">сертифицированной </w:t>
      </w:r>
      <w:r w:rsidRPr="00B3277B">
        <w:rPr>
          <w:b/>
          <w:bCs/>
        </w:rPr>
        <w:t>системы менеджмента качества</w:t>
      </w:r>
      <w:r w:rsidR="009F22F2">
        <w:rPr>
          <w:b/>
          <w:bCs/>
        </w:rPr>
        <w:t xml:space="preserve"> </w:t>
      </w:r>
      <w:r w:rsidR="00E87D68" w:rsidRPr="00B3277B">
        <w:rPr>
          <w:b/>
          <w:bCs/>
        </w:rPr>
        <w:t>(далее</w:t>
      </w:r>
      <w:r w:rsidR="005577FC" w:rsidRPr="00B3277B">
        <w:rPr>
          <w:b/>
          <w:bCs/>
        </w:rPr>
        <w:t xml:space="preserve"> -</w:t>
      </w:r>
      <w:r w:rsidR="00E87D68" w:rsidRPr="00B3277B">
        <w:rPr>
          <w:b/>
          <w:bCs/>
        </w:rPr>
        <w:t xml:space="preserve"> СМК) </w:t>
      </w:r>
      <w:r w:rsidR="00E87D68" w:rsidRPr="0090217F">
        <w:rPr>
          <w:b/>
          <w:bCs/>
          <w:iCs/>
        </w:rPr>
        <w:t>Заказчика</w:t>
      </w:r>
      <w:r w:rsidR="00E87D68" w:rsidRPr="00B3277B">
        <w:rPr>
          <w:b/>
          <w:bCs/>
        </w:rPr>
        <w:t xml:space="preserve"> </w:t>
      </w:r>
      <w:r w:rsidR="002273BA" w:rsidRPr="00B3277B">
        <w:rPr>
          <w:b/>
          <w:bCs/>
        </w:rPr>
        <w:t>на</w:t>
      </w:r>
      <w:r w:rsidR="00464EE4">
        <w:rPr>
          <w:b/>
          <w:bCs/>
        </w:rPr>
        <w:t xml:space="preserve"> соответствие требованиям</w:t>
      </w:r>
      <w:r w:rsidR="00E87D68" w:rsidRPr="00B3277B">
        <w:rPr>
          <w:b/>
          <w:bCs/>
        </w:rPr>
        <w:t xml:space="preserve"> </w:t>
      </w:r>
      <w:r w:rsidR="001D54CB">
        <w:rPr>
          <w:b/>
          <w:bCs/>
        </w:rPr>
        <w:t>ГОСТ Р ИСО 9001-2015,</w:t>
      </w:r>
      <w:r w:rsidR="009F22F2">
        <w:rPr>
          <w:b/>
          <w:bCs/>
        </w:rPr>
        <w:t xml:space="preserve"> </w:t>
      </w:r>
      <w:r w:rsidR="00E87D68" w:rsidRPr="0090217F">
        <w:rPr>
          <w:b/>
          <w:bCs/>
          <w:szCs w:val="20"/>
        </w:rPr>
        <w:t>ГОСТ РВ 0015-002-20</w:t>
      </w:r>
      <w:r w:rsidR="005577FC" w:rsidRPr="0090217F">
        <w:rPr>
          <w:b/>
          <w:bCs/>
          <w:szCs w:val="20"/>
        </w:rPr>
        <w:t>20</w:t>
      </w:r>
      <w:r w:rsidRPr="00B3277B">
        <w:rPr>
          <w:b/>
          <w:bCs/>
        </w:rPr>
        <w:t xml:space="preserve"> </w:t>
      </w:r>
      <w:r w:rsidRPr="00B3277B">
        <w:t>(далее – Работы).</w:t>
      </w:r>
    </w:p>
    <w:p w14:paraId="3272F610" w14:textId="77777777" w:rsidR="00CF23F3" w:rsidRPr="00B3277B" w:rsidRDefault="00E95ED4" w:rsidP="002861D5">
      <w:pPr>
        <w:pStyle w:val="af"/>
        <w:spacing w:line="276" w:lineRule="auto"/>
        <w:ind w:right="0" w:firstLine="567"/>
        <w:rPr>
          <w:sz w:val="24"/>
          <w:szCs w:val="24"/>
        </w:rPr>
      </w:pPr>
      <w:r w:rsidRPr="00B3277B">
        <w:rPr>
          <w:sz w:val="24"/>
          <w:szCs w:val="24"/>
        </w:rPr>
        <w:t>1.</w:t>
      </w:r>
      <w:r w:rsidR="00E87D68" w:rsidRPr="00B3277B">
        <w:rPr>
          <w:sz w:val="24"/>
          <w:szCs w:val="24"/>
        </w:rPr>
        <w:t xml:space="preserve">2 </w:t>
      </w:r>
      <w:r w:rsidR="00CF23F3" w:rsidRPr="00B3277B">
        <w:rPr>
          <w:sz w:val="24"/>
          <w:szCs w:val="24"/>
        </w:rPr>
        <w:t xml:space="preserve">Содержание работ, указанных в п.1.1. настоящего договора, сроки их выполнения и перечень документации, представляемой Исполнителем в процессе выполнения работ (далее – отчетные документы), установлены в Календарном плане </w:t>
      </w:r>
      <w:r w:rsidR="00CF23F3" w:rsidRPr="00D93F1A">
        <w:rPr>
          <w:sz w:val="24"/>
          <w:szCs w:val="24"/>
        </w:rPr>
        <w:t>(Приложение 1)</w:t>
      </w:r>
      <w:r w:rsidR="00CF23F3" w:rsidRPr="00B3277B">
        <w:rPr>
          <w:sz w:val="24"/>
          <w:szCs w:val="24"/>
        </w:rPr>
        <w:t>, являющемся неотъемлемой частью настоящего договора.</w:t>
      </w:r>
    </w:p>
    <w:p w14:paraId="7F56A524" w14:textId="77777777" w:rsidR="00CF23F3" w:rsidRPr="006C7992" w:rsidRDefault="00E95ED4" w:rsidP="002861D5">
      <w:pPr>
        <w:pStyle w:val="af"/>
        <w:spacing w:line="276" w:lineRule="auto"/>
        <w:ind w:right="0" w:firstLine="567"/>
        <w:rPr>
          <w:sz w:val="24"/>
          <w:szCs w:val="24"/>
        </w:rPr>
      </w:pPr>
      <w:r w:rsidRPr="00B3277B">
        <w:rPr>
          <w:sz w:val="24"/>
          <w:szCs w:val="24"/>
        </w:rPr>
        <w:t>1.</w:t>
      </w:r>
      <w:r w:rsidR="00E87D68" w:rsidRPr="00B3277B">
        <w:rPr>
          <w:sz w:val="24"/>
          <w:szCs w:val="24"/>
        </w:rPr>
        <w:t xml:space="preserve">3 </w:t>
      </w:r>
      <w:r w:rsidR="00B21A7A" w:rsidRPr="00B3277B">
        <w:rPr>
          <w:sz w:val="24"/>
          <w:szCs w:val="24"/>
        </w:rPr>
        <w:t xml:space="preserve">Работы проводятся в соответствии с </w:t>
      </w:r>
      <w:r w:rsidR="00B21A7A" w:rsidRPr="007D6F57">
        <w:rPr>
          <w:sz w:val="24"/>
          <w:szCs w:val="24"/>
        </w:rPr>
        <w:t xml:space="preserve">требованиями </w:t>
      </w:r>
      <w:r w:rsidR="0026283A" w:rsidRPr="007D6F57">
        <w:rPr>
          <w:sz w:val="24"/>
          <w:szCs w:val="24"/>
        </w:rPr>
        <w:t>ВР РД 03.001-20</w:t>
      </w:r>
      <w:r w:rsidR="00D93F1A">
        <w:rPr>
          <w:sz w:val="24"/>
          <w:szCs w:val="24"/>
        </w:rPr>
        <w:t>25</w:t>
      </w:r>
      <w:r w:rsidR="00CF23F3" w:rsidRPr="007D6F57">
        <w:rPr>
          <w:sz w:val="24"/>
          <w:szCs w:val="24"/>
        </w:rPr>
        <w:t>.</w:t>
      </w:r>
    </w:p>
    <w:p w14:paraId="3A0A5468" w14:textId="77777777" w:rsidR="00CF23F3" w:rsidRPr="00B3277B" w:rsidRDefault="00CF23F3" w:rsidP="002861D5">
      <w:pPr>
        <w:widowControl w:val="0"/>
        <w:autoSpaceDE w:val="0"/>
        <w:autoSpaceDN w:val="0"/>
        <w:adjustRightInd w:val="0"/>
        <w:spacing w:line="276" w:lineRule="auto"/>
        <w:ind w:firstLine="550"/>
        <w:jc w:val="both"/>
      </w:pPr>
      <w:r w:rsidRPr="00B3277B">
        <w:t>1</w:t>
      </w:r>
      <w:r w:rsidR="00E87D68" w:rsidRPr="00B3277B">
        <w:t>.</w:t>
      </w:r>
      <w:r w:rsidR="001D54CB">
        <w:t>4</w:t>
      </w:r>
      <w:r w:rsidR="00E95ED4" w:rsidRPr="00B3277B">
        <w:t xml:space="preserve"> </w:t>
      </w:r>
      <w:r w:rsidRPr="00B3277B">
        <w:t xml:space="preserve">Сертифицированный Заказчик обязуется в период действия </w:t>
      </w:r>
      <w:r w:rsidR="001D54CB">
        <w:t>с</w:t>
      </w:r>
      <w:r w:rsidRPr="00B3277B">
        <w:t>ертификата соответствия соблюдать условия применения Знака соответствия согласно Разрешени</w:t>
      </w:r>
      <w:r w:rsidR="00D93F1A">
        <w:t>ю</w:t>
      </w:r>
      <w:r w:rsidRPr="00B3277B">
        <w:t xml:space="preserve"> на применение знака соответствия, выданно</w:t>
      </w:r>
      <w:r w:rsidR="00D93F1A">
        <w:t>му</w:t>
      </w:r>
      <w:r w:rsidRPr="00B3277B">
        <w:t xml:space="preserve"> Исполнителем (ОС СМК АО «РНИИ «Электронстандарт»).</w:t>
      </w:r>
    </w:p>
    <w:p w14:paraId="3954FD36" w14:textId="77777777" w:rsidR="00CF23F3" w:rsidRPr="00B3277B" w:rsidRDefault="00CF23F3" w:rsidP="002861D5">
      <w:pPr>
        <w:widowControl w:val="0"/>
        <w:autoSpaceDE w:val="0"/>
        <w:autoSpaceDN w:val="0"/>
        <w:adjustRightInd w:val="0"/>
        <w:spacing w:line="276" w:lineRule="auto"/>
        <w:ind w:firstLine="550"/>
        <w:jc w:val="both"/>
      </w:pPr>
      <w:r w:rsidRPr="00B3277B">
        <w:t>1.</w:t>
      </w:r>
      <w:r w:rsidR="001D54CB">
        <w:t>5</w:t>
      </w:r>
      <w:r w:rsidR="00E87D68" w:rsidRPr="00B3277B">
        <w:t xml:space="preserve"> </w:t>
      </w:r>
      <w:r w:rsidRPr="00B3277B">
        <w:t>Сертифицированный Заказчик немедленно информирует Исполнителя (ОС СМК</w:t>
      </w:r>
      <w:r w:rsidR="00D93F1A">
        <w:t xml:space="preserve"> </w:t>
      </w:r>
      <w:r w:rsidRPr="00B3277B">
        <w:t>АО «РНИИ «Электронстандарт») обо всех вопросах, которые могут оказать влияние на способность системы менеджмента качества Заказчика продолжать соответствовать требованиям стандарт</w:t>
      </w:r>
      <w:r w:rsidR="00EC198D" w:rsidRPr="00B3277B">
        <w:t>ов</w:t>
      </w:r>
      <w:r w:rsidRPr="00B3277B">
        <w:t xml:space="preserve">, </w:t>
      </w:r>
      <w:r w:rsidR="00EC198D" w:rsidRPr="00B3277B">
        <w:t>указанны</w:t>
      </w:r>
      <w:r w:rsidR="00D93F1A">
        <w:t>х</w:t>
      </w:r>
      <w:r w:rsidR="00EC198D" w:rsidRPr="00B3277B">
        <w:t xml:space="preserve"> в сертификате соответствия</w:t>
      </w:r>
      <w:r w:rsidRPr="00B3277B">
        <w:t>. К ним относятся изменения, связанные с:</w:t>
      </w:r>
    </w:p>
    <w:p w14:paraId="0C82DBE2" w14:textId="77777777" w:rsidR="00CF23F3" w:rsidRPr="00B3277B" w:rsidRDefault="00CF23F3" w:rsidP="002861D5">
      <w:pPr>
        <w:widowControl w:val="0"/>
        <w:autoSpaceDE w:val="0"/>
        <w:autoSpaceDN w:val="0"/>
        <w:adjustRightInd w:val="0"/>
        <w:spacing w:line="276" w:lineRule="auto"/>
        <w:ind w:firstLine="550"/>
        <w:jc w:val="both"/>
      </w:pPr>
      <w:r w:rsidRPr="00B3277B">
        <w:t>- юридическим, коммерческим, организационным статусом или собственностью;</w:t>
      </w:r>
    </w:p>
    <w:p w14:paraId="133A29B9" w14:textId="77777777" w:rsidR="00CF23F3" w:rsidRPr="00B3277B" w:rsidRDefault="00CF23F3" w:rsidP="002861D5">
      <w:pPr>
        <w:widowControl w:val="0"/>
        <w:autoSpaceDE w:val="0"/>
        <w:autoSpaceDN w:val="0"/>
        <w:adjustRightInd w:val="0"/>
        <w:spacing w:line="276" w:lineRule="auto"/>
        <w:ind w:firstLine="550"/>
        <w:jc w:val="both"/>
      </w:pPr>
      <w:r w:rsidRPr="00B3277B">
        <w:t>- организацией и менеджментом (например, с изменением структуры организации);</w:t>
      </w:r>
    </w:p>
    <w:p w14:paraId="395F4FA9" w14:textId="77777777" w:rsidR="00CF23F3" w:rsidRPr="00B3277B" w:rsidRDefault="00CF23F3" w:rsidP="002861D5">
      <w:pPr>
        <w:widowControl w:val="0"/>
        <w:autoSpaceDE w:val="0"/>
        <w:autoSpaceDN w:val="0"/>
        <w:adjustRightInd w:val="0"/>
        <w:spacing w:line="276" w:lineRule="auto"/>
        <w:ind w:firstLine="550"/>
        <w:jc w:val="both"/>
      </w:pPr>
      <w:r w:rsidRPr="00B3277B">
        <w:t>- контактным адресом и производственными площадками;</w:t>
      </w:r>
    </w:p>
    <w:p w14:paraId="187FDBBE" w14:textId="77777777" w:rsidR="00CF23F3" w:rsidRPr="00B3277B" w:rsidRDefault="00CF23F3" w:rsidP="002861D5">
      <w:pPr>
        <w:widowControl w:val="0"/>
        <w:autoSpaceDE w:val="0"/>
        <w:autoSpaceDN w:val="0"/>
        <w:adjustRightInd w:val="0"/>
        <w:spacing w:line="276" w:lineRule="auto"/>
        <w:ind w:firstLine="550"/>
        <w:jc w:val="both"/>
      </w:pPr>
      <w:r w:rsidRPr="00B3277B">
        <w:t>- областью деятельности в рамках сертифицированной системы менеджмента;</w:t>
      </w:r>
    </w:p>
    <w:p w14:paraId="7C1DB73A" w14:textId="77777777" w:rsidR="00CF23F3" w:rsidRPr="00B3277B" w:rsidRDefault="00CF23F3" w:rsidP="002861D5">
      <w:pPr>
        <w:widowControl w:val="0"/>
        <w:autoSpaceDE w:val="0"/>
        <w:autoSpaceDN w:val="0"/>
        <w:adjustRightInd w:val="0"/>
        <w:spacing w:line="276" w:lineRule="auto"/>
        <w:ind w:firstLine="550"/>
        <w:jc w:val="both"/>
      </w:pPr>
      <w:r w:rsidRPr="00B3277B">
        <w:t>- важными изменениями в системе менеджмента или процессах (включая сведения обо всех процессах, переданных организацией сторонним организациям, которые могут влиять на соответствие требованиям).</w:t>
      </w:r>
    </w:p>
    <w:p w14:paraId="1B0B168C" w14:textId="77777777" w:rsidR="00CF23F3" w:rsidRPr="00B3277B" w:rsidRDefault="00CF23F3" w:rsidP="002861D5">
      <w:pPr>
        <w:widowControl w:val="0"/>
        <w:autoSpaceDE w:val="0"/>
        <w:autoSpaceDN w:val="0"/>
        <w:adjustRightInd w:val="0"/>
        <w:spacing w:line="276" w:lineRule="auto"/>
        <w:ind w:firstLine="550"/>
        <w:jc w:val="both"/>
      </w:pPr>
      <w:r w:rsidRPr="00B3277B">
        <w:lastRenderedPageBreak/>
        <w:t>1.</w:t>
      </w:r>
      <w:r w:rsidR="001D54CB">
        <w:t>6</w:t>
      </w:r>
      <w:r w:rsidR="00E95ED4" w:rsidRPr="00B3277B">
        <w:t xml:space="preserve"> </w:t>
      </w:r>
      <w:r w:rsidRPr="00B3277B">
        <w:t xml:space="preserve">ОС СМК АО «РНИИ «Электронстандарт» по результатам анализа информации, полученной от сертифицированного Заказчика, может принять решение о проведении </w:t>
      </w:r>
      <w:r w:rsidR="00463036" w:rsidRPr="00B3277B">
        <w:t xml:space="preserve">специального </w:t>
      </w:r>
      <w:r w:rsidRPr="00B3277B">
        <w:t xml:space="preserve">аудита СМК Заказчика и условиях, на которых будет осуществлён </w:t>
      </w:r>
      <w:r w:rsidR="00463036" w:rsidRPr="00B3277B">
        <w:t xml:space="preserve">специальный </w:t>
      </w:r>
      <w:r w:rsidRPr="00B3277B">
        <w:t>аудит, о чем заранее уведомит в письменном виде Заказчика.</w:t>
      </w:r>
    </w:p>
    <w:p w14:paraId="136CB0AF" w14:textId="77777777" w:rsidR="00CF23F3" w:rsidRPr="00B3277B" w:rsidRDefault="00CF23F3" w:rsidP="002861D5">
      <w:pPr>
        <w:spacing w:line="276" w:lineRule="auto"/>
        <w:ind w:firstLine="550"/>
        <w:jc w:val="both"/>
        <w:rPr>
          <w:bCs/>
          <w:iCs/>
        </w:rPr>
      </w:pPr>
      <w:r w:rsidRPr="000116B1">
        <w:rPr>
          <w:bCs/>
          <w:iCs/>
        </w:rPr>
        <w:t>1.</w:t>
      </w:r>
      <w:r w:rsidR="001D54CB" w:rsidRPr="000116B1">
        <w:rPr>
          <w:bCs/>
          <w:iCs/>
        </w:rPr>
        <w:t>7</w:t>
      </w:r>
      <w:r w:rsidR="00E95ED4" w:rsidRPr="00B3277B">
        <w:rPr>
          <w:bCs/>
          <w:iCs/>
          <w:sz w:val="22"/>
          <w:szCs w:val="22"/>
        </w:rPr>
        <w:t xml:space="preserve"> </w:t>
      </w:r>
      <w:r w:rsidRPr="00B3277B">
        <w:rPr>
          <w:bCs/>
          <w:iCs/>
        </w:rPr>
        <w:t xml:space="preserve">При выявлении в ходе аудита критических несоответствий, не допускающих возможность подтверждения </w:t>
      </w:r>
      <w:r w:rsidR="00FA5046" w:rsidRPr="00B3277B">
        <w:rPr>
          <w:bCs/>
          <w:iCs/>
        </w:rPr>
        <w:t xml:space="preserve">действия </w:t>
      </w:r>
      <w:r w:rsidRPr="00B3277B">
        <w:rPr>
          <w:bCs/>
          <w:iCs/>
        </w:rPr>
        <w:t xml:space="preserve">сертификата соответствия </w:t>
      </w:r>
      <w:bookmarkStart w:id="1" w:name="_Hlk93665466"/>
      <w:r w:rsidR="00FA5046" w:rsidRPr="00B3277B">
        <w:rPr>
          <w:bCs/>
          <w:iCs/>
        </w:rPr>
        <w:t xml:space="preserve">СМК </w:t>
      </w:r>
      <w:r w:rsidRPr="00B3277B">
        <w:rPr>
          <w:bCs/>
          <w:iCs/>
        </w:rPr>
        <w:t xml:space="preserve">в соответствии с установленным </w:t>
      </w:r>
      <w:r w:rsidR="00AD38A9" w:rsidRPr="00B3277B">
        <w:rPr>
          <w:bCs/>
          <w:iCs/>
        </w:rPr>
        <w:t>порядком</w:t>
      </w:r>
      <w:r w:rsidRPr="00B3277B">
        <w:rPr>
          <w:bCs/>
          <w:iCs/>
        </w:rPr>
        <w:t>, Исполнитель обязан направить Заказчику решение о приостановке действия сертификата соответствия</w:t>
      </w:r>
      <w:r w:rsidR="00AD38A9" w:rsidRPr="00B3277B">
        <w:rPr>
          <w:bCs/>
          <w:iCs/>
        </w:rPr>
        <w:t xml:space="preserve"> СМК</w:t>
      </w:r>
      <w:r w:rsidRPr="00B3277B">
        <w:rPr>
          <w:bCs/>
          <w:iCs/>
        </w:rPr>
        <w:t xml:space="preserve"> с обоснованием причин.</w:t>
      </w:r>
    </w:p>
    <w:bookmarkEnd w:id="1"/>
    <w:p w14:paraId="4BC2E96A" w14:textId="77777777" w:rsidR="00CF23F3" w:rsidRPr="00B3277B" w:rsidRDefault="00CF23F3" w:rsidP="002861D5">
      <w:pPr>
        <w:spacing w:line="276" w:lineRule="auto"/>
        <w:ind w:firstLine="561"/>
        <w:jc w:val="both"/>
      </w:pPr>
      <w:r w:rsidRPr="00B3277B">
        <w:t>1.</w:t>
      </w:r>
      <w:r w:rsidR="001D54CB">
        <w:t>8</w:t>
      </w:r>
      <w:r w:rsidR="00E95ED4" w:rsidRPr="00B3277B">
        <w:t xml:space="preserve"> </w:t>
      </w:r>
      <w:r w:rsidRPr="00B3277B">
        <w:t xml:space="preserve">В случае приостановления действия сертификата сертифицированный </w:t>
      </w:r>
      <w:r w:rsidR="00EC198D" w:rsidRPr="00B3277B">
        <w:t>З</w:t>
      </w:r>
      <w:r w:rsidRPr="00B3277B">
        <w:t xml:space="preserve">аказчик </w:t>
      </w:r>
      <w:r w:rsidR="00D93F1A">
        <w:t xml:space="preserve">обязан </w:t>
      </w:r>
      <w:r w:rsidRPr="00B3277B">
        <w:t>воздерж</w:t>
      </w:r>
      <w:r w:rsidR="00D93F1A">
        <w:t>аться</w:t>
      </w:r>
      <w:r w:rsidRPr="00B3277B">
        <w:t xml:space="preserve"> от дальнейших ссылок на наличие сертификата.</w:t>
      </w:r>
    </w:p>
    <w:p w14:paraId="0F81580F" w14:textId="77777777" w:rsidR="00CF23F3" w:rsidRPr="00B3277B" w:rsidRDefault="00CF23F3" w:rsidP="002861D5">
      <w:pPr>
        <w:spacing w:line="276" w:lineRule="auto"/>
        <w:ind w:firstLine="561"/>
        <w:jc w:val="both"/>
      </w:pPr>
      <w:r w:rsidRPr="00B3277B">
        <w:t>1.</w:t>
      </w:r>
      <w:r w:rsidR="001D54CB">
        <w:t>9</w:t>
      </w:r>
      <w:r w:rsidR="00E95ED4" w:rsidRPr="00B3277B">
        <w:t xml:space="preserve"> </w:t>
      </w:r>
      <w:r w:rsidR="00640A1F" w:rsidRPr="00B3277B">
        <w:t>В</w:t>
      </w:r>
      <w:r w:rsidR="001438CE" w:rsidRPr="00B3277B">
        <w:t xml:space="preserve"> случае</w:t>
      </w:r>
      <w:r w:rsidRPr="00B3277B">
        <w:t xml:space="preserve"> отмен</w:t>
      </w:r>
      <w:r w:rsidR="001D54CB">
        <w:t>ы</w:t>
      </w:r>
      <w:r w:rsidRPr="00B3277B">
        <w:t xml:space="preserve"> действия сертификата </w:t>
      </w:r>
      <w:r w:rsidR="001D54CB">
        <w:t xml:space="preserve">соответствия </w:t>
      </w:r>
      <w:r w:rsidRPr="00B3277B">
        <w:t xml:space="preserve">сертифицированный </w:t>
      </w:r>
      <w:r w:rsidR="00EC198D" w:rsidRPr="00B3277B">
        <w:t>З</w:t>
      </w:r>
      <w:r w:rsidRPr="00B3277B">
        <w:t xml:space="preserve">аказчик </w:t>
      </w:r>
      <w:r w:rsidR="00D93F1A">
        <w:t xml:space="preserve">обязан </w:t>
      </w:r>
      <w:r w:rsidRPr="00B3277B">
        <w:t>прекра</w:t>
      </w:r>
      <w:r w:rsidR="00D93F1A">
        <w:t>тить</w:t>
      </w:r>
      <w:r w:rsidRPr="00B3277B">
        <w:t xml:space="preserve"> использовать в каких-либо рекламных целях ссылку на свой сертифицированный статус.</w:t>
      </w:r>
    </w:p>
    <w:p w14:paraId="701BF50A" w14:textId="77777777" w:rsidR="00D93F1A" w:rsidRDefault="00D93F1A" w:rsidP="002861D5">
      <w:pPr>
        <w:suppressAutoHyphens/>
        <w:autoSpaceDE w:val="0"/>
        <w:autoSpaceDN w:val="0"/>
        <w:adjustRightInd w:val="0"/>
        <w:spacing w:line="276" w:lineRule="auto"/>
        <w:ind w:firstLine="550"/>
        <w:jc w:val="center"/>
        <w:rPr>
          <w:b/>
        </w:rPr>
      </w:pPr>
    </w:p>
    <w:p w14:paraId="7B94664F" w14:textId="77777777" w:rsidR="00825F51" w:rsidRDefault="00D2783E" w:rsidP="002861D5">
      <w:pPr>
        <w:suppressAutoHyphens/>
        <w:autoSpaceDE w:val="0"/>
        <w:autoSpaceDN w:val="0"/>
        <w:adjustRightInd w:val="0"/>
        <w:spacing w:line="276" w:lineRule="auto"/>
        <w:ind w:firstLine="550"/>
        <w:jc w:val="center"/>
        <w:rPr>
          <w:b/>
        </w:rPr>
      </w:pPr>
      <w:r>
        <w:rPr>
          <w:b/>
        </w:rPr>
        <w:t xml:space="preserve">2 </w:t>
      </w:r>
      <w:r w:rsidR="00825F51" w:rsidRPr="00B3277B">
        <w:rPr>
          <w:b/>
        </w:rPr>
        <w:t xml:space="preserve">ЦЕНА </w:t>
      </w:r>
      <w:r w:rsidR="00D93F1A">
        <w:rPr>
          <w:b/>
        </w:rPr>
        <w:t>РАБОТ</w:t>
      </w:r>
      <w:r w:rsidR="00825F51" w:rsidRPr="00B3277B">
        <w:rPr>
          <w:b/>
        </w:rPr>
        <w:t xml:space="preserve"> И ПОРЯДОК РАСЧЕТОВ</w:t>
      </w:r>
    </w:p>
    <w:p w14:paraId="0725D146" w14:textId="77777777" w:rsidR="00963C56" w:rsidRDefault="00963C56" w:rsidP="002861D5">
      <w:pPr>
        <w:suppressAutoHyphens/>
        <w:autoSpaceDE w:val="0"/>
        <w:autoSpaceDN w:val="0"/>
        <w:adjustRightInd w:val="0"/>
        <w:spacing w:line="276" w:lineRule="auto"/>
        <w:ind w:firstLine="550"/>
        <w:jc w:val="center"/>
        <w:rPr>
          <w:b/>
        </w:rPr>
      </w:pPr>
    </w:p>
    <w:p w14:paraId="50DA258C" w14:textId="77777777" w:rsidR="00C558C0" w:rsidRPr="008F33B7" w:rsidRDefault="0049196C" w:rsidP="002861D5">
      <w:pPr>
        <w:spacing w:line="276" w:lineRule="auto"/>
        <w:ind w:firstLine="550"/>
        <w:jc w:val="both"/>
        <w:rPr>
          <w:b/>
          <w:iCs/>
        </w:rPr>
      </w:pPr>
      <w:r w:rsidRPr="0049196C">
        <w:rPr>
          <w:rFonts w:eastAsia="MS Mincho"/>
          <w:bCs/>
          <w:iCs/>
        </w:rPr>
        <w:t>2</w:t>
      </w:r>
      <w:r w:rsidRPr="00963C56">
        <w:rPr>
          <w:bCs/>
          <w:iCs/>
        </w:rPr>
        <w:t xml:space="preserve">.1. Цена работ, предусмотренных п. 1.1 настоящего договора, составляет 137 400 (Сто тридцать семь тысяч четыреста) рублей 00 копеек, </w:t>
      </w:r>
      <w:r w:rsidR="00D93F1A">
        <w:rPr>
          <w:bCs/>
          <w:iCs/>
        </w:rPr>
        <w:t xml:space="preserve">а также </w:t>
      </w:r>
      <w:r w:rsidRPr="00963C56">
        <w:rPr>
          <w:bCs/>
          <w:iCs/>
        </w:rPr>
        <w:t xml:space="preserve">НДС по ставке 22% </w:t>
      </w:r>
      <w:r w:rsidR="00C558C0" w:rsidRPr="00963C56">
        <w:rPr>
          <w:bCs/>
          <w:iCs/>
        </w:rPr>
        <w:t>-</w:t>
      </w:r>
      <w:r w:rsidRPr="00963C56">
        <w:rPr>
          <w:bCs/>
          <w:iCs/>
        </w:rPr>
        <w:t xml:space="preserve"> 30 228 (Тридцать тысяч двести двадцать восемь) рублей 00 копеек</w:t>
      </w:r>
      <w:r w:rsidR="008F33B7">
        <w:rPr>
          <w:bCs/>
          <w:iCs/>
        </w:rPr>
        <w:t xml:space="preserve">, </w:t>
      </w:r>
      <w:r w:rsidR="008F33B7" w:rsidRPr="008F33B7">
        <w:rPr>
          <w:b/>
          <w:iCs/>
        </w:rPr>
        <w:t>всего</w:t>
      </w:r>
      <w:r w:rsidRPr="008F33B7">
        <w:rPr>
          <w:b/>
          <w:iCs/>
        </w:rPr>
        <w:t xml:space="preserve"> </w:t>
      </w:r>
      <w:r w:rsidR="00C558C0" w:rsidRPr="008F33B7">
        <w:rPr>
          <w:b/>
          <w:iCs/>
        </w:rPr>
        <w:t>-</w:t>
      </w:r>
      <w:r w:rsidRPr="008F33B7">
        <w:rPr>
          <w:b/>
          <w:iCs/>
        </w:rPr>
        <w:t xml:space="preserve"> 167 628 (Сто шестьдесят семь тысяч шестьсот двадцать восемь) рублей 00 копеек. </w:t>
      </w:r>
    </w:p>
    <w:p w14:paraId="5BDF51C3" w14:textId="77777777" w:rsidR="0049196C" w:rsidRPr="00963C56" w:rsidRDefault="0049196C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2.2. Оплата работ, предусмотренных п. 1.1 настоящего договора, производится в следующем порядке:</w:t>
      </w:r>
    </w:p>
    <w:p w14:paraId="215080E1" w14:textId="77777777" w:rsidR="0049196C" w:rsidRPr="00963C56" w:rsidRDefault="0049196C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2.2.1. Заказчик перечисляет предоплату</w:t>
      </w:r>
      <w:r w:rsidR="001A46AE" w:rsidRPr="00963C56">
        <w:rPr>
          <w:bCs/>
          <w:iCs/>
        </w:rPr>
        <w:t xml:space="preserve"> (аванс)</w:t>
      </w:r>
      <w:r w:rsidRPr="00963C56">
        <w:rPr>
          <w:bCs/>
          <w:iCs/>
        </w:rPr>
        <w:t xml:space="preserve"> в размере 30% от общей стоимости работ (50 288 руб. 40 коп.) в течение </w:t>
      </w:r>
      <w:r w:rsidR="005A4B38">
        <w:rPr>
          <w:bCs/>
          <w:iCs/>
        </w:rPr>
        <w:t>7</w:t>
      </w:r>
      <w:r w:rsidRPr="00963C56">
        <w:rPr>
          <w:bCs/>
          <w:iCs/>
        </w:rPr>
        <w:t xml:space="preserve"> </w:t>
      </w:r>
      <w:r w:rsidR="005A4B38">
        <w:rPr>
          <w:bCs/>
          <w:iCs/>
        </w:rPr>
        <w:t xml:space="preserve">(семи) рабочих </w:t>
      </w:r>
      <w:r w:rsidRPr="00963C56">
        <w:rPr>
          <w:bCs/>
          <w:iCs/>
        </w:rPr>
        <w:t>дней с даты получения Заказчиком счёта Исполнителя.</w:t>
      </w:r>
    </w:p>
    <w:p w14:paraId="286D05D1" w14:textId="5A8FE08E" w:rsidR="0049196C" w:rsidRPr="00963C56" w:rsidRDefault="0049196C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2.2.2. Окончательный расчёт 70% от общей стоимости работ</w:t>
      </w:r>
      <w:r w:rsidR="001A46AE" w:rsidRPr="00963C56">
        <w:rPr>
          <w:bCs/>
          <w:iCs/>
        </w:rPr>
        <w:t xml:space="preserve"> (</w:t>
      </w:r>
      <w:r w:rsidRPr="00963C56">
        <w:rPr>
          <w:bCs/>
          <w:iCs/>
        </w:rPr>
        <w:t xml:space="preserve">117 339 руб. 60 коп.) производится Заказчиком в течение </w:t>
      </w:r>
      <w:r w:rsidR="005A4B38">
        <w:rPr>
          <w:bCs/>
          <w:iCs/>
        </w:rPr>
        <w:t>7</w:t>
      </w:r>
      <w:r w:rsidR="00C558C0" w:rsidRPr="00963C56">
        <w:rPr>
          <w:bCs/>
          <w:iCs/>
        </w:rPr>
        <w:t xml:space="preserve"> (</w:t>
      </w:r>
      <w:r w:rsidR="00732551">
        <w:rPr>
          <w:bCs/>
          <w:iCs/>
        </w:rPr>
        <w:t>семи</w:t>
      </w:r>
      <w:r w:rsidR="00C558C0" w:rsidRPr="00963C56">
        <w:rPr>
          <w:bCs/>
          <w:iCs/>
        </w:rPr>
        <w:t xml:space="preserve">) </w:t>
      </w:r>
      <w:r w:rsidR="005A4B38">
        <w:rPr>
          <w:bCs/>
          <w:iCs/>
        </w:rPr>
        <w:t>рабочих</w:t>
      </w:r>
      <w:r w:rsidR="00C558C0" w:rsidRPr="00963C56">
        <w:rPr>
          <w:bCs/>
          <w:iCs/>
        </w:rPr>
        <w:t xml:space="preserve"> дней после передачи Акта</w:t>
      </w:r>
      <w:r w:rsidR="005A4B38">
        <w:rPr>
          <w:bCs/>
          <w:iCs/>
        </w:rPr>
        <w:t xml:space="preserve"> выполненных работ</w:t>
      </w:r>
      <w:r w:rsidR="00C558C0" w:rsidRPr="00963C56">
        <w:rPr>
          <w:bCs/>
          <w:iCs/>
        </w:rPr>
        <w:t xml:space="preserve"> по результатам аудита системы менеджмента качества от Исполнителя Заказчику.</w:t>
      </w:r>
    </w:p>
    <w:p w14:paraId="7984E0BD" w14:textId="77777777" w:rsidR="0049196C" w:rsidRPr="00963C56" w:rsidRDefault="00C558C0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2.3 Счета Исполнителя оплачиваются Заказчиком в установленном порядке.</w:t>
      </w:r>
    </w:p>
    <w:p w14:paraId="79AEAD3D" w14:textId="77777777" w:rsidR="0049196C" w:rsidRPr="00B3277B" w:rsidRDefault="0049196C" w:rsidP="002861D5">
      <w:pPr>
        <w:pStyle w:val="af3"/>
        <w:spacing w:line="276" w:lineRule="auto"/>
        <w:ind w:firstLine="567"/>
        <w:jc w:val="both"/>
        <w:rPr>
          <w:rFonts w:ascii="Times New Roman" w:eastAsia="MS Mincho" w:hAnsi="Times New Roman" w:cs="Times New Roman"/>
          <w:bCs/>
          <w:iCs/>
          <w:sz w:val="24"/>
        </w:rPr>
      </w:pPr>
    </w:p>
    <w:p w14:paraId="3D3903A8" w14:textId="77777777" w:rsidR="00CF23F3" w:rsidRDefault="00CF23F3" w:rsidP="002861D5">
      <w:pPr>
        <w:suppressAutoHyphens/>
        <w:autoSpaceDE w:val="0"/>
        <w:autoSpaceDN w:val="0"/>
        <w:adjustRightInd w:val="0"/>
        <w:spacing w:line="276" w:lineRule="auto"/>
        <w:ind w:firstLine="550"/>
        <w:jc w:val="center"/>
        <w:outlineLvl w:val="0"/>
        <w:rPr>
          <w:b/>
          <w:bCs/>
        </w:rPr>
      </w:pPr>
      <w:r w:rsidRPr="00B3277B">
        <w:rPr>
          <w:b/>
          <w:bCs/>
        </w:rPr>
        <w:t>3 ПОРЯДОК СДАЧИ И ПРИЕМКИ РАБОТ</w:t>
      </w:r>
    </w:p>
    <w:p w14:paraId="4F4E1FAB" w14:textId="77777777" w:rsidR="00963C56" w:rsidRDefault="00963C56" w:rsidP="002861D5">
      <w:pPr>
        <w:suppressAutoHyphens/>
        <w:autoSpaceDE w:val="0"/>
        <w:autoSpaceDN w:val="0"/>
        <w:adjustRightInd w:val="0"/>
        <w:spacing w:line="276" w:lineRule="auto"/>
        <w:ind w:firstLine="550"/>
        <w:jc w:val="center"/>
        <w:outlineLvl w:val="0"/>
        <w:rPr>
          <w:b/>
          <w:bCs/>
        </w:rPr>
      </w:pPr>
    </w:p>
    <w:p w14:paraId="0321C295" w14:textId="77777777" w:rsidR="00CF23F3" w:rsidRPr="00963C56" w:rsidRDefault="00CF23F3" w:rsidP="002861D5">
      <w:pPr>
        <w:spacing w:line="276" w:lineRule="auto"/>
        <w:ind w:firstLine="550"/>
        <w:jc w:val="both"/>
        <w:rPr>
          <w:bCs/>
          <w:iCs/>
        </w:rPr>
      </w:pPr>
      <w:r w:rsidRPr="00B3277B">
        <w:t>3</w:t>
      </w:r>
      <w:r w:rsidRPr="00963C56">
        <w:rPr>
          <w:bCs/>
          <w:iCs/>
        </w:rPr>
        <w:t>.1 Перечень документации, подлежащей оформлению и сдаче Исполнителем Заказчику по окончани</w:t>
      </w:r>
      <w:r w:rsidR="00CC78E7">
        <w:rPr>
          <w:bCs/>
          <w:iCs/>
        </w:rPr>
        <w:t>ю</w:t>
      </w:r>
      <w:r w:rsidRPr="00963C56">
        <w:rPr>
          <w:bCs/>
          <w:iCs/>
        </w:rPr>
        <w:t xml:space="preserve"> выполнения работ, определен Календарным планом. </w:t>
      </w:r>
    </w:p>
    <w:p w14:paraId="41329157" w14:textId="77777777" w:rsidR="00CF23F3" w:rsidRPr="00963C56" w:rsidRDefault="00CF23F3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 xml:space="preserve">3.2 </w:t>
      </w:r>
      <w:r w:rsidR="00576270" w:rsidRPr="00963C56">
        <w:rPr>
          <w:bCs/>
          <w:iCs/>
        </w:rPr>
        <w:t>По окончани</w:t>
      </w:r>
      <w:r w:rsidR="00CC78E7">
        <w:rPr>
          <w:bCs/>
          <w:iCs/>
        </w:rPr>
        <w:t>ю</w:t>
      </w:r>
      <w:r w:rsidR="00576270" w:rsidRPr="00963C56">
        <w:rPr>
          <w:bCs/>
          <w:iCs/>
        </w:rPr>
        <w:t xml:space="preserve"> выполнения работ Исполнитель </w:t>
      </w:r>
      <w:r w:rsidR="00A774B0" w:rsidRPr="00963C56">
        <w:rPr>
          <w:bCs/>
          <w:iCs/>
        </w:rPr>
        <w:t xml:space="preserve">также </w:t>
      </w:r>
      <w:r w:rsidR="00576270" w:rsidRPr="00963C56">
        <w:rPr>
          <w:bCs/>
          <w:iCs/>
        </w:rPr>
        <w:t xml:space="preserve">представляет Заказчику Универсальный передаточный документ </w:t>
      </w:r>
      <w:r w:rsidR="00BD7BFE" w:rsidRPr="00963C56">
        <w:rPr>
          <w:bCs/>
          <w:iCs/>
        </w:rPr>
        <w:t xml:space="preserve">со статусом 1 </w:t>
      </w:r>
      <w:r w:rsidR="00576270" w:rsidRPr="00963C56">
        <w:rPr>
          <w:bCs/>
          <w:iCs/>
        </w:rPr>
        <w:t>(далее - УПД)</w:t>
      </w:r>
      <w:r w:rsidRPr="00963C56">
        <w:rPr>
          <w:bCs/>
          <w:iCs/>
        </w:rPr>
        <w:t>.</w:t>
      </w:r>
    </w:p>
    <w:p w14:paraId="4BFE8DD3" w14:textId="77777777" w:rsidR="00CB2E29" w:rsidRPr="00963C56" w:rsidRDefault="00CF23F3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 xml:space="preserve">3.3 </w:t>
      </w:r>
      <w:bookmarkStart w:id="2" w:name="_Hlk93665717"/>
      <w:r w:rsidRPr="00963C56">
        <w:rPr>
          <w:bCs/>
          <w:iCs/>
        </w:rPr>
        <w:t xml:space="preserve">Заказчик в течение 10 дней со дня получения </w:t>
      </w:r>
      <w:r w:rsidR="00BD7BFE" w:rsidRPr="00963C56">
        <w:rPr>
          <w:bCs/>
          <w:iCs/>
        </w:rPr>
        <w:t>УПД</w:t>
      </w:r>
      <w:r w:rsidRPr="00963C56">
        <w:rPr>
          <w:bCs/>
          <w:iCs/>
        </w:rPr>
        <w:t xml:space="preserve"> и отчетных документов, указанных в п. 3.1 настоящего договора, обязан направить Исполнителю подписанный </w:t>
      </w:r>
      <w:r w:rsidR="00576270" w:rsidRPr="00963C56">
        <w:rPr>
          <w:bCs/>
          <w:iCs/>
        </w:rPr>
        <w:t>УПД</w:t>
      </w:r>
      <w:r w:rsidRPr="00963C56">
        <w:rPr>
          <w:bCs/>
          <w:iCs/>
        </w:rPr>
        <w:t xml:space="preserve"> </w:t>
      </w:r>
      <w:r w:rsidR="00CB2E29" w:rsidRPr="00963C56">
        <w:rPr>
          <w:bCs/>
          <w:iCs/>
        </w:rPr>
        <w:t>вне зависимости от решения</w:t>
      </w:r>
      <w:r w:rsidR="007703D7" w:rsidRPr="00963C56">
        <w:rPr>
          <w:bCs/>
          <w:iCs/>
        </w:rPr>
        <w:t>, принятого ОС СМК</w:t>
      </w:r>
      <w:r w:rsidR="00CB2E29" w:rsidRPr="00963C56">
        <w:rPr>
          <w:bCs/>
          <w:iCs/>
        </w:rPr>
        <w:t xml:space="preserve"> по результатам проведенных работ.</w:t>
      </w:r>
    </w:p>
    <w:p w14:paraId="7F93B29D" w14:textId="77777777" w:rsidR="00CB2E29" w:rsidRPr="00963C56" w:rsidRDefault="00CF23F3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 xml:space="preserve">3.4 </w:t>
      </w:r>
      <w:r w:rsidR="00CB2E29" w:rsidRPr="00963C56">
        <w:rPr>
          <w:bCs/>
          <w:iCs/>
        </w:rPr>
        <w:t>В случае несогласия с результатами проведенной Исполнителем работы Заказчик может подать апелляцию в Апелляционную комиссию ОС СМК АО «РНИИ «Электронстандарт»</w:t>
      </w:r>
      <w:r w:rsidR="002B7DD6" w:rsidRPr="00963C56">
        <w:rPr>
          <w:bCs/>
          <w:iCs/>
        </w:rPr>
        <w:t>, при этом Заказчик не освобождается от обязанности по внесению окончательной платы за выполненные работы.</w:t>
      </w:r>
    </w:p>
    <w:p w14:paraId="60381E81" w14:textId="77777777" w:rsidR="00CB2E29" w:rsidRPr="00963C56" w:rsidRDefault="00CF23F3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 xml:space="preserve">3.5 Если в процессе выполнения работ выясняется неизбежность получения отрицательного результата или нецелесообразность дальнейшего выполнения работ, </w:t>
      </w:r>
      <w:r w:rsidRPr="00963C56">
        <w:rPr>
          <w:bCs/>
          <w:iCs/>
        </w:rPr>
        <w:lastRenderedPageBreak/>
        <w:t xml:space="preserve">Исполнитель обязан </w:t>
      </w:r>
      <w:r w:rsidR="00CB2E29" w:rsidRPr="00963C56">
        <w:rPr>
          <w:bCs/>
          <w:iCs/>
        </w:rPr>
        <w:t xml:space="preserve">немедленно </w:t>
      </w:r>
      <w:r w:rsidRPr="00963C56">
        <w:rPr>
          <w:bCs/>
          <w:iCs/>
        </w:rPr>
        <w:t>приостановить их, поставив об этом в известность Заказчика</w:t>
      </w:r>
      <w:r w:rsidR="00CB2E29" w:rsidRPr="00963C56">
        <w:rPr>
          <w:bCs/>
          <w:iCs/>
        </w:rPr>
        <w:t>.</w:t>
      </w:r>
      <w:r w:rsidRPr="00963C56">
        <w:rPr>
          <w:bCs/>
          <w:iCs/>
        </w:rPr>
        <w:t xml:space="preserve"> </w:t>
      </w:r>
    </w:p>
    <w:p w14:paraId="63F7233D" w14:textId="77777777" w:rsidR="00CF23F3" w:rsidRPr="00963C56" w:rsidRDefault="00CF23F3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 xml:space="preserve">В этом случае стороны обязаны в 10-тидневный срок рассмотреть вопрос о целесообразности и направлениях </w:t>
      </w:r>
      <w:r w:rsidR="00CB2E29" w:rsidRPr="00963C56">
        <w:rPr>
          <w:bCs/>
          <w:iCs/>
        </w:rPr>
        <w:t>дальнейшего взаимодействия</w:t>
      </w:r>
      <w:r w:rsidRPr="00963C56">
        <w:rPr>
          <w:bCs/>
          <w:iCs/>
        </w:rPr>
        <w:t>.</w:t>
      </w:r>
    </w:p>
    <w:bookmarkEnd w:id="2"/>
    <w:p w14:paraId="1B0FB5FA" w14:textId="77777777" w:rsidR="00CF23F3" w:rsidRPr="00963C56" w:rsidRDefault="00CF23F3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3.6 Исполнителю предоставляется право выполнения работ досрочно.</w:t>
      </w:r>
    </w:p>
    <w:p w14:paraId="44C4F0FE" w14:textId="77777777" w:rsidR="00CF23F3" w:rsidRPr="00963C56" w:rsidRDefault="00CF23F3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3.7 В случае досрочного выполнения работ Заказчик вправе их принять.</w:t>
      </w:r>
    </w:p>
    <w:p w14:paraId="525E0A74" w14:textId="77777777" w:rsidR="0011021B" w:rsidRPr="00963C56" w:rsidRDefault="00576270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3.8 В случае непоступления в адрес Исполнителя в указанный в п.3.3 договора срок УПД или мотивированного отказа от приемки работ</w:t>
      </w:r>
      <w:r w:rsidR="00CC78E7">
        <w:rPr>
          <w:bCs/>
          <w:iCs/>
        </w:rPr>
        <w:t>,</w:t>
      </w:r>
      <w:r w:rsidRPr="00963C56">
        <w:rPr>
          <w:bCs/>
          <w:iCs/>
        </w:rPr>
        <w:t xml:space="preserve"> работы считаются принятыми Заказчиком без замечаний, а обязательства Исполнителя исполненными в полном объеме</w:t>
      </w:r>
      <w:r w:rsidR="00BD7BFE" w:rsidRPr="00963C56">
        <w:rPr>
          <w:bCs/>
          <w:iCs/>
        </w:rPr>
        <w:t>.</w:t>
      </w:r>
    </w:p>
    <w:p w14:paraId="7CC3D73C" w14:textId="77777777" w:rsidR="0011021B" w:rsidRDefault="0011021B" w:rsidP="002861D5">
      <w:pPr>
        <w:suppressAutoHyphens/>
        <w:autoSpaceDE w:val="0"/>
        <w:autoSpaceDN w:val="0"/>
        <w:adjustRightInd w:val="0"/>
        <w:spacing w:line="276" w:lineRule="auto"/>
        <w:ind w:firstLine="550"/>
        <w:jc w:val="both"/>
        <w:rPr>
          <w:b/>
          <w:bCs/>
        </w:rPr>
      </w:pPr>
    </w:p>
    <w:p w14:paraId="00250380" w14:textId="77777777" w:rsidR="00CF23F3" w:rsidRDefault="00CF23F3" w:rsidP="002861D5">
      <w:pPr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</w:rPr>
      </w:pPr>
      <w:r w:rsidRPr="00B3277B">
        <w:rPr>
          <w:b/>
          <w:bCs/>
        </w:rPr>
        <w:t>4 ОТВЕТСТВЕННОСТЬ СТОРОН</w:t>
      </w:r>
    </w:p>
    <w:p w14:paraId="2703EBCA" w14:textId="77777777" w:rsidR="00156843" w:rsidRDefault="00156843" w:rsidP="002861D5">
      <w:pPr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</w:rPr>
      </w:pPr>
    </w:p>
    <w:p w14:paraId="5C797741" w14:textId="77777777" w:rsidR="00C558C0" w:rsidRPr="00963C56" w:rsidRDefault="00C558C0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4.1 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 РФ.</w:t>
      </w:r>
    </w:p>
    <w:p w14:paraId="3AE0DCCB" w14:textId="77777777" w:rsidR="00C558C0" w:rsidRPr="00963C56" w:rsidRDefault="00C558C0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4.2. Риск ненадлежащего оформления УПД (подписание неуполномоченным лицом, отсутствие печати, указание должности подписавшего лица, расшифровки его подписи, реквизитов доверенности и т.п.) несет Сторона, допустившая указанные нарушения. Стороны гарантируют и признают, что лицо, подписывающее УПД от имени Стороны, считается имеющим на то надлежаще оформленные полномочия.</w:t>
      </w:r>
    </w:p>
    <w:p w14:paraId="5F832BF7" w14:textId="77777777" w:rsidR="00C558C0" w:rsidRPr="00963C56" w:rsidRDefault="00C558C0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4.3. Документы (включая настоящий Договор и дополнительные соглашения к нему – до момента получения оригиналов, УПД, акты сверки расчетов, иных документов по настоящему Договору), переданные (полученные) по факсу, отсканированные документы, переданные (полученные) по электронной почте, а также переписка Сторон по электронной почте (включая работников Сторон), указанной в настоящем договоре или иной электронной почте, находящейся под контролем Сторон или их работников, имеют юридическую (доказательную) силу. Распечатки указанных документов, полученных в электронной форме, заверенные уполномоченным лицом Стороны, признаются надлежащим доказательством фактов и иных обстоятельств, указанных в данных документах.</w:t>
      </w:r>
    </w:p>
    <w:p w14:paraId="463A82DD" w14:textId="77777777" w:rsidR="00C558C0" w:rsidRPr="00963C56" w:rsidRDefault="00C558C0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4.4. В случае возникновения споров, они разрешаются в установленном порядке с обязательным соблюдением претензионного порядка урегулирования спора. Срок рассмотрения стороной претензии не должен превышать 10 (десяти) календарных дней.</w:t>
      </w:r>
    </w:p>
    <w:p w14:paraId="4DBB33D9" w14:textId="77777777" w:rsidR="00C558C0" w:rsidRPr="00963C56" w:rsidRDefault="00C558C0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4.5. В случае нарушения сроков выполнения работ, предусмотренных Договором, Заказчик имеет право требовать у Исполнителя уплаты неустойки в размере 0,1% от стоимости работ (соответствующего этапа) за каждый день просрочки.</w:t>
      </w:r>
    </w:p>
    <w:p w14:paraId="21C0E453" w14:textId="77777777" w:rsidR="00C558C0" w:rsidRPr="00963C56" w:rsidRDefault="00C558C0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4.6. В случае просрочки Заказчиком исполнения обязательств по оплате предусмотренных Договором работ Исполнитель имеет право взыскать с Заказчика неустойку в размере 0,1 % от суммы задолженности за каждый день просрочки.</w:t>
      </w:r>
    </w:p>
    <w:p w14:paraId="00040B7D" w14:textId="77777777" w:rsidR="00C558C0" w:rsidRPr="00963C56" w:rsidRDefault="00C558C0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 xml:space="preserve">4.7. Оплата неустойки не освобождает Стороны от исполнения обязательств по </w:t>
      </w:r>
      <w:r w:rsidR="00CC78E7">
        <w:rPr>
          <w:bCs/>
          <w:iCs/>
        </w:rPr>
        <w:t>Д</w:t>
      </w:r>
      <w:r w:rsidRPr="00963C56">
        <w:rPr>
          <w:bCs/>
          <w:iCs/>
        </w:rPr>
        <w:t>оговору.</w:t>
      </w:r>
    </w:p>
    <w:p w14:paraId="36396AE4" w14:textId="77777777" w:rsidR="00ED7EFF" w:rsidRPr="00963C56" w:rsidRDefault="00C558C0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4.8. Обязательство по выплате неустойки у виновной Стороны наступает после получения от потерпевшей Стороны соответствующего письменного требования. Срок удовлетворения такого требования – 10 (десять) календарных дней с даты получения такого требования виновной Стороной.</w:t>
      </w:r>
    </w:p>
    <w:p w14:paraId="53C6744F" w14:textId="77777777" w:rsidR="00CC78E7" w:rsidRDefault="00CC78E7" w:rsidP="000408CB">
      <w:pPr>
        <w:tabs>
          <w:tab w:val="left" w:pos="1088"/>
        </w:tabs>
        <w:spacing w:line="276" w:lineRule="auto"/>
        <w:ind w:firstLine="567"/>
        <w:jc w:val="center"/>
        <w:rPr>
          <w:b/>
        </w:rPr>
      </w:pPr>
      <w:bookmarkStart w:id="3" w:name="_Hlk92795659"/>
    </w:p>
    <w:p w14:paraId="7F68ED56" w14:textId="77777777" w:rsidR="00640A1F" w:rsidRDefault="00640A1F" w:rsidP="000408CB">
      <w:pPr>
        <w:tabs>
          <w:tab w:val="left" w:pos="1088"/>
        </w:tabs>
        <w:spacing w:line="276" w:lineRule="auto"/>
        <w:ind w:firstLine="567"/>
        <w:jc w:val="center"/>
        <w:rPr>
          <w:rFonts w:eastAsia="Calibri"/>
          <w:b/>
          <w:bCs/>
        </w:rPr>
      </w:pPr>
      <w:r w:rsidRPr="00B3277B">
        <w:rPr>
          <w:b/>
        </w:rPr>
        <w:lastRenderedPageBreak/>
        <w:t xml:space="preserve">5 </w:t>
      </w:r>
      <w:r w:rsidRPr="00B3277B">
        <w:rPr>
          <w:rFonts w:eastAsia="Calibri"/>
          <w:b/>
          <w:bCs/>
        </w:rPr>
        <w:t>АНТИКОРРУПЦИОННАЯ ОГОВОРКА</w:t>
      </w:r>
    </w:p>
    <w:p w14:paraId="7765F8FF" w14:textId="77777777" w:rsidR="00963C56" w:rsidRDefault="00963C56" w:rsidP="000408CB">
      <w:pPr>
        <w:tabs>
          <w:tab w:val="left" w:pos="1088"/>
        </w:tabs>
        <w:spacing w:line="276" w:lineRule="auto"/>
        <w:ind w:firstLine="567"/>
        <w:jc w:val="center"/>
        <w:rPr>
          <w:rFonts w:eastAsia="Calibri"/>
          <w:b/>
          <w:bCs/>
        </w:rPr>
      </w:pPr>
    </w:p>
    <w:p w14:paraId="1E0E391D" w14:textId="77777777" w:rsidR="00640A1F" w:rsidRPr="00963C56" w:rsidRDefault="00640A1F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5.1. Стороны Договора, их аффилированные (взаимосвязанные) лица, работники и посредники не вправе ни прямо, ни косвенно предлагать, выплачивать денежные средства или преподносить иные ценности сотрудникам и представителям другой Стороны с целью оказания влияния на их действия и решения по настоящему Договору или получения иных неправомерных преимуществ в связи с его заключением и исполнением.</w:t>
      </w:r>
    </w:p>
    <w:p w14:paraId="22B1C55C" w14:textId="77777777" w:rsidR="00640A1F" w:rsidRPr="00963C56" w:rsidRDefault="00640A1F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5.2. Для исполнения Договора не допускается осуществлять действия (бездействие), квалифицируемые как коррупционное нарушение: дача/получение взятки, посредничество в даче или получении взятки, коммерческий подкуп, злоупотребление служебным положением или полномочиями, платежи для упрощения формальностей, а также действия, нарушающие требования законодательства Российской Федерации о противодействии легализации (отмыванию) доходов, полученных преступным путём, и иные коррупционные нарушения – как в отношениях между Сторонами, так и в отношениях с третьими лицами и государственными органами.</w:t>
      </w:r>
    </w:p>
    <w:p w14:paraId="18ED1A43" w14:textId="77777777" w:rsidR="00640A1F" w:rsidRPr="00963C56" w:rsidRDefault="00640A1F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5.3. Сторона, имеющая основания полагать о совершении другой Стороной коррупционного нарушения, письменно уведомляет об этом другую Сторону. 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коррупционное нарушение.</w:t>
      </w:r>
    </w:p>
    <w:p w14:paraId="5B154CE3" w14:textId="77777777" w:rsidR="00640A1F" w:rsidRPr="00963C56" w:rsidRDefault="00640A1F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5.4. Сторона, получившая уведомление о совершении коррупционного нарушения, обязана в течение 10 (десяти) рабочих дней с момента получения уведомления письменно сообщить другой Стороне о принятых мерах по исключению рисков и/или устранению коррупционных нарушений с приложением соответствующих подтверждений.</w:t>
      </w:r>
    </w:p>
    <w:p w14:paraId="5B33846B" w14:textId="77777777" w:rsidR="00640A1F" w:rsidRDefault="00640A1F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5.5. Пострадавшая от коррупционных нарушений Сторона вправе требовать возмещения в полном объёме всех причинённых ей убытков, вызванных данным нарушением, в порядке, установленном действующим законодательством Российской Федерации.</w:t>
      </w:r>
    </w:p>
    <w:p w14:paraId="626BE28C" w14:textId="77777777" w:rsidR="00963C56" w:rsidRPr="00963C56" w:rsidRDefault="00963C56" w:rsidP="002861D5">
      <w:pPr>
        <w:spacing w:line="276" w:lineRule="auto"/>
        <w:ind w:firstLine="550"/>
        <w:jc w:val="both"/>
        <w:rPr>
          <w:bCs/>
          <w:iCs/>
        </w:rPr>
      </w:pPr>
    </w:p>
    <w:bookmarkEnd w:id="3"/>
    <w:p w14:paraId="5FDF015B" w14:textId="77777777" w:rsidR="00640A1F" w:rsidRDefault="00640A1F" w:rsidP="002861D5">
      <w:pPr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</w:rPr>
      </w:pPr>
      <w:r w:rsidRPr="00B3277B">
        <w:rPr>
          <w:b/>
          <w:bCs/>
        </w:rPr>
        <w:t>6 ПРОЧИЕ УСЛОВИЯ</w:t>
      </w:r>
    </w:p>
    <w:p w14:paraId="0943DA80" w14:textId="77777777" w:rsidR="00963C56" w:rsidRDefault="00963C56" w:rsidP="002861D5">
      <w:pPr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</w:rPr>
      </w:pPr>
    </w:p>
    <w:p w14:paraId="0B221D32" w14:textId="77777777" w:rsidR="00640A1F" w:rsidRPr="00963C56" w:rsidRDefault="00640A1F" w:rsidP="002861D5">
      <w:pPr>
        <w:spacing w:line="276" w:lineRule="auto"/>
        <w:ind w:firstLine="550"/>
        <w:jc w:val="both"/>
        <w:rPr>
          <w:bCs/>
          <w:iCs/>
        </w:rPr>
      </w:pPr>
      <w:bookmarkStart w:id="4" w:name="_Hlk92795714"/>
      <w:r w:rsidRPr="00963C56">
        <w:rPr>
          <w:bCs/>
          <w:iCs/>
        </w:rPr>
        <w:t xml:space="preserve">6.1 При задержке </w:t>
      </w:r>
      <w:r w:rsidR="00CC78E7">
        <w:rPr>
          <w:bCs/>
          <w:iCs/>
        </w:rPr>
        <w:t xml:space="preserve">Заказчиком </w:t>
      </w:r>
      <w:r w:rsidRPr="00963C56">
        <w:rPr>
          <w:bCs/>
          <w:iCs/>
        </w:rPr>
        <w:t xml:space="preserve">оплаты работ и (или) представления </w:t>
      </w:r>
      <w:r w:rsidR="00CC78E7">
        <w:rPr>
          <w:bCs/>
          <w:iCs/>
        </w:rPr>
        <w:t xml:space="preserve">необходимой </w:t>
      </w:r>
      <w:r w:rsidRPr="00963C56">
        <w:rPr>
          <w:bCs/>
          <w:iCs/>
        </w:rPr>
        <w:t>документации Исполнитель имеет право продлить срок выполнения работ по договору на количество дней задержки.</w:t>
      </w:r>
      <w:r w:rsidR="00CC78E7" w:rsidRPr="00CC78E7">
        <w:rPr>
          <w:bCs/>
          <w:iCs/>
        </w:rPr>
        <w:t xml:space="preserve"> </w:t>
      </w:r>
    </w:p>
    <w:p w14:paraId="36C6BF96" w14:textId="77777777" w:rsidR="00640A1F" w:rsidRPr="00963C56" w:rsidRDefault="00640A1F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6.2 Взаимоотношения сторон, не оговоренные в настоящем договоре, регулируются законодательством Российской Федерации.</w:t>
      </w:r>
    </w:p>
    <w:p w14:paraId="01B0AEB8" w14:textId="77777777" w:rsidR="00640A1F" w:rsidRPr="00963C56" w:rsidRDefault="00640A1F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6.3 Настоящий договор составлен в двух подлинных экземплярах, имеющих одинаковую юридическую силу – по одному для каждой из сторон.</w:t>
      </w:r>
    </w:p>
    <w:p w14:paraId="722B786C" w14:textId="14D77F19" w:rsidR="00640A1F" w:rsidRPr="00963C56" w:rsidRDefault="00640A1F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 xml:space="preserve">6.4 Настоящий договор действует с момента его заключения </w:t>
      </w:r>
      <w:r w:rsidR="00BC4AB2">
        <w:rPr>
          <w:bCs/>
          <w:iCs/>
        </w:rPr>
        <w:t xml:space="preserve">до 01.12.2026г. и </w:t>
      </w:r>
      <w:r w:rsidRPr="00963C56">
        <w:rPr>
          <w:bCs/>
          <w:iCs/>
        </w:rPr>
        <w:t>до полного исполнения сторонами своих обязательств по нему.</w:t>
      </w:r>
    </w:p>
    <w:p w14:paraId="08B7AE31" w14:textId="77777777" w:rsidR="00640A1F" w:rsidRPr="00963C56" w:rsidRDefault="00640A1F" w:rsidP="002861D5">
      <w:pPr>
        <w:spacing w:line="276" w:lineRule="auto"/>
        <w:ind w:firstLine="550"/>
        <w:jc w:val="both"/>
        <w:rPr>
          <w:bCs/>
          <w:iCs/>
        </w:rPr>
      </w:pPr>
      <w:r w:rsidRPr="00963C56">
        <w:rPr>
          <w:bCs/>
          <w:iCs/>
        </w:rPr>
        <w:t>6.4.1. Приложение №1 – Календарный план</w:t>
      </w:r>
      <w:bookmarkEnd w:id="4"/>
      <w:r w:rsidRPr="00963C56">
        <w:rPr>
          <w:bCs/>
          <w:iCs/>
        </w:rPr>
        <w:t>.</w:t>
      </w:r>
    </w:p>
    <w:p w14:paraId="09A24806" w14:textId="77777777" w:rsidR="006D5D66" w:rsidRDefault="006D5D66" w:rsidP="002861D5">
      <w:pPr>
        <w:spacing w:line="276" w:lineRule="auto"/>
        <w:jc w:val="both"/>
        <w:rPr>
          <w:b/>
          <w:bCs/>
          <w:sz w:val="28"/>
          <w:szCs w:val="28"/>
        </w:rPr>
      </w:pPr>
    </w:p>
    <w:p w14:paraId="31B1C6D4" w14:textId="77777777" w:rsidR="00A41C67" w:rsidRDefault="00A41C67" w:rsidP="002861D5">
      <w:pPr>
        <w:spacing w:line="276" w:lineRule="auto"/>
        <w:jc w:val="both"/>
        <w:rPr>
          <w:b/>
          <w:bCs/>
          <w:sz w:val="28"/>
          <w:szCs w:val="28"/>
        </w:rPr>
      </w:pPr>
    </w:p>
    <w:p w14:paraId="0C2572C8" w14:textId="77777777" w:rsidR="00BD1015" w:rsidRDefault="00BD1015" w:rsidP="002861D5">
      <w:pPr>
        <w:spacing w:line="276" w:lineRule="auto"/>
        <w:jc w:val="both"/>
        <w:rPr>
          <w:b/>
          <w:bCs/>
          <w:sz w:val="28"/>
          <w:szCs w:val="28"/>
        </w:rPr>
      </w:pPr>
    </w:p>
    <w:p w14:paraId="13B12C3D" w14:textId="77777777" w:rsidR="00BD1015" w:rsidRPr="00B3277B" w:rsidRDefault="00BD1015" w:rsidP="002861D5">
      <w:pPr>
        <w:spacing w:line="276" w:lineRule="auto"/>
        <w:jc w:val="both"/>
        <w:rPr>
          <w:b/>
          <w:bCs/>
          <w:sz w:val="28"/>
          <w:szCs w:val="28"/>
        </w:rPr>
      </w:pPr>
    </w:p>
    <w:p w14:paraId="0EFAE1E0" w14:textId="77777777" w:rsidR="00640A1F" w:rsidRDefault="00640A1F" w:rsidP="002861D5">
      <w:pPr>
        <w:suppressAutoHyphens/>
        <w:autoSpaceDE w:val="0"/>
        <w:autoSpaceDN w:val="0"/>
        <w:adjustRightInd w:val="0"/>
        <w:spacing w:line="276" w:lineRule="auto"/>
        <w:ind w:firstLine="567"/>
        <w:jc w:val="center"/>
        <w:outlineLvl w:val="0"/>
        <w:rPr>
          <w:b/>
          <w:bCs/>
          <w:caps/>
        </w:rPr>
      </w:pPr>
      <w:r w:rsidRPr="00B3277B">
        <w:rPr>
          <w:b/>
          <w:bCs/>
          <w:caps/>
        </w:rPr>
        <w:lastRenderedPageBreak/>
        <w:t>7 юридические адреса и реквизиты сторон</w:t>
      </w:r>
    </w:p>
    <w:p w14:paraId="49B80D51" w14:textId="77777777" w:rsidR="000F4D67" w:rsidRPr="00B3277B" w:rsidRDefault="000F4D67" w:rsidP="002861D5">
      <w:pPr>
        <w:suppressAutoHyphens/>
        <w:autoSpaceDE w:val="0"/>
        <w:autoSpaceDN w:val="0"/>
        <w:adjustRightInd w:val="0"/>
        <w:spacing w:line="276" w:lineRule="auto"/>
        <w:ind w:firstLine="567"/>
        <w:jc w:val="center"/>
        <w:outlineLvl w:val="0"/>
        <w:rPr>
          <w:b/>
          <w:bCs/>
          <w:caps/>
        </w:rPr>
      </w:pPr>
    </w:p>
    <w:tbl>
      <w:tblPr>
        <w:tblW w:w="9941" w:type="dxa"/>
        <w:tblInd w:w="108" w:type="dxa"/>
        <w:tblLook w:val="04A0" w:firstRow="1" w:lastRow="0" w:firstColumn="1" w:lastColumn="0" w:noHBand="0" w:noVBand="1"/>
      </w:tblPr>
      <w:tblGrid>
        <w:gridCol w:w="5103"/>
        <w:gridCol w:w="4838"/>
      </w:tblGrid>
      <w:tr w:rsidR="00640A1F" w:rsidRPr="007B711F" w14:paraId="324765E5" w14:textId="77777777" w:rsidTr="000F4D67">
        <w:trPr>
          <w:trHeight w:val="2779"/>
        </w:trPr>
        <w:tc>
          <w:tcPr>
            <w:tcW w:w="5103" w:type="dxa"/>
          </w:tcPr>
          <w:p w14:paraId="34E3A615" w14:textId="77777777" w:rsidR="000F58C0" w:rsidRPr="000F4D67" w:rsidRDefault="007D6F57" w:rsidP="002861D5">
            <w:pPr>
              <w:spacing w:line="276" w:lineRule="auto"/>
              <w:rPr>
                <w:bCs/>
              </w:rPr>
            </w:pPr>
            <w:r w:rsidRPr="000F4D67">
              <w:rPr>
                <w:bCs/>
              </w:rPr>
              <w:t>З</w:t>
            </w:r>
            <w:r w:rsidR="000F58C0" w:rsidRPr="000F4D67">
              <w:rPr>
                <w:bCs/>
              </w:rPr>
              <w:t>АКАЗЧИКА:</w:t>
            </w:r>
          </w:p>
          <w:p w14:paraId="1C673C50" w14:textId="77777777" w:rsidR="00052F8C" w:rsidRPr="00705AB9" w:rsidRDefault="00052F8C" w:rsidP="002861D5">
            <w:pPr>
              <w:spacing w:line="276" w:lineRule="auto"/>
              <w:rPr>
                <w:bCs/>
              </w:rPr>
            </w:pPr>
            <w:r w:rsidRPr="00705AB9">
              <w:rPr>
                <w:bCs/>
              </w:rPr>
              <w:t xml:space="preserve">Федеральное государственное бюджетное </w:t>
            </w:r>
          </w:p>
          <w:p w14:paraId="3F8183E2" w14:textId="77777777" w:rsidR="00052F8C" w:rsidRPr="00705AB9" w:rsidRDefault="00052F8C" w:rsidP="002861D5">
            <w:pPr>
              <w:spacing w:line="276" w:lineRule="auto"/>
              <w:rPr>
                <w:bCs/>
              </w:rPr>
            </w:pPr>
            <w:r w:rsidRPr="00705AB9">
              <w:rPr>
                <w:bCs/>
              </w:rPr>
              <w:t xml:space="preserve">учреждение науки Институт лазерной </w:t>
            </w:r>
          </w:p>
          <w:p w14:paraId="66AD3F21" w14:textId="77777777" w:rsidR="00052F8C" w:rsidRPr="00705AB9" w:rsidRDefault="00052F8C" w:rsidP="002861D5">
            <w:pPr>
              <w:spacing w:line="276" w:lineRule="auto"/>
              <w:rPr>
                <w:bCs/>
              </w:rPr>
            </w:pPr>
            <w:r w:rsidRPr="00705AB9">
              <w:rPr>
                <w:bCs/>
              </w:rPr>
              <w:t xml:space="preserve">физики Сибирского отделения </w:t>
            </w:r>
          </w:p>
          <w:p w14:paraId="1F5BC083" w14:textId="77777777" w:rsidR="00052F8C" w:rsidRPr="00705AB9" w:rsidRDefault="00052F8C" w:rsidP="002861D5">
            <w:pPr>
              <w:spacing w:line="276" w:lineRule="auto"/>
              <w:rPr>
                <w:bCs/>
              </w:rPr>
            </w:pPr>
            <w:r w:rsidRPr="00705AB9">
              <w:rPr>
                <w:bCs/>
              </w:rPr>
              <w:t>Российской академии наук</w:t>
            </w:r>
            <w:r w:rsidR="00861D16" w:rsidRPr="00705AB9">
              <w:rPr>
                <w:bCs/>
              </w:rPr>
              <w:br/>
            </w:r>
            <w:r w:rsidR="00A745DD" w:rsidRPr="00705AB9">
              <w:rPr>
                <w:bCs/>
              </w:rPr>
              <w:t>(ИЛФ СО РАН)</w:t>
            </w:r>
            <w:r w:rsidRPr="00705AB9">
              <w:rPr>
                <w:bCs/>
              </w:rPr>
              <w:t>:</w:t>
            </w:r>
          </w:p>
          <w:p w14:paraId="1DF52E2B" w14:textId="77777777" w:rsidR="00052F8C" w:rsidRPr="00705AB9" w:rsidRDefault="00052F8C" w:rsidP="002861D5">
            <w:pPr>
              <w:spacing w:line="276" w:lineRule="auto"/>
              <w:rPr>
                <w:bCs/>
              </w:rPr>
            </w:pPr>
            <w:r w:rsidRPr="00705AB9">
              <w:rPr>
                <w:bCs/>
              </w:rPr>
              <w:t xml:space="preserve">630090, город Новосибирск, </w:t>
            </w:r>
          </w:p>
          <w:p w14:paraId="61F8F386" w14:textId="77777777" w:rsidR="00052F8C" w:rsidRPr="00705AB9" w:rsidRDefault="00052F8C" w:rsidP="002861D5">
            <w:pPr>
              <w:spacing w:line="276" w:lineRule="auto"/>
              <w:rPr>
                <w:bCs/>
              </w:rPr>
            </w:pPr>
            <w:r w:rsidRPr="00705AB9">
              <w:rPr>
                <w:bCs/>
              </w:rPr>
              <w:t>проспект Академика Лаврентьева, 15Б</w:t>
            </w:r>
          </w:p>
          <w:p w14:paraId="26A33598" w14:textId="77777777" w:rsidR="00052F8C" w:rsidRPr="00705AB9" w:rsidRDefault="00052F8C" w:rsidP="002861D5">
            <w:pPr>
              <w:spacing w:line="276" w:lineRule="auto"/>
              <w:rPr>
                <w:bCs/>
              </w:rPr>
            </w:pPr>
            <w:r w:rsidRPr="00705AB9">
              <w:rPr>
                <w:bCs/>
              </w:rPr>
              <w:t>ИНН 5408105471, КПП 540801001</w:t>
            </w:r>
          </w:p>
          <w:p w14:paraId="5E4BE0DB" w14:textId="77777777" w:rsidR="00052F8C" w:rsidRPr="00705AB9" w:rsidRDefault="00052F8C" w:rsidP="002861D5">
            <w:pPr>
              <w:spacing w:line="276" w:lineRule="auto"/>
              <w:rPr>
                <w:bCs/>
              </w:rPr>
            </w:pPr>
            <w:r w:rsidRPr="00705AB9">
              <w:rPr>
                <w:bCs/>
              </w:rPr>
              <w:t>ОГРН 1025403665572</w:t>
            </w:r>
            <w:r w:rsidR="008F2337" w:rsidRPr="00705AB9">
              <w:rPr>
                <w:bCs/>
                <w:shd w:val="clear" w:color="auto" w:fill="FFFFFF"/>
              </w:rPr>
              <w:t xml:space="preserve">  </w:t>
            </w:r>
          </w:p>
          <w:p w14:paraId="1FFE2D31" w14:textId="77777777" w:rsidR="00052F8C" w:rsidRPr="00705AB9" w:rsidRDefault="00052F8C" w:rsidP="002861D5">
            <w:pPr>
              <w:spacing w:line="276" w:lineRule="auto"/>
              <w:rPr>
                <w:bCs/>
              </w:rPr>
            </w:pPr>
            <w:r w:rsidRPr="00705AB9">
              <w:rPr>
                <w:bCs/>
              </w:rPr>
              <w:t>ОКВЭД 72.19, ОКПО 11822515</w:t>
            </w:r>
          </w:p>
          <w:p w14:paraId="75187F66" w14:textId="77777777" w:rsidR="007B711F" w:rsidRPr="00705AB9" w:rsidRDefault="007B711F" w:rsidP="002861D5">
            <w:pPr>
              <w:spacing w:line="276" w:lineRule="auto"/>
              <w:rPr>
                <w:bCs/>
                <w:iCs/>
              </w:rPr>
            </w:pPr>
            <w:r w:rsidRPr="00705AB9">
              <w:rPr>
                <w:bCs/>
                <w:iCs/>
              </w:rPr>
              <w:t>Получатель:</w:t>
            </w:r>
            <w:r w:rsidR="000F58C0" w:rsidRPr="00705AB9">
              <w:rPr>
                <w:bCs/>
                <w:iCs/>
              </w:rPr>
              <w:t xml:space="preserve"> </w:t>
            </w:r>
            <w:r w:rsidRPr="00705AB9">
              <w:rPr>
                <w:bCs/>
                <w:iCs/>
              </w:rPr>
              <w:t xml:space="preserve">УФК по Новосибирской области </w:t>
            </w:r>
            <w:r w:rsidRPr="00705AB9">
              <w:rPr>
                <w:bCs/>
                <w:iCs/>
              </w:rPr>
              <w:br/>
              <w:t>(ИЛФ СО РАН л/с 20516Ц21440)</w:t>
            </w:r>
          </w:p>
          <w:p w14:paraId="47DC5AA6" w14:textId="77777777" w:rsidR="00705AB9" w:rsidRPr="00705AB9" w:rsidRDefault="00705AB9" w:rsidP="00705AB9">
            <w:r w:rsidRPr="00705AB9">
              <w:t xml:space="preserve">Банк получателя: </w:t>
            </w:r>
          </w:p>
          <w:p w14:paraId="6B8E700A" w14:textId="77777777" w:rsidR="00705AB9" w:rsidRPr="00705AB9" w:rsidRDefault="00705AB9" w:rsidP="00705AB9">
            <w:r w:rsidRPr="00705AB9">
              <w:t xml:space="preserve">ОКЦ № 1 Сибирского ГУ Банка России//УФК по Новосибирской области г. Новосибирск </w:t>
            </w:r>
          </w:p>
          <w:p w14:paraId="526D1263" w14:textId="77777777" w:rsidR="00705AB9" w:rsidRPr="00705AB9" w:rsidRDefault="00705AB9" w:rsidP="00705AB9">
            <w:pPr>
              <w:jc w:val="both"/>
            </w:pPr>
            <w:r w:rsidRPr="00705AB9">
              <w:t>Казначейский счет/расчетный счет – 03214643000000015100</w:t>
            </w:r>
          </w:p>
          <w:p w14:paraId="3D674964" w14:textId="77777777" w:rsidR="00705AB9" w:rsidRPr="00705AB9" w:rsidRDefault="00705AB9" w:rsidP="00705AB9">
            <w:pPr>
              <w:jc w:val="both"/>
            </w:pPr>
            <w:r w:rsidRPr="00705AB9">
              <w:t>Единый казначейский счет/корреспондентский счет – 40102810445370000043</w:t>
            </w:r>
          </w:p>
          <w:p w14:paraId="3E774A9C" w14:textId="77777777" w:rsidR="00C90DEC" w:rsidRPr="00705AB9" w:rsidRDefault="00705AB9" w:rsidP="00705AB9">
            <w:pPr>
              <w:spacing w:line="276" w:lineRule="auto"/>
              <w:rPr>
                <w:bCs/>
              </w:rPr>
            </w:pPr>
            <w:r w:rsidRPr="00705AB9">
              <w:t>БИК ТОФК: 015004950</w:t>
            </w:r>
          </w:p>
          <w:p w14:paraId="01760EE1" w14:textId="77777777" w:rsidR="0077651C" w:rsidRPr="000F4D67" w:rsidRDefault="0077651C" w:rsidP="002861D5">
            <w:pPr>
              <w:spacing w:line="276" w:lineRule="auto"/>
              <w:rPr>
                <w:bCs/>
              </w:rPr>
            </w:pPr>
          </w:p>
          <w:p w14:paraId="292576CD" w14:textId="77777777" w:rsidR="008A6119" w:rsidRPr="000F4D67" w:rsidRDefault="008A6119" w:rsidP="002861D5">
            <w:pPr>
              <w:spacing w:line="276" w:lineRule="auto"/>
              <w:rPr>
                <w:bCs/>
              </w:rPr>
            </w:pPr>
          </w:p>
        </w:tc>
        <w:tc>
          <w:tcPr>
            <w:tcW w:w="4838" w:type="dxa"/>
          </w:tcPr>
          <w:p w14:paraId="1D4B5EA2" w14:textId="77777777" w:rsidR="00640A1F" w:rsidRPr="000F4D67" w:rsidRDefault="000F58C0" w:rsidP="002861D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>ИСПОЛНИТЕЛЯ</w:t>
            </w:r>
            <w:r w:rsidR="00464EE4" w:rsidRPr="000F4D67">
              <w:rPr>
                <w:bCs/>
              </w:rPr>
              <w:t>:</w:t>
            </w:r>
          </w:p>
          <w:p w14:paraId="6F7A28C1" w14:textId="77777777" w:rsidR="00052F8C" w:rsidRPr="000F4D67" w:rsidRDefault="00861D16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>А</w:t>
            </w:r>
            <w:r w:rsidR="00805358" w:rsidRPr="000F4D67">
              <w:rPr>
                <w:bCs/>
              </w:rPr>
              <w:t>кционерное</w:t>
            </w:r>
            <w:r w:rsidRPr="000F4D67">
              <w:rPr>
                <w:bCs/>
              </w:rPr>
              <w:t xml:space="preserve"> </w:t>
            </w:r>
            <w:r w:rsidR="00805358" w:rsidRPr="000F4D67">
              <w:rPr>
                <w:bCs/>
              </w:rPr>
              <w:t xml:space="preserve">общество </w:t>
            </w:r>
            <w:r w:rsidR="00DC636C">
              <w:rPr>
                <w:bCs/>
              </w:rPr>
              <w:t>«</w:t>
            </w:r>
            <w:r w:rsidRPr="000F4D67">
              <w:rPr>
                <w:bCs/>
              </w:rPr>
              <w:t>Р</w:t>
            </w:r>
            <w:r w:rsidR="00805358" w:rsidRPr="000F4D67">
              <w:rPr>
                <w:bCs/>
              </w:rPr>
              <w:t xml:space="preserve">оссийский Научно-исследовательский институт </w:t>
            </w:r>
            <w:r w:rsidR="00DC636C">
              <w:rPr>
                <w:bCs/>
              </w:rPr>
              <w:t>«</w:t>
            </w:r>
            <w:r w:rsidRPr="000F4D67">
              <w:rPr>
                <w:bCs/>
              </w:rPr>
              <w:t>Э</w:t>
            </w:r>
            <w:r w:rsidR="00805358" w:rsidRPr="000F4D67">
              <w:rPr>
                <w:bCs/>
              </w:rPr>
              <w:t>лектронстандарт</w:t>
            </w:r>
            <w:r w:rsidR="00DC636C">
              <w:rPr>
                <w:bCs/>
              </w:rPr>
              <w:t>»</w:t>
            </w:r>
            <w:r w:rsidRPr="000F4D67">
              <w:rPr>
                <w:bCs/>
              </w:rPr>
              <w:br/>
              <w:t>(</w:t>
            </w:r>
            <w:r w:rsidR="00052F8C" w:rsidRPr="000F4D67">
              <w:rPr>
                <w:bCs/>
              </w:rPr>
              <w:t>АО «РНИИ «Электронстандарт»</w:t>
            </w:r>
            <w:r w:rsidRPr="000F4D67">
              <w:rPr>
                <w:bCs/>
              </w:rPr>
              <w:t>)</w:t>
            </w:r>
            <w:r w:rsidR="00052F8C" w:rsidRPr="000F4D67">
              <w:rPr>
                <w:bCs/>
              </w:rPr>
              <w:t>:</w:t>
            </w:r>
          </w:p>
          <w:p w14:paraId="3C7A69A4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 xml:space="preserve">196006, г. Санкт-Петербург, </w:t>
            </w:r>
          </w:p>
          <w:p w14:paraId="3F337BA4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 xml:space="preserve">вн. тер. г. муниципальный округ </w:t>
            </w:r>
          </w:p>
          <w:p w14:paraId="351B0BDC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 xml:space="preserve">Московская застава, ул. Цветочная, </w:t>
            </w:r>
          </w:p>
          <w:p w14:paraId="69A2C31F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>д. 25, корпус 3, литера Р</w:t>
            </w:r>
          </w:p>
          <w:p w14:paraId="2424720D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 xml:space="preserve">ИНН 7810196298, </w:t>
            </w:r>
          </w:p>
          <w:p w14:paraId="253824E1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>КПП 781001001,</w:t>
            </w:r>
          </w:p>
          <w:p w14:paraId="75EBA281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>ОКПО 07600766</w:t>
            </w:r>
          </w:p>
          <w:p w14:paraId="6BC615BD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 xml:space="preserve">СЕВЕРО-ЗАПАДНЫЙ БАНК </w:t>
            </w:r>
          </w:p>
          <w:p w14:paraId="293CDCA3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>ПАО “СБЕРБАНК РОССИИ”</w:t>
            </w:r>
          </w:p>
          <w:p w14:paraId="1EE91F20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>г. Санкт-Петербург</w:t>
            </w:r>
          </w:p>
          <w:p w14:paraId="705BD428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>БИК банка: 044030653</w:t>
            </w:r>
          </w:p>
          <w:p w14:paraId="0DE6F1F4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>р/с 40702810855160181809</w:t>
            </w:r>
          </w:p>
          <w:p w14:paraId="6FDCD503" w14:textId="77777777" w:rsidR="000F58C0" w:rsidRPr="000F4D67" w:rsidRDefault="000F58C0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F4D67">
              <w:rPr>
                <w:bCs/>
              </w:rPr>
              <w:t xml:space="preserve">к/с 30101810500000000653 </w:t>
            </w:r>
          </w:p>
          <w:p w14:paraId="05E4B6D9" w14:textId="77777777" w:rsidR="00052F8C" w:rsidRPr="000F4D67" w:rsidRDefault="00052F8C" w:rsidP="002861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547B55" w:rsidRPr="00C90DEC" w14:paraId="121DCD66" w14:textId="77777777" w:rsidTr="000F4D6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103" w:type="dxa"/>
          </w:tcPr>
          <w:p w14:paraId="781CCB78" w14:textId="77777777" w:rsidR="00547B55" w:rsidRPr="007B711F" w:rsidRDefault="002323DF" w:rsidP="008B7106">
            <w:pPr>
              <w:suppressAutoHyphens/>
              <w:autoSpaceDE w:val="0"/>
              <w:autoSpaceDN w:val="0"/>
              <w:adjustRightInd w:val="0"/>
            </w:pPr>
            <w:r w:rsidRPr="007B711F">
              <w:t>ЗАКАЗЧИК</w:t>
            </w:r>
            <w:r w:rsidRPr="007B711F" w:rsidDel="002323DF">
              <w:t xml:space="preserve"> </w:t>
            </w:r>
          </w:p>
        </w:tc>
        <w:tc>
          <w:tcPr>
            <w:tcW w:w="4838" w:type="dxa"/>
          </w:tcPr>
          <w:p w14:paraId="03B6AD2A" w14:textId="77777777" w:rsidR="00547B55" w:rsidRPr="007B711F" w:rsidRDefault="002323DF" w:rsidP="008B7106">
            <w:pPr>
              <w:tabs>
                <w:tab w:val="left" w:pos="5830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3"/>
            </w:pPr>
            <w:r w:rsidRPr="007B711F">
              <w:t>ИСПОЛНИТЕЛЬ</w:t>
            </w:r>
          </w:p>
        </w:tc>
      </w:tr>
      <w:tr w:rsidR="00547B55" w:rsidRPr="00C90DEC" w14:paraId="3B82444A" w14:textId="77777777" w:rsidTr="000F4D6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103" w:type="dxa"/>
          </w:tcPr>
          <w:p w14:paraId="1C5D6AD1" w14:textId="77777777" w:rsidR="008A6119" w:rsidRPr="007B711F" w:rsidRDefault="00705AB9" w:rsidP="008A6119">
            <w:pPr>
              <w:suppressAutoHyphens/>
              <w:autoSpaceDE w:val="0"/>
              <w:autoSpaceDN w:val="0"/>
              <w:adjustRightInd w:val="0"/>
            </w:pPr>
            <w:r>
              <w:rPr>
                <w:bCs/>
              </w:rPr>
              <w:t>Заместитель д</w:t>
            </w:r>
            <w:r w:rsidR="008A6119">
              <w:rPr>
                <w:bCs/>
              </w:rPr>
              <w:t>и</w:t>
            </w:r>
            <w:r w:rsidR="008A6119" w:rsidRPr="007B711F">
              <w:rPr>
                <w:bCs/>
              </w:rPr>
              <w:t>ректор</w:t>
            </w:r>
            <w:r>
              <w:rPr>
                <w:bCs/>
              </w:rPr>
              <w:t>а</w:t>
            </w:r>
            <w:r w:rsidR="008A6119">
              <w:rPr>
                <w:bCs/>
              </w:rPr>
              <w:t xml:space="preserve"> </w:t>
            </w:r>
            <w:r>
              <w:rPr>
                <w:bCs/>
              </w:rPr>
              <w:t>по спецтематике</w:t>
            </w:r>
          </w:p>
          <w:p w14:paraId="46D7A692" w14:textId="77777777" w:rsidR="009E5672" w:rsidRPr="007B711F" w:rsidRDefault="00705AB9" w:rsidP="00705AB9">
            <w:pPr>
              <w:suppressAutoHyphens/>
              <w:autoSpaceDE w:val="0"/>
              <w:autoSpaceDN w:val="0"/>
              <w:adjustRightInd w:val="0"/>
            </w:pPr>
            <w:r>
              <w:t>ИЛФ СО РАН</w:t>
            </w:r>
          </w:p>
        </w:tc>
        <w:tc>
          <w:tcPr>
            <w:tcW w:w="4838" w:type="dxa"/>
          </w:tcPr>
          <w:p w14:paraId="5A1E164A" w14:textId="77777777" w:rsidR="002323DF" w:rsidRPr="007B711F" w:rsidRDefault="007625B6" w:rsidP="002323DF">
            <w:pPr>
              <w:suppressAutoHyphens/>
              <w:autoSpaceDE w:val="0"/>
              <w:autoSpaceDN w:val="0"/>
              <w:adjustRightInd w:val="0"/>
            </w:pPr>
            <w:r>
              <w:t>Г</w:t>
            </w:r>
            <w:r w:rsidR="001A07DA" w:rsidRPr="007B711F">
              <w:t>енеральный</w:t>
            </w:r>
            <w:r w:rsidR="002323DF" w:rsidRPr="007B711F">
              <w:t xml:space="preserve"> директор</w:t>
            </w:r>
          </w:p>
          <w:p w14:paraId="4F49FA43" w14:textId="77777777" w:rsidR="002323DF" w:rsidRPr="007B711F" w:rsidRDefault="002323DF" w:rsidP="002323DF">
            <w:pPr>
              <w:suppressAutoHyphens/>
              <w:autoSpaceDE w:val="0"/>
              <w:autoSpaceDN w:val="0"/>
              <w:adjustRightInd w:val="0"/>
            </w:pPr>
            <w:r w:rsidRPr="007B711F">
              <w:t>АО «РНИИ «Электронстандарт»</w:t>
            </w:r>
          </w:p>
          <w:p w14:paraId="6412ACF6" w14:textId="77777777" w:rsidR="00547B55" w:rsidRPr="007B711F" w:rsidRDefault="00547B55" w:rsidP="00C725D3">
            <w:pPr>
              <w:suppressAutoHyphens/>
              <w:autoSpaceDE w:val="0"/>
              <w:autoSpaceDN w:val="0"/>
              <w:adjustRightInd w:val="0"/>
            </w:pPr>
          </w:p>
        </w:tc>
      </w:tr>
      <w:tr w:rsidR="00547B55" w:rsidRPr="00C90DEC" w14:paraId="5099DFBD" w14:textId="77777777" w:rsidTr="000F4D67">
        <w:tblPrEx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5103" w:type="dxa"/>
          </w:tcPr>
          <w:p w14:paraId="0F82AC71" w14:textId="77777777" w:rsidR="0077651C" w:rsidRDefault="0077651C" w:rsidP="00C725D3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before="100" w:beforeAutospacing="1"/>
              <w:ind w:right="324"/>
            </w:pPr>
          </w:p>
          <w:p w14:paraId="231E318F" w14:textId="77777777" w:rsidR="00832EAC" w:rsidRPr="007B711F" w:rsidRDefault="00C725D3" w:rsidP="00C725D3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before="100" w:beforeAutospacing="1"/>
              <w:ind w:right="324"/>
            </w:pPr>
            <w:r w:rsidRPr="007B711F">
              <w:t>__________________</w:t>
            </w:r>
            <w:r w:rsidR="000C2414" w:rsidRPr="007B711F">
              <w:rPr>
                <w:bCs/>
              </w:rPr>
              <w:t xml:space="preserve"> </w:t>
            </w:r>
            <w:r w:rsidR="00705AB9">
              <w:rPr>
                <w:bCs/>
              </w:rPr>
              <w:t>М</w:t>
            </w:r>
            <w:r w:rsidR="007625B6">
              <w:rPr>
                <w:bCs/>
              </w:rPr>
              <w:t>.</w:t>
            </w:r>
            <w:r w:rsidR="00705AB9">
              <w:rPr>
                <w:bCs/>
              </w:rPr>
              <w:t>Ю</w:t>
            </w:r>
            <w:r w:rsidR="007625B6">
              <w:rPr>
                <w:bCs/>
              </w:rPr>
              <w:t xml:space="preserve">. </w:t>
            </w:r>
            <w:r w:rsidR="00705AB9">
              <w:rPr>
                <w:bCs/>
              </w:rPr>
              <w:t>Басалаев</w:t>
            </w:r>
          </w:p>
        </w:tc>
        <w:tc>
          <w:tcPr>
            <w:tcW w:w="4838" w:type="dxa"/>
          </w:tcPr>
          <w:p w14:paraId="586011DD" w14:textId="77777777" w:rsidR="0077651C" w:rsidRDefault="0077651C" w:rsidP="00C725D3">
            <w:pPr>
              <w:suppressAutoHyphens/>
              <w:autoSpaceDE w:val="0"/>
              <w:autoSpaceDN w:val="0"/>
              <w:adjustRightInd w:val="0"/>
              <w:spacing w:before="100" w:beforeAutospacing="1" w:after="100" w:afterAutospacing="1"/>
              <w:ind w:right="-114"/>
            </w:pPr>
          </w:p>
          <w:p w14:paraId="789A4018" w14:textId="77777777" w:rsidR="00832EAC" w:rsidRPr="007B711F" w:rsidRDefault="00C725D3" w:rsidP="00C725D3">
            <w:pPr>
              <w:suppressAutoHyphens/>
              <w:autoSpaceDE w:val="0"/>
              <w:autoSpaceDN w:val="0"/>
              <w:adjustRightInd w:val="0"/>
              <w:spacing w:before="100" w:beforeAutospacing="1" w:after="100" w:afterAutospacing="1"/>
              <w:ind w:right="-114"/>
            </w:pPr>
            <w:r w:rsidRPr="007B711F">
              <w:t>____________________Р.Г. Левин</w:t>
            </w:r>
          </w:p>
        </w:tc>
      </w:tr>
      <w:tr w:rsidR="00547B55" w:rsidRPr="00C90DEC" w14:paraId="1D1A8EB7" w14:textId="77777777" w:rsidTr="000F4D67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103" w:type="dxa"/>
          </w:tcPr>
          <w:p w14:paraId="3A293BCA" w14:textId="77777777" w:rsidR="007625B6" w:rsidRDefault="007625B6" w:rsidP="00C725D3">
            <w:pPr>
              <w:suppressAutoHyphens/>
              <w:autoSpaceDE w:val="0"/>
              <w:autoSpaceDN w:val="0"/>
              <w:adjustRightInd w:val="0"/>
              <w:spacing w:line="360" w:lineRule="auto"/>
            </w:pPr>
          </w:p>
          <w:p w14:paraId="5AE77DF6" w14:textId="77777777" w:rsidR="00547B55" w:rsidRPr="007B711F" w:rsidRDefault="00547B55" w:rsidP="00C725D3">
            <w:pPr>
              <w:suppressAutoHyphens/>
              <w:autoSpaceDE w:val="0"/>
              <w:autoSpaceDN w:val="0"/>
              <w:adjustRightInd w:val="0"/>
              <w:spacing w:line="360" w:lineRule="auto"/>
            </w:pPr>
            <w:r w:rsidRPr="007B711F">
              <w:t>М.П.</w:t>
            </w:r>
          </w:p>
        </w:tc>
        <w:tc>
          <w:tcPr>
            <w:tcW w:w="4838" w:type="dxa"/>
          </w:tcPr>
          <w:p w14:paraId="7DD82E70" w14:textId="77777777" w:rsidR="00547B55" w:rsidRDefault="00547B55" w:rsidP="00C725D3">
            <w:pPr>
              <w:suppressAutoHyphens/>
              <w:autoSpaceDE w:val="0"/>
              <w:autoSpaceDN w:val="0"/>
              <w:adjustRightInd w:val="0"/>
              <w:spacing w:line="360" w:lineRule="auto"/>
            </w:pPr>
          </w:p>
          <w:p w14:paraId="697A8A5A" w14:textId="77777777" w:rsidR="007625B6" w:rsidRPr="007B711F" w:rsidRDefault="007625B6" w:rsidP="00C725D3">
            <w:pPr>
              <w:suppressAutoHyphens/>
              <w:autoSpaceDE w:val="0"/>
              <w:autoSpaceDN w:val="0"/>
              <w:adjustRightInd w:val="0"/>
              <w:spacing w:line="360" w:lineRule="auto"/>
            </w:pPr>
            <w:r>
              <w:t>М.П.</w:t>
            </w:r>
          </w:p>
        </w:tc>
      </w:tr>
    </w:tbl>
    <w:p w14:paraId="1EE1CB2A" w14:textId="77777777" w:rsidR="00EC108D" w:rsidRDefault="003E21D1" w:rsidP="00BD1015">
      <w:pPr>
        <w:spacing w:line="276" w:lineRule="auto"/>
        <w:jc w:val="right"/>
        <w:rPr>
          <w:bCs/>
        </w:rPr>
      </w:pPr>
      <w:r>
        <w:br w:type="page"/>
      </w:r>
      <w:r w:rsidR="00EC108D" w:rsidRPr="00603362">
        <w:rPr>
          <w:bCs/>
        </w:rPr>
        <w:lastRenderedPageBreak/>
        <w:t>Приложение № 1</w:t>
      </w:r>
    </w:p>
    <w:p w14:paraId="573BC513" w14:textId="432214CA" w:rsidR="00C725D3" w:rsidRPr="00610AA6" w:rsidRDefault="00C725D3" w:rsidP="00BD1015">
      <w:pPr>
        <w:spacing w:line="276" w:lineRule="auto"/>
        <w:jc w:val="right"/>
        <w:rPr>
          <w:bCs/>
        </w:rPr>
      </w:pPr>
      <w:r w:rsidRPr="00610AA6">
        <w:rPr>
          <w:bCs/>
        </w:rPr>
        <w:t xml:space="preserve">к договору № </w:t>
      </w:r>
      <w:r w:rsidRPr="0071241C">
        <w:t>140-</w:t>
      </w:r>
      <w:r w:rsidR="0071241C" w:rsidRPr="0071241C">
        <w:t>197</w:t>
      </w:r>
      <w:r w:rsidRPr="0071241C">
        <w:t>/2</w:t>
      </w:r>
      <w:r w:rsidR="0071241C" w:rsidRPr="0071241C">
        <w:t>6</w:t>
      </w:r>
      <w:r w:rsidRPr="0071241C">
        <w:t xml:space="preserve"> </w:t>
      </w:r>
      <w:r w:rsidRPr="0071241C">
        <w:rPr>
          <w:bCs/>
        </w:rPr>
        <w:t>от «</w:t>
      </w:r>
      <w:r w:rsidR="00C60729">
        <w:rPr>
          <w:bCs/>
        </w:rPr>
        <w:t>___</w:t>
      </w:r>
      <w:r w:rsidR="00E06BD6" w:rsidRPr="0071241C">
        <w:rPr>
          <w:bCs/>
        </w:rPr>
        <w:t>»</w:t>
      </w:r>
      <w:r w:rsidRPr="0071241C">
        <w:rPr>
          <w:bCs/>
        </w:rPr>
        <w:t xml:space="preserve"> </w:t>
      </w:r>
      <w:r w:rsidR="00B90ECB">
        <w:rPr>
          <w:bCs/>
        </w:rPr>
        <w:t>____________</w:t>
      </w:r>
      <w:r w:rsidR="00E06BD6" w:rsidRPr="00B90ECB">
        <w:rPr>
          <w:bCs/>
        </w:rPr>
        <w:t xml:space="preserve"> </w:t>
      </w:r>
      <w:r w:rsidRPr="00B90ECB">
        <w:rPr>
          <w:bCs/>
        </w:rPr>
        <w:t>202</w:t>
      </w:r>
      <w:r w:rsidR="0071241C" w:rsidRPr="00B90ECB">
        <w:rPr>
          <w:bCs/>
        </w:rPr>
        <w:t>6</w:t>
      </w:r>
      <w:r w:rsidRPr="00B90ECB">
        <w:rPr>
          <w:bCs/>
        </w:rPr>
        <w:t>г.</w:t>
      </w:r>
    </w:p>
    <w:p w14:paraId="2B045A4C" w14:textId="77777777" w:rsidR="00C725D3" w:rsidRPr="00603362" w:rsidRDefault="00C725D3" w:rsidP="00BD1015">
      <w:pPr>
        <w:spacing w:line="276" w:lineRule="auto"/>
        <w:jc w:val="right"/>
        <w:rPr>
          <w:bCs/>
        </w:rPr>
      </w:pPr>
    </w:p>
    <w:p w14:paraId="6108DAC4" w14:textId="77777777" w:rsidR="00EC108D" w:rsidRPr="004627AE" w:rsidRDefault="00EC108D" w:rsidP="00BD1015">
      <w:pPr>
        <w:spacing w:line="276" w:lineRule="auto"/>
        <w:jc w:val="both"/>
        <w:rPr>
          <w:bCs/>
          <w:sz w:val="28"/>
          <w:szCs w:val="28"/>
        </w:rPr>
      </w:pPr>
    </w:p>
    <w:p w14:paraId="2BBD8425" w14:textId="77777777" w:rsidR="004627AE" w:rsidRDefault="004627AE" w:rsidP="00BD1015">
      <w:pPr>
        <w:pStyle w:val="a4"/>
        <w:tabs>
          <w:tab w:val="clear" w:pos="4677"/>
          <w:tab w:val="clear" w:pos="9355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bCs/>
          <w:caps/>
          <w:spacing w:val="20"/>
        </w:rPr>
      </w:pPr>
      <w:r>
        <w:rPr>
          <w:b/>
          <w:bCs/>
          <w:caps/>
          <w:spacing w:val="20"/>
        </w:rPr>
        <w:t xml:space="preserve">Календарный план </w:t>
      </w:r>
    </w:p>
    <w:p w14:paraId="20834B59" w14:textId="77777777" w:rsidR="004627AE" w:rsidRPr="004627AE" w:rsidRDefault="004627AE" w:rsidP="00BD1015">
      <w:pPr>
        <w:spacing w:line="276" w:lineRule="auto"/>
        <w:jc w:val="center"/>
        <w:rPr>
          <w:bCs/>
          <w:sz w:val="28"/>
          <w:szCs w:val="28"/>
        </w:rPr>
      </w:pPr>
    </w:p>
    <w:p w14:paraId="67EE48E1" w14:textId="77777777" w:rsidR="00BA2A1C" w:rsidRPr="003C0279" w:rsidRDefault="00BA2A1C" w:rsidP="00BD1015">
      <w:pPr>
        <w:spacing w:line="276" w:lineRule="auto"/>
        <w:jc w:val="center"/>
        <w:rPr>
          <w:bCs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551"/>
        <w:gridCol w:w="2268"/>
        <w:gridCol w:w="1985"/>
      </w:tblGrid>
      <w:tr w:rsidR="00BA2A1C" w14:paraId="4283B44F" w14:textId="77777777" w:rsidTr="000F4D67">
        <w:trPr>
          <w:trHeight w:val="9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EBE" w14:textId="77777777" w:rsidR="00BA2A1C" w:rsidRDefault="00BA2A1C" w:rsidP="00BD1015">
            <w:pPr>
              <w:pStyle w:val="a4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Содержание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F44B" w14:textId="77777777" w:rsidR="00BA2A1C" w:rsidRDefault="00BA2A1C" w:rsidP="00BD1015">
            <w:pPr>
              <w:pStyle w:val="a4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Начало</w:t>
            </w:r>
          </w:p>
          <w:p w14:paraId="409FAFD9" w14:textId="77777777" w:rsidR="00BA2A1C" w:rsidRDefault="00BA2A1C" w:rsidP="00BD1015">
            <w:pPr>
              <w:pStyle w:val="a4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окончание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010" w14:textId="77777777" w:rsidR="00BA2A1C" w:rsidRDefault="00BA2A1C" w:rsidP="00BD1015">
            <w:pPr>
              <w:pStyle w:val="a4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Отчетные документы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A38C" w14:textId="77777777" w:rsidR="00C558C0" w:rsidRPr="004B3BE3" w:rsidRDefault="00C558C0" w:rsidP="00BD1015">
            <w:pPr>
              <w:pStyle w:val="a4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Цена работ</w:t>
            </w:r>
            <w:r w:rsidRPr="004B3BE3">
              <w:t xml:space="preserve">, руб., </w:t>
            </w:r>
          </w:p>
          <w:p w14:paraId="2FE0149E" w14:textId="77777777" w:rsidR="00BA2A1C" w:rsidRDefault="00C558C0" w:rsidP="00BD1015">
            <w:pPr>
              <w:pStyle w:val="a4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  <w:r w:rsidRPr="004B3BE3">
              <w:t>в т.ч. НДС</w:t>
            </w:r>
            <w:r>
              <w:t xml:space="preserve"> (22%)</w:t>
            </w:r>
          </w:p>
        </w:tc>
      </w:tr>
      <w:tr w:rsidR="00BA2A1C" w14:paraId="6D49B5AE" w14:textId="77777777" w:rsidTr="006C19B6">
        <w:trPr>
          <w:cantSplit/>
          <w:trHeight w:val="26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C68" w14:textId="77777777" w:rsidR="00610AA6" w:rsidRDefault="00610AA6" w:rsidP="00BD10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14:paraId="5FB39639" w14:textId="77777777" w:rsidR="0071241C" w:rsidRDefault="00805358" w:rsidP="00BD10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Проведение аудита</w:t>
            </w:r>
          </w:p>
          <w:p w14:paraId="0796FDC0" w14:textId="77777777" w:rsidR="00805358" w:rsidRDefault="00805358" w:rsidP="00BD101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0"/>
              </w:rPr>
            </w:pPr>
            <w:r>
              <w:t xml:space="preserve">СМК на соответствие требованиям ГОСТ Р ИСО 9001-2015, </w:t>
            </w:r>
            <w:r>
              <w:br/>
            </w:r>
            <w:r>
              <w:rPr>
                <w:bCs/>
                <w:szCs w:val="20"/>
              </w:rPr>
              <w:t>ГОСТ РВ 0015-002-2020;</w:t>
            </w:r>
          </w:p>
          <w:p w14:paraId="46915796" w14:textId="77777777" w:rsidR="00805358" w:rsidRDefault="00805358" w:rsidP="00BD1015">
            <w:pPr>
              <w:pStyle w:val="a4"/>
              <w:spacing w:line="276" w:lineRule="auto"/>
            </w:pPr>
            <w:r>
              <w:t>Принятие решения по результатам аудита.</w:t>
            </w:r>
          </w:p>
          <w:p w14:paraId="50D9EF1B" w14:textId="77777777" w:rsidR="00BA2A1C" w:rsidRPr="0085322A" w:rsidRDefault="00BA2A1C" w:rsidP="00BD1015">
            <w:pPr>
              <w:pStyle w:val="a4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79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1F0" w14:textId="77777777" w:rsidR="00A6506C" w:rsidRDefault="00A6506C" w:rsidP="00BD10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14:paraId="253AF9F1" w14:textId="77777777" w:rsidR="00BA2A1C" w:rsidRPr="00610AA6" w:rsidRDefault="002323DF" w:rsidP="00BD10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10AA6">
              <w:t>В течение 5 рабочих дней с даты поступления аванса на расчетный счет Исполнителя</w:t>
            </w:r>
          </w:p>
          <w:p w14:paraId="62935FA6" w14:textId="77777777" w:rsidR="0018275A" w:rsidRPr="00610AA6" w:rsidRDefault="0018275A" w:rsidP="00BD10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10AA6">
              <w:t>-</w:t>
            </w:r>
          </w:p>
          <w:p w14:paraId="4AC95FFC" w14:textId="77777777" w:rsidR="0018275A" w:rsidRPr="0085322A" w:rsidRDefault="00805358" w:rsidP="00BD101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610AA6">
              <w:t>1</w:t>
            </w:r>
            <w:r w:rsidR="002323DF" w:rsidRPr="00610AA6">
              <w:t>80 дней с даты начала</w:t>
            </w:r>
            <w:r w:rsidR="002323DF">
              <w:rPr>
                <w:szCs w:val="20"/>
              </w:rPr>
              <w:t xml:space="preserve">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9FA" w14:textId="77777777" w:rsidR="006C19B6" w:rsidRDefault="006C19B6" w:rsidP="00BD10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14:paraId="457B3715" w14:textId="77777777" w:rsidR="00610AA6" w:rsidRPr="00610AA6" w:rsidRDefault="00610AA6" w:rsidP="00BD10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10AA6">
              <w:t>Акт по результатам аудита СМК;</w:t>
            </w:r>
          </w:p>
          <w:p w14:paraId="22FD039C" w14:textId="77777777" w:rsidR="00BA2A1C" w:rsidRPr="0085322A" w:rsidRDefault="00610AA6" w:rsidP="00BD10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10AA6">
              <w:t>Решение ОС СМК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F7C" w14:textId="77777777" w:rsidR="006C19B6" w:rsidRDefault="006C19B6" w:rsidP="00BD1015">
            <w:pPr>
              <w:pStyle w:val="a4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587643C1" w14:textId="77777777" w:rsidR="00E06BD6" w:rsidRDefault="0071241C" w:rsidP="00BD1015">
            <w:pPr>
              <w:pStyle w:val="a4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167 628,00</w:t>
            </w:r>
          </w:p>
          <w:p w14:paraId="4C1218AE" w14:textId="77777777" w:rsidR="00DB74E8" w:rsidRPr="007178D1" w:rsidRDefault="00DB74E8" w:rsidP="00BD1015">
            <w:pPr>
              <w:pStyle w:val="a4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14:paraId="3FCBD8AF" w14:textId="77777777" w:rsidR="00BA2A1C" w:rsidRDefault="00BA2A1C" w:rsidP="00BD1015">
      <w:pPr>
        <w:pStyle w:val="a4"/>
        <w:tabs>
          <w:tab w:val="clear" w:pos="4677"/>
          <w:tab w:val="clear" w:pos="9355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14:paraId="0A4490D0" w14:textId="77777777" w:rsidR="00BA2A1C" w:rsidRDefault="00BA2A1C" w:rsidP="00BA2A1C">
      <w:pPr>
        <w:pStyle w:val="a4"/>
        <w:tabs>
          <w:tab w:val="clear" w:pos="4677"/>
          <w:tab w:val="clear" w:pos="9355"/>
        </w:tabs>
        <w:suppressAutoHyphens/>
        <w:autoSpaceDE w:val="0"/>
        <w:autoSpaceDN w:val="0"/>
        <w:adjustRightInd w:val="0"/>
        <w:jc w:val="center"/>
      </w:pPr>
    </w:p>
    <w:p w14:paraId="037429DF" w14:textId="77777777" w:rsidR="00BA2A1C" w:rsidRDefault="00BA2A1C" w:rsidP="00BA2A1C">
      <w:pPr>
        <w:pStyle w:val="a4"/>
        <w:tabs>
          <w:tab w:val="clear" w:pos="4677"/>
          <w:tab w:val="clear" w:pos="9355"/>
        </w:tabs>
        <w:suppressAutoHyphens/>
        <w:autoSpaceDE w:val="0"/>
        <w:autoSpaceDN w:val="0"/>
        <w:adjustRightInd w:val="0"/>
        <w:jc w:val="center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BA2A1C" w14:paraId="05DE58CF" w14:textId="77777777" w:rsidTr="0080362C">
        <w:trPr>
          <w:trHeight w:val="19"/>
        </w:trPr>
        <w:tc>
          <w:tcPr>
            <w:tcW w:w="5387" w:type="dxa"/>
          </w:tcPr>
          <w:p w14:paraId="1A770D3B" w14:textId="77777777" w:rsidR="00BA2A1C" w:rsidRDefault="002323DF" w:rsidP="00654081">
            <w:pPr>
              <w:suppressAutoHyphens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ЗАКАЗЧИК </w:t>
            </w:r>
          </w:p>
        </w:tc>
        <w:tc>
          <w:tcPr>
            <w:tcW w:w="4252" w:type="dxa"/>
          </w:tcPr>
          <w:p w14:paraId="64435345" w14:textId="77777777" w:rsidR="00BA2A1C" w:rsidRDefault="002323DF" w:rsidP="00654081">
            <w:pPr>
              <w:tabs>
                <w:tab w:val="left" w:pos="5830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3"/>
              <w:rPr>
                <w:szCs w:val="20"/>
              </w:rPr>
            </w:pPr>
            <w:r>
              <w:rPr>
                <w:szCs w:val="20"/>
              </w:rPr>
              <w:t>ИСПОЛНИТЕЛЬ</w:t>
            </w:r>
            <w:r w:rsidDel="002323DF">
              <w:rPr>
                <w:szCs w:val="20"/>
              </w:rPr>
              <w:t xml:space="preserve"> </w:t>
            </w:r>
          </w:p>
        </w:tc>
      </w:tr>
      <w:tr w:rsidR="000C2414" w14:paraId="050E92E9" w14:textId="77777777" w:rsidTr="0080362C">
        <w:trPr>
          <w:trHeight w:val="419"/>
        </w:trPr>
        <w:tc>
          <w:tcPr>
            <w:tcW w:w="5387" w:type="dxa"/>
          </w:tcPr>
          <w:p w14:paraId="3E01AF67" w14:textId="77777777" w:rsidR="00CF3587" w:rsidRPr="007B711F" w:rsidRDefault="00CF3587" w:rsidP="00CF3587">
            <w:pPr>
              <w:suppressAutoHyphens/>
              <w:autoSpaceDE w:val="0"/>
              <w:autoSpaceDN w:val="0"/>
              <w:adjustRightInd w:val="0"/>
            </w:pPr>
            <w:r>
              <w:rPr>
                <w:bCs/>
              </w:rPr>
              <w:t>Заместитель ди</w:t>
            </w:r>
            <w:r w:rsidRPr="007B711F">
              <w:rPr>
                <w:bCs/>
              </w:rPr>
              <w:t>ректор</w:t>
            </w:r>
            <w:r>
              <w:rPr>
                <w:bCs/>
              </w:rPr>
              <w:t>а по спецтематике</w:t>
            </w:r>
          </w:p>
          <w:p w14:paraId="61B2D0B7" w14:textId="77777777" w:rsidR="00D25473" w:rsidRDefault="00CF3587" w:rsidP="00CF3587">
            <w:pPr>
              <w:suppressAutoHyphens/>
              <w:autoSpaceDE w:val="0"/>
              <w:autoSpaceDN w:val="0"/>
              <w:adjustRightInd w:val="0"/>
            </w:pPr>
            <w:r>
              <w:t>ИЛФ СО РАН</w:t>
            </w:r>
            <w:r w:rsidRPr="00805358">
              <w:rPr>
                <w:bCs/>
              </w:rPr>
              <w:t xml:space="preserve"> </w:t>
            </w:r>
          </w:p>
          <w:p w14:paraId="23FDF591" w14:textId="77777777" w:rsidR="000C2414" w:rsidRDefault="000C2414" w:rsidP="00805358">
            <w:pPr>
              <w:suppressAutoHyphens/>
              <w:autoSpaceDE w:val="0"/>
              <w:autoSpaceDN w:val="0"/>
              <w:adjustRightInd w:val="0"/>
              <w:rPr>
                <w:szCs w:val="20"/>
              </w:rPr>
            </w:pPr>
          </w:p>
          <w:p w14:paraId="60C28388" w14:textId="77777777" w:rsidR="00E372A1" w:rsidRPr="008B42E2" w:rsidRDefault="00E372A1" w:rsidP="00805358">
            <w:pPr>
              <w:suppressAutoHyphens/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252" w:type="dxa"/>
          </w:tcPr>
          <w:p w14:paraId="213CD9AA" w14:textId="77777777" w:rsidR="000C2414" w:rsidRPr="009F39DC" w:rsidRDefault="00E06BD6" w:rsidP="000C2414">
            <w:pPr>
              <w:suppressAutoHyphens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Г</w:t>
            </w:r>
            <w:r w:rsidR="000C2414">
              <w:rPr>
                <w:szCs w:val="20"/>
              </w:rPr>
              <w:t>енеральный</w:t>
            </w:r>
            <w:r w:rsidR="000C2414" w:rsidRPr="009F39DC">
              <w:rPr>
                <w:szCs w:val="20"/>
              </w:rPr>
              <w:t xml:space="preserve"> директор</w:t>
            </w:r>
          </w:p>
          <w:p w14:paraId="36771FC2" w14:textId="77777777" w:rsidR="000C2414" w:rsidRPr="00B3277B" w:rsidRDefault="000C2414" w:rsidP="000C2414">
            <w:pPr>
              <w:suppressAutoHyphens/>
              <w:autoSpaceDE w:val="0"/>
              <w:autoSpaceDN w:val="0"/>
              <w:adjustRightInd w:val="0"/>
            </w:pPr>
            <w:r w:rsidRPr="00B3277B">
              <w:t>АО «РНИИ «Электронстандарт»</w:t>
            </w:r>
          </w:p>
          <w:p w14:paraId="130A1684" w14:textId="77777777" w:rsidR="000C2414" w:rsidRPr="00E735E0" w:rsidRDefault="000C2414" w:rsidP="000C2414">
            <w:pPr>
              <w:suppressAutoHyphens/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0C2414" w14:paraId="5D580FB0" w14:textId="77777777" w:rsidTr="0080362C">
        <w:trPr>
          <w:trHeight w:val="19"/>
        </w:trPr>
        <w:tc>
          <w:tcPr>
            <w:tcW w:w="5387" w:type="dxa"/>
          </w:tcPr>
          <w:p w14:paraId="1B2696AA" w14:textId="77777777" w:rsidR="000C2414" w:rsidRPr="008B42E2" w:rsidRDefault="00C60729" w:rsidP="000C2414">
            <w:pPr>
              <w:suppressAutoHyphens/>
              <w:autoSpaceDE w:val="0"/>
              <w:autoSpaceDN w:val="0"/>
              <w:adjustRightInd w:val="0"/>
              <w:rPr>
                <w:szCs w:val="20"/>
              </w:rPr>
            </w:pPr>
            <w:r w:rsidRPr="007B711F">
              <w:t>__________________</w:t>
            </w:r>
            <w:r w:rsidRPr="007B711F">
              <w:rPr>
                <w:bCs/>
              </w:rPr>
              <w:t xml:space="preserve"> </w:t>
            </w:r>
            <w:r w:rsidR="00CF3587">
              <w:rPr>
                <w:bCs/>
              </w:rPr>
              <w:t>М.Ю. Басалаев</w:t>
            </w:r>
          </w:p>
        </w:tc>
        <w:tc>
          <w:tcPr>
            <w:tcW w:w="4252" w:type="dxa"/>
          </w:tcPr>
          <w:p w14:paraId="326EBD11" w14:textId="77777777" w:rsidR="000C2414" w:rsidRPr="0053461C" w:rsidRDefault="000C2414" w:rsidP="00C90DEC">
            <w:pPr>
              <w:suppressAutoHyphens/>
              <w:autoSpaceDE w:val="0"/>
              <w:autoSpaceDN w:val="0"/>
              <w:adjustRightInd w:val="0"/>
              <w:rPr>
                <w:bCs/>
                <w:szCs w:val="20"/>
              </w:rPr>
            </w:pPr>
            <w:r>
              <w:rPr>
                <w:szCs w:val="20"/>
              </w:rPr>
              <w:t>_____________________Р.Г. Левин</w:t>
            </w:r>
          </w:p>
        </w:tc>
      </w:tr>
      <w:tr w:rsidR="00BA2A1C" w14:paraId="373925DE" w14:textId="77777777" w:rsidTr="0080362C">
        <w:trPr>
          <w:trHeight w:val="19"/>
        </w:trPr>
        <w:tc>
          <w:tcPr>
            <w:tcW w:w="5387" w:type="dxa"/>
          </w:tcPr>
          <w:p w14:paraId="165EBCF7" w14:textId="77777777" w:rsidR="000F4D67" w:rsidRDefault="000F4D67" w:rsidP="00654081">
            <w:pPr>
              <w:suppressAutoHyphens/>
              <w:autoSpaceDE w:val="0"/>
              <w:autoSpaceDN w:val="0"/>
              <w:adjustRightInd w:val="0"/>
              <w:spacing w:after="222" w:line="360" w:lineRule="auto"/>
              <w:rPr>
                <w:szCs w:val="20"/>
              </w:rPr>
            </w:pPr>
          </w:p>
          <w:p w14:paraId="4B840408" w14:textId="77777777" w:rsidR="00BA2A1C" w:rsidRDefault="00BA2A1C" w:rsidP="00654081">
            <w:pPr>
              <w:suppressAutoHyphens/>
              <w:autoSpaceDE w:val="0"/>
              <w:autoSpaceDN w:val="0"/>
              <w:adjustRightInd w:val="0"/>
              <w:spacing w:after="222" w:line="360" w:lineRule="auto"/>
              <w:rPr>
                <w:szCs w:val="20"/>
              </w:rPr>
            </w:pPr>
            <w:r>
              <w:rPr>
                <w:szCs w:val="20"/>
              </w:rPr>
              <w:t>М.П.</w:t>
            </w:r>
          </w:p>
        </w:tc>
        <w:tc>
          <w:tcPr>
            <w:tcW w:w="4252" w:type="dxa"/>
          </w:tcPr>
          <w:p w14:paraId="229B7881" w14:textId="77777777" w:rsidR="000F4D67" w:rsidRDefault="000F4D67" w:rsidP="00654081">
            <w:pPr>
              <w:suppressAutoHyphens/>
              <w:autoSpaceDE w:val="0"/>
              <w:autoSpaceDN w:val="0"/>
              <w:adjustRightInd w:val="0"/>
              <w:spacing w:after="222" w:line="360" w:lineRule="auto"/>
              <w:rPr>
                <w:szCs w:val="20"/>
              </w:rPr>
            </w:pPr>
          </w:p>
          <w:p w14:paraId="416ABF49" w14:textId="77777777" w:rsidR="00BA2A1C" w:rsidRDefault="00BA2A1C" w:rsidP="00654081">
            <w:pPr>
              <w:suppressAutoHyphens/>
              <w:autoSpaceDE w:val="0"/>
              <w:autoSpaceDN w:val="0"/>
              <w:adjustRightInd w:val="0"/>
              <w:spacing w:after="222" w:line="360" w:lineRule="auto"/>
              <w:rPr>
                <w:szCs w:val="20"/>
              </w:rPr>
            </w:pPr>
            <w:r>
              <w:rPr>
                <w:szCs w:val="20"/>
              </w:rPr>
              <w:t>М.П.</w:t>
            </w:r>
          </w:p>
        </w:tc>
      </w:tr>
    </w:tbl>
    <w:p w14:paraId="266E8107" w14:textId="77777777" w:rsidR="00EC108D" w:rsidRDefault="00EC108D" w:rsidP="00D968CE">
      <w:pPr>
        <w:ind w:left="360"/>
      </w:pPr>
    </w:p>
    <w:sectPr w:rsidR="00EC108D" w:rsidSect="00160F1B">
      <w:pgSz w:w="11906" w:h="16838" w:code="9"/>
      <w:pgMar w:top="1134" w:right="849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6CFE" w14:textId="77777777" w:rsidR="00F15EA5" w:rsidRDefault="00F15EA5" w:rsidP="0052670A">
      <w:r>
        <w:separator/>
      </w:r>
    </w:p>
  </w:endnote>
  <w:endnote w:type="continuationSeparator" w:id="0">
    <w:p w14:paraId="41524710" w14:textId="77777777" w:rsidR="00F15EA5" w:rsidRDefault="00F15EA5" w:rsidP="0052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1FAC" w14:textId="77777777" w:rsidR="00F15EA5" w:rsidRDefault="00F15EA5" w:rsidP="0052670A">
      <w:r>
        <w:separator/>
      </w:r>
    </w:p>
  </w:footnote>
  <w:footnote w:type="continuationSeparator" w:id="0">
    <w:p w14:paraId="1D8B1D5A" w14:textId="77777777" w:rsidR="00F15EA5" w:rsidRDefault="00F15EA5" w:rsidP="0052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18D4"/>
    <w:multiLevelType w:val="hybridMultilevel"/>
    <w:tmpl w:val="79120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65"/>
    <w:rsid w:val="0000133F"/>
    <w:rsid w:val="00002657"/>
    <w:rsid w:val="00003CAC"/>
    <w:rsid w:val="00004C3F"/>
    <w:rsid w:val="0000574A"/>
    <w:rsid w:val="000116B1"/>
    <w:rsid w:val="00015BA3"/>
    <w:rsid w:val="00026451"/>
    <w:rsid w:val="000311E8"/>
    <w:rsid w:val="00035101"/>
    <w:rsid w:val="000408CB"/>
    <w:rsid w:val="00050D9C"/>
    <w:rsid w:val="00052F8C"/>
    <w:rsid w:val="00054570"/>
    <w:rsid w:val="00056662"/>
    <w:rsid w:val="0006243E"/>
    <w:rsid w:val="00065671"/>
    <w:rsid w:val="000703D0"/>
    <w:rsid w:val="00095186"/>
    <w:rsid w:val="00096E13"/>
    <w:rsid w:val="00097A63"/>
    <w:rsid w:val="000C2414"/>
    <w:rsid w:val="000C5D5A"/>
    <w:rsid w:val="000D4940"/>
    <w:rsid w:val="000E3763"/>
    <w:rsid w:val="000F4D67"/>
    <w:rsid w:val="000F58C0"/>
    <w:rsid w:val="000F58FF"/>
    <w:rsid w:val="0010674A"/>
    <w:rsid w:val="0011021B"/>
    <w:rsid w:val="001330F5"/>
    <w:rsid w:val="001438CE"/>
    <w:rsid w:val="00151E25"/>
    <w:rsid w:val="00156843"/>
    <w:rsid w:val="00160F1B"/>
    <w:rsid w:val="0016706E"/>
    <w:rsid w:val="0018275A"/>
    <w:rsid w:val="001A07DA"/>
    <w:rsid w:val="001A46AE"/>
    <w:rsid w:val="001B3045"/>
    <w:rsid w:val="001C4BE0"/>
    <w:rsid w:val="001C7F41"/>
    <w:rsid w:val="001D21E8"/>
    <w:rsid w:val="001D54CB"/>
    <w:rsid w:val="001D6A1B"/>
    <w:rsid w:val="001D7510"/>
    <w:rsid w:val="001F5478"/>
    <w:rsid w:val="002273BA"/>
    <w:rsid w:val="002323DF"/>
    <w:rsid w:val="00233A1B"/>
    <w:rsid w:val="0026283A"/>
    <w:rsid w:val="002861D5"/>
    <w:rsid w:val="002A7A8B"/>
    <w:rsid w:val="002B0F8D"/>
    <w:rsid w:val="002B49D0"/>
    <w:rsid w:val="002B7DD6"/>
    <w:rsid w:val="002E135A"/>
    <w:rsid w:val="002E1424"/>
    <w:rsid w:val="002F3A09"/>
    <w:rsid w:val="003179AA"/>
    <w:rsid w:val="00320147"/>
    <w:rsid w:val="003250CC"/>
    <w:rsid w:val="003324E9"/>
    <w:rsid w:val="00334250"/>
    <w:rsid w:val="00334C7F"/>
    <w:rsid w:val="00337865"/>
    <w:rsid w:val="00342A38"/>
    <w:rsid w:val="00360CF3"/>
    <w:rsid w:val="00362DEF"/>
    <w:rsid w:val="003654EE"/>
    <w:rsid w:val="0037378F"/>
    <w:rsid w:val="00377F68"/>
    <w:rsid w:val="003A0B54"/>
    <w:rsid w:val="003B224A"/>
    <w:rsid w:val="003C0279"/>
    <w:rsid w:val="003C6B08"/>
    <w:rsid w:val="003D02FB"/>
    <w:rsid w:val="003D6FC8"/>
    <w:rsid w:val="003D7C95"/>
    <w:rsid w:val="003E21D1"/>
    <w:rsid w:val="003F2133"/>
    <w:rsid w:val="00416B62"/>
    <w:rsid w:val="00427049"/>
    <w:rsid w:val="004602AA"/>
    <w:rsid w:val="004627AE"/>
    <w:rsid w:val="00463036"/>
    <w:rsid w:val="00464EE4"/>
    <w:rsid w:val="0047403D"/>
    <w:rsid w:val="00483BFB"/>
    <w:rsid w:val="004905A5"/>
    <w:rsid w:val="0049196C"/>
    <w:rsid w:val="00496FCB"/>
    <w:rsid w:val="004970ED"/>
    <w:rsid w:val="004C1B58"/>
    <w:rsid w:val="004C2E9C"/>
    <w:rsid w:val="004C7D27"/>
    <w:rsid w:val="004E2F68"/>
    <w:rsid w:val="004F3B6E"/>
    <w:rsid w:val="0052670A"/>
    <w:rsid w:val="00536797"/>
    <w:rsid w:val="00541B68"/>
    <w:rsid w:val="00547B55"/>
    <w:rsid w:val="005577FC"/>
    <w:rsid w:val="005632E9"/>
    <w:rsid w:val="00563909"/>
    <w:rsid w:val="0056515D"/>
    <w:rsid w:val="00566EF7"/>
    <w:rsid w:val="00576270"/>
    <w:rsid w:val="00582069"/>
    <w:rsid w:val="005931C8"/>
    <w:rsid w:val="005A4B38"/>
    <w:rsid w:val="005A765E"/>
    <w:rsid w:val="005B05C8"/>
    <w:rsid w:val="005B2EA9"/>
    <w:rsid w:val="005C4E16"/>
    <w:rsid w:val="005C6923"/>
    <w:rsid w:val="005D1C72"/>
    <w:rsid w:val="005E2BFE"/>
    <w:rsid w:val="005E3AEA"/>
    <w:rsid w:val="005F0F3A"/>
    <w:rsid w:val="005F6097"/>
    <w:rsid w:val="00603204"/>
    <w:rsid w:val="00603362"/>
    <w:rsid w:val="00610AA6"/>
    <w:rsid w:val="006116BD"/>
    <w:rsid w:val="0063581D"/>
    <w:rsid w:val="00640A1F"/>
    <w:rsid w:val="00641CB0"/>
    <w:rsid w:val="00645AB5"/>
    <w:rsid w:val="00654081"/>
    <w:rsid w:val="00663254"/>
    <w:rsid w:val="00666E23"/>
    <w:rsid w:val="00670C33"/>
    <w:rsid w:val="00672CC1"/>
    <w:rsid w:val="00695605"/>
    <w:rsid w:val="006A4317"/>
    <w:rsid w:val="006C19B6"/>
    <w:rsid w:val="006C756D"/>
    <w:rsid w:val="006C7992"/>
    <w:rsid w:val="006D4D2C"/>
    <w:rsid w:val="006D5D66"/>
    <w:rsid w:val="006D6C85"/>
    <w:rsid w:val="006E53C1"/>
    <w:rsid w:val="006E6AEB"/>
    <w:rsid w:val="0070188D"/>
    <w:rsid w:val="00705AB9"/>
    <w:rsid w:val="00707F46"/>
    <w:rsid w:val="0071241C"/>
    <w:rsid w:val="00732551"/>
    <w:rsid w:val="00751598"/>
    <w:rsid w:val="00756B09"/>
    <w:rsid w:val="00760727"/>
    <w:rsid w:val="007625B6"/>
    <w:rsid w:val="007625CB"/>
    <w:rsid w:val="007703D7"/>
    <w:rsid w:val="00772F45"/>
    <w:rsid w:val="0077651C"/>
    <w:rsid w:val="00794A6B"/>
    <w:rsid w:val="00795025"/>
    <w:rsid w:val="007B14C5"/>
    <w:rsid w:val="007B711F"/>
    <w:rsid w:val="007D4ED3"/>
    <w:rsid w:val="007D6F57"/>
    <w:rsid w:val="007E4C72"/>
    <w:rsid w:val="0080362C"/>
    <w:rsid w:val="00805358"/>
    <w:rsid w:val="00812713"/>
    <w:rsid w:val="00825F51"/>
    <w:rsid w:val="00832EAC"/>
    <w:rsid w:val="00837042"/>
    <w:rsid w:val="00837747"/>
    <w:rsid w:val="0086028E"/>
    <w:rsid w:val="00861D16"/>
    <w:rsid w:val="00885A00"/>
    <w:rsid w:val="00892E37"/>
    <w:rsid w:val="00894928"/>
    <w:rsid w:val="008958BD"/>
    <w:rsid w:val="008A575C"/>
    <w:rsid w:val="008A6119"/>
    <w:rsid w:val="008A6A47"/>
    <w:rsid w:val="008A73CB"/>
    <w:rsid w:val="008B7106"/>
    <w:rsid w:val="008C2193"/>
    <w:rsid w:val="008C343B"/>
    <w:rsid w:val="008C670D"/>
    <w:rsid w:val="008F0742"/>
    <w:rsid w:val="008F2337"/>
    <w:rsid w:val="008F33B7"/>
    <w:rsid w:val="008F70E0"/>
    <w:rsid w:val="0090217F"/>
    <w:rsid w:val="00956199"/>
    <w:rsid w:val="00963C56"/>
    <w:rsid w:val="00970A27"/>
    <w:rsid w:val="00972EE1"/>
    <w:rsid w:val="00983E0B"/>
    <w:rsid w:val="009B7B1B"/>
    <w:rsid w:val="009D0E5D"/>
    <w:rsid w:val="009E4E9A"/>
    <w:rsid w:val="009E4EB1"/>
    <w:rsid w:val="009E5672"/>
    <w:rsid w:val="009F22F2"/>
    <w:rsid w:val="00A336A4"/>
    <w:rsid w:val="00A41C67"/>
    <w:rsid w:val="00A424BE"/>
    <w:rsid w:val="00A6506C"/>
    <w:rsid w:val="00A729F6"/>
    <w:rsid w:val="00A745DD"/>
    <w:rsid w:val="00A74647"/>
    <w:rsid w:val="00A774B0"/>
    <w:rsid w:val="00A85AFB"/>
    <w:rsid w:val="00A967DA"/>
    <w:rsid w:val="00AA4A6A"/>
    <w:rsid w:val="00AB21C8"/>
    <w:rsid w:val="00AB61C0"/>
    <w:rsid w:val="00AC7406"/>
    <w:rsid w:val="00AD1104"/>
    <w:rsid w:val="00AD38A9"/>
    <w:rsid w:val="00AE028B"/>
    <w:rsid w:val="00AF2328"/>
    <w:rsid w:val="00AF6713"/>
    <w:rsid w:val="00B21A7A"/>
    <w:rsid w:val="00B3277B"/>
    <w:rsid w:val="00B44D6D"/>
    <w:rsid w:val="00B46400"/>
    <w:rsid w:val="00B75EC4"/>
    <w:rsid w:val="00B86D2D"/>
    <w:rsid w:val="00B90ECB"/>
    <w:rsid w:val="00BA2A1C"/>
    <w:rsid w:val="00BB4376"/>
    <w:rsid w:val="00BB6FDC"/>
    <w:rsid w:val="00BC3071"/>
    <w:rsid w:val="00BC4AB2"/>
    <w:rsid w:val="00BD1015"/>
    <w:rsid w:val="00BD7BFE"/>
    <w:rsid w:val="00BE36A8"/>
    <w:rsid w:val="00BE4899"/>
    <w:rsid w:val="00C05DA0"/>
    <w:rsid w:val="00C06697"/>
    <w:rsid w:val="00C15ED4"/>
    <w:rsid w:val="00C16E07"/>
    <w:rsid w:val="00C21E40"/>
    <w:rsid w:val="00C25D86"/>
    <w:rsid w:val="00C32BF7"/>
    <w:rsid w:val="00C414EA"/>
    <w:rsid w:val="00C418F4"/>
    <w:rsid w:val="00C4344C"/>
    <w:rsid w:val="00C50895"/>
    <w:rsid w:val="00C558C0"/>
    <w:rsid w:val="00C601A2"/>
    <w:rsid w:val="00C60729"/>
    <w:rsid w:val="00C63429"/>
    <w:rsid w:val="00C66A86"/>
    <w:rsid w:val="00C70C1E"/>
    <w:rsid w:val="00C725D3"/>
    <w:rsid w:val="00C85899"/>
    <w:rsid w:val="00C90DEC"/>
    <w:rsid w:val="00C95CA4"/>
    <w:rsid w:val="00C9632D"/>
    <w:rsid w:val="00CA1720"/>
    <w:rsid w:val="00CB2E29"/>
    <w:rsid w:val="00CC78E7"/>
    <w:rsid w:val="00CD208F"/>
    <w:rsid w:val="00CD3E07"/>
    <w:rsid w:val="00CF23F3"/>
    <w:rsid w:val="00CF3587"/>
    <w:rsid w:val="00D137EC"/>
    <w:rsid w:val="00D2008B"/>
    <w:rsid w:val="00D25473"/>
    <w:rsid w:val="00D27187"/>
    <w:rsid w:val="00D2783E"/>
    <w:rsid w:val="00D32182"/>
    <w:rsid w:val="00D335B5"/>
    <w:rsid w:val="00D354B2"/>
    <w:rsid w:val="00D43D7E"/>
    <w:rsid w:val="00D60732"/>
    <w:rsid w:val="00D62A65"/>
    <w:rsid w:val="00D80F20"/>
    <w:rsid w:val="00D904BF"/>
    <w:rsid w:val="00D93F1A"/>
    <w:rsid w:val="00D946CB"/>
    <w:rsid w:val="00D963EC"/>
    <w:rsid w:val="00D968CE"/>
    <w:rsid w:val="00DA0A40"/>
    <w:rsid w:val="00DA6119"/>
    <w:rsid w:val="00DB6465"/>
    <w:rsid w:val="00DB74E8"/>
    <w:rsid w:val="00DC574A"/>
    <w:rsid w:val="00DC636C"/>
    <w:rsid w:val="00DE4191"/>
    <w:rsid w:val="00DF068D"/>
    <w:rsid w:val="00E06BD6"/>
    <w:rsid w:val="00E16F8B"/>
    <w:rsid w:val="00E33222"/>
    <w:rsid w:val="00E338A5"/>
    <w:rsid w:val="00E372A1"/>
    <w:rsid w:val="00E410AD"/>
    <w:rsid w:val="00E62EE7"/>
    <w:rsid w:val="00E6432E"/>
    <w:rsid w:val="00E671A3"/>
    <w:rsid w:val="00E72CAB"/>
    <w:rsid w:val="00E87D68"/>
    <w:rsid w:val="00E94CBB"/>
    <w:rsid w:val="00E95ED4"/>
    <w:rsid w:val="00EB517F"/>
    <w:rsid w:val="00EC108D"/>
    <w:rsid w:val="00EC198D"/>
    <w:rsid w:val="00ED7EFF"/>
    <w:rsid w:val="00EE4613"/>
    <w:rsid w:val="00EF1704"/>
    <w:rsid w:val="00EF5523"/>
    <w:rsid w:val="00F0675F"/>
    <w:rsid w:val="00F15EA5"/>
    <w:rsid w:val="00F23872"/>
    <w:rsid w:val="00F42117"/>
    <w:rsid w:val="00F903CF"/>
    <w:rsid w:val="00F952D5"/>
    <w:rsid w:val="00FA4CFB"/>
    <w:rsid w:val="00FA5046"/>
    <w:rsid w:val="00FA7B1B"/>
    <w:rsid w:val="00FB657D"/>
    <w:rsid w:val="00FD6ECB"/>
    <w:rsid w:val="00FF30BF"/>
    <w:rsid w:val="00FF4E80"/>
    <w:rsid w:val="00FF5708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3262F"/>
  <w15:chartTrackingRefBased/>
  <w15:docId w15:val="{2411E74B-9EDD-4AA8-A970-144B7D52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6EF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EC10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C108D"/>
    <w:rPr>
      <w:sz w:val="24"/>
      <w:szCs w:val="24"/>
    </w:rPr>
  </w:style>
  <w:style w:type="paragraph" w:customStyle="1" w:styleId="a6">
    <w:name w:val="Знак Знак Знак Знак"/>
    <w:basedOn w:val="a"/>
    <w:rsid w:val="004627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annotation reference"/>
    <w:rsid w:val="00892E37"/>
    <w:rPr>
      <w:sz w:val="16"/>
      <w:szCs w:val="16"/>
    </w:rPr>
  </w:style>
  <w:style w:type="paragraph" w:styleId="a8">
    <w:name w:val="annotation text"/>
    <w:basedOn w:val="a"/>
    <w:link w:val="a9"/>
    <w:rsid w:val="00892E3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892E37"/>
  </w:style>
  <w:style w:type="paragraph" w:styleId="aa">
    <w:name w:val="annotation subject"/>
    <w:basedOn w:val="a8"/>
    <w:next w:val="a8"/>
    <w:link w:val="ab"/>
    <w:rsid w:val="00892E37"/>
    <w:rPr>
      <w:b/>
      <w:bCs/>
    </w:rPr>
  </w:style>
  <w:style w:type="character" w:customStyle="1" w:styleId="ab">
    <w:name w:val="Тема примечания Знак"/>
    <w:link w:val="aa"/>
    <w:rsid w:val="00892E37"/>
    <w:rPr>
      <w:b/>
      <w:bCs/>
    </w:rPr>
  </w:style>
  <w:style w:type="paragraph" w:styleId="ac">
    <w:name w:val="Revision"/>
    <w:hidden/>
    <w:uiPriority w:val="99"/>
    <w:semiHidden/>
    <w:rsid w:val="0037378F"/>
    <w:rPr>
      <w:sz w:val="24"/>
      <w:szCs w:val="24"/>
    </w:rPr>
  </w:style>
  <w:style w:type="paragraph" w:styleId="ad">
    <w:name w:val="Title"/>
    <w:basedOn w:val="a"/>
    <w:link w:val="ae"/>
    <w:qFormat/>
    <w:rsid w:val="00CF23F3"/>
    <w:pPr>
      <w:suppressAutoHyphens/>
      <w:autoSpaceDE w:val="0"/>
      <w:autoSpaceDN w:val="0"/>
      <w:adjustRightInd w:val="0"/>
      <w:jc w:val="center"/>
    </w:pPr>
    <w:rPr>
      <w:b/>
      <w:bCs/>
      <w:spacing w:val="20"/>
    </w:rPr>
  </w:style>
  <w:style w:type="character" w:customStyle="1" w:styleId="ae">
    <w:name w:val="Заголовок Знак"/>
    <w:link w:val="ad"/>
    <w:rsid w:val="00CF23F3"/>
    <w:rPr>
      <w:b/>
      <w:bCs/>
      <w:spacing w:val="20"/>
      <w:sz w:val="24"/>
      <w:szCs w:val="24"/>
    </w:rPr>
  </w:style>
  <w:style w:type="paragraph" w:styleId="af">
    <w:name w:val="Body Text"/>
    <w:basedOn w:val="a"/>
    <w:link w:val="af0"/>
    <w:rsid w:val="00CF23F3"/>
    <w:pPr>
      <w:suppressAutoHyphens/>
      <w:autoSpaceDE w:val="0"/>
      <w:autoSpaceDN w:val="0"/>
      <w:adjustRightInd w:val="0"/>
      <w:ind w:right="-1"/>
      <w:jc w:val="both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CF23F3"/>
  </w:style>
  <w:style w:type="paragraph" w:styleId="af1">
    <w:name w:val="Body Text Indent"/>
    <w:basedOn w:val="a"/>
    <w:link w:val="af2"/>
    <w:rsid w:val="00CF23F3"/>
    <w:pPr>
      <w:suppressAutoHyphens/>
      <w:autoSpaceDE w:val="0"/>
      <w:autoSpaceDN w:val="0"/>
      <w:adjustRightInd w:val="0"/>
      <w:spacing w:line="312" w:lineRule="auto"/>
      <w:ind w:right="88" w:firstLine="550"/>
      <w:jc w:val="both"/>
    </w:pPr>
  </w:style>
  <w:style w:type="character" w:customStyle="1" w:styleId="af2">
    <w:name w:val="Основной текст с отступом Знак"/>
    <w:link w:val="af1"/>
    <w:rsid w:val="00CF23F3"/>
    <w:rPr>
      <w:sz w:val="24"/>
      <w:szCs w:val="24"/>
    </w:rPr>
  </w:style>
  <w:style w:type="paragraph" w:styleId="2">
    <w:name w:val="Body Text Indent 2"/>
    <w:basedOn w:val="a"/>
    <w:link w:val="20"/>
    <w:rsid w:val="00CF23F3"/>
    <w:pPr>
      <w:suppressAutoHyphens/>
      <w:autoSpaceDE w:val="0"/>
      <w:autoSpaceDN w:val="0"/>
      <w:adjustRightInd w:val="0"/>
      <w:spacing w:after="100" w:afterAutospacing="1" w:line="312" w:lineRule="auto"/>
      <w:ind w:right="91" w:firstLine="550"/>
      <w:jc w:val="both"/>
    </w:pPr>
  </w:style>
  <w:style w:type="character" w:customStyle="1" w:styleId="20">
    <w:name w:val="Основной текст с отступом 2 Знак"/>
    <w:link w:val="2"/>
    <w:rsid w:val="00CF23F3"/>
    <w:rPr>
      <w:sz w:val="24"/>
      <w:szCs w:val="24"/>
    </w:rPr>
  </w:style>
  <w:style w:type="paragraph" w:styleId="af3">
    <w:name w:val="Plain Text"/>
    <w:basedOn w:val="a"/>
    <w:link w:val="af4"/>
    <w:rsid w:val="007703D7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rsid w:val="007703D7"/>
    <w:rPr>
      <w:rFonts w:ascii="Courier New" w:hAnsi="Courier New" w:cs="Courier New"/>
    </w:rPr>
  </w:style>
  <w:style w:type="paragraph" w:styleId="af5">
    <w:name w:val="footer"/>
    <w:basedOn w:val="a"/>
    <w:link w:val="af6"/>
    <w:rsid w:val="0052670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5267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34F5-B484-4697-805A-405609B7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№2</vt:lpstr>
    </vt:vector>
  </TitlesOfParts>
  <Company>Inc.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№2</dc:title>
  <dc:subject/>
  <dc:creator>i.a.melnikova</dc:creator>
  <cp:keywords/>
  <dc:description/>
  <cp:lastModifiedBy>Петренко Галина Юрьевна</cp:lastModifiedBy>
  <cp:revision>11</cp:revision>
  <cp:lastPrinted>2026-04-24T03:27:00Z</cp:lastPrinted>
  <dcterms:created xsi:type="dcterms:W3CDTF">2026-05-05T03:02:00Z</dcterms:created>
  <dcterms:modified xsi:type="dcterms:W3CDTF">2026-06-01T04:39:00Z</dcterms:modified>
</cp:coreProperties>
</file>