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D29" w:rsidRDefault="00ED6D29" w:rsidP="00F624D3">
      <w:pPr>
        <w:widowControl/>
        <w:suppressAutoHyphens/>
        <w:spacing w:beforeAutospacing="0" w:afterAutospacing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ED6D29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Описание объекта закупки</w:t>
      </w:r>
    </w:p>
    <w:p w:rsidR="0042151C" w:rsidRDefault="00F46D03" w:rsidP="00F624D3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на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>поставк</w:t>
      </w:r>
      <w:r>
        <w:rPr>
          <w:rFonts w:ascii="Times New Roman" w:hAnsi="Times New Roman"/>
          <w:b/>
          <w:sz w:val="24"/>
          <w:szCs w:val="24"/>
          <w:lang w:eastAsia="ar-SA"/>
        </w:rPr>
        <w:t>у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 электро</w:t>
      </w:r>
      <w:r w:rsidR="0042151C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2151C"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товаров и прочих расходных материалов для нужд </w:t>
      </w:r>
    </w:p>
    <w:p w:rsidR="007F5822" w:rsidRDefault="0042151C" w:rsidP="00F624D3">
      <w:pPr>
        <w:widowControl/>
        <w:suppressAutoHyphens/>
        <w:spacing w:beforeAutospacing="0" w:afterAutospacing="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42151C">
        <w:rPr>
          <w:rFonts w:ascii="Times New Roman" w:hAnsi="Times New Roman"/>
          <w:b/>
          <w:sz w:val="24"/>
          <w:szCs w:val="24"/>
          <w:lang w:eastAsia="ar-SA"/>
        </w:rPr>
        <w:t xml:space="preserve">ФГБУ «МФК Минфина России»  </w:t>
      </w:r>
    </w:p>
    <w:p w:rsidR="008921C5" w:rsidRPr="0042151C" w:rsidRDefault="008921C5" w:rsidP="00F624D3">
      <w:pPr>
        <w:widowControl/>
        <w:suppressAutoHyphens/>
        <w:spacing w:beforeAutospacing="0" w:afterAutospacing="0"/>
        <w:jc w:val="center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F624D3" w:rsidRPr="00F624D3" w:rsidRDefault="00F624D3" w:rsidP="00F624D3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6"/>
          <w:sz w:val="24"/>
          <w:szCs w:val="24"/>
          <w:lang w:eastAsia="en-US"/>
        </w:rPr>
        <w:t>ч</w:t>
      </w:r>
      <w:r w:rsidRPr="00F624D3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и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 xml:space="preserve">к: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Федеральное государственное бюджетное учреждение "Многофункциональный комплекс Министерства финансов Российской Федерации".</w:t>
      </w:r>
    </w:p>
    <w:p w:rsidR="00F624D3" w:rsidRPr="00F624D3" w:rsidRDefault="00F624D3" w:rsidP="00F624D3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 xml:space="preserve">Место поставки: 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Российская Федерация, Московская область, г. Домодедово, мкр. Западный, Каширское шоссе, 112.</w:t>
      </w:r>
    </w:p>
    <w:p w:rsidR="00F624D3" w:rsidRPr="00F624D3" w:rsidRDefault="00F624D3" w:rsidP="00F624D3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Пр</w:t>
      </w:r>
      <w:r w:rsidRPr="00F624D3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д</w:t>
      </w:r>
      <w:r w:rsidRPr="00F624D3">
        <w:rPr>
          <w:rFonts w:ascii="Times New Roman" w:eastAsia="Calibri" w:hAnsi="Times New Roman"/>
          <w:b/>
          <w:bCs/>
          <w:color w:val="auto"/>
          <w:spacing w:val="2"/>
          <w:sz w:val="24"/>
          <w:szCs w:val="24"/>
          <w:lang w:eastAsia="en-US"/>
        </w:rPr>
        <w:t>м</w:t>
      </w:r>
      <w:r w:rsidRPr="00F624D3">
        <w:rPr>
          <w:rFonts w:ascii="Times New Roman" w:eastAsia="Calibri" w:hAnsi="Times New Roman"/>
          <w:b/>
          <w:bCs/>
          <w:color w:val="auto"/>
          <w:spacing w:val="1"/>
          <w:sz w:val="24"/>
          <w:szCs w:val="24"/>
          <w:lang w:eastAsia="en-US"/>
        </w:rPr>
        <w:t>е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т</w:t>
      </w:r>
      <w:r w:rsidRPr="00F624D3">
        <w:rPr>
          <w:rFonts w:ascii="Times New Roman" w:eastAsia="Calibri" w:hAnsi="Times New Roman"/>
          <w:b/>
          <w:bCs/>
          <w:color w:val="auto"/>
          <w:spacing w:val="-11"/>
          <w:sz w:val="24"/>
          <w:szCs w:val="24"/>
          <w:lang w:eastAsia="en-US"/>
        </w:rPr>
        <w:t xml:space="preserve"> </w:t>
      </w:r>
      <w:r w:rsidRPr="00F624D3">
        <w:rPr>
          <w:rFonts w:ascii="Times New Roman" w:eastAsia="Calibri" w:hAnsi="Times New Roman"/>
          <w:b/>
          <w:bCs/>
          <w:color w:val="auto"/>
          <w:spacing w:val="-1"/>
          <w:sz w:val="24"/>
          <w:szCs w:val="24"/>
          <w:lang w:eastAsia="en-US"/>
        </w:rPr>
        <w:t>з</w:t>
      </w:r>
      <w:r w:rsidRPr="00F624D3">
        <w:rPr>
          <w:rFonts w:ascii="Times New Roman" w:eastAsia="Calibri" w:hAnsi="Times New Roman"/>
          <w:b/>
          <w:bCs/>
          <w:color w:val="auto"/>
          <w:spacing w:val="5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к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у</w:t>
      </w:r>
      <w:r w:rsidRPr="00F624D3">
        <w:rPr>
          <w:rFonts w:ascii="Times New Roman" w:eastAsia="Calibri" w:hAnsi="Times New Roman"/>
          <w:b/>
          <w:bCs/>
          <w:color w:val="auto"/>
          <w:spacing w:val="3"/>
          <w:sz w:val="24"/>
          <w:szCs w:val="24"/>
          <w:lang w:eastAsia="en-US"/>
        </w:rPr>
        <w:t>пк</w:t>
      </w:r>
      <w:r w:rsidRPr="00F624D3">
        <w:rPr>
          <w:rFonts w:ascii="Times New Roman" w:eastAsia="Calibri" w:hAnsi="Times New Roman"/>
          <w:b/>
          <w:bCs/>
          <w:color w:val="auto"/>
          <w:spacing w:val="-2"/>
          <w:sz w:val="24"/>
          <w:szCs w:val="24"/>
          <w:lang w:eastAsia="en-US"/>
        </w:rPr>
        <w:t>и</w:t>
      </w:r>
      <w:r w:rsidRPr="00F624D3">
        <w:rPr>
          <w:rFonts w:ascii="Times New Roman" w:eastAsia="Calibri" w:hAnsi="Times New Roman"/>
          <w:b/>
          <w:bCs/>
          <w:color w:val="auto"/>
          <w:sz w:val="24"/>
          <w:szCs w:val="24"/>
          <w:lang w:eastAsia="en-US"/>
        </w:rPr>
        <w:t>: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поставк</w:t>
      </w:r>
      <w:r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а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 </w:t>
      </w:r>
      <w:r w:rsidR="00750DCE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 xml:space="preserve">расходных 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материалов для нужд ФГБУ «МФК Минфина России»</w:t>
      </w:r>
    </w:p>
    <w:p w:rsidR="00F624D3" w:rsidRPr="00F624D3" w:rsidRDefault="00F624D3" w:rsidP="00563CAB">
      <w:pPr>
        <w:widowControl/>
        <w:numPr>
          <w:ilvl w:val="0"/>
          <w:numId w:val="3"/>
        </w:numPr>
        <w:spacing w:beforeAutospacing="0" w:afterAutospacing="0" w:line="259" w:lineRule="auto"/>
        <w:ind w:firstLine="34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9C0115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Срок поставки: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="009C0115" w:rsidRPr="009C0115">
        <w:rPr>
          <w:rFonts w:ascii="Times New Roman" w:eastAsia="Calibri" w:hAnsi="Times New Roman"/>
          <w:color w:val="auto"/>
          <w:sz w:val="24"/>
          <w:szCs w:val="24"/>
          <w:lang w:eastAsia="en-US"/>
        </w:rPr>
        <w:t>единоразово, с даты подписания Контракта в течение 20 (Двадцати) рабочих дней с 10.00 до 17.00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. </w:t>
      </w:r>
    </w:p>
    <w:p w:rsidR="00F624D3" w:rsidRPr="00F624D3" w:rsidRDefault="00F624D3" w:rsidP="00F624D3">
      <w:pPr>
        <w:widowControl/>
        <w:spacing w:beforeAutospacing="0" w:afterAutospacing="0" w:line="259" w:lineRule="auto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F624D3" w:rsidRPr="00F624D3" w:rsidRDefault="00F624D3" w:rsidP="00F624D3">
      <w:pPr>
        <w:widowControl/>
        <w:numPr>
          <w:ilvl w:val="0"/>
          <w:numId w:val="3"/>
        </w:numPr>
        <w:spacing w:beforeAutospacing="0" w:afterAutospacing="0" w:line="259" w:lineRule="auto"/>
        <w:ind w:left="0"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Условия поставки: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Поставка Товара осуществляется Поставщиком в соответствии с заявками Заказчика без ограничения числа поставок Товара в течение срока действия Контракта.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</w:t>
      </w:r>
    </w:p>
    <w:p w:rsidR="00F624D3" w:rsidRPr="00F624D3" w:rsidRDefault="00F624D3" w:rsidP="00F624D3">
      <w:pPr>
        <w:widowControl/>
        <w:spacing w:beforeAutospacing="0" w:afterAutospacing="0"/>
        <w:ind w:firstLine="709"/>
        <w:contextualSpacing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Допуск на объект Заказчика для поставки Товара осуществляется по заранее оформленному пропуску в рабочие часы (09:00 - 17:00), в пятницу (09:00-15:45) с учетом обеденного времени (13:00 - 13:45), с учетом выходных и праздничных дней.</w:t>
      </w:r>
    </w:p>
    <w:p w:rsidR="00F624D3" w:rsidRPr="00F624D3" w:rsidRDefault="00F624D3" w:rsidP="00F624D3">
      <w:pPr>
        <w:widowControl/>
        <w:numPr>
          <w:ilvl w:val="0"/>
          <w:numId w:val="3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/>
          <w:noProof/>
          <w:color w:val="auto"/>
          <w:sz w:val="24"/>
          <w:szCs w:val="24"/>
          <w:lang w:eastAsia="en-US"/>
        </w:rPr>
        <w:t>Требования к поставляемому Товару:</w:t>
      </w:r>
    </w:p>
    <w:p w:rsidR="00F624D3" w:rsidRPr="00F624D3" w:rsidRDefault="00F624D3" w:rsidP="00F624D3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Поставляемый Товар должен соответствовать установленным стандартам и требованиям, предъявляемым к качеству и комплектности, стандартам, техническим условиям и характеристикам, установленным изготовителем</w:t>
      </w:r>
      <w:r w:rsidRPr="00F624D3">
        <w:rPr>
          <w:rFonts w:ascii="Times New Roman" w:eastAsia="Calibri" w:hAnsi="Times New Roman"/>
          <w:noProof/>
          <w:color w:val="auto"/>
          <w:sz w:val="24"/>
          <w:szCs w:val="24"/>
          <w:lang w:eastAsia="en-US"/>
        </w:rPr>
        <w:t xml:space="preserve"> и требованиями настоящего Описания объекта закупки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F624D3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t>Товар, должен быть новым, не бывшим в эксплуатации, свободно поставляемым в Российскую Федерацию, свободным от прав третьих лиц, не иметь дефектов, связанных с конструкцией, материалами или функционированием при штатном их использовании в обычных условиях,</w:t>
      </w:r>
      <w:r w:rsidRPr="00F624D3">
        <w:rPr>
          <w:rFonts w:ascii="Times New Roman" w:eastAsia="Calibri" w:hAnsi="Times New Roman"/>
          <w:bCs/>
          <w:color w:val="auto"/>
          <w:sz w:val="24"/>
          <w:szCs w:val="24"/>
          <w:lang w:eastAsia="en-US"/>
        </w:rPr>
        <w:br/>
        <w:t>не являться предметом спора, не находиться в залоге, под арестом или иным обременением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</w:p>
    <w:p w:rsidR="00F624D3" w:rsidRPr="00F624D3" w:rsidRDefault="00F624D3" w:rsidP="00F624D3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Маркировка товара должна содержать: наименование изделия, наименование фирмы-изготовителя, юридический адрес изготовителя, дату выпуска и срок хранения;</w:t>
      </w:r>
    </w:p>
    <w:p w:rsidR="00F624D3" w:rsidRPr="00F624D3" w:rsidRDefault="00F624D3" w:rsidP="00F624D3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Поставщик передает вместе с Товаром паспорт изделия, всю необходимую сопроводительную документацию на поставляемый Товар, которая должна включать в себя информацию о правилах эксплуатации и безопасности на русском языке, условиях предоставления гарантии производителем и другую информацию, которую производитель считает необходимым предоставить потребителю, а также сертификат соответствия /декларацию о соответствии (в случаях, когда продукция подлежит обязательной сертификации/декларированию соответствия), санитарно-эпидемиологические заключения,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</w:t>
      </w:r>
      <w:r w:rsidRPr="00F624D3">
        <w:rPr>
          <w:rFonts w:ascii="Times New Roman" w:eastAsia="Calibri" w:hAnsi="Times New Roman"/>
          <w:bCs/>
          <w:noProof/>
          <w:color w:val="auto"/>
          <w:sz w:val="24"/>
          <w:szCs w:val="24"/>
          <w:lang w:eastAsia="en-US"/>
        </w:rPr>
        <w:t>;</w:t>
      </w:r>
    </w:p>
    <w:p w:rsidR="00F624D3" w:rsidRPr="00F624D3" w:rsidRDefault="00F624D3" w:rsidP="00F624D3">
      <w:pPr>
        <w:widowControl/>
        <w:numPr>
          <w:ilvl w:val="0"/>
          <w:numId w:val="4"/>
        </w:numPr>
        <w:tabs>
          <w:tab w:val="left" w:pos="284"/>
          <w:tab w:val="left" w:pos="426"/>
          <w:tab w:val="left" w:pos="567"/>
        </w:tabs>
        <w:spacing w:beforeAutospacing="0" w:afterAutospacing="0" w:line="259" w:lineRule="auto"/>
        <w:ind w:left="0"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F624D3">
        <w:rPr>
          <w:rFonts w:ascii="Times New Roman" w:eastAsia="Calibri" w:hAnsi="Times New Roman"/>
          <w:color w:val="auto"/>
          <w:sz w:val="24"/>
          <w:szCs w:val="24"/>
          <w:lang w:eastAsia="en-US"/>
        </w:rPr>
        <w:t>Остаточный срок годности на момент поставки Товара должен быть не менее 12 месяцев</w:t>
      </w:r>
      <w:r w:rsidRPr="00F624D3">
        <w:rPr>
          <w:rFonts w:ascii="Times New Roman" w:eastAsia="Calibri" w:hAnsi="Times New Roman"/>
          <w:color w:val="auto"/>
          <w:sz w:val="24"/>
          <w:szCs w:val="24"/>
          <w:lang w:val="uk-UA" w:eastAsia="en-US"/>
        </w:rPr>
        <w:t>.</w:t>
      </w:r>
    </w:p>
    <w:p w:rsidR="00ED6D29" w:rsidRPr="00ED6D29" w:rsidRDefault="00F624D3" w:rsidP="00F624D3">
      <w:pPr>
        <w:suppressAutoHyphens/>
        <w:spacing w:beforeAutospacing="0" w:afterAutospacing="0"/>
        <w:jc w:val="both"/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  <w:t>7</w:t>
      </w:r>
      <w:r w:rsidR="00ED6D29" w:rsidRPr="00ED6D29">
        <w:rPr>
          <w:rFonts w:ascii="Times New Roman" w:eastAsia="Calibri" w:hAnsi="Times New Roman"/>
          <w:b/>
          <w:color w:val="auto"/>
          <w:sz w:val="24"/>
          <w:szCs w:val="24"/>
          <w:shd w:val="clear" w:color="auto" w:fill="FFFFFF"/>
        </w:rPr>
        <w:t xml:space="preserve">. Перечень товаров: </w:t>
      </w:r>
    </w:p>
    <w:tbl>
      <w:tblPr>
        <w:tblW w:w="10919" w:type="dxa"/>
        <w:tblInd w:w="113" w:type="dxa"/>
        <w:tblLook w:val="04A0" w:firstRow="1" w:lastRow="0" w:firstColumn="1" w:lastColumn="0" w:noHBand="0" w:noVBand="1"/>
      </w:tblPr>
      <w:tblGrid>
        <w:gridCol w:w="560"/>
        <w:gridCol w:w="5715"/>
        <w:gridCol w:w="1536"/>
        <w:gridCol w:w="1609"/>
        <w:gridCol w:w="1499"/>
      </w:tblGrid>
      <w:tr w:rsidR="00A347E0" w:rsidRPr="00A347E0" w:rsidTr="004D2242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Код ОКПД2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Ед. измерения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7E0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A347E0" w:rsidRPr="00A347E0" w:rsidTr="004D2242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1A5D2D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Светильник светодиодный линейный </w:t>
              </w:r>
            </w:hyperlink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Вид крепления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накладной/подвесной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настенные/потолочные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Мощность светильника36 Вт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Мощность лампочки36 Вт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Тип лампы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встроенные светодиоды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Лампа в комплекте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алюминий/пластик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Цвет плафона/арматуры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белый/белый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естественный белый (3300-5000 К)</w:t>
            </w:r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Напряжение питания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185-260 В</w:t>
            </w:r>
            <w:proofErr w:type="gramEnd"/>
          </w:p>
          <w:p w:rsidR="006B2A39" w:rsidRPr="006B2A39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Длина светильника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1202 мм</w:t>
            </w:r>
          </w:p>
          <w:p w:rsidR="006B2A39" w:rsidRPr="00A347E0" w:rsidRDefault="006B2A39" w:rsidP="006B2A39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Ширина светильника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2A39">
              <w:rPr>
                <w:rFonts w:ascii="Times New Roman" w:hAnsi="Times New Roman"/>
                <w:color w:val="auto"/>
                <w:sz w:val="24"/>
                <w:szCs w:val="24"/>
              </w:rPr>
              <w:t>60 мм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CD7ED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D5">
              <w:rPr>
                <w:rFonts w:ascii="Times New Roman" w:hAnsi="Times New Roman"/>
                <w:sz w:val="24"/>
                <w:szCs w:val="24"/>
              </w:rPr>
              <w:lastRenderedPageBreak/>
              <w:t>27.40.25.123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347E0" w:rsidRPr="00A347E0" w:rsidTr="004D2242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1A5D2D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8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Светодиодная лампа </w:t>
              </w:r>
            </w:hyperlink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светодиодная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220 В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G5.3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4000 К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80 </w:t>
            </w:r>
            <w:proofErr w:type="spellStart"/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Ra</w:t>
            </w:r>
            <w:proofErr w:type="spellEnd"/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50 мм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50 мм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FR/матированная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MR16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софитная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560 лм</w:t>
            </w:r>
          </w:p>
          <w:p w:rsidR="00A714EA" w:rsidRP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80 лм/Вт</w:t>
            </w:r>
          </w:p>
          <w:p w:rsidR="00A714EA" w:rsidRPr="00A347E0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A714EA">
              <w:rPr>
                <w:rFonts w:ascii="Times New Roman" w:hAnsi="Times New Roman"/>
                <w:color w:val="auto"/>
                <w:sz w:val="24"/>
                <w:szCs w:val="24"/>
              </w:rPr>
              <w:t>естественный белый (3300-5000 К)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714EA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714EA" w:rsidRPr="00A347E0" w:rsidTr="004D22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светодиодная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Напряжение220 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ЦокольGU10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4200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B70961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50 мм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57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MR16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софитная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720 лм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Световая отдач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80 лм/Вт</w:t>
            </w:r>
          </w:p>
          <w:p w:rsid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естественный белый (3300-5000 К)</w:t>
            </w:r>
          </w:p>
          <w:p w:rsidR="00B70961" w:rsidRPr="00A347E0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Класс энергоэффективности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A+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714EA" w:rsidRPr="00A347E0" w:rsidTr="004D2242">
        <w:trPr>
          <w:trHeight w:val="7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E14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3000 К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B70961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37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107 мм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lastRenderedPageBreak/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B70961" w:rsidRPr="00B70961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  <w:p w:rsidR="00B70961" w:rsidRPr="00A347E0" w:rsidRDefault="00B70961" w:rsidP="00B7096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B70961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0961">
              <w:rPr>
                <w:rFonts w:ascii="Times New Roman" w:hAnsi="Times New Roman"/>
                <w:sz w:val="24"/>
                <w:szCs w:val="24"/>
              </w:rPr>
              <w:t>760 лм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lastRenderedPageBreak/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714EA" w:rsidRPr="00A347E0" w:rsidTr="004D224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E14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4200 К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 xml:space="preserve">89 </w:t>
            </w:r>
            <w:proofErr w:type="spellStart"/>
            <w:r w:rsidRPr="002710D8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37 мм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112 мм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свеча</w:t>
            </w:r>
          </w:p>
          <w:p w:rsidR="002710D8" w:rsidRPr="002710D8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400 лм</w:t>
            </w:r>
          </w:p>
          <w:p w:rsidR="002710D8" w:rsidRPr="00A347E0" w:rsidRDefault="002710D8" w:rsidP="002710D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2710D8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0D8">
              <w:rPr>
                <w:rFonts w:ascii="Times New Roman" w:hAnsi="Times New Roman"/>
                <w:sz w:val="24"/>
                <w:szCs w:val="24"/>
              </w:rPr>
              <w:t>80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714EA" w:rsidRPr="00A347E0" w:rsidTr="004D22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E27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3000 К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 xml:space="preserve">80 </w:t>
            </w:r>
            <w:proofErr w:type="spellStart"/>
            <w:r w:rsidRPr="00452087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60 мм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110 мм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A60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  <w:p w:rsidR="00452087" w:rsidRPr="00452087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750 лм</w:t>
            </w:r>
          </w:p>
          <w:p w:rsidR="00452087" w:rsidRPr="00A347E0" w:rsidRDefault="00452087" w:rsidP="00452087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452087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2087">
              <w:rPr>
                <w:rFonts w:ascii="Times New Roman" w:hAnsi="Times New Roman"/>
                <w:sz w:val="24"/>
                <w:szCs w:val="24"/>
              </w:rPr>
              <w:t>83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714EA" w:rsidRPr="00A347E0" w:rsidTr="004D22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63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для </w:t>
            </w:r>
            <w:proofErr w:type="spellStart"/>
            <w:r w:rsidRPr="00A347E0">
              <w:rPr>
                <w:rFonts w:ascii="Times New Roman" w:hAnsi="Times New Roman"/>
                <w:sz w:val="24"/>
                <w:szCs w:val="24"/>
              </w:rPr>
              <w:t>софтбокса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цветовая температура - 5500 +- 100 К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мощность - 60 Вт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тип цоколя - E27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напряжение питания - 220 В</w:t>
            </w:r>
          </w:p>
          <w:p w:rsidR="00C2763A" w:rsidRPr="00C2763A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длинна лампы - 20 см</w:t>
            </w:r>
          </w:p>
          <w:p w:rsidR="00C2763A" w:rsidRPr="00A347E0" w:rsidRDefault="00C2763A" w:rsidP="00C2763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C2763A">
              <w:rPr>
                <w:rFonts w:ascii="Times New Roman" w:hAnsi="Times New Roman"/>
                <w:sz w:val="24"/>
                <w:szCs w:val="24"/>
              </w:rPr>
              <w:t>диаметр лампы - 6,7 см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714EA" w:rsidRPr="00A347E0" w:rsidTr="004D2242">
        <w:trPr>
          <w:trHeight w:val="51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Default="00A714EA" w:rsidP="00A714EA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Светодиодная лампа 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светодиодная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Мощность (Вт)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220 В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Цоколь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E27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Цветовая температура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4200 К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Цветопередача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 xml:space="preserve">89 </w:t>
            </w:r>
            <w:proofErr w:type="spellStart"/>
            <w:r w:rsidRPr="008972AD">
              <w:rPr>
                <w:rFonts w:ascii="Times New Roman" w:hAnsi="Times New Roman"/>
                <w:sz w:val="24"/>
                <w:szCs w:val="24"/>
              </w:rPr>
              <w:t>Ra</w:t>
            </w:r>
            <w:proofErr w:type="spellEnd"/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60 мм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110 мм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FR/матированная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Тип колбы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A60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груша</w:t>
            </w:r>
          </w:p>
          <w:p w:rsidR="008972AD" w:rsidRPr="008972AD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Световой поток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850 лм</w:t>
            </w:r>
          </w:p>
          <w:p w:rsidR="008972AD" w:rsidRPr="00A347E0" w:rsidRDefault="008972AD" w:rsidP="008972AD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8972AD">
              <w:rPr>
                <w:rFonts w:ascii="Times New Roman" w:hAnsi="Times New Roman"/>
                <w:sz w:val="24"/>
                <w:szCs w:val="24"/>
              </w:rPr>
              <w:t>Световая отдача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2AD">
              <w:rPr>
                <w:rFonts w:ascii="Times New Roman" w:hAnsi="Times New Roman"/>
                <w:sz w:val="24"/>
                <w:szCs w:val="24"/>
              </w:rPr>
              <w:t>95 лм/Вт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14EA" w:rsidRPr="00A714EA" w:rsidRDefault="00A714EA" w:rsidP="00A714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4EA">
              <w:rPr>
                <w:rFonts w:ascii="Times New Roman" w:hAnsi="Times New Roman"/>
                <w:sz w:val="24"/>
                <w:szCs w:val="24"/>
              </w:rPr>
              <w:t>27.40.15.150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4EA" w:rsidRPr="00A347E0" w:rsidRDefault="00A714EA" w:rsidP="00A714EA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347E0" w:rsidRPr="00A347E0" w:rsidTr="004D22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47E0"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клеевая трубка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трубки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Номинальный диаметр до/после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12/6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Диаметр до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12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Толщина стенки 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1.7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Продольная усадка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≤15 %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Температура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115-140 °С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Клеевой слой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есть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1000 В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  <w:p w:rsidR="00954D37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полиолефин</w:t>
            </w:r>
          </w:p>
          <w:p w:rsidR="005D5E31" w:rsidRPr="00A347E0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 xml:space="preserve">Количество в упаковке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 </w:t>
            </w:r>
            <w:r w:rsidR="00B10410">
              <w:rPr>
                <w:rFonts w:ascii="Times New Roman" w:hAnsi="Times New Roman"/>
                <w:sz w:val="24"/>
                <w:szCs w:val="24"/>
              </w:rPr>
              <w:t>27.90.12.130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5D5E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47E0" w:rsidRPr="00A347E0" w:rsidTr="004D2242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Термоусадочная</w:t>
            </w:r>
            <w:proofErr w:type="spellEnd"/>
            <w:r w:rsidRPr="005D5E31">
              <w:rPr>
                <w:rFonts w:ascii="Times New Roman" w:hAnsi="Times New Roman"/>
                <w:sz w:val="24"/>
                <w:szCs w:val="24"/>
              </w:rPr>
              <w:t xml:space="preserve"> клеевая трубка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 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Номинальный диаметр до/после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3/1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Диаметр до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3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Толщина стенки после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1.1 мм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Продольная усадка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≤15 %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Температура усадки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115-140 °С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Клеевой слой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1000 В</w:t>
            </w:r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 xml:space="preserve">Количество в упаковке10 </w:t>
            </w:r>
            <w:proofErr w:type="spellStart"/>
            <w:r w:rsidRPr="005D5E3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D5E31" w:rsidRPr="005D5E31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черный</w:t>
            </w:r>
          </w:p>
          <w:p w:rsidR="005D5E31" w:rsidRPr="00A347E0" w:rsidRDefault="005D5E31" w:rsidP="005D5E31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D5E31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E31">
              <w:rPr>
                <w:rFonts w:ascii="Times New Roman" w:hAnsi="Times New Roman"/>
                <w:sz w:val="24"/>
                <w:szCs w:val="24"/>
              </w:rPr>
              <w:t>полиолефи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22.21.29.120</w:t>
            </w:r>
            <w:r w:rsidR="00A347E0" w:rsidRPr="00A347E0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1048E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47E0" w:rsidRPr="00A347E0" w:rsidTr="004D2242">
        <w:trPr>
          <w:trHeight w:val="3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Клемма </w:t>
            </w:r>
            <w:r w:rsidR="00151EB6">
              <w:rPr>
                <w:rFonts w:ascii="Times New Roman" w:hAnsi="Times New Roman"/>
                <w:sz w:val="24"/>
                <w:szCs w:val="24"/>
              </w:rPr>
              <w:t>соединительная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пластик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Наличие изоляции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желтый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151EB6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2.5 мм²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151EB6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0.5 мм²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На DIN-рейку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151EB6" w:rsidRPr="00151EB6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Модельный ряд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>2273</w:t>
            </w:r>
          </w:p>
          <w:p w:rsidR="00151EB6" w:rsidRPr="00A347E0" w:rsidRDefault="00151EB6" w:rsidP="00151EB6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Количество зажимаемых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1EB6"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proofErr w:type="spellStart"/>
            <w:r w:rsidRPr="00151EB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151EB6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1EB6">
              <w:rPr>
                <w:rFonts w:ascii="Times New Roman" w:hAnsi="Times New Roman"/>
                <w:sz w:val="24"/>
                <w:szCs w:val="24"/>
              </w:rPr>
              <w:t>27.33.13.1</w:t>
            </w:r>
            <w:r w:rsidR="00932E8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1048E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7E0" w:rsidRPr="00A347E0" w:rsidTr="004D2242">
        <w:trPr>
          <w:trHeight w:val="52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Провод </w:t>
            </w:r>
            <w:proofErr w:type="spellStart"/>
            <w:r w:rsidR="00FA63A6">
              <w:rPr>
                <w:rFonts w:ascii="Times New Roman" w:hAnsi="Times New Roman"/>
                <w:sz w:val="24"/>
                <w:szCs w:val="24"/>
              </w:rPr>
              <w:t>к</w:t>
            </w:r>
            <w:r w:rsidRPr="00A347E0">
              <w:rPr>
                <w:rFonts w:ascii="Times New Roman" w:hAnsi="Times New Roman"/>
                <w:sz w:val="24"/>
                <w:szCs w:val="24"/>
              </w:rPr>
              <w:t>амкабель</w:t>
            </w:r>
            <w:proofErr w:type="spellEnd"/>
            <w:r w:rsidRPr="00A34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ПВС</w:t>
            </w:r>
          </w:p>
          <w:p w:rsid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380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медь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Изоляция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ПВХ-пластикат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Материал оболочки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ПВХ (PVC)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белый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Количество жил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5063FF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Сечение жилы кабеля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6 мм²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Структура жилы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МП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100 м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15.6 мм</w:t>
            </w:r>
          </w:p>
          <w:p w:rsidR="005063FF" w:rsidRPr="005063FF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Упаковка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бухта</w:t>
            </w:r>
          </w:p>
          <w:p w:rsidR="005063FF" w:rsidRPr="00A347E0" w:rsidRDefault="005063FF" w:rsidP="005063FF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5063FF">
              <w:rPr>
                <w:rFonts w:ascii="Times New Roman" w:hAnsi="Times New Roman"/>
                <w:sz w:val="24"/>
                <w:szCs w:val="24"/>
              </w:rPr>
              <w:t>Форма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3FF">
              <w:rPr>
                <w:rFonts w:ascii="Times New Roman" w:hAnsi="Times New Roman"/>
                <w:sz w:val="24"/>
                <w:szCs w:val="24"/>
              </w:rPr>
              <w:t>круглы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3C476E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27.32.13.150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932E8A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8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47E0" w:rsidRPr="00A347E0" w:rsidTr="004D2242">
        <w:trPr>
          <w:trHeight w:val="40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Армированная лента 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48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50 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Толщина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0.145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серый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Расположение армирующих волокон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: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продольно-поперечное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Материал основы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полиэтилен</w:t>
            </w:r>
          </w:p>
          <w:p w:rsidR="00914C26" w:rsidRPr="00A347E0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Клеящий слой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синтетический каучук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914C26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sz w:val="24"/>
                <w:szCs w:val="24"/>
              </w:rPr>
              <w:lastRenderedPageBreak/>
              <w:t>23.14.11.110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347E0" w:rsidRPr="00A347E0" w:rsidTr="004D2242">
        <w:trPr>
          <w:trHeight w:val="5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C26" w:rsidRPr="00914C26" w:rsidRDefault="00EE0959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Cs w:val="22"/>
              </w:rPr>
              <w:t>Автоматический выключатель дифференциального тока</w:t>
            </w:r>
            <w:r w:rsidRPr="00EE0959">
              <w:t xml:space="preserve"> </w:t>
            </w:r>
            <w:r w:rsidR="00914C26"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914C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914C26"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модуля дифференциальной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электронный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модулей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двухполюсной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Класс </w:t>
            </w:r>
            <w:proofErr w:type="spellStart"/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токоограничения</w:t>
            </w:r>
            <w:proofErr w:type="spellEnd"/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220/230 В</w:t>
            </w:r>
            <w:proofErr w:type="gramEnd"/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6 кА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Ток утечки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30 мА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Тип утечки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Вес нетто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0.19 кг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82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36 мм</w:t>
            </w:r>
          </w:p>
          <w:p w:rsidR="00914C26" w:rsidRPr="00914C26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914C26" w:rsidRPr="00A347E0" w:rsidRDefault="00914C26" w:rsidP="00914C26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Диапазон рабочих температур</w:t>
            </w:r>
            <w:r w:rsidR="003777C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914C26">
              <w:rPr>
                <w:rFonts w:ascii="Times New Roman" w:hAnsi="Times New Roman"/>
                <w:color w:val="auto"/>
                <w:sz w:val="24"/>
                <w:szCs w:val="24"/>
              </w:rPr>
              <w:t>от -25 до +50 °С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3777C4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7C4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Автоматический выключатель дифференциального тока 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модульный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модуля дифференциальной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электронный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Количество модулей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двухполюсной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  <w:proofErr w:type="spellStart"/>
            <w:r w:rsidRPr="00EE0959">
              <w:rPr>
                <w:rFonts w:ascii="Times New Roman" w:hAnsi="Times New Roman"/>
                <w:sz w:val="24"/>
                <w:szCs w:val="24"/>
              </w:rPr>
              <w:t>токоограничения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E0959">
              <w:rPr>
                <w:rFonts w:ascii="Times New Roman" w:hAnsi="Times New Roman"/>
                <w:sz w:val="24"/>
                <w:szCs w:val="24"/>
              </w:rPr>
              <w:t>220/230 В</w:t>
            </w:r>
            <w:proofErr w:type="gramEnd"/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C</w:t>
            </w:r>
          </w:p>
          <w:p w:rsid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6 кА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25 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Ток утечки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30 мА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Тип утечки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IP20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84 мм</w:t>
            </w:r>
          </w:p>
          <w:p w:rsidR="00EE0959" w:rsidRPr="00EE0959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36 мм</w:t>
            </w:r>
          </w:p>
          <w:p w:rsidR="00EE0959" w:rsidRPr="00A347E0" w:rsidRDefault="00EE0959" w:rsidP="00EE0959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EE0959">
              <w:rPr>
                <w:rFonts w:ascii="Times New Roman" w:hAnsi="Times New Roman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0959">
              <w:rPr>
                <w:rFonts w:ascii="Times New Roman" w:hAnsi="Times New Roman"/>
                <w:sz w:val="24"/>
                <w:szCs w:val="24"/>
              </w:rPr>
              <w:t>71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BF48E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48E2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1A5D2D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9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>Автоматический 3-полюсный выключатель</w:t>
              </w:r>
            </w:hyperlink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400 В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32 А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021235" w:rsidRPr="00021235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54 мм</w:t>
            </w:r>
          </w:p>
          <w:p w:rsidR="00021235" w:rsidRPr="00A347E0" w:rsidRDefault="00021235" w:rsidP="0002123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021235">
              <w:rPr>
                <w:rFonts w:ascii="Times New Roman" w:hAnsi="Times New Roman"/>
                <w:color w:val="auto"/>
                <w:sz w:val="24"/>
                <w:szCs w:val="24"/>
              </w:rPr>
              <w:t>73.6 мм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F91BDB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BDB">
              <w:rPr>
                <w:rFonts w:ascii="Times New Roman" w:hAnsi="Times New Roman"/>
                <w:sz w:val="24"/>
                <w:szCs w:val="24"/>
              </w:rPr>
              <w:lastRenderedPageBreak/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4D2242">
        <w:trPr>
          <w:trHeight w:val="5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7E0" w:rsidRDefault="001A5D2D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10" w:history="1">
              <w:r w:rsidR="00A347E0" w:rsidRPr="00A347E0">
                <w:rPr>
                  <w:rFonts w:ascii="Times New Roman" w:hAnsi="Times New Roman"/>
                  <w:color w:val="auto"/>
                  <w:sz w:val="24"/>
                  <w:szCs w:val="24"/>
                </w:rPr>
                <w:t xml:space="preserve">Фотореле </w:t>
              </w:r>
            </w:hyperlink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20 В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PC (поликарбонат)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мощность нагрузки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5500 Вт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Диапазон освещенности срабатывания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от 5 до 50 Люкс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Светодиодный индикатор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Уличный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ткрытая установка</w:t>
            </w:r>
          </w:p>
          <w:p w:rsidR="004D305A" w:rsidRPr="004D305A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44 IP</w:t>
            </w:r>
          </w:p>
          <w:p w:rsidR="004D305A" w:rsidRPr="00A347E0" w:rsidRDefault="004D305A" w:rsidP="004D305A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Исполнение датчика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D305A">
              <w:rPr>
                <w:rFonts w:ascii="Times New Roman" w:hAnsi="Times New Roman"/>
                <w:color w:val="auto"/>
                <w:sz w:val="24"/>
                <w:szCs w:val="24"/>
              </w:rPr>
              <w:t>встроенный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8332B1" w:rsidRDefault="004D224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D2242">
              <w:rPr>
                <w:rFonts w:ascii="Times New Roman" w:hAnsi="Times New Roman"/>
                <w:sz w:val="24"/>
                <w:szCs w:val="24"/>
              </w:rPr>
              <w:t>27.40.42.224</w:t>
            </w:r>
            <w:r w:rsidR="00A347E0" w:rsidRPr="004D224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2B1" w:rsidRPr="008332B1" w:rsidRDefault="00A347E0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Коробка распределительная </w:t>
            </w:r>
            <w:r w:rsidR="008332B1"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для наружного монтажа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АБС-пластик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квадратная с крышкой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серый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проводки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открытая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вводов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6 </w:t>
            </w: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диаметр трубы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25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Внутренние габариты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100х100х55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100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55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8332B1" w:rsidRPr="00A347E0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защиты55 IP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8332B1" w:rsidRDefault="004D2242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27.12.</w:t>
            </w:r>
            <w:r w:rsidR="00F63959" w:rsidRPr="00F63959">
              <w:rPr>
                <w:rFonts w:ascii="Times New Roman" w:hAnsi="Times New Roman"/>
                <w:sz w:val="24"/>
                <w:szCs w:val="24"/>
              </w:rPr>
              <w:t>10.190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выключатель 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AC(</w:t>
            </w:r>
            <w:proofErr w:type="gramEnd"/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переменный ток)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 w:rsidR="0052161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напряжение230/400 В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17.7 мм</w:t>
            </w:r>
          </w:p>
          <w:p w:rsidR="008332B1" w:rsidRPr="008332B1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8F146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8332B1" w:rsidRPr="00A347E0" w:rsidRDefault="008332B1" w:rsidP="008332B1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color w:val="auto"/>
                <w:sz w:val="24"/>
                <w:szCs w:val="24"/>
              </w:rPr>
              <w:t>ГОСТ IEC 60898-1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8332B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2B1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выключатель 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(переменный ток)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230/400 В</w:t>
            </w:r>
            <w:proofErr w:type="gramEnd"/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B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17.7 мм</w:t>
            </w:r>
          </w:p>
          <w:p w:rsidR="002017B4" w:rsidRPr="002017B4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73 мм</w:t>
            </w:r>
          </w:p>
          <w:p w:rsidR="002017B4" w:rsidRPr="00A347E0" w:rsidRDefault="002017B4" w:rsidP="002017B4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color w:val="auto"/>
                <w:sz w:val="24"/>
                <w:szCs w:val="24"/>
              </w:rPr>
              <w:t>ГОСТ IEC 60898-1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A347E0" w:rsidRDefault="002017B4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17B4">
              <w:rPr>
                <w:rFonts w:ascii="Times New Roman" w:hAnsi="Times New Roman"/>
                <w:sz w:val="24"/>
                <w:szCs w:val="24"/>
              </w:rPr>
              <w:lastRenderedPageBreak/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Розеточный блок двойной с заземлением с предварительным подключением без шторок 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Монтаж</w:t>
            </w:r>
            <w:r w:rsidR="00F6395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накладной (открытый)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гнезд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Рамка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 комплекте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пластик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Наличие задней стенки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прямоугольная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Ориентация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Вид розетки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силовая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Зажимная система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винты</w:t>
            </w:r>
          </w:p>
          <w:p w:rsidR="00D90FBB" w:rsidRPr="00D90FBB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250 В</w:t>
            </w:r>
          </w:p>
          <w:p w:rsidR="00D90FBB" w:rsidRPr="00A347E0" w:rsidRDefault="00D90FBB" w:rsidP="00D90FBB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фаз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D90FBB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27.33.13</w:t>
            </w:r>
            <w:r w:rsidR="00A347E0" w:rsidRPr="00F639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Розетка с заземлением двойная 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Монтаж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встраиваемый (скрытый)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гнезд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постов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Тип комплектации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розетка в сборе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Рамка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 комплекте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16 А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Крышка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Заземление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есть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Защитные шторки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термопласт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Наличие задней стенки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нет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Форма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прямоугольная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Ориентация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универсальная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Вид розетки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силовая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Ширина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81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Высота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81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Глубина устройства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40 мм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IEC 60884-1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Зажимная система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винты</w:t>
            </w:r>
          </w:p>
          <w:p w:rsidR="002D4B07" w:rsidRPr="002D4B07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250 В</w:t>
            </w:r>
          </w:p>
          <w:p w:rsidR="002D4B07" w:rsidRPr="00A347E0" w:rsidRDefault="002D4B07" w:rsidP="002D4B07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фаз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2D4B07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B1041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t>27.33.1</w:t>
            </w:r>
            <w:r w:rsidR="00F63959" w:rsidRPr="00F63959">
              <w:rPr>
                <w:rFonts w:ascii="Times New Roman" w:hAnsi="Times New Roman"/>
                <w:sz w:val="24"/>
                <w:szCs w:val="24"/>
              </w:rPr>
              <w:t>3</w:t>
            </w:r>
            <w:r w:rsidR="00A347E0" w:rsidRPr="00F6395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Установочная коробка </w:t>
            </w:r>
            <w:proofErr w:type="spellStart"/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>безгалогенная</w:t>
            </w:r>
            <w:proofErr w:type="spellEnd"/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Внутренние габариты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64х59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Количество вводов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 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Max</w:t>
            </w:r>
            <w:proofErr w:type="spellEnd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диаметр трубы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20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Размер ниши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68х60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Огнестойкость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650°C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20 IP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Материал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полипропилен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Конструкция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круглая, пластиковые лапки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синий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 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шт</w:t>
            </w:r>
            <w:proofErr w:type="spellEnd"/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Тип проводки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скрытая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для гипсокартона и полых стен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Длина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68 мм</w:t>
            </w:r>
          </w:p>
          <w:p w:rsidR="006B1C60" w:rsidRPr="006B1C6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60 мм</w:t>
            </w:r>
          </w:p>
          <w:p w:rsidR="006B1C60" w:rsidRPr="00A347E0" w:rsidRDefault="006B1C60" w:rsidP="006B1C6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монтажные (</w:t>
            </w:r>
            <w:proofErr w:type="spellStart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подрозетники</w:t>
            </w:r>
            <w:proofErr w:type="spellEnd"/>
            <w:r w:rsidRPr="006B1C6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  <w:r w:rsidR="00862AA5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F6395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63959">
              <w:rPr>
                <w:rFonts w:ascii="Times New Roman" w:hAnsi="Times New Roman"/>
                <w:sz w:val="24"/>
                <w:szCs w:val="24"/>
              </w:rPr>
              <w:lastRenderedPageBreak/>
              <w:t>27.33.13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Автоматический трехполюсный выключатель 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Род тока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AC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(переменный ток)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230/400 В</w:t>
            </w:r>
            <w:proofErr w:type="gramEnd"/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6 кА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62AA5" w:rsidRPr="00A347E0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25 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862AA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2AA5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959" w:rsidRDefault="00A347E0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Выключатель автоматический 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модульный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монтажа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на DIN-рейку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400 В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Отключающая способность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4.5 кА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Климатическое исполнение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УХЛ-4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Степень защиты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IP20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Количество полюсов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Тип расцепления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C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Цвет корпуса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белый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40 А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Высота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80 мм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Ширина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54 мм</w:t>
            </w:r>
          </w:p>
          <w:p w:rsidR="00862AA5" w:rsidRPr="00862AA5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Глубина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73.6 мм</w:t>
            </w:r>
          </w:p>
          <w:p w:rsidR="00A347E0" w:rsidRPr="00A347E0" w:rsidRDefault="00862AA5" w:rsidP="00862AA5">
            <w:pPr>
              <w:widowControl/>
              <w:spacing w:beforeAutospacing="0" w:afterAutospacing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62AA5">
              <w:rPr>
                <w:rFonts w:ascii="Times New Roman" w:hAnsi="Times New Roman"/>
                <w:color w:val="auto"/>
                <w:sz w:val="24"/>
                <w:szCs w:val="24"/>
              </w:rPr>
              <w:t>ГОСТ Р 50345-2010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862AA5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62AA5">
              <w:rPr>
                <w:rFonts w:ascii="Times New Roman" w:hAnsi="Times New Roman"/>
                <w:sz w:val="24"/>
                <w:szCs w:val="24"/>
              </w:rPr>
              <w:t>27.12.22.000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347E0" w:rsidRPr="00A347E0" w:rsidTr="00F875E2">
        <w:trPr>
          <w:trHeight w:val="41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Блок питания для светодиодных лент и модулей 12v 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Назначение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для лент, модулей и линеек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Мощность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150 Вт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пыли и влаги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IP 20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Входное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718">
              <w:rPr>
                <w:rFonts w:ascii="Times New Roman" w:hAnsi="Times New Roman"/>
                <w:sz w:val="24"/>
                <w:szCs w:val="24"/>
              </w:rPr>
              <w:t>185-240 В</w:t>
            </w:r>
            <w:proofErr w:type="gramEnd"/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Выходное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12 В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Выходной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C1718">
              <w:rPr>
                <w:rFonts w:ascii="Times New Roman" w:hAnsi="Times New Roman"/>
                <w:sz w:val="24"/>
                <w:szCs w:val="24"/>
              </w:rPr>
              <w:t>12.5 А</w:t>
            </w:r>
            <w:proofErr w:type="gramEnd"/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короткого замыкания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Защита от повышенного напряжения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1C1718" w:rsidRPr="001C1718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t>ГОСТ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ТР ТС 004/2011, ТР ТС 020/2011</w:t>
            </w:r>
          </w:p>
          <w:p w:rsidR="001C1718" w:rsidRPr="00A347E0" w:rsidRDefault="001C1718" w:rsidP="001C1718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1C1718">
              <w:rPr>
                <w:rFonts w:ascii="Times New Roman" w:hAnsi="Times New Roman"/>
                <w:sz w:val="24"/>
                <w:szCs w:val="24"/>
              </w:rPr>
              <w:lastRenderedPageBreak/>
              <w:t>Тип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1718">
              <w:rPr>
                <w:rFonts w:ascii="Times New Roman" w:hAnsi="Times New Roman"/>
                <w:sz w:val="24"/>
                <w:szCs w:val="24"/>
              </w:rPr>
              <w:t>блок питания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5B4649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75E2">
              <w:rPr>
                <w:rFonts w:ascii="Times New Roman" w:hAnsi="Times New Roman"/>
                <w:sz w:val="24"/>
                <w:szCs w:val="24"/>
              </w:rPr>
              <w:lastRenderedPageBreak/>
              <w:t>27.12.40</w:t>
            </w:r>
            <w:r w:rsidR="00A347E0" w:rsidRPr="00F875E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347E0" w:rsidRPr="00A347E0" w:rsidTr="004D2242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2</w:t>
            </w:r>
            <w:r w:rsidR="00F372D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Default="00A347E0" w:rsidP="00A347E0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 xml:space="preserve">Соединительная клемма с рычажком 3-х проводная 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Материал корпуса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полиамид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Номинальный 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32 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Наличие изоляции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Количество в упаковке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 xml:space="preserve">50 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оранжевый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2.5 мм²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Min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сечение провода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0.08 мм²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Габариты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20</w:t>
            </w:r>
            <w:proofErr w:type="gramEnd"/>
            <w:r w:rsidRPr="00D159D2">
              <w:rPr>
                <w:rFonts w:ascii="Times New Roman" w:hAnsi="Times New Roman"/>
                <w:sz w:val="24"/>
                <w:szCs w:val="24"/>
              </w:rPr>
              <w:t>.5х17х14.5 мм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Номинальное напряжение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400 В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Количество зажимаемых проводов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Наличие контактной пасты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Al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159D2">
              <w:rPr>
                <w:rFonts w:ascii="Times New Roman" w:hAnsi="Times New Roman"/>
                <w:sz w:val="24"/>
                <w:szCs w:val="24"/>
              </w:rPr>
              <w:t>Cu</w:t>
            </w:r>
            <w:proofErr w:type="spellEnd"/>
            <w:r w:rsidRPr="00D159D2">
              <w:rPr>
                <w:rFonts w:ascii="Times New Roman" w:hAnsi="Times New Roman"/>
                <w:sz w:val="24"/>
                <w:szCs w:val="24"/>
              </w:rPr>
              <w:t xml:space="preserve"> соединение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Рычажные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D159D2" w:rsidRPr="00D159D2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Тип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многоразовые</w:t>
            </w:r>
          </w:p>
          <w:p w:rsidR="00D159D2" w:rsidRPr="00A347E0" w:rsidRDefault="00D159D2" w:rsidP="00D159D2">
            <w:pPr>
              <w:widowControl/>
              <w:spacing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 w:rsidRPr="00D159D2">
              <w:rPr>
                <w:rFonts w:ascii="Times New Roman" w:hAnsi="Times New Roman"/>
                <w:sz w:val="24"/>
                <w:szCs w:val="24"/>
              </w:rPr>
              <w:t>Для подключения фазных проводников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59D2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7E0" w:rsidRPr="00D90FBB" w:rsidRDefault="007C27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C2731">
              <w:rPr>
                <w:rFonts w:ascii="Times New Roman" w:hAnsi="Times New Roman"/>
                <w:sz w:val="24"/>
                <w:szCs w:val="24"/>
              </w:rPr>
              <w:t>27.33.13.120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7C2731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7E0" w:rsidRPr="00A347E0" w:rsidRDefault="00A347E0" w:rsidP="00A347E0">
            <w:pPr>
              <w:widowControl/>
              <w:spacing w:beforeAutospacing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7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ED6D29" w:rsidRPr="00ED6D29" w:rsidRDefault="00ED6D29" w:rsidP="00ED6D29">
      <w:pPr>
        <w:tabs>
          <w:tab w:val="left" w:pos="554"/>
        </w:tabs>
        <w:spacing w:beforeAutospacing="0" w:afterAutospacing="0" w:line="317" w:lineRule="exact"/>
        <w:ind w:left="460"/>
        <w:rPr>
          <w:rFonts w:ascii="Times New Roman" w:eastAsia="Calibri" w:hAnsi="Times New Roman"/>
          <w:b/>
          <w:bCs/>
          <w:color w:val="auto"/>
          <w:sz w:val="24"/>
          <w:szCs w:val="24"/>
          <w:shd w:val="clear" w:color="auto" w:fill="FFFFFF"/>
        </w:rPr>
      </w:pPr>
    </w:p>
    <w:p w:rsidR="00AF79EE" w:rsidRPr="00AF79EE" w:rsidRDefault="00C11F5C" w:rsidP="00AF79EE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  <w:r w:rsidR="00AF79EE" w:rsidRPr="00AF79EE">
        <w:rPr>
          <w:rFonts w:ascii="Times New Roman" w:hAnsi="Times New Roman"/>
          <w:sz w:val="24"/>
        </w:rPr>
        <w:tab/>
      </w:r>
    </w:p>
    <w:p w:rsidR="00AF79EE" w:rsidRPr="00AF79EE" w:rsidRDefault="00AF79EE" w:rsidP="00AF79EE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p w:rsidR="00AE20BF" w:rsidRPr="00AF79EE" w:rsidRDefault="00AF79EE" w:rsidP="00AE20BF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p w:rsidR="005C63FE" w:rsidRDefault="00AF79EE" w:rsidP="00AF79EE">
      <w:pPr>
        <w:ind w:firstLine="709"/>
        <w:jc w:val="both"/>
        <w:rPr>
          <w:rFonts w:ascii="Times New Roman" w:hAnsi="Times New Roman"/>
          <w:sz w:val="24"/>
        </w:rPr>
      </w:pP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  <w:r w:rsidRPr="00AF79EE">
        <w:rPr>
          <w:rFonts w:ascii="Times New Roman" w:hAnsi="Times New Roman"/>
          <w:sz w:val="24"/>
        </w:rPr>
        <w:tab/>
      </w:r>
    </w:p>
    <w:sectPr w:rsidR="005C63FE" w:rsidSect="007F5822">
      <w:footerReference w:type="default" r:id="rId11"/>
      <w:footerReference w:type="first" r:id="rId12"/>
      <w:pgSz w:w="11906" w:h="16838"/>
      <w:pgMar w:top="851" w:right="567" w:bottom="992" w:left="567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5D2D" w:rsidRDefault="001A5D2D">
      <w:r>
        <w:separator/>
      </w:r>
    </w:p>
  </w:endnote>
  <w:endnote w:type="continuationSeparator" w:id="0">
    <w:p w:rsidR="001A5D2D" w:rsidRDefault="001A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60" w:rsidRDefault="006B1C60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916E168" wp14:editId="54313CF1">
          <wp:extent cx="1114425" cy="297180"/>
          <wp:effectExtent l="0" t="0" r="9525" b="7620"/>
          <wp:docPr id="1580967908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9679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C60" w:rsidRDefault="006B1C60" w:rsidP="000A2AA9">
    <w:pPr>
      <w:pStyle w:val="af1"/>
      <w:jc w:val="right"/>
    </w:pPr>
    <w:r>
      <w:rPr>
        <w:noProof/>
      </w:rPr>
      <w:drawing>
        <wp:inline distT="0" distB="0" distL="0" distR="0">
          <wp:extent cx="1114425" cy="297180"/>
          <wp:effectExtent l="0" t="0" r="9525" b="762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9B0C41B" wp14:editId="36A64ED5">
          <wp:extent cx="1114425" cy="297180"/>
          <wp:effectExtent l="0" t="0" r="9525" b="7620"/>
          <wp:docPr id="2103567280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56728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297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5D2D" w:rsidRDefault="001A5D2D">
      <w:r>
        <w:separator/>
      </w:r>
    </w:p>
  </w:footnote>
  <w:footnote w:type="continuationSeparator" w:id="0">
    <w:p w:rsidR="001A5D2D" w:rsidRDefault="001A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275D74"/>
    <w:multiLevelType w:val="multilevel"/>
    <w:tmpl w:val="D984296E"/>
    <w:lvl w:ilvl="0">
      <w:start w:val="1"/>
      <w:numFmt w:val="bullet"/>
      <w:lvlText w:val=""/>
      <w:lvlJc w:val="left"/>
      <w:pPr>
        <w:widowControl w:val="0"/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0"/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0"/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0"/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0"/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0"/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0"/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0"/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0"/>
        <w:ind w:left="7189" w:hanging="360"/>
      </w:pPr>
      <w:rPr>
        <w:rFonts w:ascii="Wingdings" w:hAnsi="Wingdings"/>
      </w:rPr>
    </w:lvl>
  </w:abstractNum>
  <w:abstractNum w:abstractNumId="2" w15:restartNumberingAfterBreak="0">
    <w:nsid w:val="2F75466F"/>
    <w:multiLevelType w:val="multilevel"/>
    <w:tmpl w:val="939A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E04CE"/>
    <w:multiLevelType w:val="multilevel"/>
    <w:tmpl w:val="0CB0FCC2"/>
    <w:lvl w:ilvl="0">
      <w:start w:val="1"/>
      <w:numFmt w:val="decimal"/>
      <w:lvlText w:val="%1."/>
      <w:lvlJc w:val="left"/>
      <w:pPr>
        <w:widowControl w:val="0"/>
        <w:ind w:left="644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18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18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180"/>
      </w:pPr>
    </w:lvl>
  </w:abstractNum>
  <w:abstractNum w:abstractNumId="4" w15:restartNumberingAfterBreak="0">
    <w:nsid w:val="4B5948E1"/>
    <w:multiLevelType w:val="hybridMultilevel"/>
    <w:tmpl w:val="2984FE1E"/>
    <w:lvl w:ilvl="0" w:tplc="CAF810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FE"/>
    <w:rsid w:val="00000277"/>
    <w:rsid w:val="0000035A"/>
    <w:rsid w:val="00000A11"/>
    <w:rsid w:val="00003DFF"/>
    <w:rsid w:val="00005A5A"/>
    <w:rsid w:val="00010C5A"/>
    <w:rsid w:val="0001121B"/>
    <w:rsid w:val="00013542"/>
    <w:rsid w:val="00021235"/>
    <w:rsid w:val="00021523"/>
    <w:rsid w:val="0002586A"/>
    <w:rsid w:val="00026E9F"/>
    <w:rsid w:val="000326D3"/>
    <w:rsid w:val="000347FC"/>
    <w:rsid w:val="0004218D"/>
    <w:rsid w:val="00045400"/>
    <w:rsid w:val="000454EF"/>
    <w:rsid w:val="000464F7"/>
    <w:rsid w:val="000509D4"/>
    <w:rsid w:val="0005182E"/>
    <w:rsid w:val="00051DED"/>
    <w:rsid w:val="000566A4"/>
    <w:rsid w:val="00061327"/>
    <w:rsid w:val="00062006"/>
    <w:rsid w:val="00062BA4"/>
    <w:rsid w:val="00062F46"/>
    <w:rsid w:val="0006759B"/>
    <w:rsid w:val="00067FD0"/>
    <w:rsid w:val="00070A32"/>
    <w:rsid w:val="000732B4"/>
    <w:rsid w:val="00074138"/>
    <w:rsid w:val="00074BF0"/>
    <w:rsid w:val="00076708"/>
    <w:rsid w:val="00097696"/>
    <w:rsid w:val="000A2AA9"/>
    <w:rsid w:val="000A4033"/>
    <w:rsid w:val="000B340E"/>
    <w:rsid w:val="000B3816"/>
    <w:rsid w:val="000B656A"/>
    <w:rsid w:val="000C2D15"/>
    <w:rsid w:val="000C38A5"/>
    <w:rsid w:val="000C45B3"/>
    <w:rsid w:val="000C471F"/>
    <w:rsid w:val="000C6E97"/>
    <w:rsid w:val="000C7DAF"/>
    <w:rsid w:val="000D0F31"/>
    <w:rsid w:val="000D29CD"/>
    <w:rsid w:val="000D2A98"/>
    <w:rsid w:val="000E33BF"/>
    <w:rsid w:val="000E3AA2"/>
    <w:rsid w:val="000E3B38"/>
    <w:rsid w:val="000F2E12"/>
    <w:rsid w:val="000F38C1"/>
    <w:rsid w:val="001006E9"/>
    <w:rsid w:val="00101FBB"/>
    <w:rsid w:val="001035D0"/>
    <w:rsid w:val="001048EE"/>
    <w:rsid w:val="00106CE8"/>
    <w:rsid w:val="001075CF"/>
    <w:rsid w:val="001118D3"/>
    <w:rsid w:val="0011253D"/>
    <w:rsid w:val="001175CD"/>
    <w:rsid w:val="001206A2"/>
    <w:rsid w:val="00124229"/>
    <w:rsid w:val="001267C1"/>
    <w:rsid w:val="001313F7"/>
    <w:rsid w:val="0013599B"/>
    <w:rsid w:val="00135BBC"/>
    <w:rsid w:val="00135D84"/>
    <w:rsid w:val="00146E46"/>
    <w:rsid w:val="00147A08"/>
    <w:rsid w:val="00151EB6"/>
    <w:rsid w:val="00170E3C"/>
    <w:rsid w:val="00174D30"/>
    <w:rsid w:val="00181DB3"/>
    <w:rsid w:val="001834E8"/>
    <w:rsid w:val="00186912"/>
    <w:rsid w:val="001A2E50"/>
    <w:rsid w:val="001A2F0E"/>
    <w:rsid w:val="001A3F07"/>
    <w:rsid w:val="001A5D2D"/>
    <w:rsid w:val="001B3FCD"/>
    <w:rsid w:val="001B516D"/>
    <w:rsid w:val="001B6155"/>
    <w:rsid w:val="001C1718"/>
    <w:rsid w:val="001C4F92"/>
    <w:rsid w:val="001C6E2F"/>
    <w:rsid w:val="001D1C51"/>
    <w:rsid w:val="001D3B69"/>
    <w:rsid w:val="001D6887"/>
    <w:rsid w:val="001D70A2"/>
    <w:rsid w:val="001D7236"/>
    <w:rsid w:val="001E1038"/>
    <w:rsid w:val="001E5855"/>
    <w:rsid w:val="001F0E05"/>
    <w:rsid w:val="001F366E"/>
    <w:rsid w:val="001F44CE"/>
    <w:rsid w:val="001F4835"/>
    <w:rsid w:val="001F5B00"/>
    <w:rsid w:val="001F73C6"/>
    <w:rsid w:val="001F7906"/>
    <w:rsid w:val="002017B4"/>
    <w:rsid w:val="002020AF"/>
    <w:rsid w:val="00203750"/>
    <w:rsid w:val="00204440"/>
    <w:rsid w:val="00206769"/>
    <w:rsid w:val="00207BAE"/>
    <w:rsid w:val="00214956"/>
    <w:rsid w:val="002213B7"/>
    <w:rsid w:val="00223B71"/>
    <w:rsid w:val="00232414"/>
    <w:rsid w:val="0023383C"/>
    <w:rsid w:val="00235396"/>
    <w:rsid w:val="00235622"/>
    <w:rsid w:val="0023672C"/>
    <w:rsid w:val="00236E36"/>
    <w:rsid w:val="00237E39"/>
    <w:rsid w:val="002407FA"/>
    <w:rsid w:val="002445F0"/>
    <w:rsid w:val="002452C7"/>
    <w:rsid w:val="00247651"/>
    <w:rsid w:val="00257C6F"/>
    <w:rsid w:val="0026036B"/>
    <w:rsid w:val="00261933"/>
    <w:rsid w:val="00263489"/>
    <w:rsid w:val="002668A1"/>
    <w:rsid w:val="002710D8"/>
    <w:rsid w:val="0028101C"/>
    <w:rsid w:val="00282908"/>
    <w:rsid w:val="00286718"/>
    <w:rsid w:val="00290551"/>
    <w:rsid w:val="0029156A"/>
    <w:rsid w:val="00291981"/>
    <w:rsid w:val="00291D05"/>
    <w:rsid w:val="002924C1"/>
    <w:rsid w:val="00295FC2"/>
    <w:rsid w:val="002A6774"/>
    <w:rsid w:val="002B4108"/>
    <w:rsid w:val="002C39C1"/>
    <w:rsid w:val="002C42BF"/>
    <w:rsid w:val="002C5193"/>
    <w:rsid w:val="002C70F5"/>
    <w:rsid w:val="002D1EF5"/>
    <w:rsid w:val="002D38E6"/>
    <w:rsid w:val="002D4121"/>
    <w:rsid w:val="002D4B07"/>
    <w:rsid w:val="002D5940"/>
    <w:rsid w:val="002D7616"/>
    <w:rsid w:val="002D76C0"/>
    <w:rsid w:val="002E257E"/>
    <w:rsid w:val="002E41A0"/>
    <w:rsid w:val="002E7694"/>
    <w:rsid w:val="002F3E9A"/>
    <w:rsid w:val="003062F8"/>
    <w:rsid w:val="00307881"/>
    <w:rsid w:val="003115ED"/>
    <w:rsid w:val="00313013"/>
    <w:rsid w:val="003230BF"/>
    <w:rsid w:val="00323160"/>
    <w:rsid w:val="00323D05"/>
    <w:rsid w:val="00326DB2"/>
    <w:rsid w:val="003275F0"/>
    <w:rsid w:val="00336513"/>
    <w:rsid w:val="00346AF0"/>
    <w:rsid w:val="00346ED5"/>
    <w:rsid w:val="00350EA6"/>
    <w:rsid w:val="003536A2"/>
    <w:rsid w:val="00357708"/>
    <w:rsid w:val="00361776"/>
    <w:rsid w:val="00362EFE"/>
    <w:rsid w:val="00363132"/>
    <w:rsid w:val="00364A09"/>
    <w:rsid w:val="00367541"/>
    <w:rsid w:val="003709F0"/>
    <w:rsid w:val="00370F01"/>
    <w:rsid w:val="00372F3E"/>
    <w:rsid w:val="00375DCD"/>
    <w:rsid w:val="003777C4"/>
    <w:rsid w:val="00377EB4"/>
    <w:rsid w:val="00384615"/>
    <w:rsid w:val="003854DA"/>
    <w:rsid w:val="00387049"/>
    <w:rsid w:val="0039084F"/>
    <w:rsid w:val="00396B32"/>
    <w:rsid w:val="003A2421"/>
    <w:rsid w:val="003A30C8"/>
    <w:rsid w:val="003A565E"/>
    <w:rsid w:val="003B387A"/>
    <w:rsid w:val="003B7814"/>
    <w:rsid w:val="003C0A1A"/>
    <w:rsid w:val="003C0CC0"/>
    <w:rsid w:val="003C476E"/>
    <w:rsid w:val="003C5079"/>
    <w:rsid w:val="003C7369"/>
    <w:rsid w:val="003E5419"/>
    <w:rsid w:val="003E70F4"/>
    <w:rsid w:val="003F2CD0"/>
    <w:rsid w:val="003F4893"/>
    <w:rsid w:val="00401A4B"/>
    <w:rsid w:val="0040596B"/>
    <w:rsid w:val="004068EE"/>
    <w:rsid w:val="00410511"/>
    <w:rsid w:val="00411942"/>
    <w:rsid w:val="00411CAA"/>
    <w:rsid w:val="0041406A"/>
    <w:rsid w:val="0041761C"/>
    <w:rsid w:val="0042151C"/>
    <w:rsid w:val="004216A0"/>
    <w:rsid w:val="00424AA6"/>
    <w:rsid w:val="0043305D"/>
    <w:rsid w:val="00440B19"/>
    <w:rsid w:val="00441BF1"/>
    <w:rsid w:val="00443291"/>
    <w:rsid w:val="00444EE4"/>
    <w:rsid w:val="0044771A"/>
    <w:rsid w:val="004478B6"/>
    <w:rsid w:val="00452087"/>
    <w:rsid w:val="00460B4C"/>
    <w:rsid w:val="004624FF"/>
    <w:rsid w:val="004631B7"/>
    <w:rsid w:val="0047175A"/>
    <w:rsid w:val="00471DF6"/>
    <w:rsid w:val="0047435E"/>
    <w:rsid w:val="00476093"/>
    <w:rsid w:val="00480526"/>
    <w:rsid w:val="00484043"/>
    <w:rsid w:val="004843AC"/>
    <w:rsid w:val="004858FF"/>
    <w:rsid w:val="00485D5A"/>
    <w:rsid w:val="00491682"/>
    <w:rsid w:val="004926B2"/>
    <w:rsid w:val="00495A68"/>
    <w:rsid w:val="004A009A"/>
    <w:rsid w:val="004A5637"/>
    <w:rsid w:val="004A694F"/>
    <w:rsid w:val="004A71C2"/>
    <w:rsid w:val="004B1FB1"/>
    <w:rsid w:val="004B3772"/>
    <w:rsid w:val="004C4351"/>
    <w:rsid w:val="004C55E9"/>
    <w:rsid w:val="004C604D"/>
    <w:rsid w:val="004C7215"/>
    <w:rsid w:val="004D2242"/>
    <w:rsid w:val="004D2E6C"/>
    <w:rsid w:val="004D305A"/>
    <w:rsid w:val="004E44CD"/>
    <w:rsid w:val="004E4C77"/>
    <w:rsid w:val="004E5A67"/>
    <w:rsid w:val="004E73DC"/>
    <w:rsid w:val="004F1100"/>
    <w:rsid w:val="004F26CC"/>
    <w:rsid w:val="004F313C"/>
    <w:rsid w:val="00500C52"/>
    <w:rsid w:val="00500E8E"/>
    <w:rsid w:val="00503449"/>
    <w:rsid w:val="005063FF"/>
    <w:rsid w:val="005104A8"/>
    <w:rsid w:val="005123D8"/>
    <w:rsid w:val="00514259"/>
    <w:rsid w:val="00517ADB"/>
    <w:rsid w:val="0052161D"/>
    <w:rsid w:val="00523E60"/>
    <w:rsid w:val="005260ED"/>
    <w:rsid w:val="00533495"/>
    <w:rsid w:val="0053501E"/>
    <w:rsid w:val="0053661C"/>
    <w:rsid w:val="00543851"/>
    <w:rsid w:val="00544E8C"/>
    <w:rsid w:val="0055310C"/>
    <w:rsid w:val="00554641"/>
    <w:rsid w:val="00563CAB"/>
    <w:rsid w:val="00564AF6"/>
    <w:rsid w:val="00565C2A"/>
    <w:rsid w:val="00570B5C"/>
    <w:rsid w:val="00571A4A"/>
    <w:rsid w:val="00577A70"/>
    <w:rsid w:val="00584889"/>
    <w:rsid w:val="00586892"/>
    <w:rsid w:val="00590325"/>
    <w:rsid w:val="005A4942"/>
    <w:rsid w:val="005A7835"/>
    <w:rsid w:val="005B4649"/>
    <w:rsid w:val="005B4A6C"/>
    <w:rsid w:val="005B6905"/>
    <w:rsid w:val="005C3622"/>
    <w:rsid w:val="005C4D79"/>
    <w:rsid w:val="005C63FE"/>
    <w:rsid w:val="005C7791"/>
    <w:rsid w:val="005D0712"/>
    <w:rsid w:val="005D105F"/>
    <w:rsid w:val="005D19AE"/>
    <w:rsid w:val="005D4370"/>
    <w:rsid w:val="005D488C"/>
    <w:rsid w:val="005D4C7F"/>
    <w:rsid w:val="005D5E31"/>
    <w:rsid w:val="005E06E2"/>
    <w:rsid w:val="005E2179"/>
    <w:rsid w:val="005E7C08"/>
    <w:rsid w:val="005F6785"/>
    <w:rsid w:val="005F7D5D"/>
    <w:rsid w:val="00602814"/>
    <w:rsid w:val="006047AA"/>
    <w:rsid w:val="006112F8"/>
    <w:rsid w:val="006114D0"/>
    <w:rsid w:val="00613B07"/>
    <w:rsid w:val="00616A2B"/>
    <w:rsid w:val="006201BE"/>
    <w:rsid w:val="0062348B"/>
    <w:rsid w:val="00625F9E"/>
    <w:rsid w:val="00633D0D"/>
    <w:rsid w:val="00637C6D"/>
    <w:rsid w:val="006400FD"/>
    <w:rsid w:val="00645647"/>
    <w:rsid w:val="00647346"/>
    <w:rsid w:val="00651EE7"/>
    <w:rsid w:val="0065341A"/>
    <w:rsid w:val="00654528"/>
    <w:rsid w:val="00656634"/>
    <w:rsid w:val="00660226"/>
    <w:rsid w:val="0067018D"/>
    <w:rsid w:val="006711FA"/>
    <w:rsid w:val="006732E8"/>
    <w:rsid w:val="0068373F"/>
    <w:rsid w:val="00690CB1"/>
    <w:rsid w:val="006929CE"/>
    <w:rsid w:val="0069377F"/>
    <w:rsid w:val="006942CE"/>
    <w:rsid w:val="00695866"/>
    <w:rsid w:val="006966E6"/>
    <w:rsid w:val="006A04FA"/>
    <w:rsid w:val="006A2912"/>
    <w:rsid w:val="006A6AB4"/>
    <w:rsid w:val="006A6CE4"/>
    <w:rsid w:val="006B1292"/>
    <w:rsid w:val="006B1C60"/>
    <w:rsid w:val="006B2A39"/>
    <w:rsid w:val="006B3D85"/>
    <w:rsid w:val="006B7D53"/>
    <w:rsid w:val="006C43F4"/>
    <w:rsid w:val="006C6B52"/>
    <w:rsid w:val="006D0505"/>
    <w:rsid w:val="006D3313"/>
    <w:rsid w:val="006D5277"/>
    <w:rsid w:val="006D7520"/>
    <w:rsid w:val="006F1C7C"/>
    <w:rsid w:val="006F2112"/>
    <w:rsid w:val="006F29D1"/>
    <w:rsid w:val="007008B0"/>
    <w:rsid w:val="0070122B"/>
    <w:rsid w:val="0070210D"/>
    <w:rsid w:val="00703320"/>
    <w:rsid w:val="00705EBD"/>
    <w:rsid w:val="0071550B"/>
    <w:rsid w:val="00717EF1"/>
    <w:rsid w:val="00720ADD"/>
    <w:rsid w:val="00721F44"/>
    <w:rsid w:val="00723648"/>
    <w:rsid w:val="007254A7"/>
    <w:rsid w:val="007352E8"/>
    <w:rsid w:val="007420D1"/>
    <w:rsid w:val="0074487C"/>
    <w:rsid w:val="00744D51"/>
    <w:rsid w:val="007455E8"/>
    <w:rsid w:val="00746894"/>
    <w:rsid w:val="007472A8"/>
    <w:rsid w:val="00750DCE"/>
    <w:rsid w:val="00752DE0"/>
    <w:rsid w:val="00755CA1"/>
    <w:rsid w:val="00760003"/>
    <w:rsid w:val="0076083C"/>
    <w:rsid w:val="00760A81"/>
    <w:rsid w:val="00761802"/>
    <w:rsid w:val="00763436"/>
    <w:rsid w:val="00765372"/>
    <w:rsid w:val="00765AFA"/>
    <w:rsid w:val="0077285E"/>
    <w:rsid w:val="00772E08"/>
    <w:rsid w:val="007764BB"/>
    <w:rsid w:val="00781D15"/>
    <w:rsid w:val="007908FE"/>
    <w:rsid w:val="0079189F"/>
    <w:rsid w:val="00792907"/>
    <w:rsid w:val="00792CDF"/>
    <w:rsid w:val="00793650"/>
    <w:rsid w:val="0079572F"/>
    <w:rsid w:val="007A0762"/>
    <w:rsid w:val="007A32E8"/>
    <w:rsid w:val="007B195D"/>
    <w:rsid w:val="007B23DC"/>
    <w:rsid w:val="007C003A"/>
    <w:rsid w:val="007C08EC"/>
    <w:rsid w:val="007C2731"/>
    <w:rsid w:val="007D1973"/>
    <w:rsid w:val="007D6E1E"/>
    <w:rsid w:val="007E2F9E"/>
    <w:rsid w:val="007E74F7"/>
    <w:rsid w:val="007F000F"/>
    <w:rsid w:val="007F0055"/>
    <w:rsid w:val="007F504A"/>
    <w:rsid w:val="007F5822"/>
    <w:rsid w:val="008023D0"/>
    <w:rsid w:val="00802F87"/>
    <w:rsid w:val="0080340B"/>
    <w:rsid w:val="00803786"/>
    <w:rsid w:val="0080549C"/>
    <w:rsid w:val="008055F6"/>
    <w:rsid w:val="0080598D"/>
    <w:rsid w:val="008071F0"/>
    <w:rsid w:val="00810649"/>
    <w:rsid w:val="00812A29"/>
    <w:rsid w:val="008165B3"/>
    <w:rsid w:val="00817415"/>
    <w:rsid w:val="008178A5"/>
    <w:rsid w:val="008223F5"/>
    <w:rsid w:val="00825441"/>
    <w:rsid w:val="00831793"/>
    <w:rsid w:val="008321D7"/>
    <w:rsid w:val="008332B1"/>
    <w:rsid w:val="008414E6"/>
    <w:rsid w:val="008419D3"/>
    <w:rsid w:val="00841EB7"/>
    <w:rsid w:val="0084655C"/>
    <w:rsid w:val="00850E06"/>
    <w:rsid w:val="0085494B"/>
    <w:rsid w:val="0085504B"/>
    <w:rsid w:val="00862AA5"/>
    <w:rsid w:val="00870E6C"/>
    <w:rsid w:val="00880497"/>
    <w:rsid w:val="0089135D"/>
    <w:rsid w:val="008921C5"/>
    <w:rsid w:val="00895114"/>
    <w:rsid w:val="00895708"/>
    <w:rsid w:val="008972AD"/>
    <w:rsid w:val="008A1513"/>
    <w:rsid w:val="008A484B"/>
    <w:rsid w:val="008A511A"/>
    <w:rsid w:val="008A6E66"/>
    <w:rsid w:val="008B21F7"/>
    <w:rsid w:val="008B34ED"/>
    <w:rsid w:val="008B623A"/>
    <w:rsid w:val="008B63B7"/>
    <w:rsid w:val="008B6739"/>
    <w:rsid w:val="008B7085"/>
    <w:rsid w:val="008C1C55"/>
    <w:rsid w:val="008C58BB"/>
    <w:rsid w:val="008C6F0D"/>
    <w:rsid w:val="008D1902"/>
    <w:rsid w:val="008D2A5F"/>
    <w:rsid w:val="008D4311"/>
    <w:rsid w:val="008D5312"/>
    <w:rsid w:val="008D62BA"/>
    <w:rsid w:val="008E2290"/>
    <w:rsid w:val="008E26CB"/>
    <w:rsid w:val="008E337B"/>
    <w:rsid w:val="008E4F01"/>
    <w:rsid w:val="008E6AB3"/>
    <w:rsid w:val="008F146E"/>
    <w:rsid w:val="008F6950"/>
    <w:rsid w:val="00902509"/>
    <w:rsid w:val="0090280F"/>
    <w:rsid w:val="0091198A"/>
    <w:rsid w:val="00914C26"/>
    <w:rsid w:val="00914F2C"/>
    <w:rsid w:val="0091654E"/>
    <w:rsid w:val="00916560"/>
    <w:rsid w:val="00921D3F"/>
    <w:rsid w:val="00923AF3"/>
    <w:rsid w:val="00932E8A"/>
    <w:rsid w:val="009432D5"/>
    <w:rsid w:val="00944F28"/>
    <w:rsid w:val="00954D37"/>
    <w:rsid w:val="0095598C"/>
    <w:rsid w:val="00957237"/>
    <w:rsid w:val="00960C9D"/>
    <w:rsid w:val="00966A06"/>
    <w:rsid w:val="0096723B"/>
    <w:rsid w:val="00973610"/>
    <w:rsid w:val="00974196"/>
    <w:rsid w:val="009756B6"/>
    <w:rsid w:val="00980807"/>
    <w:rsid w:val="00980ED0"/>
    <w:rsid w:val="009A3843"/>
    <w:rsid w:val="009B7839"/>
    <w:rsid w:val="009B79DE"/>
    <w:rsid w:val="009C0115"/>
    <w:rsid w:val="009C4177"/>
    <w:rsid w:val="009C4EC9"/>
    <w:rsid w:val="009C5D95"/>
    <w:rsid w:val="009D3F84"/>
    <w:rsid w:val="009D5066"/>
    <w:rsid w:val="009E653A"/>
    <w:rsid w:val="009E6CDF"/>
    <w:rsid w:val="009E706D"/>
    <w:rsid w:val="009F0922"/>
    <w:rsid w:val="009F21A8"/>
    <w:rsid w:val="009F7B29"/>
    <w:rsid w:val="009F7BE8"/>
    <w:rsid w:val="00A01F1C"/>
    <w:rsid w:val="00A07222"/>
    <w:rsid w:val="00A1076F"/>
    <w:rsid w:val="00A13979"/>
    <w:rsid w:val="00A145F1"/>
    <w:rsid w:val="00A148E7"/>
    <w:rsid w:val="00A15628"/>
    <w:rsid w:val="00A17B27"/>
    <w:rsid w:val="00A21169"/>
    <w:rsid w:val="00A23435"/>
    <w:rsid w:val="00A25F59"/>
    <w:rsid w:val="00A31215"/>
    <w:rsid w:val="00A347E0"/>
    <w:rsid w:val="00A359ED"/>
    <w:rsid w:val="00A41FE5"/>
    <w:rsid w:val="00A425AA"/>
    <w:rsid w:val="00A43EA4"/>
    <w:rsid w:val="00A4701C"/>
    <w:rsid w:val="00A53595"/>
    <w:rsid w:val="00A54FFF"/>
    <w:rsid w:val="00A56E9D"/>
    <w:rsid w:val="00A65AB5"/>
    <w:rsid w:val="00A672C6"/>
    <w:rsid w:val="00A70276"/>
    <w:rsid w:val="00A71208"/>
    <w:rsid w:val="00A714EA"/>
    <w:rsid w:val="00A719B9"/>
    <w:rsid w:val="00A76AEA"/>
    <w:rsid w:val="00A84179"/>
    <w:rsid w:val="00A85BA8"/>
    <w:rsid w:val="00A86999"/>
    <w:rsid w:val="00A924A9"/>
    <w:rsid w:val="00A927E8"/>
    <w:rsid w:val="00A934AB"/>
    <w:rsid w:val="00A94593"/>
    <w:rsid w:val="00AA6DD5"/>
    <w:rsid w:val="00AA7D99"/>
    <w:rsid w:val="00AB1C9D"/>
    <w:rsid w:val="00AB54DF"/>
    <w:rsid w:val="00AC3048"/>
    <w:rsid w:val="00AC3A9A"/>
    <w:rsid w:val="00AC5BF7"/>
    <w:rsid w:val="00AC6C41"/>
    <w:rsid w:val="00AD3A5C"/>
    <w:rsid w:val="00AD6A6F"/>
    <w:rsid w:val="00AD6DD8"/>
    <w:rsid w:val="00AE17B7"/>
    <w:rsid w:val="00AE20BF"/>
    <w:rsid w:val="00AF361D"/>
    <w:rsid w:val="00AF52EE"/>
    <w:rsid w:val="00AF79EE"/>
    <w:rsid w:val="00B04431"/>
    <w:rsid w:val="00B06264"/>
    <w:rsid w:val="00B10410"/>
    <w:rsid w:val="00B11C94"/>
    <w:rsid w:val="00B12A0D"/>
    <w:rsid w:val="00B14DAA"/>
    <w:rsid w:val="00B1692F"/>
    <w:rsid w:val="00B2150F"/>
    <w:rsid w:val="00B222B5"/>
    <w:rsid w:val="00B26DAD"/>
    <w:rsid w:val="00B343B0"/>
    <w:rsid w:val="00B419FC"/>
    <w:rsid w:val="00B424A4"/>
    <w:rsid w:val="00B54682"/>
    <w:rsid w:val="00B5553D"/>
    <w:rsid w:val="00B55C27"/>
    <w:rsid w:val="00B5765C"/>
    <w:rsid w:val="00B57ED8"/>
    <w:rsid w:val="00B6038E"/>
    <w:rsid w:val="00B6073C"/>
    <w:rsid w:val="00B61767"/>
    <w:rsid w:val="00B65113"/>
    <w:rsid w:val="00B70961"/>
    <w:rsid w:val="00B74284"/>
    <w:rsid w:val="00B75927"/>
    <w:rsid w:val="00B771B9"/>
    <w:rsid w:val="00B83BA8"/>
    <w:rsid w:val="00B9264C"/>
    <w:rsid w:val="00B93BEE"/>
    <w:rsid w:val="00B94949"/>
    <w:rsid w:val="00B95E93"/>
    <w:rsid w:val="00B97197"/>
    <w:rsid w:val="00B97798"/>
    <w:rsid w:val="00BA04D0"/>
    <w:rsid w:val="00BA369D"/>
    <w:rsid w:val="00BA3805"/>
    <w:rsid w:val="00BA48A3"/>
    <w:rsid w:val="00BB1D62"/>
    <w:rsid w:val="00BC3005"/>
    <w:rsid w:val="00BC531B"/>
    <w:rsid w:val="00BC7E1A"/>
    <w:rsid w:val="00BD33B8"/>
    <w:rsid w:val="00BD68C6"/>
    <w:rsid w:val="00BD6AF4"/>
    <w:rsid w:val="00BE00C9"/>
    <w:rsid w:val="00BE61D0"/>
    <w:rsid w:val="00BE6C1D"/>
    <w:rsid w:val="00BE6CB3"/>
    <w:rsid w:val="00BF1034"/>
    <w:rsid w:val="00BF1C96"/>
    <w:rsid w:val="00BF1FA9"/>
    <w:rsid w:val="00BF2E37"/>
    <w:rsid w:val="00BF48E2"/>
    <w:rsid w:val="00C02677"/>
    <w:rsid w:val="00C03270"/>
    <w:rsid w:val="00C069FD"/>
    <w:rsid w:val="00C07FF5"/>
    <w:rsid w:val="00C103F6"/>
    <w:rsid w:val="00C11F5C"/>
    <w:rsid w:val="00C14E8A"/>
    <w:rsid w:val="00C152CE"/>
    <w:rsid w:val="00C218E2"/>
    <w:rsid w:val="00C221DF"/>
    <w:rsid w:val="00C26A08"/>
    <w:rsid w:val="00C2763A"/>
    <w:rsid w:val="00C3072D"/>
    <w:rsid w:val="00C34722"/>
    <w:rsid w:val="00C35B5B"/>
    <w:rsid w:val="00C407C4"/>
    <w:rsid w:val="00C4111F"/>
    <w:rsid w:val="00C433BE"/>
    <w:rsid w:val="00C44243"/>
    <w:rsid w:val="00C45E05"/>
    <w:rsid w:val="00C46461"/>
    <w:rsid w:val="00C46FD0"/>
    <w:rsid w:val="00C47CC1"/>
    <w:rsid w:val="00C52F65"/>
    <w:rsid w:val="00C5365D"/>
    <w:rsid w:val="00C60BE3"/>
    <w:rsid w:val="00C63FD9"/>
    <w:rsid w:val="00C65F64"/>
    <w:rsid w:val="00C670FB"/>
    <w:rsid w:val="00C72CE6"/>
    <w:rsid w:val="00C74978"/>
    <w:rsid w:val="00C80EBC"/>
    <w:rsid w:val="00C8437E"/>
    <w:rsid w:val="00C93E45"/>
    <w:rsid w:val="00C9459A"/>
    <w:rsid w:val="00CA0A85"/>
    <w:rsid w:val="00CA0CB6"/>
    <w:rsid w:val="00CA6088"/>
    <w:rsid w:val="00CB4B9C"/>
    <w:rsid w:val="00CB652C"/>
    <w:rsid w:val="00CC2CA4"/>
    <w:rsid w:val="00CC2CE9"/>
    <w:rsid w:val="00CC3ED5"/>
    <w:rsid w:val="00CD3CC6"/>
    <w:rsid w:val="00CD49DA"/>
    <w:rsid w:val="00CD62BF"/>
    <w:rsid w:val="00CD63FC"/>
    <w:rsid w:val="00CD7ED5"/>
    <w:rsid w:val="00CE201A"/>
    <w:rsid w:val="00CE424C"/>
    <w:rsid w:val="00CE5C52"/>
    <w:rsid w:val="00CE63B9"/>
    <w:rsid w:val="00CE709A"/>
    <w:rsid w:val="00CF051A"/>
    <w:rsid w:val="00CF2EF1"/>
    <w:rsid w:val="00CF2FD1"/>
    <w:rsid w:val="00CF7C0A"/>
    <w:rsid w:val="00CF7FE9"/>
    <w:rsid w:val="00D003D1"/>
    <w:rsid w:val="00D06404"/>
    <w:rsid w:val="00D1083E"/>
    <w:rsid w:val="00D15620"/>
    <w:rsid w:val="00D159D2"/>
    <w:rsid w:val="00D21062"/>
    <w:rsid w:val="00D259AA"/>
    <w:rsid w:val="00D26DC2"/>
    <w:rsid w:val="00D31767"/>
    <w:rsid w:val="00D31FD8"/>
    <w:rsid w:val="00D342CC"/>
    <w:rsid w:val="00D358DE"/>
    <w:rsid w:val="00D3694A"/>
    <w:rsid w:val="00D37F60"/>
    <w:rsid w:val="00D519FF"/>
    <w:rsid w:val="00D51A13"/>
    <w:rsid w:val="00D54224"/>
    <w:rsid w:val="00D564EF"/>
    <w:rsid w:val="00D567A6"/>
    <w:rsid w:val="00D57170"/>
    <w:rsid w:val="00D60A6A"/>
    <w:rsid w:val="00D622C4"/>
    <w:rsid w:val="00D62B81"/>
    <w:rsid w:val="00D6383F"/>
    <w:rsid w:val="00D667E9"/>
    <w:rsid w:val="00D67960"/>
    <w:rsid w:val="00D7454B"/>
    <w:rsid w:val="00D74DAD"/>
    <w:rsid w:val="00D76BC7"/>
    <w:rsid w:val="00D8037C"/>
    <w:rsid w:val="00D90FBB"/>
    <w:rsid w:val="00D93580"/>
    <w:rsid w:val="00D93DD1"/>
    <w:rsid w:val="00D96532"/>
    <w:rsid w:val="00D975CC"/>
    <w:rsid w:val="00D97BAE"/>
    <w:rsid w:val="00DA4CC5"/>
    <w:rsid w:val="00DA64F4"/>
    <w:rsid w:val="00DA6830"/>
    <w:rsid w:val="00DA7015"/>
    <w:rsid w:val="00DB02A1"/>
    <w:rsid w:val="00DB1E93"/>
    <w:rsid w:val="00DB7574"/>
    <w:rsid w:val="00DC0F6B"/>
    <w:rsid w:val="00DC1A66"/>
    <w:rsid w:val="00DC2ECD"/>
    <w:rsid w:val="00DC64AD"/>
    <w:rsid w:val="00DD22E8"/>
    <w:rsid w:val="00DE4BEB"/>
    <w:rsid w:val="00DE515F"/>
    <w:rsid w:val="00DE5270"/>
    <w:rsid w:val="00DF6E93"/>
    <w:rsid w:val="00DF7041"/>
    <w:rsid w:val="00DF7633"/>
    <w:rsid w:val="00E0229A"/>
    <w:rsid w:val="00E03752"/>
    <w:rsid w:val="00E124F4"/>
    <w:rsid w:val="00E1284C"/>
    <w:rsid w:val="00E1346F"/>
    <w:rsid w:val="00E134A1"/>
    <w:rsid w:val="00E13885"/>
    <w:rsid w:val="00E1507D"/>
    <w:rsid w:val="00E163C1"/>
    <w:rsid w:val="00E205F9"/>
    <w:rsid w:val="00E21F7D"/>
    <w:rsid w:val="00E23677"/>
    <w:rsid w:val="00E242D9"/>
    <w:rsid w:val="00E25C3D"/>
    <w:rsid w:val="00E32A88"/>
    <w:rsid w:val="00E345DA"/>
    <w:rsid w:val="00E34709"/>
    <w:rsid w:val="00E405AD"/>
    <w:rsid w:val="00E42966"/>
    <w:rsid w:val="00E4509B"/>
    <w:rsid w:val="00E45E60"/>
    <w:rsid w:val="00E51947"/>
    <w:rsid w:val="00E57AD0"/>
    <w:rsid w:val="00E6337F"/>
    <w:rsid w:val="00E658FC"/>
    <w:rsid w:val="00E67719"/>
    <w:rsid w:val="00E7695B"/>
    <w:rsid w:val="00E8160D"/>
    <w:rsid w:val="00E81B9E"/>
    <w:rsid w:val="00E83004"/>
    <w:rsid w:val="00E84FDA"/>
    <w:rsid w:val="00E85F8B"/>
    <w:rsid w:val="00E92DB7"/>
    <w:rsid w:val="00E93B16"/>
    <w:rsid w:val="00EA2C2E"/>
    <w:rsid w:val="00EA2EE6"/>
    <w:rsid w:val="00EA63B1"/>
    <w:rsid w:val="00EB752A"/>
    <w:rsid w:val="00EC2D59"/>
    <w:rsid w:val="00EC47ED"/>
    <w:rsid w:val="00ED1E06"/>
    <w:rsid w:val="00ED1FA0"/>
    <w:rsid w:val="00ED3800"/>
    <w:rsid w:val="00ED56DB"/>
    <w:rsid w:val="00ED571B"/>
    <w:rsid w:val="00ED6D29"/>
    <w:rsid w:val="00EE0959"/>
    <w:rsid w:val="00EE1245"/>
    <w:rsid w:val="00EE2C20"/>
    <w:rsid w:val="00EE37AE"/>
    <w:rsid w:val="00EF0969"/>
    <w:rsid w:val="00EF3DA3"/>
    <w:rsid w:val="00EF43D2"/>
    <w:rsid w:val="00EF5E09"/>
    <w:rsid w:val="00F010C4"/>
    <w:rsid w:val="00F02C47"/>
    <w:rsid w:val="00F06A2A"/>
    <w:rsid w:val="00F129E0"/>
    <w:rsid w:val="00F1612D"/>
    <w:rsid w:val="00F214ED"/>
    <w:rsid w:val="00F256B0"/>
    <w:rsid w:val="00F2770D"/>
    <w:rsid w:val="00F314CE"/>
    <w:rsid w:val="00F328EE"/>
    <w:rsid w:val="00F35E04"/>
    <w:rsid w:val="00F3600B"/>
    <w:rsid w:val="00F372D9"/>
    <w:rsid w:val="00F37E2C"/>
    <w:rsid w:val="00F406A2"/>
    <w:rsid w:val="00F46D03"/>
    <w:rsid w:val="00F51FD1"/>
    <w:rsid w:val="00F52E61"/>
    <w:rsid w:val="00F52F56"/>
    <w:rsid w:val="00F55A37"/>
    <w:rsid w:val="00F6095A"/>
    <w:rsid w:val="00F61E3B"/>
    <w:rsid w:val="00F61E47"/>
    <w:rsid w:val="00F61F14"/>
    <w:rsid w:val="00F624D3"/>
    <w:rsid w:val="00F63959"/>
    <w:rsid w:val="00F66AA5"/>
    <w:rsid w:val="00F679BF"/>
    <w:rsid w:val="00F72490"/>
    <w:rsid w:val="00F755BE"/>
    <w:rsid w:val="00F77A19"/>
    <w:rsid w:val="00F842E4"/>
    <w:rsid w:val="00F86EA2"/>
    <w:rsid w:val="00F875E2"/>
    <w:rsid w:val="00F91BDB"/>
    <w:rsid w:val="00F92FBC"/>
    <w:rsid w:val="00F937B9"/>
    <w:rsid w:val="00F95C63"/>
    <w:rsid w:val="00F95E0F"/>
    <w:rsid w:val="00F96E80"/>
    <w:rsid w:val="00FA05C5"/>
    <w:rsid w:val="00FA1936"/>
    <w:rsid w:val="00FA5064"/>
    <w:rsid w:val="00FA63A6"/>
    <w:rsid w:val="00FA69A0"/>
    <w:rsid w:val="00FA71B6"/>
    <w:rsid w:val="00FB36C7"/>
    <w:rsid w:val="00FB485C"/>
    <w:rsid w:val="00FB5921"/>
    <w:rsid w:val="00FB669C"/>
    <w:rsid w:val="00FC4E6E"/>
    <w:rsid w:val="00FD7CD3"/>
    <w:rsid w:val="00FD7E34"/>
    <w:rsid w:val="00FE0846"/>
    <w:rsid w:val="00FE0F77"/>
    <w:rsid w:val="00FE2134"/>
    <w:rsid w:val="00FE311A"/>
    <w:rsid w:val="00FE406D"/>
    <w:rsid w:val="00FF3DCC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6BA04"/>
  <w15:docId w15:val="{65C4B3C9-0AA0-4310-8AB2-F8F3A691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0549C"/>
    <w:pPr>
      <w:spacing w:beforeAutospacing="1" w:afterAutospacing="1"/>
    </w:pPr>
    <w:rPr>
      <w:sz w:val="22"/>
    </w:rPr>
  </w:style>
  <w:style w:type="paragraph" w:styleId="10">
    <w:name w:val="heading 1"/>
    <w:basedOn w:val="a"/>
    <w:link w:val="11"/>
    <w:uiPriority w:val="9"/>
    <w:qFormat/>
    <w:pPr>
      <w:outlineLvl w:val="0"/>
    </w:pPr>
    <w:rPr>
      <w:rFonts w:ascii="Times New Roman" w:hAnsi="Times New Roman"/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m2m27">
    <w:name w:val="m2m_27"/>
    <w:link w:val="m2m270"/>
  </w:style>
  <w:style w:type="character" w:customStyle="1" w:styleId="m2m270">
    <w:name w:val="m2m_27"/>
    <w:link w:val="m2m27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31">
    <w:name w:val="Основной текст (3)"/>
    <w:basedOn w:val="a"/>
    <w:link w:val="32"/>
    <w:pPr>
      <w:spacing w:before="600" w:line="317" w:lineRule="exact"/>
      <w:ind w:left="260" w:hanging="260"/>
      <w:jc w:val="both"/>
    </w:pPr>
    <w:rPr>
      <w:i/>
      <w:sz w:val="20"/>
      <w:highlight w:val="white"/>
    </w:rPr>
  </w:style>
  <w:style w:type="character" w:customStyle="1" w:styleId="32">
    <w:name w:val="Основной текст (3)"/>
    <w:basedOn w:val="12"/>
    <w:link w:val="31"/>
    <w:rPr>
      <w:i/>
      <w:sz w:val="20"/>
      <w:highlight w:val="white"/>
    </w:rPr>
  </w:style>
  <w:style w:type="paragraph" w:customStyle="1" w:styleId="13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3"/>
    <w:rPr>
      <w:color w:val="605E5C"/>
      <w:shd w:val="clear" w:color="auto" w:fill="E1DFDD"/>
    </w:rPr>
  </w:style>
  <w:style w:type="paragraph" w:customStyle="1" w:styleId="tsbodym">
    <w:name w:val="tsbodym"/>
    <w:link w:val="tsbodym0"/>
  </w:style>
  <w:style w:type="character" w:customStyle="1" w:styleId="tsbodym0">
    <w:name w:val="tsbodym"/>
    <w:link w:val="tsbodym"/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2"/>
    <w:link w:val="3"/>
    <w:rPr>
      <w:rFonts w:ascii="Calibri Light" w:hAnsi="Calibri Light"/>
      <w:b/>
      <w:sz w:val="26"/>
    </w:rPr>
  </w:style>
  <w:style w:type="paragraph" w:customStyle="1" w:styleId="14">
    <w:name w:val="Знак примечания1"/>
    <w:link w:val="a7"/>
    <w:rPr>
      <w:sz w:val="16"/>
    </w:rPr>
  </w:style>
  <w:style w:type="character" w:styleId="a7">
    <w:name w:val="annotation reference"/>
    <w:link w:val="14"/>
    <w:rPr>
      <w:sz w:val="16"/>
    </w:rPr>
  </w:style>
  <w:style w:type="paragraph" w:customStyle="1" w:styleId="organictitlecontentspan">
    <w:name w:val="organictitlecontentspan"/>
    <w:link w:val="organictitlecontentspan0"/>
  </w:style>
  <w:style w:type="character" w:customStyle="1" w:styleId="organictitlecontentspan0">
    <w:name w:val="organictitlecontentspan"/>
    <w:link w:val="organictitlecontentspan"/>
  </w:style>
  <w:style w:type="paragraph" w:customStyle="1" w:styleId="k6m27">
    <w:name w:val="k6m_27"/>
    <w:link w:val="k6m270"/>
  </w:style>
  <w:style w:type="character" w:customStyle="1" w:styleId="k6m270">
    <w:name w:val="k6m_27"/>
    <w:link w:val="k6m27"/>
  </w:style>
  <w:style w:type="paragraph" w:customStyle="1" w:styleId="33">
    <w:name w:val="Основной текст (3) + Не курсив"/>
    <w:link w:val="34"/>
    <w:rPr>
      <w:i/>
      <w:sz w:val="24"/>
      <w:highlight w:val="white"/>
    </w:rPr>
  </w:style>
  <w:style w:type="character" w:customStyle="1" w:styleId="34">
    <w:name w:val="Основной текст (3) + Не курсив"/>
    <w:link w:val="33"/>
    <w:rPr>
      <w:i/>
      <w:color w:val="000000"/>
      <w:spacing w:val="0"/>
      <w:sz w:val="24"/>
      <w:highlight w:val="white"/>
    </w:rPr>
  </w:style>
  <w:style w:type="paragraph" w:customStyle="1" w:styleId="15">
    <w:name w:val="Основной шрифт абзаца1"/>
  </w:style>
  <w:style w:type="paragraph" w:styleId="a8">
    <w:name w:val="No Spacing"/>
    <w:link w:val="a9"/>
    <w:rPr>
      <w:sz w:val="22"/>
    </w:rPr>
  </w:style>
  <w:style w:type="character" w:customStyle="1" w:styleId="a9">
    <w:name w:val="Без интервала Знак"/>
    <w:link w:val="a8"/>
    <w:rPr>
      <w:sz w:val="22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m9o28">
    <w:name w:val="m9o_28"/>
    <w:link w:val="m9o280"/>
  </w:style>
  <w:style w:type="character" w:customStyle="1" w:styleId="m9o280">
    <w:name w:val="m9o_28"/>
    <w:link w:val="m9o28"/>
  </w:style>
  <w:style w:type="paragraph" w:customStyle="1" w:styleId="nk027">
    <w:name w:val="nk0_27"/>
    <w:link w:val="nk0270"/>
  </w:style>
  <w:style w:type="character" w:customStyle="1" w:styleId="nk0270">
    <w:name w:val="nk0_27"/>
    <w:link w:val="nk02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a">
    <w:name w:val="Balloon Text"/>
    <w:basedOn w:val="a"/>
    <w:link w:val="ab"/>
    <w:rPr>
      <w:rFonts w:ascii="Segoe UI" w:hAnsi="Segoe UI"/>
      <w:sz w:val="18"/>
    </w:rPr>
  </w:style>
  <w:style w:type="character" w:customStyle="1" w:styleId="ab">
    <w:name w:val="Текст выноски Знак"/>
    <w:basedOn w:val="12"/>
    <w:link w:val="aa"/>
    <w:rPr>
      <w:rFonts w:ascii="Segoe UI" w:hAnsi="Segoe UI"/>
      <w:sz w:val="18"/>
    </w:rPr>
  </w:style>
  <w:style w:type="character" w:customStyle="1" w:styleId="11">
    <w:name w:val="Заголовок 1 Знак"/>
    <w:basedOn w:val="12"/>
    <w:link w:val="10"/>
    <w:rPr>
      <w:rFonts w:ascii="Times New Roman" w:hAnsi="Times New Roman"/>
      <w:b/>
      <w:sz w:val="48"/>
    </w:rPr>
  </w:style>
  <w:style w:type="paragraph" w:styleId="ac">
    <w:name w:val="Normal (Web)"/>
    <w:basedOn w:val="a"/>
    <w:link w:val="ad"/>
    <w:rPr>
      <w:rFonts w:ascii="Times New Roman" w:hAnsi="Times New Roman"/>
      <w:sz w:val="24"/>
    </w:rPr>
  </w:style>
  <w:style w:type="character" w:customStyle="1" w:styleId="ad">
    <w:name w:val="Обычный (веб) Знак"/>
    <w:basedOn w:val="12"/>
    <w:link w:val="ac"/>
    <w:rPr>
      <w:rFonts w:ascii="Times New Roman" w:hAnsi="Times New Roman"/>
      <w:sz w:val="24"/>
    </w:rPr>
  </w:style>
  <w:style w:type="paragraph" w:customStyle="1" w:styleId="16">
    <w:name w:val="Гиперссылка1"/>
    <w:link w:val="ae"/>
    <w:rPr>
      <w:color w:val="0000FF"/>
      <w:u w:val="single"/>
    </w:rPr>
  </w:style>
  <w:style w:type="character" w:styleId="ae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k9o28">
    <w:name w:val="k9o_28"/>
    <w:link w:val="k9o280"/>
  </w:style>
  <w:style w:type="character" w:customStyle="1" w:styleId="k9o280">
    <w:name w:val="k9o_28"/>
    <w:link w:val="k9o28"/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19">
    <w:name w:val="Обычный1"/>
    <w:link w:val="1"/>
  </w:style>
  <w:style w:type="character" w:customStyle="1" w:styleId="1">
    <w:name w:val="Обычный1"/>
    <w:link w:val="19"/>
    <w:rPr>
      <w:rFonts w:ascii="Calibri" w:hAnsi="Calibr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12"/>
    <w:link w:val="af"/>
    <w:rPr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4">
    <w:name w:val="Основной текст (2)"/>
    <w:basedOn w:val="a"/>
    <w:link w:val="25"/>
    <w:pPr>
      <w:spacing w:after="600" w:line="266" w:lineRule="exact"/>
      <w:ind w:left="420" w:hanging="420"/>
      <w:jc w:val="center"/>
    </w:pPr>
    <w:rPr>
      <w:sz w:val="20"/>
      <w:highlight w:val="white"/>
    </w:rPr>
  </w:style>
  <w:style w:type="character" w:customStyle="1" w:styleId="25">
    <w:name w:val="Основной текст (2)"/>
    <w:basedOn w:val="12"/>
    <w:link w:val="24"/>
    <w:rPr>
      <w:sz w:val="20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nm027">
    <w:name w:val="nm0_27"/>
    <w:link w:val="nm0270"/>
  </w:style>
  <w:style w:type="character" w:customStyle="1" w:styleId="nm0270">
    <w:name w:val="nm0_27"/>
    <w:link w:val="nm027"/>
  </w:style>
  <w:style w:type="paragraph" w:customStyle="1" w:styleId="r7k29">
    <w:name w:val="r7k_29"/>
    <w:link w:val="r7k290"/>
  </w:style>
  <w:style w:type="character" w:customStyle="1" w:styleId="r7k290">
    <w:name w:val="r7k_29"/>
    <w:link w:val="r7k29"/>
  </w:style>
  <w:style w:type="paragraph" w:customStyle="1" w:styleId="ko928">
    <w:name w:val="ko9_28"/>
    <w:link w:val="ko9280"/>
  </w:style>
  <w:style w:type="character" w:customStyle="1" w:styleId="ko9280">
    <w:name w:val="ko9_28"/>
    <w:link w:val="ko928"/>
  </w:style>
  <w:style w:type="paragraph" w:customStyle="1" w:styleId="typography">
    <w:name w:val="typography"/>
    <w:link w:val="typography0"/>
  </w:style>
  <w:style w:type="character" w:customStyle="1" w:styleId="typography0">
    <w:name w:val="typography"/>
    <w:link w:val="typography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o928">
    <w:name w:val="mo9_28"/>
    <w:link w:val="mo9280"/>
  </w:style>
  <w:style w:type="character" w:customStyle="1" w:styleId="mo9280">
    <w:name w:val="mo9_28"/>
    <w:link w:val="mo928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2"/>
    <w:link w:val="af1"/>
    <w:rPr>
      <w:sz w:val="22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2"/>
    <w:link w:val="2"/>
    <w:rPr>
      <w:rFonts w:ascii="Calibri Light" w:hAnsi="Calibri Light"/>
      <w:b/>
      <w:i/>
      <w:sz w:val="28"/>
    </w:rPr>
  </w:style>
  <w:style w:type="paragraph" w:styleId="a4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2"/>
    <w:link w:val="a4"/>
    <w:rPr>
      <w:sz w:val="20"/>
    </w:rPr>
  </w:style>
  <w:style w:type="table" w:styleId="a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ypography5vy1f47">
    <w:name w:val="_typography_5vy1f_47"/>
    <w:basedOn w:val="a0"/>
    <w:rsid w:val="00E1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product/svetodiodnaya-lampa-mr16-g5-3-7w-4000k-feron-lb-26-25236-8165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product/svetilnik-svetodiodnyj-linejnyj-ledvance-dpo-36vt-1-2m-4000k-3600lm-ip40-belyj-batten-val-4099854330131-1926273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seinstrumenti.ru/product/detektor-osveschennosti-iek-fr-602-ser-ip44-lfr20-602-4400-003-11236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seinstrumenti.ru/product/avtomaticheskij-3-polyusnyj-vyklyuchatel-32a-s-va47-29-4-5ka-iek-mva20-3-032-c-537936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9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gl_engineer</dc:creator>
  <cp:lastModifiedBy>Чурбанова Ирина Петровна</cp:lastModifiedBy>
  <cp:revision>163</cp:revision>
  <cp:lastPrinted>2026-01-27T14:31:00Z</cp:lastPrinted>
  <dcterms:created xsi:type="dcterms:W3CDTF">2026-03-05T12:32:00Z</dcterms:created>
  <dcterms:modified xsi:type="dcterms:W3CDTF">2026-05-30T12:44:00Z</dcterms:modified>
</cp:coreProperties>
</file>