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8A" w:rsidRDefault="00E92A8A" w:rsidP="00392848">
      <w:pPr>
        <w:tabs>
          <w:tab w:val="left" w:pos="951"/>
        </w:tabs>
        <w:autoSpaceDE w:val="0"/>
        <w:autoSpaceDN w:val="0"/>
        <w:adjustRightInd w:val="0"/>
        <w:spacing w:after="100" w:afterAutospacing="1"/>
        <w:contextualSpacing/>
        <w:jc w:val="center"/>
        <w:rPr>
          <w:rFonts w:eastAsia="Calibri"/>
          <w:b/>
          <w:lang w:eastAsia="en-US"/>
        </w:rPr>
      </w:pPr>
    </w:p>
    <w:p w:rsidR="00857F7E" w:rsidRPr="00CA1F2F" w:rsidRDefault="00C069D7" w:rsidP="00392848">
      <w:pPr>
        <w:tabs>
          <w:tab w:val="left" w:pos="951"/>
        </w:tabs>
        <w:autoSpaceDE w:val="0"/>
        <w:autoSpaceDN w:val="0"/>
        <w:adjustRightInd w:val="0"/>
        <w:spacing w:after="100" w:afterAutospacing="1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Описание объекта закупки</w:t>
      </w:r>
    </w:p>
    <w:p w:rsidR="00857F7E" w:rsidRPr="00CA1F2F" w:rsidRDefault="00857F7E" w:rsidP="00392848">
      <w:pPr>
        <w:tabs>
          <w:tab w:val="left" w:pos="951"/>
        </w:tabs>
        <w:autoSpaceDE w:val="0"/>
        <w:autoSpaceDN w:val="0"/>
        <w:adjustRightInd w:val="0"/>
        <w:spacing w:after="100" w:afterAutospacing="1"/>
        <w:contextualSpacing/>
        <w:jc w:val="both"/>
        <w:rPr>
          <w:rFonts w:eastAsia="Calibri"/>
          <w:lang w:eastAsia="en-US"/>
        </w:rPr>
      </w:pPr>
    </w:p>
    <w:p w:rsidR="00857F7E" w:rsidRPr="00A71FEA" w:rsidRDefault="00857F7E" w:rsidP="00392848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spacing w:after="100" w:afterAutospacing="1"/>
        <w:ind w:left="0" w:firstLine="709"/>
        <w:contextualSpacing/>
        <w:jc w:val="both"/>
      </w:pPr>
      <w:r w:rsidRPr="00A71FEA">
        <w:rPr>
          <w:rFonts w:eastAsia="Calibri"/>
          <w:b/>
          <w:lang w:eastAsia="en-US"/>
        </w:rPr>
        <w:t>Наименование объекта закупки:</w:t>
      </w:r>
      <w:r w:rsidRPr="00A71FEA">
        <w:rPr>
          <w:rFonts w:eastAsia="Calibri"/>
          <w:lang w:eastAsia="en-US"/>
        </w:rPr>
        <w:t xml:space="preserve"> </w:t>
      </w:r>
      <w:r w:rsidR="00CC302A" w:rsidRPr="00A71FEA">
        <w:rPr>
          <w:rFonts w:eastAsia="Calibri"/>
          <w:lang w:eastAsia="en-US"/>
        </w:rPr>
        <w:t>услуги по доставке подписных периодических</w:t>
      </w:r>
      <w:r w:rsidR="00CC302A" w:rsidRPr="00A71FEA">
        <w:t xml:space="preserve"> </w:t>
      </w:r>
      <w:r w:rsidR="00280ABE" w:rsidRPr="00A71FEA">
        <w:t xml:space="preserve">печатных </w:t>
      </w:r>
      <w:r w:rsidR="00CC302A" w:rsidRPr="00A71FEA">
        <w:t>изданий для Федеральной таможенной службы и Центральной базовой таможни (далее – услуги).</w:t>
      </w:r>
    </w:p>
    <w:p w:rsidR="00857F7E" w:rsidRPr="00CA1F2F" w:rsidRDefault="00857F7E" w:rsidP="00392848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adjustRightInd w:val="0"/>
        <w:spacing w:after="100" w:afterAutospacing="1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CA1F2F">
        <w:rPr>
          <w:rFonts w:eastAsia="Calibri"/>
          <w:b/>
          <w:lang w:eastAsia="en-US"/>
        </w:rPr>
        <w:t>Требования к составу услуг, к документам</w:t>
      </w:r>
      <w:r w:rsidR="006178E4">
        <w:rPr>
          <w:rFonts w:eastAsia="Calibri"/>
          <w:b/>
          <w:lang w:eastAsia="en-US"/>
        </w:rPr>
        <w:t>, передаваемым Заказчику</w:t>
      </w:r>
      <w:r w:rsidRPr="00CA1F2F">
        <w:rPr>
          <w:rFonts w:eastAsia="Calibri"/>
          <w:b/>
          <w:lang w:eastAsia="en-US"/>
        </w:rPr>
        <w:t>, порядок оказания услуг, этапы, последовательность, график:</w:t>
      </w:r>
    </w:p>
    <w:p w:rsidR="00496DD4" w:rsidRPr="00CA1F2F" w:rsidRDefault="00496DD4" w:rsidP="00392848">
      <w:pPr>
        <w:pStyle w:val="a4"/>
        <w:widowControl w:val="0"/>
        <w:numPr>
          <w:ilvl w:val="1"/>
          <w:numId w:val="1"/>
        </w:numPr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A1F2F">
        <w:rPr>
          <w:rFonts w:ascii="Times New Roman" w:hAnsi="Times New Roman"/>
          <w:b/>
          <w:i/>
          <w:sz w:val="24"/>
          <w:szCs w:val="24"/>
        </w:rPr>
        <w:t>Перечень</w:t>
      </w:r>
      <w:r w:rsidR="00CF75EF" w:rsidRPr="00CA1F2F">
        <w:rPr>
          <w:rFonts w:ascii="Times New Roman" w:hAnsi="Times New Roman"/>
          <w:b/>
          <w:i/>
          <w:sz w:val="24"/>
          <w:szCs w:val="24"/>
        </w:rPr>
        <w:t xml:space="preserve"> основных нормативных документов, регламентирующих сферу закупаемых услуг</w:t>
      </w:r>
      <w:r w:rsidR="007213FC" w:rsidRPr="00CA1F2F">
        <w:rPr>
          <w:rFonts w:ascii="Times New Roman" w:hAnsi="Times New Roman"/>
          <w:b/>
          <w:i/>
          <w:sz w:val="24"/>
          <w:szCs w:val="24"/>
        </w:rPr>
        <w:t>:</w:t>
      </w:r>
    </w:p>
    <w:p w:rsidR="00496DD4" w:rsidRPr="00A71FEA" w:rsidRDefault="00496DD4" w:rsidP="0039284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1FEA">
        <w:rPr>
          <w:rFonts w:ascii="Times New Roman" w:hAnsi="Times New Roman"/>
          <w:sz w:val="24"/>
          <w:szCs w:val="24"/>
        </w:rPr>
        <w:t>- Закон Российской Федерации от 27.12.1991 № 2124-1 «О</w:t>
      </w:r>
      <w:r w:rsidR="004B6688" w:rsidRPr="00A71FEA">
        <w:rPr>
          <w:rFonts w:ascii="Times New Roman" w:hAnsi="Times New Roman"/>
          <w:sz w:val="24"/>
          <w:szCs w:val="24"/>
        </w:rPr>
        <w:t xml:space="preserve"> средствах массовой информации»;</w:t>
      </w:r>
    </w:p>
    <w:p w:rsidR="00496DD4" w:rsidRPr="00A71FEA" w:rsidRDefault="00496DD4" w:rsidP="0039284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1FEA">
        <w:rPr>
          <w:rFonts w:ascii="Times New Roman" w:hAnsi="Times New Roman"/>
          <w:sz w:val="24"/>
          <w:szCs w:val="24"/>
        </w:rPr>
        <w:t xml:space="preserve">- Федеральный закон от 30.03.1999 </w:t>
      </w:r>
      <w:r w:rsidR="00E23919" w:rsidRPr="00A71FEA">
        <w:rPr>
          <w:rFonts w:ascii="Times New Roman" w:hAnsi="Times New Roman"/>
          <w:sz w:val="24"/>
          <w:szCs w:val="24"/>
        </w:rPr>
        <w:t>№</w:t>
      </w:r>
      <w:r w:rsidRPr="00A71FEA">
        <w:rPr>
          <w:rFonts w:ascii="Times New Roman" w:hAnsi="Times New Roman"/>
          <w:sz w:val="24"/>
          <w:szCs w:val="24"/>
        </w:rPr>
        <w:t xml:space="preserve"> 52-ФЗ «О санитарно-эпидемиолог</w:t>
      </w:r>
      <w:r w:rsidR="004B6688" w:rsidRPr="00A71FEA">
        <w:rPr>
          <w:rFonts w:ascii="Times New Roman" w:hAnsi="Times New Roman"/>
          <w:sz w:val="24"/>
          <w:szCs w:val="24"/>
        </w:rPr>
        <w:t>ическом благополучии населения»;</w:t>
      </w:r>
    </w:p>
    <w:p w:rsidR="007213FC" w:rsidRPr="00A71FEA" w:rsidRDefault="007213FC" w:rsidP="0039284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1FEA">
        <w:rPr>
          <w:rFonts w:ascii="Times New Roman" w:hAnsi="Times New Roman"/>
          <w:sz w:val="24"/>
          <w:szCs w:val="24"/>
        </w:rPr>
        <w:t>- Национальный стандарт Российской Федерации. ГОСТ Р 7.0.60-2020 Система стандартов по информации, библиотечному и издательскому делу. Издания. Основ</w:t>
      </w:r>
      <w:r w:rsidR="004B6688" w:rsidRPr="00A71FEA">
        <w:rPr>
          <w:rFonts w:ascii="Times New Roman" w:hAnsi="Times New Roman"/>
          <w:sz w:val="24"/>
          <w:szCs w:val="24"/>
        </w:rPr>
        <w:t>ные виды. Термины и определения;</w:t>
      </w:r>
    </w:p>
    <w:p w:rsidR="00B9700F" w:rsidRPr="00CA1F2F" w:rsidRDefault="00B9700F" w:rsidP="007011C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1FEA">
        <w:rPr>
          <w:rFonts w:ascii="Times New Roman" w:hAnsi="Times New Roman"/>
          <w:sz w:val="24"/>
          <w:szCs w:val="24"/>
        </w:rPr>
        <w:t>- Национальный стандарт Российской Федерации. ГОСТ Р 7.0.83-2013 Система стандартов по информации, библиотечному и издательскому делу. Э</w:t>
      </w:r>
      <w:r w:rsidR="00235413" w:rsidRPr="00A71FEA">
        <w:rPr>
          <w:rFonts w:ascii="Times New Roman" w:hAnsi="Times New Roman"/>
          <w:sz w:val="24"/>
          <w:szCs w:val="24"/>
        </w:rPr>
        <w:t>лектронные издания</w:t>
      </w:r>
      <w:r w:rsidRPr="00A71FEA">
        <w:rPr>
          <w:rFonts w:ascii="Times New Roman" w:hAnsi="Times New Roman"/>
          <w:sz w:val="24"/>
          <w:szCs w:val="24"/>
        </w:rPr>
        <w:t>. Основные виды и выходные сведения.</w:t>
      </w:r>
    </w:p>
    <w:p w:rsidR="00857F7E" w:rsidRPr="00CA1F2F" w:rsidRDefault="00857F7E" w:rsidP="00C069D7">
      <w:pPr>
        <w:pStyle w:val="a4"/>
        <w:widowControl w:val="0"/>
        <w:numPr>
          <w:ilvl w:val="1"/>
          <w:numId w:val="1"/>
        </w:numPr>
        <w:tabs>
          <w:tab w:val="left" w:pos="951"/>
        </w:tabs>
        <w:autoSpaceDE w:val="0"/>
        <w:autoSpaceDN w:val="0"/>
        <w:adjustRightInd w:val="0"/>
        <w:spacing w:after="100" w:afterAutospacing="1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A1F2F">
        <w:rPr>
          <w:rFonts w:ascii="Times New Roman" w:hAnsi="Times New Roman"/>
          <w:b/>
          <w:i/>
          <w:sz w:val="24"/>
          <w:szCs w:val="24"/>
        </w:rPr>
        <w:t>Термины и определения:</w:t>
      </w:r>
    </w:p>
    <w:p w:rsidR="00857F7E" w:rsidRPr="00CA1F2F" w:rsidRDefault="00857F7E" w:rsidP="0039284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1F2F">
        <w:rPr>
          <w:rFonts w:ascii="Times New Roman" w:hAnsi="Times New Roman"/>
          <w:b/>
          <w:sz w:val="24"/>
          <w:szCs w:val="24"/>
        </w:rPr>
        <w:t>Массовая информация</w:t>
      </w:r>
      <w:r w:rsidRPr="00CA1F2F">
        <w:rPr>
          <w:rFonts w:ascii="Times New Roman" w:hAnsi="Times New Roman"/>
          <w:sz w:val="24"/>
          <w:szCs w:val="24"/>
        </w:rPr>
        <w:t xml:space="preserve"> </w:t>
      </w:r>
      <w:r w:rsidR="007011C8" w:rsidRPr="00CA1F2F">
        <w:rPr>
          <w:rFonts w:ascii="Times New Roman" w:hAnsi="Times New Roman"/>
          <w:sz w:val="24"/>
          <w:szCs w:val="24"/>
        </w:rPr>
        <w:t>–</w:t>
      </w:r>
      <w:r w:rsidRPr="00CA1F2F">
        <w:rPr>
          <w:rFonts w:ascii="Times New Roman" w:hAnsi="Times New Roman"/>
          <w:sz w:val="24"/>
          <w:szCs w:val="24"/>
        </w:rPr>
        <w:t xml:space="preserve"> предназначенные для неограниченного круга лиц печатные, аудио-, аудиовизуальные и иные сообщения и материалы.</w:t>
      </w:r>
    </w:p>
    <w:p w:rsidR="00857F7E" w:rsidRPr="00CA1F2F" w:rsidRDefault="00857F7E" w:rsidP="0039284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1F2F">
        <w:rPr>
          <w:rFonts w:ascii="Times New Roman" w:hAnsi="Times New Roman"/>
          <w:b/>
          <w:sz w:val="24"/>
          <w:szCs w:val="24"/>
        </w:rPr>
        <w:t>Средство массовой информации (СМИ)</w:t>
      </w:r>
      <w:r w:rsidRPr="00CA1F2F">
        <w:rPr>
          <w:rFonts w:ascii="Times New Roman" w:hAnsi="Times New Roman"/>
          <w:sz w:val="24"/>
          <w:szCs w:val="24"/>
        </w:rPr>
        <w:t xml:space="preserve"> </w:t>
      </w:r>
      <w:r w:rsidR="007011C8" w:rsidRPr="00CA1F2F">
        <w:rPr>
          <w:rFonts w:ascii="Times New Roman" w:hAnsi="Times New Roman"/>
          <w:sz w:val="24"/>
          <w:szCs w:val="24"/>
        </w:rPr>
        <w:t>–</w:t>
      </w:r>
      <w:r w:rsidRPr="00CA1F2F">
        <w:rPr>
          <w:rFonts w:ascii="Times New Roman" w:hAnsi="Times New Roman"/>
          <w:sz w:val="24"/>
          <w:szCs w:val="24"/>
        </w:rPr>
        <w:t xml:space="preserve"> периодическое печатное издание, сетевое издание, телеканал, радиоканал, телепрограмма, радиопрограмма, видеопрограмма, кинохроникальная программа, иная форма периодического распространения массовой информации под постоянным наименованием (названием).</w:t>
      </w:r>
    </w:p>
    <w:p w:rsidR="00857F7E" w:rsidRPr="00CA1F2F" w:rsidRDefault="00857F7E" w:rsidP="0039284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1F2F">
        <w:rPr>
          <w:rFonts w:ascii="Times New Roman" w:hAnsi="Times New Roman"/>
          <w:b/>
          <w:sz w:val="24"/>
          <w:szCs w:val="24"/>
        </w:rPr>
        <w:t>Периодическое печатное издание</w:t>
      </w:r>
      <w:r w:rsidRPr="00CA1F2F">
        <w:rPr>
          <w:rFonts w:ascii="Times New Roman" w:hAnsi="Times New Roman"/>
          <w:sz w:val="24"/>
          <w:szCs w:val="24"/>
        </w:rPr>
        <w:t xml:space="preserve"> </w:t>
      </w:r>
      <w:r w:rsidR="007011C8" w:rsidRPr="00CA1F2F">
        <w:rPr>
          <w:rFonts w:ascii="Times New Roman" w:hAnsi="Times New Roman"/>
          <w:sz w:val="24"/>
          <w:szCs w:val="24"/>
        </w:rPr>
        <w:t>–</w:t>
      </w:r>
      <w:r w:rsidRPr="00CA1F2F">
        <w:rPr>
          <w:rFonts w:ascii="Times New Roman" w:hAnsi="Times New Roman"/>
          <w:sz w:val="24"/>
          <w:szCs w:val="24"/>
        </w:rPr>
        <w:t xml:space="preserve"> газета, журнал, альманах, бюллетень, иное издание, имеющее постоянное наименование (название), текущий номер и выходящее в свет не реже одного раза в год.</w:t>
      </w:r>
    </w:p>
    <w:p w:rsidR="00496DD4" w:rsidRPr="00CA1F2F" w:rsidRDefault="00857F7E" w:rsidP="00392848">
      <w:pPr>
        <w:pStyle w:val="a4"/>
        <w:widowControl w:val="0"/>
        <w:tabs>
          <w:tab w:val="left" w:pos="951"/>
        </w:tabs>
        <w:autoSpaceDE w:val="0"/>
        <w:autoSpaceDN w:val="0"/>
        <w:adjustRightInd w:val="0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1F2F">
        <w:rPr>
          <w:rFonts w:ascii="Times New Roman" w:hAnsi="Times New Roman"/>
          <w:b/>
          <w:sz w:val="24"/>
          <w:szCs w:val="24"/>
        </w:rPr>
        <w:t>Регистрирующий орган</w:t>
      </w:r>
      <w:r w:rsidRPr="00CA1F2F">
        <w:rPr>
          <w:rFonts w:ascii="Times New Roman" w:hAnsi="Times New Roman"/>
          <w:sz w:val="24"/>
          <w:szCs w:val="24"/>
        </w:rPr>
        <w:t xml:space="preserve"> </w:t>
      </w:r>
      <w:r w:rsidR="007011C8" w:rsidRPr="00CA1F2F">
        <w:rPr>
          <w:rFonts w:ascii="Times New Roman" w:hAnsi="Times New Roman"/>
          <w:sz w:val="24"/>
          <w:szCs w:val="24"/>
        </w:rPr>
        <w:t>–</w:t>
      </w:r>
      <w:r w:rsidRPr="00CA1F2F">
        <w:rPr>
          <w:rFonts w:ascii="Times New Roman" w:hAnsi="Times New Roman"/>
          <w:sz w:val="24"/>
          <w:szCs w:val="24"/>
        </w:rPr>
        <w:t xml:space="preserve"> федеральный орган исполнительной власти, уполномоченный Правительством Российской Федерации осуществлять регистрацию средств массовой информации, или его территориальный орган.</w:t>
      </w:r>
    </w:p>
    <w:p w:rsidR="00857F7E" w:rsidRPr="00CA1F2F" w:rsidRDefault="00857F7E" w:rsidP="00C069D7">
      <w:pPr>
        <w:pStyle w:val="a4"/>
        <w:numPr>
          <w:ilvl w:val="1"/>
          <w:numId w:val="1"/>
        </w:numPr>
        <w:tabs>
          <w:tab w:val="left" w:pos="851"/>
        </w:tabs>
        <w:suppressAutoHyphens/>
        <w:spacing w:after="100" w:afterAutospacing="1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A1F2F">
        <w:rPr>
          <w:rFonts w:ascii="Times New Roman" w:hAnsi="Times New Roman"/>
          <w:b/>
          <w:i/>
          <w:sz w:val="24"/>
          <w:szCs w:val="24"/>
        </w:rPr>
        <w:t>Состав услуг: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75"/>
        <w:gridCol w:w="2060"/>
        <w:gridCol w:w="4727"/>
        <w:gridCol w:w="2468"/>
      </w:tblGrid>
      <w:tr w:rsidR="00F623AD" w:rsidRPr="00F623AD" w:rsidTr="00CA1F2F">
        <w:trPr>
          <w:trHeight w:val="984"/>
        </w:trPr>
        <w:tc>
          <w:tcPr>
            <w:tcW w:w="775" w:type="dxa"/>
            <w:vAlign w:val="center"/>
          </w:tcPr>
          <w:p w:rsidR="005437A5" w:rsidRPr="00FF074E" w:rsidRDefault="005437A5" w:rsidP="00E467AA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074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="00CA1F2F">
              <w:rPr>
                <w:rFonts w:ascii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060" w:type="dxa"/>
            <w:vAlign w:val="center"/>
          </w:tcPr>
          <w:p w:rsidR="00CA1F2F" w:rsidRDefault="00CA1F2F" w:rsidP="00E467AA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услуг,</w:t>
            </w:r>
          </w:p>
          <w:p w:rsidR="005437A5" w:rsidRPr="00FF074E" w:rsidRDefault="00C069D7" w:rsidP="00C069D7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ОКПД 2</w:t>
            </w:r>
          </w:p>
        </w:tc>
        <w:tc>
          <w:tcPr>
            <w:tcW w:w="4727" w:type="dxa"/>
            <w:vAlign w:val="center"/>
          </w:tcPr>
          <w:p w:rsidR="005437A5" w:rsidRPr="00FF074E" w:rsidRDefault="005437A5" w:rsidP="00E467AA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074E">
              <w:rPr>
                <w:rFonts w:ascii="Times New Roman" w:hAnsi="Times New Roman"/>
                <w:b/>
                <w:sz w:val="20"/>
                <w:szCs w:val="20"/>
              </w:rPr>
              <w:t>Характеристика услуг</w:t>
            </w:r>
          </w:p>
        </w:tc>
        <w:tc>
          <w:tcPr>
            <w:tcW w:w="2468" w:type="dxa"/>
            <w:vAlign w:val="center"/>
          </w:tcPr>
          <w:p w:rsidR="005437A5" w:rsidRPr="00FF074E" w:rsidRDefault="005437A5" w:rsidP="00E467AA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074E">
              <w:rPr>
                <w:rFonts w:ascii="Times New Roman" w:hAnsi="Times New Roman"/>
                <w:b/>
                <w:sz w:val="20"/>
                <w:szCs w:val="20"/>
              </w:rPr>
              <w:t>Наименование печатных и сетевых изданий, периодичность выхода, количество</w:t>
            </w:r>
          </w:p>
        </w:tc>
      </w:tr>
      <w:tr w:rsidR="00F623AD" w:rsidRPr="00F623AD" w:rsidTr="00CA1F2F">
        <w:tc>
          <w:tcPr>
            <w:tcW w:w="775" w:type="dxa"/>
            <w:vAlign w:val="center"/>
          </w:tcPr>
          <w:p w:rsidR="005437A5" w:rsidRPr="00FF074E" w:rsidRDefault="005437A5" w:rsidP="00CA1F2F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074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60" w:type="dxa"/>
            <w:vAlign w:val="center"/>
          </w:tcPr>
          <w:p w:rsidR="009A4A3E" w:rsidRPr="00A71FEA" w:rsidRDefault="005437A5" w:rsidP="00CA1F2F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FEA">
              <w:rPr>
                <w:rFonts w:ascii="Times New Roman" w:hAnsi="Times New Roman"/>
                <w:sz w:val="20"/>
                <w:szCs w:val="20"/>
              </w:rPr>
              <w:t>Доставка периодиче</w:t>
            </w:r>
            <w:r w:rsidR="00CA1F2F" w:rsidRPr="00A71FEA">
              <w:rPr>
                <w:rFonts w:ascii="Times New Roman" w:hAnsi="Times New Roman"/>
                <w:sz w:val="20"/>
                <w:szCs w:val="20"/>
              </w:rPr>
              <w:t>ских изданий</w:t>
            </w:r>
          </w:p>
          <w:p w:rsidR="005437A5" w:rsidRPr="00A71FEA" w:rsidRDefault="00CA1F2F" w:rsidP="00CA1F2F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FEA">
              <w:rPr>
                <w:rFonts w:ascii="Times New Roman" w:hAnsi="Times New Roman"/>
                <w:sz w:val="20"/>
                <w:szCs w:val="20"/>
              </w:rPr>
              <w:t>(газеты и журналы)</w:t>
            </w:r>
          </w:p>
          <w:p w:rsidR="00CA1F2F" w:rsidRPr="00A71FEA" w:rsidRDefault="00CA1F2F" w:rsidP="00CA1F2F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37A5" w:rsidRPr="00FF074E" w:rsidRDefault="005437A5" w:rsidP="00C069D7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FEA">
              <w:rPr>
                <w:rFonts w:ascii="Times New Roman" w:hAnsi="Times New Roman"/>
                <w:sz w:val="20"/>
                <w:szCs w:val="20"/>
              </w:rPr>
              <w:t xml:space="preserve">58.14.11.190 - </w:t>
            </w:r>
            <w:r w:rsidRPr="00A71FEA">
              <w:rPr>
                <w:rFonts w:ascii="Times New Roman" w:hAnsi="Times New Roman"/>
                <w:i/>
                <w:sz w:val="20"/>
                <w:szCs w:val="20"/>
              </w:rPr>
              <w:t>Журналы печатные и периодические</w:t>
            </w:r>
            <w:r w:rsidR="00C069D7" w:rsidRPr="00A71FEA">
              <w:rPr>
                <w:rFonts w:ascii="Times New Roman" w:hAnsi="Times New Roman"/>
                <w:i/>
                <w:sz w:val="20"/>
                <w:szCs w:val="20"/>
              </w:rPr>
              <w:t xml:space="preserve"> издания общего интереса прочие</w:t>
            </w:r>
          </w:p>
        </w:tc>
        <w:tc>
          <w:tcPr>
            <w:tcW w:w="4727" w:type="dxa"/>
          </w:tcPr>
          <w:p w:rsidR="005437A5" w:rsidRPr="00FF074E" w:rsidRDefault="005437A5" w:rsidP="00392848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4E">
              <w:rPr>
                <w:rFonts w:ascii="Times New Roman" w:hAnsi="Times New Roman"/>
                <w:sz w:val="20"/>
                <w:szCs w:val="20"/>
              </w:rPr>
              <w:t>Доставка Заказчику печатных периодических изданий, выходящих под постоянным названием и имеющих свидетельство о регистрации средства массовой информации, информация о котором содержится в реестре зарегистрированных средств массовой информации на официальном сайте Федеральной службы по надзору в сфере связи, информационных технологий и ма</w:t>
            </w:r>
            <w:r w:rsidR="00341F3D" w:rsidRPr="00FF074E">
              <w:rPr>
                <w:rFonts w:ascii="Times New Roman" w:hAnsi="Times New Roman"/>
                <w:sz w:val="20"/>
                <w:szCs w:val="20"/>
              </w:rPr>
              <w:t>ссовых коммуникаций Российской Ф</w:t>
            </w:r>
            <w:r w:rsidRPr="00FF074E">
              <w:rPr>
                <w:rFonts w:ascii="Times New Roman" w:hAnsi="Times New Roman"/>
                <w:sz w:val="20"/>
                <w:szCs w:val="20"/>
              </w:rPr>
              <w:t>едерации в информационно-телекоммуникационной сети «Интернет» (</w:t>
            </w:r>
            <w:hyperlink r:id="rId9" w:history="1">
              <w:r w:rsidRPr="00FF074E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https://rkn.gov.ru/mass-communications/reestr/media/</w:t>
              </w:r>
            </w:hyperlink>
            <w:r w:rsidRPr="00FF074E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5437A5" w:rsidRPr="00FF074E" w:rsidRDefault="005437A5" w:rsidP="00392848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2D7">
              <w:rPr>
                <w:rFonts w:ascii="Times New Roman" w:hAnsi="Times New Roman"/>
                <w:sz w:val="20"/>
                <w:szCs w:val="20"/>
              </w:rPr>
              <w:t>Го</w:t>
            </w:r>
            <w:r w:rsidR="00E7475F" w:rsidRPr="00D542D7">
              <w:rPr>
                <w:rFonts w:ascii="Times New Roman" w:hAnsi="Times New Roman"/>
                <w:sz w:val="20"/>
                <w:szCs w:val="20"/>
              </w:rPr>
              <w:t xml:space="preserve">д выхода печатных изданий – </w:t>
            </w:r>
            <w:r w:rsidR="000E303D" w:rsidRPr="00D542D7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E303D" w:rsidRPr="00D542D7">
              <w:rPr>
                <w:rFonts w:ascii="Times New Roman" w:hAnsi="Times New Roman"/>
                <w:sz w:val="20"/>
                <w:szCs w:val="20"/>
              </w:rPr>
              <w:t xml:space="preserve"> полугодие </w:t>
            </w:r>
            <w:r w:rsidR="00E7475F" w:rsidRPr="00D542D7">
              <w:rPr>
                <w:rFonts w:ascii="Times New Roman" w:hAnsi="Times New Roman"/>
                <w:sz w:val="20"/>
                <w:szCs w:val="20"/>
              </w:rPr>
              <w:t>2026</w:t>
            </w:r>
            <w:r w:rsidRPr="00D542D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68" w:type="dxa"/>
            <w:vAlign w:val="center"/>
          </w:tcPr>
          <w:p w:rsidR="005437A5" w:rsidRPr="00E75115" w:rsidRDefault="0071534C" w:rsidP="0071534C">
            <w:pPr>
              <w:pStyle w:val="a4"/>
              <w:tabs>
                <w:tab w:val="left" w:pos="851"/>
              </w:tabs>
              <w:suppressAutoHyphens/>
              <w:spacing w:after="100" w:afterAutospacing="1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A71FEA">
              <w:rPr>
                <w:rFonts w:ascii="Times New Roman" w:hAnsi="Times New Roman"/>
                <w:sz w:val="20"/>
                <w:szCs w:val="20"/>
              </w:rPr>
              <w:t>В соответствии</w:t>
            </w:r>
            <w:r w:rsidRPr="00A71FEA">
              <w:rPr>
                <w:rFonts w:ascii="Times New Roman" w:hAnsi="Times New Roman"/>
                <w:sz w:val="20"/>
                <w:szCs w:val="20"/>
              </w:rPr>
              <w:br/>
              <w:t>с Приложением 1</w:t>
            </w:r>
            <w:r w:rsidRPr="00A71FEA">
              <w:rPr>
                <w:rFonts w:ascii="Times New Roman" w:hAnsi="Times New Roman"/>
                <w:sz w:val="20"/>
                <w:szCs w:val="20"/>
              </w:rPr>
              <w:br/>
            </w:r>
            <w:r w:rsidR="005437A5" w:rsidRPr="00A71FEA">
              <w:rPr>
                <w:rFonts w:ascii="Times New Roman" w:hAnsi="Times New Roman"/>
                <w:sz w:val="20"/>
                <w:szCs w:val="20"/>
              </w:rPr>
              <w:t>к Описанию объекта закупки</w:t>
            </w:r>
          </w:p>
        </w:tc>
      </w:tr>
    </w:tbl>
    <w:p w:rsidR="00CA1F2F" w:rsidRPr="00C069D7" w:rsidRDefault="00CA1F2F" w:rsidP="00CA1F2F">
      <w:pPr>
        <w:pStyle w:val="a4"/>
        <w:spacing w:after="100" w:afterAutospacing="1" w:line="240" w:lineRule="auto"/>
        <w:ind w:left="709"/>
        <w:jc w:val="both"/>
        <w:rPr>
          <w:rFonts w:ascii="Times New Roman" w:hAnsi="Times New Roman"/>
          <w:sz w:val="20"/>
        </w:rPr>
      </w:pPr>
    </w:p>
    <w:p w:rsidR="003633FD" w:rsidRPr="00F623AD" w:rsidRDefault="00857F7E" w:rsidP="00392848">
      <w:pPr>
        <w:pStyle w:val="a4"/>
        <w:numPr>
          <w:ilvl w:val="1"/>
          <w:numId w:val="1"/>
        </w:numPr>
        <w:spacing w:after="100" w:afterAutospacing="1" w:line="240" w:lineRule="auto"/>
        <w:ind w:left="0" w:firstLine="709"/>
        <w:jc w:val="both"/>
        <w:rPr>
          <w:b/>
          <w:i/>
        </w:rPr>
      </w:pPr>
      <w:r w:rsidRPr="00F623AD">
        <w:rPr>
          <w:rFonts w:ascii="Times New Roman" w:hAnsi="Times New Roman"/>
          <w:b/>
          <w:i/>
          <w:sz w:val="24"/>
          <w:szCs w:val="24"/>
        </w:rPr>
        <w:t>Порядок оказания услуг:</w:t>
      </w:r>
    </w:p>
    <w:p w:rsidR="00857F7E" w:rsidRPr="00A71FEA" w:rsidRDefault="00857F7E" w:rsidP="00392848">
      <w:pPr>
        <w:pStyle w:val="a4"/>
        <w:numPr>
          <w:ilvl w:val="2"/>
          <w:numId w:val="1"/>
        </w:numPr>
        <w:spacing w:after="100" w:afterAutospacing="1" w:line="240" w:lineRule="auto"/>
        <w:ind w:left="0" w:firstLine="709"/>
        <w:jc w:val="both"/>
      </w:pPr>
      <w:r w:rsidRPr="00F623AD">
        <w:t xml:space="preserve"> </w:t>
      </w:r>
      <w:r w:rsidRPr="00A71FEA">
        <w:rPr>
          <w:rFonts w:ascii="Times New Roman" w:hAnsi="Times New Roman"/>
          <w:sz w:val="24"/>
          <w:szCs w:val="24"/>
          <w:lang w:eastAsia="ru-RU"/>
        </w:rPr>
        <w:t>Для взаимодействия с Заказчиком Исполнитель обязан:</w:t>
      </w:r>
    </w:p>
    <w:p w:rsidR="00857F7E" w:rsidRPr="00A71FEA" w:rsidRDefault="00857F7E" w:rsidP="00392848">
      <w:pPr>
        <w:pStyle w:val="a4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FEA">
        <w:rPr>
          <w:rFonts w:ascii="Times New Roman" w:hAnsi="Times New Roman"/>
          <w:sz w:val="24"/>
          <w:szCs w:val="24"/>
          <w:lang w:eastAsia="ru-RU"/>
        </w:rPr>
        <w:t xml:space="preserve">- в течение 1 (одного) рабочего дня с даты заключения Контракта назначить ответственное контактное лицо (координатора оказания услуг), обладающего полной </w:t>
      </w:r>
      <w:r w:rsidRPr="00A71FEA">
        <w:rPr>
          <w:rFonts w:ascii="Times New Roman" w:hAnsi="Times New Roman"/>
          <w:sz w:val="24"/>
          <w:szCs w:val="24"/>
          <w:lang w:eastAsia="ru-RU"/>
        </w:rPr>
        <w:lastRenderedPageBreak/>
        <w:t>информацией по оказываемым услугам и ответственного за организацию оказания услуг по Контракту, выделить адрес электронной почты для приема данных в электронной форме, номер телефона для решения оперативных вопросов, связанных с оказанием услуг</w:t>
      </w:r>
      <w:r w:rsidR="00CA1F2F" w:rsidRPr="00A71FEA">
        <w:rPr>
          <w:rFonts w:ascii="Times New Roman" w:hAnsi="Times New Roman"/>
          <w:sz w:val="24"/>
          <w:szCs w:val="24"/>
          <w:lang w:eastAsia="ru-RU"/>
        </w:rPr>
        <w:t>;</w:t>
      </w:r>
    </w:p>
    <w:p w:rsidR="00392848" w:rsidRPr="00A71FEA" w:rsidRDefault="00857F7E" w:rsidP="00392848">
      <w:pPr>
        <w:pStyle w:val="a4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FEA">
        <w:rPr>
          <w:rFonts w:ascii="Times New Roman" w:hAnsi="Times New Roman"/>
          <w:sz w:val="24"/>
          <w:szCs w:val="24"/>
          <w:lang w:eastAsia="ru-RU"/>
        </w:rPr>
        <w:t xml:space="preserve">- в течение </w:t>
      </w:r>
      <w:r w:rsidR="005A4149" w:rsidRPr="00A71FEA">
        <w:rPr>
          <w:rFonts w:ascii="Times New Roman" w:hAnsi="Times New Roman"/>
          <w:sz w:val="24"/>
          <w:szCs w:val="24"/>
          <w:lang w:eastAsia="ru-RU"/>
        </w:rPr>
        <w:t>2</w:t>
      </w:r>
      <w:r w:rsidRPr="00A71FE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8166C4" w:rsidRPr="00A71FEA">
        <w:rPr>
          <w:rFonts w:ascii="Times New Roman" w:hAnsi="Times New Roman"/>
          <w:sz w:val="24"/>
          <w:szCs w:val="24"/>
          <w:lang w:eastAsia="ru-RU"/>
        </w:rPr>
        <w:t>двух</w:t>
      </w:r>
      <w:r w:rsidRPr="00A71FEA">
        <w:rPr>
          <w:rFonts w:ascii="Times New Roman" w:hAnsi="Times New Roman"/>
          <w:sz w:val="24"/>
          <w:szCs w:val="24"/>
          <w:lang w:eastAsia="ru-RU"/>
        </w:rPr>
        <w:t>) рабочих дней с даты заключения</w:t>
      </w:r>
      <w:r w:rsidR="00FE6AC3" w:rsidRPr="00A71FEA">
        <w:rPr>
          <w:rFonts w:ascii="Times New Roman" w:hAnsi="Times New Roman"/>
          <w:sz w:val="24"/>
          <w:szCs w:val="24"/>
          <w:lang w:eastAsia="ru-RU"/>
        </w:rPr>
        <w:t xml:space="preserve"> Контракта представить </w:t>
      </w:r>
      <w:r w:rsidRPr="00A71FEA">
        <w:rPr>
          <w:rFonts w:ascii="Times New Roman" w:hAnsi="Times New Roman"/>
          <w:sz w:val="24"/>
          <w:szCs w:val="24"/>
          <w:lang w:eastAsia="ru-RU"/>
        </w:rPr>
        <w:t>Заказчику в письменном виде сведения о курьерах, о</w:t>
      </w:r>
      <w:r w:rsidR="00FE6AC3" w:rsidRPr="00A71FEA">
        <w:rPr>
          <w:rFonts w:ascii="Times New Roman" w:hAnsi="Times New Roman"/>
          <w:sz w:val="24"/>
          <w:szCs w:val="24"/>
          <w:lang w:eastAsia="ru-RU"/>
        </w:rPr>
        <w:t xml:space="preserve">существляющих доставку изданий </w:t>
      </w:r>
      <w:r w:rsidRPr="00A71FEA">
        <w:rPr>
          <w:rFonts w:ascii="Times New Roman" w:hAnsi="Times New Roman"/>
          <w:sz w:val="24"/>
          <w:szCs w:val="24"/>
          <w:lang w:eastAsia="ru-RU"/>
        </w:rPr>
        <w:t>(Ф.И.О., паспортные данные, государственные номера и марки транспортных средств, на которых будет осуществляться доставка периодических изданий) для оформления пропусков на территорию Заказчика</w:t>
      </w:r>
      <w:r w:rsidRPr="00A71FEA">
        <w:rPr>
          <w:rStyle w:val="a9"/>
          <w:rFonts w:ascii="Times New Roman" w:hAnsi="Times New Roman"/>
          <w:sz w:val="24"/>
          <w:szCs w:val="24"/>
          <w:lang w:eastAsia="ru-RU"/>
        </w:rPr>
        <w:footnoteReference w:id="1"/>
      </w:r>
      <w:r w:rsidR="005A4149" w:rsidRPr="00A71FEA">
        <w:rPr>
          <w:rFonts w:ascii="Times New Roman" w:hAnsi="Times New Roman"/>
          <w:sz w:val="24"/>
          <w:szCs w:val="24"/>
          <w:lang w:eastAsia="ru-RU"/>
        </w:rPr>
        <w:t>.</w:t>
      </w:r>
    </w:p>
    <w:p w:rsidR="001C72E8" w:rsidRPr="00F623AD" w:rsidRDefault="005A4149" w:rsidP="00392848">
      <w:pPr>
        <w:pStyle w:val="a4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FEA">
        <w:rPr>
          <w:rFonts w:ascii="Times New Roman" w:hAnsi="Times New Roman"/>
          <w:sz w:val="24"/>
          <w:szCs w:val="24"/>
          <w:lang w:eastAsia="ru-RU"/>
        </w:rPr>
        <w:t xml:space="preserve">- в течение 5 (пяти) рабочих дней с даты заключения Контракта представить Заказчику </w:t>
      </w:r>
      <w:r w:rsidR="002735EB" w:rsidRPr="00A71FEA">
        <w:rPr>
          <w:rFonts w:ascii="Times New Roman" w:hAnsi="Times New Roman"/>
          <w:sz w:val="24"/>
          <w:szCs w:val="24"/>
          <w:lang w:eastAsia="ru-RU"/>
        </w:rPr>
        <w:t>гра</w:t>
      </w:r>
      <w:r w:rsidR="0071534C" w:rsidRPr="00A71FEA">
        <w:rPr>
          <w:rFonts w:ascii="Times New Roman" w:hAnsi="Times New Roman"/>
          <w:sz w:val="24"/>
          <w:szCs w:val="24"/>
          <w:lang w:eastAsia="ru-RU"/>
        </w:rPr>
        <w:t>фик выпуска печатной продукции с учетом информации, указанной в Приложении 1</w:t>
      </w:r>
      <w:r w:rsidR="0071534C" w:rsidRPr="00A71FEA">
        <w:rPr>
          <w:rFonts w:ascii="Times New Roman" w:hAnsi="Times New Roman"/>
          <w:sz w:val="24"/>
          <w:szCs w:val="24"/>
          <w:lang w:eastAsia="ru-RU"/>
        </w:rPr>
        <w:br/>
      </w:r>
      <w:r w:rsidR="002735EB" w:rsidRPr="00A71FEA">
        <w:rPr>
          <w:rFonts w:ascii="Times New Roman" w:hAnsi="Times New Roman"/>
          <w:sz w:val="24"/>
          <w:szCs w:val="24"/>
          <w:lang w:eastAsia="ru-RU"/>
        </w:rPr>
        <w:t>к Описанию объекта закупки</w:t>
      </w:r>
      <w:r w:rsidRPr="00A71FEA">
        <w:rPr>
          <w:rFonts w:ascii="Times New Roman" w:hAnsi="Times New Roman"/>
          <w:sz w:val="24"/>
          <w:szCs w:val="24"/>
          <w:lang w:eastAsia="ru-RU"/>
        </w:rPr>
        <w:t>.</w:t>
      </w:r>
    </w:p>
    <w:p w:rsidR="00601EB7" w:rsidRPr="00A71FEA" w:rsidRDefault="001C72E8" w:rsidP="00601EB7">
      <w:pPr>
        <w:pStyle w:val="a4"/>
        <w:spacing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FEA">
        <w:rPr>
          <w:rFonts w:ascii="Times New Roman" w:hAnsi="Times New Roman"/>
          <w:sz w:val="24"/>
          <w:szCs w:val="24"/>
          <w:lang w:eastAsia="ru-RU"/>
        </w:rPr>
        <w:t>2.</w:t>
      </w:r>
      <w:r w:rsidR="00496DD4" w:rsidRPr="00A71FEA">
        <w:rPr>
          <w:rFonts w:ascii="Times New Roman" w:hAnsi="Times New Roman"/>
          <w:sz w:val="24"/>
          <w:szCs w:val="24"/>
          <w:lang w:eastAsia="ru-RU"/>
        </w:rPr>
        <w:t>4</w:t>
      </w:r>
      <w:r w:rsidR="00303B75" w:rsidRPr="00A71FEA">
        <w:rPr>
          <w:rFonts w:ascii="Times New Roman" w:hAnsi="Times New Roman"/>
          <w:sz w:val="24"/>
          <w:szCs w:val="24"/>
          <w:lang w:eastAsia="ru-RU"/>
        </w:rPr>
        <w:t>.2. </w:t>
      </w:r>
      <w:r w:rsidR="0071534C" w:rsidRPr="00A71FEA">
        <w:rPr>
          <w:rFonts w:ascii="Times New Roman" w:hAnsi="Times New Roman"/>
          <w:sz w:val="24"/>
          <w:szCs w:val="24"/>
          <w:lang w:eastAsia="ru-RU"/>
        </w:rPr>
        <w:t>Все периодические печатные издания, должны доставляться в печатном виде на бумажном носителе.</w:t>
      </w:r>
    </w:p>
    <w:p w:rsidR="001C72E8" w:rsidRPr="00A71FEA" w:rsidRDefault="001C72E8" w:rsidP="007011C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1FEA">
        <w:rPr>
          <w:rFonts w:ascii="Times New Roman" w:hAnsi="Times New Roman"/>
          <w:sz w:val="24"/>
          <w:szCs w:val="24"/>
        </w:rPr>
        <w:t>2.</w:t>
      </w:r>
      <w:r w:rsidR="00496DD4" w:rsidRPr="00A71FEA">
        <w:rPr>
          <w:rFonts w:ascii="Times New Roman" w:hAnsi="Times New Roman"/>
          <w:sz w:val="24"/>
          <w:szCs w:val="24"/>
        </w:rPr>
        <w:t>4</w:t>
      </w:r>
      <w:r w:rsidR="00303B75" w:rsidRPr="00A71FEA">
        <w:rPr>
          <w:rFonts w:ascii="Times New Roman" w:hAnsi="Times New Roman"/>
          <w:sz w:val="24"/>
          <w:szCs w:val="24"/>
        </w:rPr>
        <w:t>.3. </w:t>
      </w:r>
      <w:r w:rsidRPr="00A71FEA">
        <w:rPr>
          <w:rFonts w:ascii="Times New Roman" w:hAnsi="Times New Roman"/>
          <w:b/>
          <w:sz w:val="24"/>
          <w:szCs w:val="24"/>
        </w:rPr>
        <w:t>Периодические печатные издания</w:t>
      </w:r>
      <w:r w:rsidRPr="00A71FEA">
        <w:rPr>
          <w:rFonts w:ascii="Times New Roman" w:hAnsi="Times New Roman"/>
          <w:sz w:val="24"/>
          <w:szCs w:val="24"/>
        </w:rPr>
        <w:t xml:space="preserve"> должны доставляться в ФТС России курьером Исполнителя ежедневно </w:t>
      </w:r>
      <w:r w:rsidR="001241F3" w:rsidRPr="00A71FEA">
        <w:rPr>
          <w:rFonts w:ascii="Times New Roman" w:hAnsi="Times New Roman"/>
          <w:sz w:val="24"/>
          <w:szCs w:val="24"/>
        </w:rPr>
        <w:t>до 7.00 часов</w:t>
      </w:r>
      <w:r w:rsidR="001241F3" w:rsidRPr="00A71FEA">
        <w:rPr>
          <w:rStyle w:val="a9"/>
          <w:rFonts w:ascii="Times New Roman" w:hAnsi="Times New Roman"/>
          <w:sz w:val="24"/>
          <w:szCs w:val="24"/>
        </w:rPr>
        <w:footnoteReference w:id="2"/>
      </w:r>
      <w:r w:rsidRPr="00A71FEA">
        <w:rPr>
          <w:rFonts w:ascii="Times New Roman" w:hAnsi="Times New Roman"/>
          <w:sz w:val="24"/>
          <w:szCs w:val="24"/>
        </w:rPr>
        <w:t xml:space="preserve">, кроме выходных и </w:t>
      </w:r>
      <w:r w:rsidR="006178E4" w:rsidRPr="00A71FEA">
        <w:rPr>
          <w:rFonts w:ascii="Times New Roman" w:hAnsi="Times New Roman"/>
          <w:sz w:val="24"/>
          <w:szCs w:val="24"/>
        </w:rPr>
        <w:t>праздничных дней в соответствии</w:t>
      </w:r>
      <w:r w:rsidR="00A32DE2" w:rsidRPr="00A71FEA">
        <w:rPr>
          <w:rFonts w:ascii="Times New Roman" w:hAnsi="Times New Roman"/>
          <w:sz w:val="24"/>
          <w:szCs w:val="24"/>
        </w:rPr>
        <w:t xml:space="preserve"> </w:t>
      </w:r>
      <w:r w:rsidRPr="00A71FEA">
        <w:rPr>
          <w:rFonts w:ascii="Times New Roman" w:hAnsi="Times New Roman"/>
          <w:sz w:val="24"/>
          <w:szCs w:val="24"/>
        </w:rPr>
        <w:t xml:space="preserve">с </w:t>
      </w:r>
      <w:r w:rsidR="0071534C" w:rsidRPr="00A71FEA">
        <w:rPr>
          <w:rFonts w:ascii="Times New Roman" w:hAnsi="Times New Roman"/>
          <w:sz w:val="24"/>
          <w:szCs w:val="24"/>
        </w:rPr>
        <w:t xml:space="preserve">требованиями </w:t>
      </w:r>
      <w:r w:rsidRPr="00A71FEA">
        <w:rPr>
          <w:rFonts w:ascii="Times New Roman" w:hAnsi="Times New Roman"/>
          <w:sz w:val="24"/>
          <w:szCs w:val="24"/>
        </w:rPr>
        <w:t>законодательств</w:t>
      </w:r>
      <w:r w:rsidR="0071534C" w:rsidRPr="00A71FEA">
        <w:rPr>
          <w:rFonts w:ascii="Times New Roman" w:hAnsi="Times New Roman"/>
          <w:sz w:val="24"/>
          <w:szCs w:val="24"/>
        </w:rPr>
        <w:t>а</w:t>
      </w:r>
      <w:r w:rsidRPr="00A71FEA">
        <w:rPr>
          <w:rFonts w:ascii="Times New Roman" w:hAnsi="Times New Roman"/>
          <w:sz w:val="24"/>
          <w:szCs w:val="24"/>
        </w:rPr>
        <w:t xml:space="preserve"> Российской Федерации, по адресу, указанному в п. </w:t>
      </w:r>
      <w:r w:rsidR="00275514" w:rsidRPr="00A71FEA">
        <w:rPr>
          <w:rFonts w:ascii="Times New Roman" w:hAnsi="Times New Roman"/>
          <w:sz w:val="24"/>
          <w:szCs w:val="24"/>
        </w:rPr>
        <w:t>4</w:t>
      </w:r>
      <w:r w:rsidRPr="00A71FEA">
        <w:rPr>
          <w:rFonts w:ascii="Times New Roman" w:hAnsi="Times New Roman"/>
          <w:sz w:val="24"/>
          <w:szCs w:val="24"/>
        </w:rPr>
        <w:t xml:space="preserve"> Описания объекта закупки</w:t>
      </w:r>
      <w:r w:rsidR="0071534C" w:rsidRPr="00A71FEA">
        <w:rPr>
          <w:rFonts w:ascii="Times New Roman" w:hAnsi="Times New Roman"/>
          <w:sz w:val="24"/>
          <w:szCs w:val="24"/>
        </w:rPr>
        <w:t>,</w:t>
      </w:r>
      <w:r w:rsidRPr="00A71FEA">
        <w:rPr>
          <w:rFonts w:ascii="Times New Roman" w:hAnsi="Times New Roman"/>
          <w:sz w:val="24"/>
          <w:szCs w:val="24"/>
        </w:rPr>
        <w:t xml:space="preserve"> в соответствии с Приложением 1 к Описанию объекта закупки «Перечень периодических печатных</w:t>
      </w:r>
      <w:r w:rsidR="00F151AD" w:rsidRPr="00A71FEA">
        <w:rPr>
          <w:rFonts w:ascii="Times New Roman" w:hAnsi="Times New Roman"/>
          <w:sz w:val="24"/>
          <w:szCs w:val="24"/>
        </w:rPr>
        <w:t>/сетевых</w:t>
      </w:r>
      <w:r w:rsidRPr="00A71FEA">
        <w:rPr>
          <w:rFonts w:ascii="Times New Roman" w:hAnsi="Times New Roman"/>
          <w:sz w:val="24"/>
          <w:szCs w:val="24"/>
        </w:rPr>
        <w:t xml:space="preserve"> изданий» и </w:t>
      </w:r>
      <w:r w:rsidR="002735EB" w:rsidRPr="00A71FEA">
        <w:rPr>
          <w:rFonts w:ascii="Times New Roman" w:hAnsi="Times New Roman"/>
          <w:sz w:val="24"/>
          <w:szCs w:val="24"/>
        </w:rPr>
        <w:t>графиком выпуска печатной продукции</w:t>
      </w:r>
      <w:r w:rsidRPr="00A71FEA">
        <w:rPr>
          <w:rFonts w:ascii="Times New Roman" w:hAnsi="Times New Roman"/>
          <w:sz w:val="24"/>
          <w:szCs w:val="24"/>
        </w:rPr>
        <w:t>.</w:t>
      </w:r>
    </w:p>
    <w:p w:rsidR="00C541CA" w:rsidRPr="00F623AD" w:rsidRDefault="0017365D" w:rsidP="007011C8">
      <w:pPr>
        <w:widowControl w:val="0"/>
        <w:tabs>
          <w:tab w:val="left" w:pos="851"/>
        </w:tabs>
        <w:ind w:firstLine="709"/>
        <w:contextualSpacing/>
        <w:jc w:val="both"/>
        <w:rPr>
          <w:lang w:eastAsia="en-US"/>
        </w:rPr>
      </w:pPr>
      <w:r w:rsidRPr="00A71FEA">
        <w:rPr>
          <w:lang w:eastAsia="en-US"/>
        </w:rPr>
        <w:t>2.</w:t>
      </w:r>
      <w:r w:rsidR="00496DD4" w:rsidRPr="00A71FEA">
        <w:rPr>
          <w:lang w:eastAsia="en-US"/>
        </w:rPr>
        <w:t>4</w:t>
      </w:r>
      <w:r w:rsidR="00303B75" w:rsidRPr="00A71FEA">
        <w:rPr>
          <w:lang w:eastAsia="en-US"/>
        </w:rPr>
        <w:t>.4. </w:t>
      </w:r>
      <w:r w:rsidRPr="00A71FEA">
        <w:rPr>
          <w:lang w:eastAsia="en-US"/>
        </w:rPr>
        <w:t xml:space="preserve">В случае задержки доставки </w:t>
      </w:r>
      <w:r w:rsidRPr="00A71FEA">
        <w:rPr>
          <w:b/>
          <w:lang w:eastAsia="en-US"/>
        </w:rPr>
        <w:t>периодических печатных изданий</w:t>
      </w:r>
      <w:r w:rsidRPr="00A71FEA">
        <w:rPr>
          <w:lang w:eastAsia="en-US"/>
        </w:rPr>
        <w:t xml:space="preserve"> по форс-мажорным обстоятельствам более чем на 30 (тридцать) минут (до </w:t>
      </w:r>
      <w:r w:rsidR="004203AB" w:rsidRPr="00A71FEA">
        <w:rPr>
          <w:lang w:eastAsia="en-US"/>
        </w:rPr>
        <w:t>7</w:t>
      </w:r>
      <w:r w:rsidRPr="00A71FEA">
        <w:rPr>
          <w:lang w:eastAsia="en-US"/>
        </w:rPr>
        <w:t>:</w:t>
      </w:r>
      <w:r w:rsidR="004203AB" w:rsidRPr="00A71FEA">
        <w:rPr>
          <w:lang w:eastAsia="en-US"/>
        </w:rPr>
        <w:t>3</w:t>
      </w:r>
      <w:r w:rsidRPr="00A71FEA">
        <w:rPr>
          <w:lang w:eastAsia="en-US"/>
        </w:rPr>
        <w:t>0</w:t>
      </w:r>
      <w:r w:rsidRPr="00A71FEA">
        <w:rPr>
          <w:rStyle w:val="a9"/>
          <w:lang w:eastAsia="en-US"/>
        </w:rPr>
        <w:footnoteReference w:id="3"/>
      </w:r>
      <w:r w:rsidRPr="00A71FEA">
        <w:rPr>
          <w:lang w:eastAsia="en-US"/>
        </w:rPr>
        <w:t>) Исполнитель обязан сообщить об этом ответственному должностному лицу Заказчика с указанием причины задержки и срока доставки.</w:t>
      </w:r>
    </w:p>
    <w:p w:rsidR="0017365D" w:rsidRPr="00A71FEA" w:rsidRDefault="0017365D" w:rsidP="00392848">
      <w:pPr>
        <w:widowControl w:val="0"/>
        <w:tabs>
          <w:tab w:val="left" w:pos="851"/>
        </w:tabs>
        <w:spacing w:after="100" w:afterAutospacing="1"/>
        <w:ind w:firstLine="709"/>
        <w:contextualSpacing/>
        <w:jc w:val="both"/>
        <w:rPr>
          <w:lang w:eastAsia="en-US"/>
        </w:rPr>
      </w:pPr>
      <w:r w:rsidRPr="00A71FEA">
        <w:rPr>
          <w:lang w:eastAsia="en-US"/>
        </w:rPr>
        <w:t>2.</w:t>
      </w:r>
      <w:r w:rsidR="00496DD4" w:rsidRPr="00A71FEA">
        <w:rPr>
          <w:lang w:eastAsia="en-US"/>
        </w:rPr>
        <w:t>4</w:t>
      </w:r>
      <w:r w:rsidR="00303B75" w:rsidRPr="00A71FEA">
        <w:rPr>
          <w:lang w:eastAsia="en-US"/>
        </w:rPr>
        <w:t>.5. </w:t>
      </w:r>
      <w:r w:rsidRPr="00A71FEA">
        <w:rPr>
          <w:lang w:eastAsia="en-US"/>
        </w:rPr>
        <w:t xml:space="preserve">Исполнитель обязан обеспечить доставку </w:t>
      </w:r>
      <w:r w:rsidRPr="00A71FEA">
        <w:rPr>
          <w:b/>
          <w:lang w:eastAsia="en-US"/>
        </w:rPr>
        <w:t>периодических печатных изданий</w:t>
      </w:r>
      <w:r w:rsidRPr="00A71FEA">
        <w:rPr>
          <w:lang w:eastAsia="en-US"/>
        </w:rPr>
        <w:t xml:space="preserve"> в соответствии с Приложением 1 к Описанию объекта закупки «Перечень периодических печатных изданий» в течение 14 (четырнадцати) календарных дней со дня выхода издания, а для ежедневной периодичности выхода изданий – не позднее 1 (одного) рабочего дня, следующего за днем выхода издания.</w:t>
      </w:r>
    </w:p>
    <w:p w:rsidR="0017365D" w:rsidRPr="004D13EE" w:rsidRDefault="0017365D" w:rsidP="00392848">
      <w:pPr>
        <w:widowControl w:val="0"/>
        <w:tabs>
          <w:tab w:val="left" w:pos="851"/>
        </w:tabs>
        <w:spacing w:after="100" w:afterAutospacing="1"/>
        <w:ind w:firstLine="709"/>
        <w:contextualSpacing/>
        <w:jc w:val="both"/>
        <w:rPr>
          <w:lang w:eastAsia="en-US"/>
        </w:rPr>
      </w:pPr>
      <w:r w:rsidRPr="00A71FEA">
        <w:rPr>
          <w:lang w:eastAsia="en-US"/>
        </w:rPr>
        <w:t>2.</w:t>
      </w:r>
      <w:r w:rsidR="00496DD4" w:rsidRPr="00A71FEA">
        <w:rPr>
          <w:lang w:eastAsia="en-US"/>
        </w:rPr>
        <w:t>4</w:t>
      </w:r>
      <w:r w:rsidR="00303B75" w:rsidRPr="00A71FEA">
        <w:rPr>
          <w:lang w:eastAsia="en-US"/>
        </w:rPr>
        <w:t>.6. </w:t>
      </w:r>
      <w:r w:rsidRPr="00A71FEA">
        <w:rPr>
          <w:b/>
          <w:lang w:eastAsia="en-US"/>
        </w:rPr>
        <w:t>Периодические печатные издания</w:t>
      </w:r>
      <w:r w:rsidRPr="00A71FEA">
        <w:rPr>
          <w:lang w:eastAsia="en-US"/>
        </w:rPr>
        <w:t xml:space="preserve"> доставляются в индивидуальных пакетах (упаковке) для каждого структурного подразделения ФТС России/должностного лица ФТС России</w:t>
      </w:r>
      <w:r w:rsidR="00480ED3" w:rsidRPr="00A71FEA">
        <w:rPr>
          <w:rStyle w:val="a9"/>
          <w:lang w:eastAsia="en-US"/>
        </w:rPr>
        <w:footnoteReference w:id="4"/>
      </w:r>
      <w:r w:rsidR="007A47E7" w:rsidRPr="00A71FEA">
        <w:rPr>
          <w:lang w:eastAsia="en-US"/>
        </w:rPr>
        <w:t xml:space="preserve">. </w:t>
      </w:r>
      <w:r w:rsidRPr="00A71FEA">
        <w:rPr>
          <w:lang w:eastAsia="en-US"/>
        </w:rPr>
        <w:t>Индивидуальные пакеты и упаковка должна обеспечивать сохранность периодических изданий при транспортировке и разгрузке. К каждому пакету и упаковке прикладывается опись вложения (</w:t>
      </w:r>
      <w:r w:rsidR="00520BAC" w:rsidRPr="00A71FEA">
        <w:rPr>
          <w:lang w:eastAsia="en-US"/>
        </w:rPr>
        <w:t>рекоменд</w:t>
      </w:r>
      <w:r w:rsidR="00D27F69" w:rsidRPr="00A71FEA">
        <w:rPr>
          <w:lang w:eastAsia="en-US"/>
        </w:rPr>
        <w:t>ованная</w:t>
      </w:r>
      <w:r w:rsidR="00520BAC" w:rsidRPr="00A71FEA">
        <w:rPr>
          <w:lang w:eastAsia="en-US"/>
        </w:rPr>
        <w:t xml:space="preserve"> </w:t>
      </w:r>
      <w:r w:rsidR="000E303D" w:rsidRPr="00A71FEA">
        <w:rPr>
          <w:lang w:eastAsia="en-US"/>
        </w:rPr>
        <w:t>форма описи в П</w:t>
      </w:r>
      <w:r w:rsidRPr="00A71FEA">
        <w:rPr>
          <w:lang w:eastAsia="en-US"/>
        </w:rPr>
        <w:t xml:space="preserve">риложении 2 к Описанию объекта закупки) с указанием наименования структурного подразделения ФТС России/должностного лица ФТС России, кроме того, с каждой доставкой периодических </w:t>
      </w:r>
      <w:r w:rsidR="00615B85" w:rsidRPr="00A71FEA">
        <w:rPr>
          <w:lang w:eastAsia="en-US"/>
        </w:rPr>
        <w:t xml:space="preserve">печатных </w:t>
      </w:r>
      <w:r w:rsidRPr="00A71FEA">
        <w:rPr>
          <w:lang w:eastAsia="en-US"/>
        </w:rPr>
        <w:t>изданий Исполнитель передает Заказчику товарную накладную на общее количество пос</w:t>
      </w:r>
      <w:r w:rsidR="007A47E7" w:rsidRPr="00A71FEA">
        <w:rPr>
          <w:lang w:eastAsia="en-US"/>
        </w:rPr>
        <w:t>тавленных периодических изданий, также дополнительно направляет копию товарной накладной на следующие электронные адреса:</w:t>
      </w:r>
      <w:r w:rsidR="002A5CE0" w:rsidRPr="00A71FEA">
        <w:rPr>
          <w:lang w:eastAsia="en-US"/>
        </w:rPr>
        <w:t xml:space="preserve"> </w:t>
      </w:r>
      <w:hyperlink r:id="rId10" w:history="1">
        <w:r w:rsidR="002A5CE0" w:rsidRPr="00A71FEA">
          <w:rPr>
            <w:rStyle w:val="a6"/>
            <w:color w:val="auto"/>
            <w:u w:val="none"/>
            <w:lang w:eastAsia="en-US"/>
          </w:rPr>
          <w:t>ATroitskaya@ca.customs.gov.ru</w:t>
        </w:r>
      </w:hyperlink>
      <w:r w:rsidR="004B5573" w:rsidRPr="00A71FEA">
        <w:rPr>
          <w:rStyle w:val="a6"/>
          <w:color w:val="auto"/>
          <w:u w:val="none"/>
          <w:lang w:eastAsia="en-US"/>
        </w:rPr>
        <w:t>, BuglimovaZA@ca.customs.gov.ru</w:t>
      </w:r>
      <w:r w:rsidR="00D27C14" w:rsidRPr="00A71FEA">
        <w:rPr>
          <w:rStyle w:val="a6"/>
          <w:color w:val="auto"/>
          <w:u w:val="none"/>
          <w:lang w:eastAsia="en-US"/>
        </w:rPr>
        <w:t xml:space="preserve"> и</w:t>
      </w:r>
      <w:r w:rsidR="002A5CE0" w:rsidRPr="00A71FEA">
        <w:rPr>
          <w:lang w:eastAsia="en-US"/>
        </w:rPr>
        <w:t xml:space="preserve"> </w:t>
      </w:r>
      <w:hyperlink r:id="rId11" w:history="1">
        <w:r w:rsidR="00AB655E" w:rsidRPr="00A71FEA">
          <w:rPr>
            <w:rStyle w:val="a6"/>
            <w:color w:val="auto"/>
            <w:u w:val="none"/>
          </w:rPr>
          <w:t>KlochkoNM@ca.customs.gov.ru</w:t>
        </w:r>
      </w:hyperlink>
      <w:r w:rsidR="007A47E7" w:rsidRPr="00A71FEA">
        <w:rPr>
          <w:lang w:eastAsia="en-US"/>
        </w:rPr>
        <w:t>.</w:t>
      </w:r>
    </w:p>
    <w:p w:rsidR="00392848" w:rsidRPr="00A71FEA" w:rsidRDefault="00615B85" w:rsidP="00392848">
      <w:pPr>
        <w:widowControl w:val="0"/>
        <w:tabs>
          <w:tab w:val="left" w:pos="851"/>
        </w:tabs>
        <w:spacing w:after="100" w:afterAutospacing="1"/>
        <w:ind w:firstLine="709"/>
        <w:contextualSpacing/>
        <w:jc w:val="both"/>
        <w:rPr>
          <w:lang w:eastAsia="en-US"/>
        </w:rPr>
      </w:pPr>
      <w:r w:rsidRPr="00A71FEA">
        <w:rPr>
          <w:lang w:eastAsia="en-US"/>
        </w:rPr>
        <w:t>2.</w:t>
      </w:r>
      <w:r w:rsidR="00496DD4" w:rsidRPr="00A71FEA">
        <w:rPr>
          <w:lang w:eastAsia="en-US"/>
        </w:rPr>
        <w:t>4</w:t>
      </w:r>
      <w:r w:rsidR="00303B75" w:rsidRPr="00A71FEA">
        <w:rPr>
          <w:lang w:eastAsia="en-US"/>
        </w:rPr>
        <w:t>.7. </w:t>
      </w:r>
      <w:r w:rsidRPr="00A71FEA">
        <w:rPr>
          <w:b/>
          <w:lang w:eastAsia="en-US"/>
        </w:rPr>
        <w:t>Периодические печатные издания</w:t>
      </w:r>
      <w:r w:rsidRPr="00A71FEA">
        <w:rPr>
          <w:lang w:eastAsia="en-US"/>
        </w:rPr>
        <w:t xml:space="preserve"> должны быть новыми, не бывшими в употреблении, не должны иметь дефектов, связанных с материалами</w:t>
      </w:r>
      <w:r w:rsidR="006177B7" w:rsidRPr="00A71FEA">
        <w:rPr>
          <w:lang w:eastAsia="en-US"/>
        </w:rPr>
        <w:t xml:space="preserve"> и</w:t>
      </w:r>
      <w:r w:rsidRPr="00A71FEA">
        <w:rPr>
          <w:lang w:eastAsia="en-US"/>
        </w:rPr>
        <w:t xml:space="preserve"> качеством изготовления либо появляющихся по вине Исполнителя. </w:t>
      </w:r>
      <w:r w:rsidRPr="00A71FEA">
        <w:rPr>
          <w:b/>
          <w:lang w:eastAsia="en-US"/>
        </w:rPr>
        <w:t>Периодические печатные издания</w:t>
      </w:r>
      <w:r w:rsidRPr="00A71FEA">
        <w:rPr>
          <w:lang w:eastAsia="en-US"/>
        </w:rPr>
        <w:t xml:space="preserve"> должны соответствовать государственным стандартам качества, а также требованиям сертификатов соответствия и санитарным нормам в области издательского дела и книгопечатания.</w:t>
      </w:r>
    </w:p>
    <w:p w:rsidR="00CC302A" w:rsidRPr="00A71FEA" w:rsidRDefault="00303B75" w:rsidP="00392848">
      <w:pPr>
        <w:widowControl w:val="0"/>
        <w:tabs>
          <w:tab w:val="left" w:pos="851"/>
        </w:tabs>
        <w:spacing w:after="100" w:afterAutospacing="1"/>
        <w:ind w:firstLine="709"/>
        <w:contextualSpacing/>
        <w:jc w:val="both"/>
      </w:pPr>
      <w:r w:rsidRPr="00A71FEA">
        <w:lastRenderedPageBreak/>
        <w:t>2.4.8. </w:t>
      </w:r>
      <w:r w:rsidR="00CC302A" w:rsidRPr="00A71FEA">
        <w:t>В случае выявлен</w:t>
      </w:r>
      <w:r w:rsidR="006178E4" w:rsidRPr="00A71FEA">
        <w:t>ия</w:t>
      </w:r>
      <w:r w:rsidR="00CC302A" w:rsidRPr="00A71FEA">
        <w:t xml:space="preserve"> дефектных (бракованных) </w:t>
      </w:r>
      <w:r w:rsidR="00CC302A" w:rsidRPr="00A71FEA">
        <w:rPr>
          <w:b/>
        </w:rPr>
        <w:t>периодических печатных изданий</w:t>
      </w:r>
      <w:r w:rsidR="00CC302A" w:rsidRPr="00A71FEA">
        <w:t xml:space="preserve"> либо недопоставки отдельных номеров периодических изданий по вине Исполнителя, Исполнитель обязан заменить либо допоставить их за свой счёт:</w:t>
      </w:r>
    </w:p>
    <w:p w:rsidR="00CC302A" w:rsidRPr="00A71FEA" w:rsidRDefault="00A00D92" w:rsidP="00824EF4">
      <w:pPr>
        <w:numPr>
          <w:ilvl w:val="0"/>
          <w:numId w:val="3"/>
        </w:numPr>
        <w:tabs>
          <w:tab w:val="left" w:pos="851"/>
          <w:tab w:val="left" w:pos="993"/>
        </w:tabs>
        <w:spacing w:line="240" w:lineRule="atLeast"/>
        <w:ind w:left="0" w:firstLine="709"/>
        <w:contextualSpacing/>
        <w:jc w:val="both"/>
        <w:rPr>
          <w:lang w:eastAsia="en-US"/>
        </w:rPr>
      </w:pPr>
      <w:r w:rsidRPr="00A71FEA">
        <w:rPr>
          <w:lang w:eastAsia="en-US"/>
        </w:rPr>
        <w:t xml:space="preserve"> </w:t>
      </w:r>
      <w:r w:rsidR="00CC302A" w:rsidRPr="00A71FEA">
        <w:rPr>
          <w:lang w:eastAsia="en-US"/>
        </w:rPr>
        <w:t>газеты: в течение 3 (трех) часов после получения мотивированного отказа от подписания товарной накладной представител</w:t>
      </w:r>
      <w:r w:rsidR="00C069D7" w:rsidRPr="00A71FEA">
        <w:rPr>
          <w:lang w:eastAsia="en-US"/>
        </w:rPr>
        <w:t>ем</w:t>
      </w:r>
      <w:r w:rsidR="00CC302A" w:rsidRPr="00A71FEA">
        <w:rPr>
          <w:lang w:eastAsia="en-US"/>
        </w:rPr>
        <w:t xml:space="preserve"> Заказчика;</w:t>
      </w:r>
    </w:p>
    <w:p w:rsidR="00CC302A" w:rsidRPr="00A71FEA" w:rsidRDefault="00A00D92" w:rsidP="00824EF4">
      <w:pPr>
        <w:numPr>
          <w:ilvl w:val="0"/>
          <w:numId w:val="3"/>
        </w:numPr>
        <w:tabs>
          <w:tab w:val="left" w:pos="851"/>
          <w:tab w:val="left" w:pos="993"/>
        </w:tabs>
        <w:spacing w:line="240" w:lineRule="atLeast"/>
        <w:ind w:left="0" w:firstLine="709"/>
        <w:contextualSpacing/>
        <w:jc w:val="both"/>
        <w:rPr>
          <w:lang w:eastAsia="en-US"/>
        </w:rPr>
      </w:pPr>
      <w:r w:rsidRPr="00A71FEA">
        <w:rPr>
          <w:lang w:eastAsia="en-US"/>
        </w:rPr>
        <w:t xml:space="preserve"> </w:t>
      </w:r>
      <w:r w:rsidR="00CC302A" w:rsidRPr="00A71FEA">
        <w:rPr>
          <w:lang w:eastAsia="en-US"/>
        </w:rPr>
        <w:t>журналы: в течение 1 (одного) рабочего дня после получения мотивированного отказа от подписания товарной накладной представител</w:t>
      </w:r>
      <w:r w:rsidR="00C069D7" w:rsidRPr="00A71FEA">
        <w:rPr>
          <w:lang w:eastAsia="en-US"/>
        </w:rPr>
        <w:t>ем</w:t>
      </w:r>
      <w:r w:rsidR="00CC302A" w:rsidRPr="00A71FEA">
        <w:rPr>
          <w:lang w:eastAsia="en-US"/>
        </w:rPr>
        <w:t xml:space="preserve"> Заказчика.</w:t>
      </w:r>
    </w:p>
    <w:p w:rsidR="00A00D92" w:rsidRPr="00A71FEA" w:rsidRDefault="00303B75" w:rsidP="00392848">
      <w:pPr>
        <w:spacing w:after="100" w:afterAutospacing="1"/>
        <w:ind w:firstLine="709"/>
        <w:contextualSpacing/>
        <w:jc w:val="both"/>
        <w:rPr>
          <w:sz w:val="26"/>
          <w:szCs w:val="26"/>
        </w:rPr>
      </w:pPr>
      <w:r w:rsidRPr="00A71FEA">
        <w:rPr>
          <w:sz w:val="26"/>
          <w:szCs w:val="26"/>
        </w:rPr>
        <w:t>2.4.</w:t>
      </w:r>
      <w:r w:rsidR="00A71FEA" w:rsidRPr="00A71FEA">
        <w:rPr>
          <w:sz w:val="26"/>
          <w:szCs w:val="26"/>
        </w:rPr>
        <w:t>9</w:t>
      </w:r>
      <w:r w:rsidRPr="00A71FEA">
        <w:rPr>
          <w:sz w:val="26"/>
          <w:szCs w:val="26"/>
        </w:rPr>
        <w:t>. </w:t>
      </w:r>
      <w:r w:rsidR="00CC302A" w:rsidRPr="00A71FEA">
        <w:rPr>
          <w:sz w:val="26"/>
          <w:szCs w:val="26"/>
        </w:rPr>
        <w:t xml:space="preserve">В случае переименования </w:t>
      </w:r>
      <w:r w:rsidR="0056290D" w:rsidRPr="00A71FEA">
        <w:rPr>
          <w:b/>
          <w:sz w:val="26"/>
          <w:szCs w:val="26"/>
        </w:rPr>
        <w:t xml:space="preserve">периодического печатного </w:t>
      </w:r>
      <w:r w:rsidR="00B67BDA" w:rsidRPr="00A71FEA">
        <w:rPr>
          <w:b/>
          <w:sz w:val="26"/>
          <w:szCs w:val="26"/>
        </w:rPr>
        <w:t xml:space="preserve">издания </w:t>
      </w:r>
      <w:r w:rsidR="00CC302A" w:rsidRPr="00A71FEA">
        <w:rPr>
          <w:sz w:val="26"/>
          <w:szCs w:val="26"/>
        </w:rPr>
        <w:t xml:space="preserve">или прекращения работы издательства и/или выпуска </w:t>
      </w:r>
      <w:r w:rsidR="00CC302A" w:rsidRPr="00A71FEA">
        <w:rPr>
          <w:b/>
          <w:sz w:val="26"/>
          <w:szCs w:val="26"/>
        </w:rPr>
        <w:t>периодических</w:t>
      </w:r>
      <w:r w:rsidR="00B67BDA" w:rsidRPr="00A71FEA">
        <w:rPr>
          <w:b/>
          <w:sz w:val="26"/>
          <w:szCs w:val="26"/>
        </w:rPr>
        <w:t xml:space="preserve"> печатных</w:t>
      </w:r>
      <w:r w:rsidR="00CC302A" w:rsidRPr="00A71FEA">
        <w:rPr>
          <w:b/>
          <w:sz w:val="26"/>
          <w:szCs w:val="26"/>
        </w:rPr>
        <w:t xml:space="preserve"> изданий</w:t>
      </w:r>
      <w:r w:rsidR="00CC302A" w:rsidRPr="00A71FEA">
        <w:rPr>
          <w:sz w:val="26"/>
          <w:szCs w:val="26"/>
        </w:rPr>
        <w:t>, Исполнитель обязан письменно информировать Заказчика об этом в течение 5 (пяти) рабочих дней с приложением документов, подтверждающих вышеуказанные факты.</w:t>
      </w:r>
    </w:p>
    <w:p w:rsidR="00CC302A" w:rsidRPr="00A71FEA" w:rsidRDefault="00303B75" w:rsidP="00392848">
      <w:pPr>
        <w:spacing w:after="100" w:afterAutospacing="1"/>
        <w:ind w:firstLine="709"/>
        <w:contextualSpacing/>
        <w:jc w:val="both"/>
        <w:rPr>
          <w:sz w:val="26"/>
          <w:szCs w:val="26"/>
        </w:rPr>
      </w:pPr>
      <w:r w:rsidRPr="00A71FEA">
        <w:rPr>
          <w:sz w:val="26"/>
          <w:szCs w:val="26"/>
        </w:rPr>
        <w:t>2.4.14. </w:t>
      </w:r>
      <w:r w:rsidR="00CC302A" w:rsidRPr="00A71FEA">
        <w:rPr>
          <w:sz w:val="26"/>
          <w:szCs w:val="26"/>
        </w:rPr>
        <w:t xml:space="preserve">Исполнитель обязан информировать Заказчика о задержке выхода очередного номера </w:t>
      </w:r>
      <w:r w:rsidR="00CC302A" w:rsidRPr="00A71FEA">
        <w:rPr>
          <w:b/>
          <w:sz w:val="26"/>
          <w:szCs w:val="26"/>
        </w:rPr>
        <w:t>периодического</w:t>
      </w:r>
      <w:r w:rsidR="00B67BDA" w:rsidRPr="00A71FEA">
        <w:rPr>
          <w:b/>
          <w:sz w:val="26"/>
          <w:szCs w:val="26"/>
        </w:rPr>
        <w:t xml:space="preserve"> печатного</w:t>
      </w:r>
      <w:r w:rsidR="00CC302A" w:rsidRPr="00A71FEA">
        <w:rPr>
          <w:b/>
          <w:sz w:val="26"/>
          <w:szCs w:val="26"/>
        </w:rPr>
        <w:t xml:space="preserve"> издания</w:t>
      </w:r>
      <w:r w:rsidR="00CC302A" w:rsidRPr="00A71FEA">
        <w:rPr>
          <w:sz w:val="26"/>
          <w:szCs w:val="26"/>
        </w:rPr>
        <w:t>:</w:t>
      </w:r>
    </w:p>
    <w:p w:rsidR="00CC302A" w:rsidRPr="00A71FEA" w:rsidRDefault="00A32DE2" w:rsidP="00A32DE2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A71FEA">
        <w:rPr>
          <w:sz w:val="26"/>
          <w:szCs w:val="26"/>
          <w:lang w:eastAsia="en-US"/>
        </w:rPr>
        <w:t>-</w:t>
      </w:r>
      <w:r w:rsidR="00CC302A" w:rsidRPr="00A71FEA">
        <w:rPr>
          <w:sz w:val="26"/>
          <w:szCs w:val="26"/>
          <w:lang w:eastAsia="en-US"/>
        </w:rPr>
        <w:t xml:space="preserve"> газеты: в течение 1 (одного) рабочего дня с момента наступления срока выхода очередного номера </w:t>
      </w:r>
      <w:r w:rsidR="00B67BDA" w:rsidRPr="00A71FEA">
        <w:rPr>
          <w:b/>
          <w:sz w:val="26"/>
          <w:szCs w:val="26"/>
        </w:rPr>
        <w:t>периодического печатного издания</w:t>
      </w:r>
      <w:r w:rsidR="00CC302A" w:rsidRPr="00A71FEA">
        <w:rPr>
          <w:sz w:val="26"/>
          <w:szCs w:val="26"/>
          <w:lang w:eastAsia="en-US"/>
        </w:rPr>
        <w:t>;</w:t>
      </w:r>
    </w:p>
    <w:p w:rsidR="00CC302A" w:rsidRPr="00A71FEA" w:rsidRDefault="00A32DE2" w:rsidP="00A32DE2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A71FEA">
        <w:rPr>
          <w:sz w:val="26"/>
          <w:szCs w:val="26"/>
          <w:lang w:eastAsia="en-US"/>
        </w:rPr>
        <w:t>-</w:t>
      </w:r>
      <w:r w:rsidR="00CC302A" w:rsidRPr="00A71FEA">
        <w:rPr>
          <w:sz w:val="26"/>
          <w:szCs w:val="26"/>
          <w:lang w:eastAsia="en-US"/>
        </w:rPr>
        <w:t xml:space="preserve"> журналы: в течение 2 (двух) рабочих дней с момента наступления срока выхода очередного номера </w:t>
      </w:r>
      <w:r w:rsidR="00B67BDA" w:rsidRPr="00A71FEA">
        <w:rPr>
          <w:b/>
          <w:sz w:val="26"/>
          <w:szCs w:val="26"/>
        </w:rPr>
        <w:t>периодического печатного издания</w:t>
      </w:r>
      <w:r w:rsidR="00CC302A" w:rsidRPr="00A71FEA">
        <w:rPr>
          <w:sz w:val="26"/>
          <w:szCs w:val="26"/>
          <w:lang w:eastAsia="en-US"/>
        </w:rPr>
        <w:t>.</w:t>
      </w:r>
    </w:p>
    <w:p w:rsidR="00A00D92" w:rsidRPr="00A71FEA" w:rsidRDefault="00CC302A" w:rsidP="00392848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A71FEA">
        <w:rPr>
          <w:sz w:val="26"/>
          <w:szCs w:val="26"/>
          <w:lang w:eastAsia="en-US"/>
        </w:rPr>
        <w:t>К информационному письму Исполнитель при</w:t>
      </w:r>
      <w:r w:rsidR="00A32DE2" w:rsidRPr="00A71FEA">
        <w:rPr>
          <w:sz w:val="26"/>
          <w:szCs w:val="26"/>
          <w:lang w:eastAsia="en-US"/>
        </w:rPr>
        <w:t>к</w:t>
      </w:r>
      <w:r w:rsidRPr="00A71FEA">
        <w:rPr>
          <w:sz w:val="26"/>
          <w:szCs w:val="26"/>
          <w:lang w:eastAsia="en-US"/>
        </w:rPr>
        <w:t>л</w:t>
      </w:r>
      <w:r w:rsidR="00A32DE2" w:rsidRPr="00A71FEA">
        <w:rPr>
          <w:sz w:val="26"/>
          <w:szCs w:val="26"/>
          <w:lang w:eastAsia="en-US"/>
        </w:rPr>
        <w:t>адывает</w:t>
      </w:r>
      <w:r w:rsidRPr="00A71FEA">
        <w:rPr>
          <w:sz w:val="26"/>
          <w:szCs w:val="26"/>
          <w:lang w:eastAsia="en-US"/>
        </w:rPr>
        <w:t xml:space="preserve"> документы, подтверждающие указанные в нем факты.</w:t>
      </w:r>
    </w:p>
    <w:p w:rsidR="00392848" w:rsidRPr="007B009D" w:rsidRDefault="00303B75" w:rsidP="00392848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  <w:lang w:eastAsia="ar-SA"/>
        </w:rPr>
      </w:pPr>
      <w:r w:rsidRPr="00A71FEA">
        <w:rPr>
          <w:sz w:val="26"/>
          <w:szCs w:val="26"/>
          <w:lang w:eastAsia="en-US"/>
        </w:rPr>
        <w:t>2.4.15. </w:t>
      </w:r>
      <w:r w:rsidR="00392848" w:rsidRPr="00A71FEA">
        <w:rPr>
          <w:sz w:val="26"/>
          <w:szCs w:val="26"/>
          <w:lang w:eastAsia="ar-SA"/>
        </w:rPr>
        <w:t>Исполнитель несет ответственность за получение в порядке, предусмотренном законодательством Российской Федерации, согласия своих работников и иных физических лиц, действующих от его имени или в его интересах, на передачу их персональных данных (включая имя, фамилию, отчество, занимаемую должность, телефон, адрес электронной почты, адрес регистрации по месту жительства и иные данные) Заказчику для целей исполнения Контракта и осуществления иного взаимодействия.</w:t>
      </w:r>
    </w:p>
    <w:p w:rsidR="00392848" w:rsidRPr="00A71FEA" w:rsidRDefault="00303B75" w:rsidP="00392848">
      <w:pPr>
        <w:spacing w:after="100" w:afterAutospacing="1"/>
        <w:ind w:right="-1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71FEA">
        <w:rPr>
          <w:sz w:val="26"/>
          <w:szCs w:val="26"/>
          <w:lang w:eastAsia="ar-SA"/>
        </w:rPr>
        <w:t>2.4.16. </w:t>
      </w:r>
      <w:r w:rsidR="00392848" w:rsidRPr="00A71FEA">
        <w:rPr>
          <w:rFonts w:eastAsia="Calibri"/>
          <w:sz w:val="26"/>
          <w:szCs w:val="26"/>
          <w:lang w:eastAsia="en-US"/>
        </w:rPr>
        <w:t xml:space="preserve">Заказчик и Исполнитель (далее – Стороны) обязуются, начиная с даты заключения Контракта, соблюдать конфиденциальность в отношении информации, полученной ими друг от друга или ставшей </w:t>
      </w:r>
      <w:r w:rsidR="007011C8" w:rsidRPr="00A71FEA">
        <w:rPr>
          <w:rFonts w:eastAsia="Calibri"/>
          <w:sz w:val="26"/>
          <w:szCs w:val="26"/>
          <w:lang w:eastAsia="en-US"/>
        </w:rPr>
        <w:t>известной им в ходе исполнения к</w:t>
      </w:r>
      <w:r w:rsidR="00392848" w:rsidRPr="00A71FEA">
        <w:rPr>
          <w:rFonts w:eastAsia="Calibri"/>
          <w:sz w:val="26"/>
          <w:szCs w:val="26"/>
          <w:lang w:eastAsia="en-US"/>
        </w:rPr>
        <w:t>онтракта (конфиденциальную информацию), без предварительного письменного согласия другой Стороны не передавать, не открывать и не разглашать в общем или в частности конфиденциальную информацию каким-либо третьим лицам, в том числе исключить доступ к конфиденциальной информации третьих лиц или представителей Сторон, не уполномоченных работать с конфиденциальной информацией.</w:t>
      </w:r>
    </w:p>
    <w:p w:rsidR="00392848" w:rsidRPr="00A71FEA" w:rsidRDefault="00392848" w:rsidP="00392848">
      <w:pPr>
        <w:spacing w:after="100" w:afterAutospacing="1"/>
        <w:ind w:right="-1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71FEA">
        <w:rPr>
          <w:rFonts w:eastAsia="Calibri"/>
          <w:sz w:val="26"/>
          <w:szCs w:val="26"/>
          <w:lang w:eastAsia="en-US"/>
        </w:rPr>
        <w:t xml:space="preserve">Исполнитель обязуется не публиковать какую-либо информацию, документ или </w:t>
      </w:r>
      <w:r w:rsidR="003E0301" w:rsidRPr="00A71FEA">
        <w:rPr>
          <w:rFonts w:eastAsia="Calibri"/>
          <w:sz w:val="26"/>
          <w:szCs w:val="26"/>
          <w:lang w:eastAsia="en-US"/>
        </w:rPr>
        <w:t>статью в отношении оказанн</w:t>
      </w:r>
      <w:r w:rsidR="00566878" w:rsidRPr="00A71FEA">
        <w:rPr>
          <w:rFonts w:eastAsia="Calibri"/>
          <w:sz w:val="26"/>
          <w:szCs w:val="26"/>
          <w:lang w:eastAsia="en-US"/>
        </w:rPr>
        <w:t xml:space="preserve">ых </w:t>
      </w:r>
      <w:r w:rsidR="003E0301" w:rsidRPr="00A71FEA">
        <w:rPr>
          <w:rFonts w:eastAsia="Calibri"/>
          <w:sz w:val="26"/>
          <w:szCs w:val="26"/>
          <w:lang w:eastAsia="en-US"/>
        </w:rPr>
        <w:t>услуг</w:t>
      </w:r>
      <w:r w:rsidRPr="00A71FEA">
        <w:rPr>
          <w:rFonts w:eastAsia="Calibri"/>
          <w:sz w:val="26"/>
          <w:szCs w:val="26"/>
          <w:lang w:eastAsia="en-US"/>
        </w:rPr>
        <w:t xml:space="preserve"> в каких-либо средствах массовой информации без предварительного письменного согласия Заказчика. Исполнитель обязан в любом случае направлять Заказчику все запросы от средств м</w:t>
      </w:r>
      <w:r w:rsidR="00566878" w:rsidRPr="00A71FEA">
        <w:rPr>
          <w:rFonts w:eastAsia="Calibri"/>
          <w:sz w:val="26"/>
          <w:szCs w:val="26"/>
          <w:lang w:eastAsia="en-US"/>
        </w:rPr>
        <w:t>ассовой информации в отношении у</w:t>
      </w:r>
      <w:r w:rsidRPr="00A71FEA">
        <w:rPr>
          <w:rFonts w:eastAsia="Calibri"/>
          <w:sz w:val="26"/>
          <w:szCs w:val="26"/>
          <w:lang w:eastAsia="en-US"/>
        </w:rPr>
        <w:t>слуг.</w:t>
      </w:r>
    </w:p>
    <w:p w:rsidR="00392848" w:rsidRPr="00A71FEA" w:rsidRDefault="00392848" w:rsidP="00392848">
      <w:pPr>
        <w:spacing w:after="100" w:afterAutospacing="1"/>
        <w:ind w:right="-1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71FEA">
        <w:rPr>
          <w:rFonts w:eastAsia="Calibri"/>
          <w:sz w:val="26"/>
          <w:szCs w:val="26"/>
          <w:lang w:eastAsia="en-US"/>
        </w:rPr>
        <w:t>Письменное согласие на раскрытие конфиденциальной информации не требуется при раскрытии ее лицам и (или) в случаях, предусмотренных Контрактом, за исключением случаев, когда раскрытие такой информации предусмотрено законодательством Российской Федерации.</w:t>
      </w:r>
    </w:p>
    <w:p w:rsidR="00392848" w:rsidRPr="007B009D" w:rsidRDefault="00392848" w:rsidP="002F78F3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  <w:lang w:eastAsia="ar-SA"/>
        </w:rPr>
      </w:pPr>
      <w:r w:rsidRPr="00A71FEA">
        <w:rPr>
          <w:rFonts w:eastAsia="Calibri"/>
          <w:sz w:val="26"/>
          <w:szCs w:val="26"/>
          <w:lang w:eastAsia="en-US"/>
        </w:rPr>
        <w:t>Заказчик вправе без получения какого-либо согласия Исполнителя в одностороннем порядке раскрыть конфиденциальную информацию с</w:t>
      </w:r>
      <w:r w:rsidR="002F78F3" w:rsidRPr="00A71FEA">
        <w:rPr>
          <w:rFonts w:eastAsia="Calibri"/>
          <w:sz w:val="26"/>
          <w:szCs w:val="26"/>
          <w:lang w:eastAsia="en-US"/>
        </w:rPr>
        <w:t>воим кредиторам и страховщикам</w:t>
      </w:r>
      <w:r w:rsidRPr="00A71FEA">
        <w:rPr>
          <w:rFonts w:eastAsia="Calibri"/>
          <w:sz w:val="26"/>
          <w:szCs w:val="26"/>
          <w:lang w:eastAsia="en-US"/>
        </w:rPr>
        <w:t>, а также соответствующему органу власти, в ведомственном подчинении которого находится Заказчик.</w:t>
      </w:r>
    </w:p>
    <w:p w:rsidR="00A00D92" w:rsidRPr="007B009D" w:rsidRDefault="00A00D92" w:rsidP="00392848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7B009D">
        <w:rPr>
          <w:b/>
          <w:sz w:val="26"/>
          <w:szCs w:val="26"/>
          <w:lang w:eastAsia="en-US"/>
        </w:rPr>
        <w:t>3.</w:t>
      </w:r>
      <w:r w:rsidR="00303B75" w:rsidRPr="007B009D">
        <w:rPr>
          <w:sz w:val="26"/>
          <w:szCs w:val="26"/>
          <w:lang w:eastAsia="en-US"/>
        </w:rPr>
        <w:t> </w:t>
      </w:r>
      <w:r w:rsidR="00275514" w:rsidRPr="007B009D">
        <w:rPr>
          <w:b/>
          <w:sz w:val="26"/>
          <w:szCs w:val="26"/>
        </w:rPr>
        <w:t>Срок оказания услуг:</w:t>
      </w:r>
      <w:r w:rsidR="00275514" w:rsidRPr="007B009D">
        <w:rPr>
          <w:sz w:val="26"/>
          <w:szCs w:val="26"/>
        </w:rPr>
        <w:t xml:space="preserve"> </w:t>
      </w:r>
      <w:r w:rsidR="003313F1" w:rsidRPr="00A71FEA">
        <w:rPr>
          <w:sz w:val="26"/>
          <w:szCs w:val="26"/>
        </w:rPr>
        <w:t>с даты заключения К</w:t>
      </w:r>
      <w:r w:rsidR="00AD5E0A">
        <w:rPr>
          <w:sz w:val="26"/>
          <w:szCs w:val="26"/>
        </w:rPr>
        <w:t>онтракта</w:t>
      </w:r>
      <w:r w:rsidR="003313F1" w:rsidRPr="00A71FEA">
        <w:rPr>
          <w:sz w:val="26"/>
          <w:szCs w:val="26"/>
        </w:rPr>
        <w:t xml:space="preserve"> по 30.12.2026</w:t>
      </w:r>
      <w:r w:rsidR="00275514" w:rsidRPr="00A71FEA">
        <w:rPr>
          <w:sz w:val="26"/>
          <w:szCs w:val="26"/>
        </w:rPr>
        <w:t xml:space="preserve"> (включительно).</w:t>
      </w:r>
    </w:p>
    <w:p w:rsidR="00275514" w:rsidRPr="007B009D" w:rsidRDefault="00A00D92" w:rsidP="00392848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  <w:lang w:eastAsia="en-US"/>
        </w:rPr>
      </w:pPr>
      <w:r w:rsidRPr="007B009D">
        <w:rPr>
          <w:b/>
          <w:sz w:val="26"/>
          <w:szCs w:val="26"/>
          <w:lang w:eastAsia="en-US"/>
        </w:rPr>
        <w:t>4.</w:t>
      </w:r>
      <w:r w:rsidR="00303B75" w:rsidRPr="007B009D">
        <w:rPr>
          <w:sz w:val="26"/>
          <w:szCs w:val="26"/>
          <w:lang w:eastAsia="en-US"/>
        </w:rPr>
        <w:t> </w:t>
      </w:r>
      <w:r w:rsidR="00275514" w:rsidRPr="007B009D">
        <w:rPr>
          <w:b/>
          <w:kern w:val="28"/>
          <w:sz w:val="26"/>
          <w:szCs w:val="26"/>
        </w:rPr>
        <w:t xml:space="preserve">Место оказания услуг: </w:t>
      </w:r>
      <w:r w:rsidR="00275514" w:rsidRPr="00A71FEA">
        <w:rPr>
          <w:kern w:val="28"/>
          <w:sz w:val="26"/>
          <w:szCs w:val="26"/>
        </w:rPr>
        <w:t>г. Москва, ул. Новозаводская, д. 11/5.</w:t>
      </w:r>
    </w:p>
    <w:p w:rsidR="00275514" w:rsidRPr="007B009D" w:rsidRDefault="00303B75" w:rsidP="00392848">
      <w:pPr>
        <w:spacing w:after="100" w:afterAutospacing="1"/>
        <w:ind w:firstLine="709"/>
        <w:contextualSpacing/>
        <w:jc w:val="both"/>
        <w:rPr>
          <w:sz w:val="26"/>
          <w:szCs w:val="26"/>
        </w:rPr>
      </w:pPr>
      <w:r w:rsidRPr="007B009D">
        <w:rPr>
          <w:b/>
          <w:kern w:val="28"/>
          <w:sz w:val="26"/>
          <w:szCs w:val="26"/>
        </w:rPr>
        <w:lastRenderedPageBreak/>
        <w:t>5. </w:t>
      </w:r>
      <w:r w:rsidR="00654D09" w:rsidRPr="007B009D">
        <w:rPr>
          <w:b/>
          <w:kern w:val="28"/>
          <w:sz w:val="26"/>
          <w:szCs w:val="26"/>
        </w:rPr>
        <w:t>Требования, устанавливаемые к участникам закупки (лицензии, допуски, разрешения, декларации о соответствии, сертификаты, согласования):</w:t>
      </w:r>
      <w:r w:rsidR="006F7DBB" w:rsidRPr="007B009D">
        <w:rPr>
          <w:b/>
          <w:kern w:val="28"/>
          <w:sz w:val="26"/>
          <w:szCs w:val="26"/>
        </w:rPr>
        <w:t xml:space="preserve"> </w:t>
      </w:r>
      <w:r w:rsidR="006F7DBB" w:rsidRPr="007B009D">
        <w:rPr>
          <w:kern w:val="28"/>
          <w:sz w:val="26"/>
          <w:szCs w:val="26"/>
        </w:rPr>
        <w:t>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пп. «а» п. 2 Указа Президента Рос</w:t>
      </w:r>
      <w:r w:rsidR="00394BE4" w:rsidRPr="007B009D">
        <w:rPr>
          <w:kern w:val="28"/>
          <w:sz w:val="26"/>
          <w:szCs w:val="26"/>
        </w:rPr>
        <w:t>сийской Федерации от 03.05.2022 г. №</w:t>
      </w:r>
      <w:r w:rsidR="006F7DBB" w:rsidRPr="007B009D">
        <w:rPr>
          <w:kern w:val="28"/>
          <w:sz w:val="26"/>
          <w:szCs w:val="26"/>
        </w:rPr>
        <w:t xml:space="preserve">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</w:t>
      </w:r>
      <w:r w:rsidR="00520BAC" w:rsidRPr="007B009D">
        <w:rPr>
          <w:kern w:val="28"/>
          <w:sz w:val="26"/>
          <w:szCs w:val="26"/>
        </w:rPr>
        <w:t>,</w:t>
      </w:r>
      <w:r w:rsidR="006F7DBB" w:rsidRPr="007B009D">
        <w:rPr>
          <w:kern w:val="28"/>
          <w:sz w:val="26"/>
          <w:szCs w:val="26"/>
        </w:rPr>
        <w:t xml:space="preserve"> находящейся под контролем таких лиц.</w:t>
      </w:r>
    </w:p>
    <w:p w:rsidR="00922D30" w:rsidRPr="007221CD" w:rsidRDefault="00E92A8A" w:rsidP="007221CD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303B75" w:rsidRPr="007221CD">
        <w:rPr>
          <w:b/>
          <w:sz w:val="26"/>
          <w:szCs w:val="26"/>
        </w:rPr>
        <w:t>. </w:t>
      </w:r>
      <w:r w:rsidR="00FA09EA" w:rsidRPr="007221CD">
        <w:rPr>
          <w:b/>
          <w:sz w:val="26"/>
          <w:szCs w:val="26"/>
        </w:rPr>
        <w:t>Порядок оплаты:</w:t>
      </w:r>
      <w:r w:rsidR="008C4D3A" w:rsidRPr="007221CD">
        <w:rPr>
          <w:sz w:val="26"/>
          <w:szCs w:val="26"/>
        </w:rPr>
        <w:t xml:space="preserve"> 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rFonts w:eastAsia="Calibri"/>
          <w:sz w:val="28"/>
          <w:szCs w:val="28"/>
        </w:rPr>
      </w:pPr>
      <w:r w:rsidRPr="0018308F">
        <w:rPr>
          <w:rFonts w:eastAsia="Calibri"/>
          <w:sz w:val="28"/>
          <w:szCs w:val="28"/>
        </w:rPr>
        <w:t>Оплата производится Заказчиком путем перечисления денежных средств на расчетный счет Поставщика в течение 10 (десяти) рабочих дней с даты подписания Заказчиком товарной накладной</w:t>
      </w:r>
      <w:r w:rsidR="00C46D94">
        <w:rPr>
          <w:rFonts w:eastAsia="Calibri"/>
          <w:sz w:val="28"/>
          <w:szCs w:val="28"/>
        </w:rPr>
        <w:t xml:space="preserve"> </w:t>
      </w:r>
      <w:r w:rsidR="00C46D94" w:rsidRPr="00C46D94">
        <w:rPr>
          <w:rFonts w:eastAsia="Calibri"/>
          <w:sz w:val="28"/>
          <w:szCs w:val="28"/>
        </w:rPr>
        <w:t>за фактически оказанные услуги</w:t>
      </w:r>
      <w:r w:rsidRPr="0018308F">
        <w:rPr>
          <w:rFonts w:eastAsia="Calibri"/>
          <w:sz w:val="28"/>
          <w:szCs w:val="28"/>
        </w:rPr>
        <w:t>.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В случае изменения у какой-либо из Сторон платежных реквизитов, указанных в Контракте, она обязана в течение 3 (трех) рабочих дней с момента изменения реквизитов письменно известить об этом другую Сторону.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Стороны определили следующий порядок обмена документами или юридически значимыми сообщениями: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- 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- заказным письмом с уведомлением о вручении;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- электронной почтой (с применением адресов электронной почты Сторон);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- посредством ЭДО с использованием квалифицированной электронной подписи.</w:t>
      </w:r>
    </w:p>
    <w:p w:rsidR="007221CD" w:rsidRPr="0018308F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7221CD" w:rsidRPr="007221CD" w:rsidRDefault="007221CD" w:rsidP="007221CD">
      <w:pPr>
        <w:widowControl w:val="0"/>
        <w:tabs>
          <w:tab w:val="left" w:pos="951"/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308F">
        <w:rPr>
          <w:rFonts w:eastAsia="Calibri"/>
          <w:sz w:val="28"/>
          <w:szCs w:val="28"/>
          <w:lang w:eastAsia="en-US"/>
        </w:rPr>
        <w:t>Документы, переданные с помощью средств электронной почты, имеют юридическую силу до момента получения оригиналов отправленных документов.</w:t>
      </w:r>
    </w:p>
    <w:p w:rsidR="00392848" w:rsidRPr="009F6F0A" w:rsidRDefault="00E92A8A" w:rsidP="00392848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5E791D" w:rsidRPr="009F6F0A">
        <w:rPr>
          <w:b/>
          <w:sz w:val="26"/>
          <w:szCs w:val="26"/>
        </w:rPr>
        <w:t>. </w:t>
      </w:r>
      <w:r w:rsidR="008E61F7" w:rsidRPr="009F6F0A">
        <w:rPr>
          <w:b/>
          <w:sz w:val="26"/>
          <w:szCs w:val="26"/>
        </w:rPr>
        <w:t xml:space="preserve">Способ осуществления приемки: </w:t>
      </w:r>
      <w:r w:rsidR="00E47D75" w:rsidRPr="009F6F0A">
        <w:rPr>
          <w:sz w:val="26"/>
          <w:szCs w:val="26"/>
        </w:rPr>
        <w:t>е</w:t>
      </w:r>
      <w:r w:rsidR="008E61F7" w:rsidRPr="009F6F0A">
        <w:rPr>
          <w:sz w:val="26"/>
          <w:szCs w:val="26"/>
        </w:rPr>
        <w:t>жемесячно</w:t>
      </w:r>
      <w:r w:rsidR="00E5237A" w:rsidRPr="009F6F0A">
        <w:rPr>
          <w:sz w:val="26"/>
          <w:szCs w:val="26"/>
        </w:rPr>
        <w:t xml:space="preserve">, </w:t>
      </w:r>
      <w:r w:rsidR="00520BAC" w:rsidRPr="009F6F0A">
        <w:rPr>
          <w:sz w:val="26"/>
          <w:szCs w:val="26"/>
        </w:rPr>
        <w:t xml:space="preserve">в течение </w:t>
      </w:r>
      <w:r w:rsidR="00280ABE">
        <w:rPr>
          <w:sz w:val="26"/>
          <w:szCs w:val="26"/>
        </w:rPr>
        <w:t>3 (трех)</w:t>
      </w:r>
      <w:r w:rsidR="008E61F7" w:rsidRPr="009F6F0A">
        <w:rPr>
          <w:sz w:val="26"/>
          <w:szCs w:val="26"/>
        </w:rPr>
        <w:t xml:space="preserve"> </w:t>
      </w:r>
      <w:r w:rsidR="00520BAC" w:rsidRPr="009F6F0A">
        <w:rPr>
          <w:sz w:val="26"/>
          <w:szCs w:val="26"/>
        </w:rPr>
        <w:t>рабочих дней</w:t>
      </w:r>
      <w:r w:rsidR="008E61F7" w:rsidRPr="009F6F0A">
        <w:rPr>
          <w:sz w:val="26"/>
          <w:szCs w:val="26"/>
        </w:rPr>
        <w:t xml:space="preserve"> месяца</w:t>
      </w:r>
      <w:r w:rsidR="00520BAC" w:rsidRPr="009F6F0A">
        <w:rPr>
          <w:sz w:val="26"/>
          <w:szCs w:val="26"/>
        </w:rPr>
        <w:t xml:space="preserve"> следующего за отчетным</w:t>
      </w:r>
      <w:r w:rsidR="00E5237A" w:rsidRPr="009F6F0A">
        <w:rPr>
          <w:sz w:val="26"/>
          <w:szCs w:val="26"/>
        </w:rPr>
        <w:t>,</w:t>
      </w:r>
      <w:r w:rsidR="008E61F7" w:rsidRPr="009F6F0A">
        <w:rPr>
          <w:sz w:val="26"/>
          <w:szCs w:val="26"/>
        </w:rPr>
        <w:t xml:space="preserve"> Ис</w:t>
      </w:r>
      <w:r w:rsidR="00394BE4" w:rsidRPr="009F6F0A">
        <w:rPr>
          <w:sz w:val="26"/>
          <w:szCs w:val="26"/>
        </w:rPr>
        <w:t xml:space="preserve">полнитель направляет Заказчику </w:t>
      </w:r>
      <w:r w:rsidR="00922D30" w:rsidRPr="009F6F0A">
        <w:rPr>
          <w:sz w:val="26"/>
          <w:szCs w:val="26"/>
        </w:rPr>
        <w:t>документ</w:t>
      </w:r>
      <w:r w:rsidR="00216488">
        <w:rPr>
          <w:sz w:val="26"/>
          <w:szCs w:val="26"/>
        </w:rPr>
        <w:t>ы</w:t>
      </w:r>
      <w:r w:rsidR="008E61F7" w:rsidRPr="009F6F0A">
        <w:rPr>
          <w:sz w:val="26"/>
          <w:szCs w:val="26"/>
        </w:rPr>
        <w:t xml:space="preserve">, </w:t>
      </w:r>
      <w:r w:rsidR="00394BE4" w:rsidRPr="009F6F0A">
        <w:rPr>
          <w:sz w:val="26"/>
          <w:szCs w:val="26"/>
        </w:rPr>
        <w:t>содержащи</w:t>
      </w:r>
      <w:r w:rsidR="00216488">
        <w:rPr>
          <w:sz w:val="26"/>
          <w:szCs w:val="26"/>
        </w:rPr>
        <w:t>е</w:t>
      </w:r>
      <w:r w:rsidR="00394BE4" w:rsidRPr="009F6F0A">
        <w:rPr>
          <w:sz w:val="26"/>
          <w:szCs w:val="26"/>
        </w:rPr>
        <w:t xml:space="preserve"> сведения о</w:t>
      </w:r>
      <w:r w:rsidR="008E61F7" w:rsidRPr="009F6F0A">
        <w:rPr>
          <w:sz w:val="26"/>
          <w:szCs w:val="26"/>
        </w:rPr>
        <w:t xml:space="preserve"> </w:t>
      </w:r>
      <w:r w:rsidR="008E61F7" w:rsidRPr="009F6F0A">
        <w:rPr>
          <w:b/>
          <w:sz w:val="26"/>
          <w:szCs w:val="26"/>
        </w:rPr>
        <w:t>периодически</w:t>
      </w:r>
      <w:r w:rsidR="00394BE4" w:rsidRPr="009F6F0A">
        <w:rPr>
          <w:b/>
          <w:sz w:val="26"/>
          <w:szCs w:val="26"/>
        </w:rPr>
        <w:t>х</w:t>
      </w:r>
      <w:r w:rsidR="008E61F7" w:rsidRPr="009F6F0A">
        <w:rPr>
          <w:b/>
          <w:sz w:val="26"/>
          <w:szCs w:val="26"/>
        </w:rPr>
        <w:t xml:space="preserve"> печатны</w:t>
      </w:r>
      <w:r w:rsidR="00394BE4" w:rsidRPr="009F6F0A">
        <w:rPr>
          <w:b/>
          <w:sz w:val="26"/>
          <w:szCs w:val="26"/>
        </w:rPr>
        <w:t>х</w:t>
      </w:r>
      <w:r w:rsidR="008E61F7" w:rsidRPr="009F6F0A">
        <w:rPr>
          <w:b/>
          <w:sz w:val="26"/>
          <w:szCs w:val="26"/>
        </w:rPr>
        <w:t xml:space="preserve"> издания</w:t>
      </w:r>
      <w:r w:rsidR="00394BE4" w:rsidRPr="009F6F0A">
        <w:rPr>
          <w:b/>
          <w:sz w:val="26"/>
          <w:szCs w:val="26"/>
        </w:rPr>
        <w:t>х</w:t>
      </w:r>
      <w:r w:rsidR="008E61F7" w:rsidRPr="009F6F0A">
        <w:rPr>
          <w:sz w:val="26"/>
          <w:szCs w:val="26"/>
        </w:rPr>
        <w:t>, поставленны</w:t>
      </w:r>
      <w:r w:rsidR="00394BE4" w:rsidRPr="009F6F0A">
        <w:rPr>
          <w:sz w:val="26"/>
          <w:szCs w:val="26"/>
        </w:rPr>
        <w:t xml:space="preserve">х </w:t>
      </w:r>
      <w:r w:rsidR="00392848" w:rsidRPr="009F6F0A">
        <w:rPr>
          <w:sz w:val="26"/>
          <w:szCs w:val="26"/>
        </w:rPr>
        <w:t>в течение предыдущего месяца.</w:t>
      </w:r>
    </w:p>
    <w:p w:rsidR="008E61F7" w:rsidRPr="009F6F0A" w:rsidRDefault="005D265B" w:rsidP="00392848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</w:rPr>
      </w:pPr>
      <w:r w:rsidRPr="009F6F0A">
        <w:rPr>
          <w:sz w:val="26"/>
          <w:szCs w:val="26"/>
        </w:rPr>
        <w:t>П</w:t>
      </w:r>
      <w:r w:rsidR="008E61F7" w:rsidRPr="009F6F0A">
        <w:rPr>
          <w:sz w:val="26"/>
          <w:szCs w:val="26"/>
        </w:rPr>
        <w:t>риёмка оказанных услуг и оформление результатов такой приёмки производится представителем Зак</w:t>
      </w:r>
      <w:r w:rsidR="00E1294B" w:rsidRPr="009F6F0A">
        <w:rPr>
          <w:sz w:val="26"/>
          <w:szCs w:val="26"/>
        </w:rPr>
        <w:t xml:space="preserve">азчика, осуществляющим контроль </w:t>
      </w:r>
      <w:r w:rsidR="009F6F0A">
        <w:rPr>
          <w:sz w:val="26"/>
          <w:szCs w:val="26"/>
        </w:rPr>
        <w:t>за оказанием услуг, в течение</w:t>
      </w:r>
      <w:r w:rsidR="009F6F0A">
        <w:rPr>
          <w:sz w:val="26"/>
          <w:szCs w:val="26"/>
        </w:rPr>
        <w:br/>
      </w:r>
      <w:r w:rsidRPr="009F6F0A">
        <w:rPr>
          <w:sz w:val="26"/>
          <w:szCs w:val="26"/>
        </w:rPr>
        <w:t>10 (десяти) рабочих дней</w:t>
      </w:r>
      <w:r w:rsidR="008E61F7" w:rsidRPr="009F6F0A">
        <w:rPr>
          <w:sz w:val="26"/>
          <w:szCs w:val="26"/>
        </w:rPr>
        <w:t xml:space="preserve"> с даты</w:t>
      </w:r>
      <w:r w:rsidR="00A72404" w:rsidRPr="009F6F0A">
        <w:rPr>
          <w:sz w:val="26"/>
          <w:szCs w:val="26"/>
        </w:rPr>
        <w:t xml:space="preserve"> получения документ</w:t>
      </w:r>
      <w:r w:rsidR="00216488">
        <w:rPr>
          <w:sz w:val="26"/>
          <w:szCs w:val="26"/>
        </w:rPr>
        <w:t>ов</w:t>
      </w:r>
      <w:r w:rsidR="00A72404" w:rsidRPr="009F6F0A">
        <w:rPr>
          <w:sz w:val="26"/>
          <w:szCs w:val="26"/>
        </w:rPr>
        <w:t>.</w:t>
      </w:r>
      <w:r w:rsidR="00216488">
        <w:rPr>
          <w:sz w:val="26"/>
          <w:szCs w:val="26"/>
        </w:rPr>
        <w:t xml:space="preserve"> </w:t>
      </w:r>
      <w:r w:rsidR="00216488" w:rsidRPr="00216488">
        <w:rPr>
          <w:sz w:val="26"/>
          <w:szCs w:val="26"/>
        </w:rPr>
        <w:t>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накладная, подписанная Сторонами.</w:t>
      </w:r>
    </w:p>
    <w:p w:rsidR="00E92A8A" w:rsidRDefault="00E92A8A" w:rsidP="007221CD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</w:rPr>
      </w:pPr>
    </w:p>
    <w:p w:rsidR="007221CD" w:rsidRPr="007221CD" w:rsidRDefault="007221CD" w:rsidP="007221CD">
      <w:pPr>
        <w:tabs>
          <w:tab w:val="left" w:pos="851"/>
          <w:tab w:val="left" w:pos="993"/>
        </w:tabs>
        <w:spacing w:after="100" w:afterAutospacing="1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Pr="007221CD">
        <w:rPr>
          <w:sz w:val="26"/>
          <w:szCs w:val="26"/>
        </w:rPr>
        <w:t>ена Контракта включает в себя все расходы, связанные</w:t>
      </w:r>
      <w:r w:rsidRPr="007221CD">
        <w:rPr>
          <w:sz w:val="26"/>
          <w:szCs w:val="26"/>
        </w:rPr>
        <w:br/>
        <w:t>с исполнением Контракта, в том числе расходы на погрузку, доставку, разгрузку, подъем на этаж подписных периодических печатных изданий, уплату таможенных пошлин, налогов, сборов, других обязательных платежей, взимаемых на территории Российской Федерации.</w:t>
      </w:r>
    </w:p>
    <w:p w:rsidR="00A72404" w:rsidRPr="007221CD" w:rsidRDefault="00A72404" w:rsidP="007221CD">
      <w:pPr>
        <w:spacing w:after="100" w:afterAutospacing="1"/>
        <w:ind w:firstLine="709"/>
        <w:contextualSpacing/>
        <w:jc w:val="both"/>
        <w:rPr>
          <w:b/>
          <w:sz w:val="26"/>
          <w:szCs w:val="26"/>
        </w:rPr>
      </w:pPr>
    </w:p>
    <w:p w:rsidR="007221CD" w:rsidRDefault="007221CD" w:rsidP="00E557BB">
      <w:pPr>
        <w:spacing w:after="100" w:afterAutospacing="1"/>
        <w:ind w:left="1701" w:hanging="1701"/>
        <w:contextualSpacing/>
        <w:jc w:val="both"/>
        <w:rPr>
          <w:sz w:val="26"/>
          <w:szCs w:val="26"/>
        </w:rPr>
      </w:pPr>
    </w:p>
    <w:p w:rsidR="007221CD" w:rsidRDefault="007221CD" w:rsidP="00E557BB">
      <w:pPr>
        <w:spacing w:after="100" w:afterAutospacing="1"/>
        <w:ind w:left="1701" w:hanging="1701"/>
        <w:contextualSpacing/>
        <w:jc w:val="both"/>
        <w:rPr>
          <w:sz w:val="26"/>
          <w:szCs w:val="26"/>
        </w:rPr>
      </w:pPr>
    </w:p>
    <w:p w:rsidR="00A72404" w:rsidRPr="00320959" w:rsidRDefault="005E548B" w:rsidP="00E557BB">
      <w:pPr>
        <w:spacing w:after="100" w:afterAutospacing="1"/>
        <w:ind w:left="1701" w:hanging="1701"/>
        <w:contextualSpacing/>
        <w:jc w:val="both"/>
        <w:rPr>
          <w:sz w:val="26"/>
          <w:szCs w:val="26"/>
        </w:rPr>
      </w:pPr>
      <w:r w:rsidRPr="009F6F0A">
        <w:rPr>
          <w:sz w:val="26"/>
          <w:szCs w:val="26"/>
        </w:rPr>
        <w:t>Приложение</w:t>
      </w:r>
      <w:r w:rsidR="00A72404" w:rsidRPr="009F6F0A">
        <w:rPr>
          <w:sz w:val="26"/>
          <w:szCs w:val="26"/>
        </w:rPr>
        <w:t xml:space="preserve">: </w:t>
      </w:r>
      <w:r w:rsidR="009537A2" w:rsidRPr="00320959">
        <w:rPr>
          <w:sz w:val="26"/>
          <w:szCs w:val="26"/>
        </w:rPr>
        <w:t>1. </w:t>
      </w:r>
      <w:r w:rsidR="007B4CFB" w:rsidRPr="00320959">
        <w:rPr>
          <w:sz w:val="26"/>
          <w:szCs w:val="26"/>
        </w:rPr>
        <w:t xml:space="preserve">Перечень подписных печатных </w:t>
      </w:r>
      <w:r w:rsidR="00FC0069" w:rsidRPr="00320959">
        <w:rPr>
          <w:sz w:val="26"/>
          <w:szCs w:val="26"/>
        </w:rPr>
        <w:t xml:space="preserve">и сетевых </w:t>
      </w:r>
      <w:r w:rsidR="007B4CFB" w:rsidRPr="00320959">
        <w:rPr>
          <w:sz w:val="26"/>
          <w:szCs w:val="26"/>
        </w:rPr>
        <w:t>изданий, периодичность оказ</w:t>
      </w:r>
      <w:r w:rsidR="00FC0069" w:rsidRPr="00320959">
        <w:rPr>
          <w:sz w:val="26"/>
          <w:szCs w:val="26"/>
        </w:rPr>
        <w:t>ания у</w:t>
      </w:r>
      <w:bookmarkStart w:id="0" w:name="_GoBack"/>
      <w:bookmarkEnd w:id="0"/>
      <w:r w:rsidR="00FC0069" w:rsidRPr="00320959">
        <w:rPr>
          <w:sz w:val="26"/>
          <w:szCs w:val="26"/>
        </w:rPr>
        <w:t xml:space="preserve">слуг и их стоимость </w:t>
      </w:r>
      <w:r w:rsidR="00FB3A28" w:rsidRPr="00320959">
        <w:rPr>
          <w:sz w:val="26"/>
          <w:szCs w:val="26"/>
        </w:rPr>
        <w:t xml:space="preserve">на </w:t>
      </w:r>
      <w:r w:rsidR="00320959" w:rsidRPr="00320959">
        <w:rPr>
          <w:sz w:val="26"/>
          <w:szCs w:val="26"/>
        </w:rPr>
        <w:t>1</w:t>
      </w:r>
      <w:r w:rsidR="007B4CFB" w:rsidRPr="00320959">
        <w:rPr>
          <w:sz w:val="26"/>
          <w:szCs w:val="26"/>
        </w:rPr>
        <w:t xml:space="preserve"> л.</w:t>
      </w:r>
      <w:r w:rsidR="00A72404" w:rsidRPr="00320959">
        <w:rPr>
          <w:b/>
          <w:sz w:val="26"/>
          <w:szCs w:val="26"/>
        </w:rPr>
        <w:t>;</w:t>
      </w:r>
    </w:p>
    <w:p w:rsidR="00FB3A28" w:rsidRPr="009F6F0A" w:rsidRDefault="007B4CFB" w:rsidP="00E557BB">
      <w:pPr>
        <w:spacing w:after="100" w:afterAutospacing="1"/>
        <w:ind w:firstLine="1701"/>
        <w:contextualSpacing/>
        <w:jc w:val="both"/>
        <w:rPr>
          <w:b/>
          <w:sz w:val="26"/>
          <w:szCs w:val="26"/>
        </w:rPr>
      </w:pPr>
      <w:r w:rsidRPr="00320959">
        <w:rPr>
          <w:sz w:val="26"/>
          <w:szCs w:val="26"/>
        </w:rPr>
        <w:t>2.</w:t>
      </w:r>
      <w:r w:rsidR="009537A2" w:rsidRPr="00320959">
        <w:rPr>
          <w:sz w:val="26"/>
          <w:szCs w:val="26"/>
        </w:rPr>
        <w:t> </w:t>
      </w:r>
      <w:r w:rsidR="00FB3A28" w:rsidRPr="00320959">
        <w:rPr>
          <w:sz w:val="26"/>
          <w:szCs w:val="26"/>
        </w:rPr>
        <w:t>Опись вложения на 1</w:t>
      </w:r>
      <w:r w:rsidR="00671DFB" w:rsidRPr="00320959">
        <w:rPr>
          <w:sz w:val="26"/>
          <w:szCs w:val="26"/>
        </w:rPr>
        <w:t xml:space="preserve"> </w:t>
      </w:r>
      <w:r w:rsidRPr="00320959">
        <w:rPr>
          <w:sz w:val="26"/>
          <w:szCs w:val="26"/>
        </w:rPr>
        <w:t>л.</w:t>
      </w:r>
    </w:p>
    <w:p w:rsidR="00282EE4" w:rsidRPr="007B009D" w:rsidRDefault="00282EE4" w:rsidP="00282EE4">
      <w:pPr>
        <w:spacing w:after="100" w:afterAutospacing="1"/>
        <w:contextualSpacing/>
        <w:jc w:val="both"/>
        <w:rPr>
          <w:sz w:val="26"/>
          <w:szCs w:val="26"/>
        </w:rPr>
      </w:pPr>
    </w:p>
    <w:p w:rsidR="007B009D" w:rsidRPr="007B009D" w:rsidRDefault="007B009D" w:rsidP="00282EE4">
      <w:pPr>
        <w:spacing w:after="100" w:afterAutospacing="1"/>
        <w:contextualSpacing/>
        <w:jc w:val="both"/>
        <w:rPr>
          <w:sz w:val="26"/>
          <w:szCs w:val="26"/>
        </w:rPr>
      </w:pPr>
    </w:p>
    <w:p w:rsidR="007720B1" w:rsidRDefault="007720B1" w:rsidP="007720B1">
      <w:pPr>
        <w:widowControl w:val="0"/>
        <w:tabs>
          <w:tab w:val="left" w:pos="951"/>
        </w:tabs>
        <w:autoSpaceDE w:val="0"/>
        <w:autoSpaceDN w:val="0"/>
        <w:adjustRightInd w:val="0"/>
        <w:jc w:val="both"/>
      </w:pPr>
    </w:p>
    <w:p w:rsidR="009F6F0A" w:rsidRPr="007B009D" w:rsidRDefault="009F6F0A" w:rsidP="009F6F0A">
      <w:pPr>
        <w:spacing w:after="100" w:afterAutospacing="1"/>
        <w:contextualSpacing/>
        <w:jc w:val="both"/>
        <w:rPr>
          <w:b/>
          <w:sz w:val="26"/>
          <w:szCs w:val="26"/>
        </w:rPr>
      </w:pPr>
    </w:p>
    <w:p w:rsidR="008231DC" w:rsidRPr="00F623AD" w:rsidRDefault="008231DC" w:rsidP="00392848">
      <w:pPr>
        <w:pStyle w:val="a4"/>
        <w:spacing w:after="100" w:afterAutospacing="1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31DC" w:rsidRPr="00F623AD" w:rsidRDefault="008231DC" w:rsidP="00392848">
      <w:pPr>
        <w:suppressAutoHyphens/>
        <w:autoSpaceDE w:val="0"/>
        <w:spacing w:after="100" w:afterAutospacing="1"/>
        <w:contextualSpacing/>
        <w:rPr>
          <w:lang w:eastAsia="ar-SA"/>
        </w:rPr>
        <w:sectPr w:rsidR="008231DC" w:rsidRPr="00F623AD" w:rsidSect="006C0E18">
          <w:headerReference w:type="default" r:id="rId12"/>
          <w:pgSz w:w="11906" w:h="16838"/>
          <w:pgMar w:top="851" w:right="850" w:bottom="1134" w:left="1134" w:header="708" w:footer="708" w:gutter="0"/>
          <w:cols w:space="708"/>
          <w:titlePg/>
          <w:docGrid w:linePitch="360"/>
        </w:sectPr>
      </w:pPr>
    </w:p>
    <w:p w:rsidR="00A57C61" w:rsidRPr="00F623AD" w:rsidRDefault="0083578D" w:rsidP="00A57C61">
      <w:pPr>
        <w:suppressAutoHyphens/>
        <w:autoSpaceDE w:val="0"/>
        <w:spacing w:after="100" w:afterAutospacing="1"/>
        <w:ind w:left="9639"/>
        <w:contextualSpacing/>
        <w:rPr>
          <w:lang w:eastAsia="ar-SA"/>
        </w:rPr>
      </w:pPr>
      <w:r w:rsidRPr="00F623AD">
        <w:rPr>
          <w:lang w:eastAsia="ar-SA"/>
        </w:rPr>
        <w:lastRenderedPageBreak/>
        <w:t>Приложен</w:t>
      </w:r>
      <w:r w:rsidR="00A57C61" w:rsidRPr="00F623AD">
        <w:rPr>
          <w:lang w:eastAsia="ar-SA"/>
        </w:rPr>
        <w:t>ие 1 к Описанию объекта закупки</w:t>
      </w:r>
    </w:p>
    <w:p w:rsidR="0098011F" w:rsidRPr="00F623AD" w:rsidRDefault="0098011F" w:rsidP="00282EE4">
      <w:pPr>
        <w:spacing w:after="100" w:afterAutospacing="1"/>
        <w:rPr>
          <w:b/>
          <w:kern w:val="2"/>
          <w:lang w:eastAsia="ar-SA"/>
        </w:rPr>
      </w:pPr>
    </w:p>
    <w:p w:rsidR="0083578D" w:rsidRPr="00F623AD" w:rsidRDefault="0083578D" w:rsidP="00392848">
      <w:pPr>
        <w:pStyle w:val="a4"/>
        <w:spacing w:after="100" w:afterAutospacing="1" w:line="240" w:lineRule="auto"/>
        <w:ind w:left="0" w:firstLine="851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  <w:r w:rsidRPr="00F623AD">
        <w:rPr>
          <w:rFonts w:ascii="Times New Roman" w:hAnsi="Times New Roman"/>
          <w:b/>
          <w:kern w:val="2"/>
          <w:sz w:val="24"/>
          <w:szCs w:val="24"/>
          <w:lang w:eastAsia="ar-SA"/>
        </w:rPr>
        <w:t>Перечень подписных печатных изданий, периодичность оказания услуг и их стоимость</w:t>
      </w:r>
    </w:p>
    <w:p w:rsidR="0083578D" w:rsidRPr="00F623AD" w:rsidRDefault="0083578D" w:rsidP="00205A29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tbl>
      <w:tblPr>
        <w:tblW w:w="155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118"/>
        <w:gridCol w:w="1559"/>
        <w:gridCol w:w="2977"/>
        <w:gridCol w:w="1197"/>
        <w:gridCol w:w="1436"/>
        <w:gridCol w:w="769"/>
        <w:gridCol w:w="847"/>
        <w:gridCol w:w="1384"/>
        <w:gridCol w:w="1382"/>
      </w:tblGrid>
      <w:tr w:rsidR="00F623AD" w:rsidRPr="00E92A8A" w:rsidTr="00833835">
        <w:trPr>
          <w:trHeight w:val="11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№</w:t>
            </w:r>
          </w:p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Наименование 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8D" w:rsidRPr="00E92A8A" w:rsidRDefault="0083578D" w:rsidP="00F6087F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Тип издания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Периодичность оказания услуг (доставка)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rFonts w:eastAsia="Calibri"/>
                <w:b/>
                <w:sz w:val="18"/>
                <w:szCs w:val="18"/>
              </w:rPr>
              <w:t>Кол-во комплектов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Кол-во выходов</w:t>
            </w:r>
          </w:p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1 комплекта,</w:t>
            </w:r>
          </w:p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экз.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205A29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Ед</w:t>
            </w:r>
            <w:r w:rsidR="00205A29" w:rsidRPr="00E92A8A">
              <w:rPr>
                <w:b/>
                <w:sz w:val="18"/>
                <w:szCs w:val="18"/>
              </w:rPr>
              <w:t>.</w:t>
            </w:r>
            <w:r w:rsidRPr="00E92A8A">
              <w:rPr>
                <w:b/>
                <w:sz w:val="18"/>
                <w:szCs w:val="18"/>
              </w:rPr>
              <w:t xml:space="preserve"> изм.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Общий объем услуг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Цена за ед.</w:t>
            </w:r>
            <w:r w:rsidRPr="00E92A8A">
              <w:rPr>
                <w:rStyle w:val="a9"/>
                <w:b/>
                <w:sz w:val="18"/>
                <w:szCs w:val="18"/>
              </w:rPr>
              <w:footnoteReference w:id="5"/>
            </w:r>
            <w:r w:rsidRPr="00E92A8A">
              <w:rPr>
                <w:b/>
                <w:sz w:val="18"/>
                <w:szCs w:val="18"/>
              </w:rPr>
              <w:t xml:space="preserve"> услуги, руб.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b/>
                <w:sz w:val="18"/>
                <w:szCs w:val="18"/>
              </w:rPr>
            </w:pPr>
            <w:r w:rsidRPr="00E92A8A">
              <w:rPr>
                <w:b/>
                <w:sz w:val="18"/>
                <w:szCs w:val="18"/>
              </w:rPr>
              <w:t>Общая цена услуг</w:t>
            </w:r>
            <w:r w:rsidRPr="00E92A8A">
              <w:rPr>
                <w:rStyle w:val="a9"/>
                <w:b/>
                <w:sz w:val="18"/>
                <w:szCs w:val="18"/>
              </w:rPr>
              <w:footnoteReference w:id="6"/>
            </w:r>
            <w:r w:rsidRPr="00E92A8A">
              <w:rPr>
                <w:b/>
                <w:sz w:val="18"/>
                <w:szCs w:val="18"/>
              </w:rPr>
              <w:t>, руб.</w:t>
            </w:r>
          </w:p>
        </w:tc>
      </w:tr>
      <w:tr w:rsidR="00F623AD" w:rsidRPr="00E92A8A" w:rsidTr="00833835">
        <w:trPr>
          <w:trHeight w:val="5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8D" w:rsidRPr="00E92A8A" w:rsidRDefault="0083578D" w:rsidP="00833835">
            <w:pPr>
              <w:pStyle w:val="a4"/>
              <w:numPr>
                <w:ilvl w:val="0"/>
                <w:numId w:val="13"/>
              </w:numPr>
              <w:tabs>
                <w:tab w:val="left" w:pos="-108"/>
              </w:tabs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Аргументы и факты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8D" w:rsidRPr="00E92A8A" w:rsidRDefault="0083578D" w:rsidP="005C2D0D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Еженедельно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8D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E92A8A" w:rsidRDefault="008331E6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8D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E92A8A" w:rsidRDefault="0083578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300E22" w:rsidRPr="00E92A8A" w:rsidTr="00833835">
        <w:trPr>
          <w:trHeight w:val="56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300E22" w:rsidP="00833835">
            <w:pPr>
              <w:pStyle w:val="a4"/>
              <w:numPr>
                <w:ilvl w:val="0"/>
                <w:numId w:val="13"/>
              </w:numPr>
              <w:tabs>
                <w:tab w:val="left" w:pos="-108"/>
              </w:tabs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300E22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Аргументы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300E22" w:rsidP="00300E22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0E22" w:rsidRPr="00E92A8A" w:rsidRDefault="00BB6E89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Еженедельно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4250D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B96BC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300E22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E22" w:rsidRPr="00E92A8A" w:rsidRDefault="00300E22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623AD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833835">
            <w:pPr>
              <w:pStyle w:val="a4"/>
              <w:numPr>
                <w:ilvl w:val="0"/>
                <w:numId w:val="13"/>
              </w:numPr>
              <w:tabs>
                <w:tab w:val="left" w:pos="459"/>
              </w:tabs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Ведомости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Ежедневно, кроме выходных и праздничных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590340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127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8331E6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92A8A" w:rsidRDefault="008331E6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E6" w:rsidRPr="00E92A8A" w:rsidRDefault="008331E6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Вечерняя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92A8A" w:rsidRDefault="008331E6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31E6" w:rsidRPr="00E92A8A" w:rsidRDefault="008331E6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Ежедневно, кроме выходных и праздничных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E6" w:rsidRPr="00E92A8A" w:rsidRDefault="004250DD" w:rsidP="008331E6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E6" w:rsidRPr="00E92A8A" w:rsidRDefault="008331E6" w:rsidP="008331E6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92A8A" w:rsidRDefault="00833835" w:rsidP="008331E6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92A8A" w:rsidRDefault="008331E6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6" w:rsidRPr="00E92A8A" w:rsidRDefault="008331E6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623AD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Известия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Ежедневно, кроме выходных и праздничных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4250DD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130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F623AD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Коммерсантъ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Ежедневно, кроме выходных и праздничных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04" w:rsidRPr="00E92A8A" w:rsidRDefault="00963009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A04" w:rsidRPr="00E92A8A" w:rsidRDefault="001D4BC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A04" w:rsidRPr="00E92A8A" w:rsidRDefault="003E3A04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Комсомольская правда</w:t>
            </w:r>
          </w:p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(с телепрограммой)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Ежедневно, кроме выходных и праздничных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C249F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C249F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Московский комсомолец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Ежедневно, кроме выходных и праздничных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129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478DB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1478DB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1478DB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 xml:space="preserve">Российская газета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1478DB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Газета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478DB" w:rsidRPr="00E92A8A" w:rsidRDefault="001478DB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Ежедневно, кроме выходных и праздничных дней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C249F1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1478DB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1478DB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C249F1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1478DB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DB" w:rsidRPr="00E92A8A" w:rsidRDefault="001478DB" w:rsidP="00E174BF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  <w:lang w:val="en-US"/>
              </w:rPr>
              <w:t>IT</w:t>
            </w:r>
            <w:r w:rsidRPr="00E92A8A">
              <w:rPr>
                <w:sz w:val="18"/>
                <w:szCs w:val="18"/>
              </w:rPr>
              <w:t xml:space="preserve"> </w:t>
            </w:r>
            <w:r w:rsidRPr="00E92A8A">
              <w:rPr>
                <w:sz w:val="18"/>
                <w:szCs w:val="18"/>
                <w:lang w:val="en-US"/>
              </w:rPr>
              <w:t>News</w:t>
            </w:r>
            <w:r w:rsidRPr="00E92A8A">
              <w:rPr>
                <w:sz w:val="18"/>
                <w:szCs w:val="18"/>
              </w:rPr>
              <w:t xml:space="preserve"> / Новости</w:t>
            </w:r>
          </w:p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C249F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C249F1" w:rsidP="00C91A42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4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Родина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2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За рулем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34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Зарубежное военное обозрение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DE0371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5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Логистика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A71FEA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4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Наука и жизнь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141AD2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41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Таможенное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141AD2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5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Таможенный союз. Таможенное регулирование.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141AD2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E92A8A" w:rsidTr="00833835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141AD2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833835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02A31" w:rsidRPr="00F623AD" w:rsidTr="00833835">
        <w:trPr>
          <w:trHeight w:val="4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A31" w:rsidRPr="00E92A8A" w:rsidRDefault="00E02A31" w:rsidP="00833835">
            <w:pPr>
              <w:pStyle w:val="a4"/>
              <w:numPr>
                <w:ilvl w:val="0"/>
                <w:numId w:val="13"/>
              </w:num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  <w:lang w:val="en-US"/>
              </w:rPr>
              <w:t>Финансы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31" w:rsidRPr="00E92A8A" w:rsidRDefault="00E02A31" w:rsidP="00141AD2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Журнал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A31" w:rsidRPr="00E92A8A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Ежемесячно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31" w:rsidRPr="00E92A8A" w:rsidRDefault="00833835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31" w:rsidRPr="00E92A8A" w:rsidRDefault="00E02A31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A31" w:rsidRPr="00E92A8A" w:rsidRDefault="00E02A31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шт.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31" w:rsidRPr="00833835" w:rsidRDefault="00833835" w:rsidP="00FD10FB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  <w:r w:rsidRPr="00E92A8A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31" w:rsidRPr="00833835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A31" w:rsidRPr="00205A29" w:rsidRDefault="00E02A31" w:rsidP="00392848">
            <w:pPr>
              <w:spacing w:after="100" w:afterAutospacing="1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83578D" w:rsidRPr="00F623AD" w:rsidRDefault="0083578D" w:rsidP="00392848">
      <w:pPr>
        <w:spacing w:after="100" w:afterAutospacing="1"/>
        <w:contextualSpacing/>
        <w:rPr>
          <w:b/>
          <w:kern w:val="2"/>
          <w:lang w:eastAsia="ar-SA"/>
        </w:rPr>
      </w:pPr>
    </w:p>
    <w:p w:rsidR="0083578D" w:rsidRPr="00F623AD" w:rsidRDefault="0083578D" w:rsidP="00392848">
      <w:pPr>
        <w:suppressAutoHyphens/>
        <w:autoSpaceDE w:val="0"/>
        <w:spacing w:after="100" w:afterAutospacing="1"/>
        <w:ind w:left="6804"/>
        <w:contextualSpacing/>
        <w:rPr>
          <w:lang w:eastAsia="ar-SA"/>
        </w:rPr>
        <w:sectPr w:rsidR="0083578D" w:rsidRPr="00F623AD" w:rsidSect="008231D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3578D" w:rsidRPr="00F623AD" w:rsidRDefault="0083578D" w:rsidP="00A72404">
      <w:pPr>
        <w:suppressAutoHyphens/>
        <w:autoSpaceDE w:val="0"/>
        <w:spacing w:after="100" w:afterAutospacing="1"/>
        <w:contextualSpacing/>
        <w:jc w:val="right"/>
        <w:rPr>
          <w:kern w:val="2"/>
          <w:lang w:eastAsia="ar-SA"/>
        </w:rPr>
      </w:pPr>
      <w:r w:rsidRPr="00F623AD">
        <w:rPr>
          <w:lang w:eastAsia="ar-SA"/>
        </w:rPr>
        <w:lastRenderedPageBreak/>
        <w:t>Приложение 2 к Описанию объекта закупки</w:t>
      </w: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66285C" w:rsidRDefault="0066285C" w:rsidP="0066285C">
      <w:pPr>
        <w:suppressAutoHyphens/>
        <w:spacing w:after="100" w:afterAutospacing="1"/>
        <w:contextualSpacing/>
        <w:jc w:val="center"/>
      </w:pPr>
      <w:r>
        <w:t>ОПИСЬ ВЛОЖЕНИЯ</w:t>
      </w:r>
    </w:p>
    <w:p w:rsidR="0066285C" w:rsidRPr="0066285C" w:rsidRDefault="0066285C" w:rsidP="0066285C">
      <w:pPr>
        <w:suppressAutoHyphens/>
        <w:spacing w:after="100" w:afterAutospacing="1"/>
        <w:contextualSpacing/>
        <w:jc w:val="center"/>
        <w:rPr>
          <w:i/>
          <w:kern w:val="2"/>
          <w:lang w:eastAsia="ar-SA"/>
        </w:rPr>
      </w:pPr>
      <w:r w:rsidRPr="0066285C">
        <w:rPr>
          <w:i/>
        </w:rPr>
        <w:t>Рекомендованная форма</w:t>
      </w:r>
    </w:p>
    <w:p w:rsidR="0066285C" w:rsidRDefault="0066285C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66285C" w:rsidRPr="00F623AD" w:rsidRDefault="0066285C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  <w:r w:rsidRPr="00F623AD">
        <w:rPr>
          <w:kern w:val="2"/>
          <w:lang w:eastAsia="ar-SA"/>
        </w:rPr>
        <w:t>Центральная базовая таможня (или наименование управления ФТС России, ФИО должностного лица ФТС России)</w:t>
      </w: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  <w:r w:rsidRPr="00F623AD">
        <w:rPr>
          <w:kern w:val="2"/>
          <w:lang w:eastAsia="ar-SA"/>
        </w:rPr>
        <w:t>121087, г. Москва, ул. Новозаводская, д. 11/5, строение 2</w:t>
      </w: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  <w:r w:rsidRPr="00F623AD">
        <w:rPr>
          <w:kern w:val="2"/>
          <w:u w:val="single"/>
          <w:lang w:eastAsia="ar-SA"/>
        </w:rPr>
        <w:t xml:space="preserve">Дата:                                                                          </w:t>
      </w:r>
      <w:r w:rsidRPr="00F623AD">
        <w:rPr>
          <w:kern w:val="2"/>
          <w:lang w:eastAsia="ar-SA"/>
        </w:rPr>
        <w:t>№</w:t>
      </w:r>
      <w:r w:rsidR="003C56EC" w:rsidRPr="00F623AD">
        <w:rPr>
          <w:kern w:val="2"/>
          <w:lang w:eastAsia="ar-SA"/>
        </w:rPr>
        <w:t>_________________________</w:t>
      </w:r>
      <w:r w:rsidRPr="00F623AD">
        <w:rPr>
          <w:kern w:val="2"/>
          <w:lang w:eastAsia="ar-SA"/>
        </w:rPr>
        <w:t>____________</w:t>
      </w: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276"/>
        <w:gridCol w:w="3402"/>
        <w:gridCol w:w="1843"/>
        <w:gridCol w:w="1701"/>
      </w:tblGrid>
      <w:tr w:rsidR="00F623AD" w:rsidRPr="00F623AD" w:rsidTr="002D664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b/>
                <w:kern w:val="2"/>
                <w:lang w:eastAsia="ar-SA"/>
              </w:rPr>
            </w:pPr>
            <w:r w:rsidRPr="00F623AD">
              <w:rPr>
                <w:rFonts w:eastAsia="Calibri"/>
                <w:b/>
                <w:kern w:val="2"/>
                <w:lang w:eastAsia="ar-SA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b/>
                <w:kern w:val="2"/>
                <w:lang w:eastAsia="ar-SA"/>
              </w:rPr>
            </w:pPr>
            <w:r w:rsidRPr="00F623AD">
              <w:rPr>
                <w:rFonts w:eastAsia="Calibri"/>
                <w:b/>
                <w:kern w:val="2"/>
                <w:lang w:eastAsia="ar-SA"/>
              </w:rPr>
              <w:t>Газета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b/>
                <w:kern w:val="2"/>
                <w:lang w:eastAsia="ar-SA"/>
              </w:rPr>
            </w:pPr>
            <w:r w:rsidRPr="00F623AD">
              <w:rPr>
                <w:rFonts w:eastAsia="Calibri"/>
                <w:b/>
                <w:kern w:val="2"/>
                <w:lang w:eastAsia="ar-SA"/>
              </w:rPr>
              <w:t>журнал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b/>
                <w:kern w:val="2"/>
                <w:lang w:eastAsia="ar-SA"/>
              </w:rPr>
            </w:pPr>
            <w:r w:rsidRPr="00F623AD">
              <w:rPr>
                <w:rFonts w:eastAsia="Calibri"/>
                <w:b/>
                <w:kern w:val="2"/>
                <w:lang w:eastAsia="ar-SA"/>
              </w:rPr>
              <w:t>Наименование периодического издания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b/>
                <w:kern w:val="2"/>
                <w:lang w:eastAsia="ar-SA"/>
              </w:rPr>
            </w:pPr>
            <w:r w:rsidRPr="00F623AD">
              <w:rPr>
                <w:rFonts w:eastAsia="Calibri"/>
                <w:b/>
                <w:kern w:val="2"/>
                <w:lang w:eastAsia="ar-SA"/>
              </w:rPr>
              <w:t>№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b/>
                <w:kern w:val="2"/>
                <w:lang w:eastAsia="ar-SA"/>
              </w:rPr>
            </w:pPr>
            <w:r w:rsidRPr="00F623AD">
              <w:rPr>
                <w:rFonts w:eastAsia="Calibri"/>
                <w:b/>
                <w:kern w:val="2"/>
                <w:lang w:eastAsia="ar-SA"/>
              </w:rPr>
              <w:t>Количество экз.</w:t>
            </w:r>
          </w:p>
        </w:tc>
      </w:tr>
      <w:tr w:rsidR="00F623AD" w:rsidRPr="00F623AD" w:rsidTr="003C56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  <w:r w:rsidRPr="00F623AD">
              <w:rPr>
                <w:rFonts w:eastAsia="Calibri"/>
                <w:kern w:val="2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</w:tr>
      <w:tr w:rsidR="00F623AD" w:rsidRPr="00F623AD" w:rsidTr="003C56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  <w:r w:rsidRPr="00F623AD">
              <w:rPr>
                <w:rFonts w:eastAsia="Calibri"/>
                <w:kern w:val="2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</w:tr>
      <w:tr w:rsidR="00F623AD" w:rsidRPr="00F623AD" w:rsidTr="003C56E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  <w:r w:rsidRPr="00F623AD">
              <w:rPr>
                <w:rFonts w:eastAsia="Calibri"/>
                <w:kern w:val="2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578D" w:rsidRPr="00F623AD" w:rsidRDefault="0083578D" w:rsidP="00392848">
            <w:pPr>
              <w:suppressAutoHyphens/>
              <w:spacing w:after="100" w:afterAutospacing="1"/>
              <w:contextualSpacing/>
              <w:jc w:val="center"/>
              <w:rPr>
                <w:rFonts w:eastAsia="Calibri"/>
                <w:kern w:val="2"/>
                <w:lang w:eastAsia="ar-SA"/>
              </w:rPr>
            </w:pPr>
          </w:p>
        </w:tc>
      </w:tr>
    </w:tbl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  <w:r w:rsidRPr="00F623AD">
        <w:rPr>
          <w:kern w:val="2"/>
          <w:lang w:eastAsia="ar-SA"/>
        </w:rPr>
        <w:t>Доставил(а): _____________________________   __________________________</w:t>
      </w:r>
    </w:p>
    <w:p w:rsidR="0083578D" w:rsidRPr="00F623AD" w:rsidRDefault="0083578D" w:rsidP="00392848">
      <w:pPr>
        <w:pBdr>
          <w:bottom w:val="single" w:sz="12" w:space="1" w:color="auto"/>
        </w:pBdr>
        <w:suppressAutoHyphens/>
        <w:spacing w:after="100" w:afterAutospacing="1"/>
        <w:contextualSpacing/>
        <w:rPr>
          <w:kern w:val="2"/>
          <w:lang w:eastAsia="ar-SA"/>
        </w:rPr>
      </w:pP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  <w:t>ФИО</w:t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</w:r>
      <w:r w:rsidRPr="00F623AD">
        <w:rPr>
          <w:kern w:val="2"/>
          <w:lang w:eastAsia="ar-SA"/>
        </w:rPr>
        <w:tab/>
        <w:t>Подпись</w:t>
      </w: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p w:rsidR="0083578D" w:rsidRPr="00F623AD" w:rsidRDefault="0083578D" w:rsidP="00392848">
      <w:pPr>
        <w:suppressAutoHyphens/>
        <w:spacing w:after="100" w:afterAutospacing="1"/>
        <w:contextualSpacing/>
        <w:rPr>
          <w:kern w:val="2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"/>
        <w:gridCol w:w="3932"/>
        <w:gridCol w:w="284"/>
        <w:gridCol w:w="462"/>
        <w:gridCol w:w="284"/>
        <w:gridCol w:w="4819"/>
        <w:gridCol w:w="284"/>
      </w:tblGrid>
      <w:tr w:rsidR="00F623AD" w:rsidRPr="00F623AD" w:rsidTr="0083578D">
        <w:trPr>
          <w:gridAfter w:val="1"/>
          <w:wAfter w:w="284" w:type="dxa"/>
        </w:trPr>
        <w:tc>
          <w:tcPr>
            <w:tcW w:w="4216" w:type="dxa"/>
            <w:gridSpan w:val="2"/>
          </w:tcPr>
          <w:p w:rsidR="0083578D" w:rsidRPr="00F623AD" w:rsidRDefault="0083578D" w:rsidP="00392848">
            <w:pPr>
              <w:tabs>
                <w:tab w:val="right" w:pos="4392"/>
              </w:tabs>
              <w:suppressAutoHyphens/>
              <w:autoSpaceDE w:val="0"/>
              <w:snapToGrid w:val="0"/>
              <w:spacing w:after="100" w:afterAutospacing="1"/>
              <w:contextualSpacing/>
              <w:jc w:val="both"/>
              <w:rPr>
                <w:lang w:eastAsia="ar-SA"/>
              </w:rPr>
            </w:pPr>
            <w:r w:rsidRPr="00F623AD">
              <w:rPr>
                <w:lang w:eastAsia="ar-SA"/>
              </w:rPr>
              <w:t>ЗАКАЗЧИК</w:t>
            </w:r>
          </w:p>
          <w:p w:rsidR="0083578D" w:rsidRPr="00F623AD" w:rsidRDefault="0083578D" w:rsidP="00392848">
            <w:pPr>
              <w:tabs>
                <w:tab w:val="right" w:pos="4392"/>
              </w:tabs>
              <w:suppressAutoHyphens/>
              <w:autoSpaceDE w:val="0"/>
              <w:spacing w:after="100" w:afterAutospacing="1"/>
              <w:contextualSpacing/>
              <w:jc w:val="both"/>
              <w:rPr>
                <w:lang w:eastAsia="ar-SA"/>
              </w:rPr>
            </w:pPr>
          </w:p>
          <w:p w:rsidR="0083578D" w:rsidRPr="00F623AD" w:rsidRDefault="0083578D" w:rsidP="00392848">
            <w:pPr>
              <w:tabs>
                <w:tab w:val="right" w:pos="4392"/>
              </w:tabs>
              <w:suppressAutoHyphens/>
              <w:autoSpaceDE w:val="0"/>
              <w:spacing w:after="100" w:afterAutospacing="1"/>
              <w:contextualSpacing/>
              <w:jc w:val="both"/>
              <w:rPr>
                <w:lang w:eastAsia="ar-SA"/>
              </w:rPr>
            </w:pPr>
            <w:r w:rsidRPr="00F623AD">
              <w:rPr>
                <w:lang w:eastAsia="ar-SA"/>
              </w:rPr>
              <w:t>___________________/____________/</w:t>
            </w:r>
          </w:p>
        </w:tc>
        <w:tc>
          <w:tcPr>
            <w:tcW w:w="746" w:type="dxa"/>
            <w:gridSpan w:val="2"/>
          </w:tcPr>
          <w:p w:rsidR="0083578D" w:rsidRPr="00F623AD" w:rsidRDefault="0083578D" w:rsidP="00392848">
            <w:pPr>
              <w:suppressAutoHyphens/>
              <w:autoSpaceDE w:val="0"/>
              <w:snapToGrid w:val="0"/>
              <w:spacing w:after="100" w:afterAutospacing="1"/>
              <w:contextualSpacing/>
              <w:jc w:val="both"/>
              <w:rPr>
                <w:lang w:eastAsia="ar-SA"/>
              </w:rPr>
            </w:pPr>
          </w:p>
        </w:tc>
        <w:tc>
          <w:tcPr>
            <w:tcW w:w="5103" w:type="dxa"/>
            <w:gridSpan w:val="2"/>
          </w:tcPr>
          <w:p w:rsidR="0083578D" w:rsidRPr="00F623AD" w:rsidRDefault="0083578D" w:rsidP="00392848">
            <w:pPr>
              <w:suppressAutoHyphens/>
              <w:autoSpaceDE w:val="0"/>
              <w:snapToGrid w:val="0"/>
              <w:spacing w:after="100" w:afterAutospacing="1"/>
              <w:contextualSpacing/>
              <w:jc w:val="both"/>
              <w:rPr>
                <w:lang w:eastAsia="ar-SA"/>
              </w:rPr>
            </w:pPr>
            <w:r w:rsidRPr="00F623AD">
              <w:rPr>
                <w:lang w:eastAsia="ar-SA"/>
              </w:rPr>
              <w:t>ИСПОЛНИТЕЛЬ</w:t>
            </w:r>
          </w:p>
          <w:p w:rsidR="0083578D" w:rsidRPr="00F623AD" w:rsidRDefault="0083578D" w:rsidP="00392848">
            <w:pPr>
              <w:suppressAutoHyphens/>
              <w:autoSpaceDE w:val="0"/>
              <w:spacing w:after="100" w:afterAutospacing="1"/>
              <w:contextualSpacing/>
              <w:jc w:val="both"/>
              <w:rPr>
                <w:lang w:eastAsia="ar-SA"/>
              </w:rPr>
            </w:pPr>
          </w:p>
          <w:p w:rsidR="0083578D" w:rsidRPr="00F623AD" w:rsidRDefault="0083578D" w:rsidP="00392848">
            <w:pPr>
              <w:suppressAutoHyphens/>
              <w:autoSpaceDE w:val="0"/>
              <w:spacing w:after="100" w:afterAutospacing="1"/>
              <w:contextualSpacing/>
              <w:jc w:val="both"/>
              <w:rPr>
                <w:lang w:eastAsia="ar-SA"/>
              </w:rPr>
            </w:pPr>
            <w:r w:rsidRPr="00F623AD">
              <w:rPr>
                <w:lang w:eastAsia="ar-SA"/>
              </w:rPr>
              <w:t>___________________/________________/</w:t>
            </w:r>
          </w:p>
        </w:tc>
      </w:tr>
      <w:tr w:rsidR="00F623AD" w:rsidRPr="00F623AD" w:rsidTr="0083578D">
        <w:trPr>
          <w:gridBefore w:val="1"/>
          <w:wBefore w:w="284" w:type="dxa"/>
        </w:trPr>
        <w:tc>
          <w:tcPr>
            <w:tcW w:w="4216" w:type="dxa"/>
            <w:gridSpan w:val="2"/>
          </w:tcPr>
          <w:p w:rsidR="0083578D" w:rsidRPr="00F623AD" w:rsidRDefault="0083578D" w:rsidP="00392848">
            <w:pPr>
              <w:tabs>
                <w:tab w:val="right" w:pos="4392"/>
              </w:tabs>
              <w:suppressAutoHyphens/>
              <w:autoSpaceDE w:val="0"/>
              <w:snapToGrid w:val="0"/>
              <w:spacing w:after="100" w:afterAutospacing="1"/>
              <w:contextualSpacing/>
              <w:jc w:val="both"/>
              <w:rPr>
                <w:lang w:eastAsia="ar-SA"/>
              </w:rPr>
            </w:pPr>
          </w:p>
        </w:tc>
        <w:tc>
          <w:tcPr>
            <w:tcW w:w="746" w:type="dxa"/>
            <w:gridSpan w:val="2"/>
          </w:tcPr>
          <w:p w:rsidR="0083578D" w:rsidRPr="00F623AD" w:rsidRDefault="0083578D" w:rsidP="00392848">
            <w:pPr>
              <w:suppressAutoHyphens/>
              <w:autoSpaceDE w:val="0"/>
              <w:snapToGrid w:val="0"/>
              <w:spacing w:after="100" w:afterAutospacing="1"/>
              <w:contextualSpacing/>
              <w:jc w:val="both"/>
              <w:rPr>
                <w:lang w:eastAsia="ar-SA"/>
              </w:rPr>
            </w:pPr>
          </w:p>
        </w:tc>
        <w:tc>
          <w:tcPr>
            <w:tcW w:w="5103" w:type="dxa"/>
            <w:gridSpan w:val="2"/>
          </w:tcPr>
          <w:p w:rsidR="0083578D" w:rsidRPr="00F623AD" w:rsidRDefault="0083578D" w:rsidP="00392848">
            <w:pPr>
              <w:suppressAutoHyphens/>
              <w:autoSpaceDE w:val="0"/>
              <w:snapToGrid w:val="0"/>
              <w:spacing w:after="100" w:afterAutospacing="1"/>
              <w:contextualSpacing/>
              <w:jc w:val="both"/>
              <w:rPr>
                <w:lang w:eastAsia="ar-SA"/>
              </w:rPr>
            </w:pPr>
          </w:p>
        </w:tc>
      </w:tr>
    </w:tbl>
    <w:p w:rsidR="0083578D" w:rsidRPr="00F623AD" w:rsidRDefault="0083578D" w:rsidP="00392848">
      <w:pPr>
        <w:pStyle w:val="a4"/>
        <w:spacing w:after="100" w:afterAutospacing="1" w:line="240" w:lineRule="auto"/>
        <w:ind w:left="0" w:firstLine="85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31DC" w:rsidRPr="00F623AD" w:rsidRDefault="008231DC" w:rsidP="00392848">
      <w:pPr>
        <w:suppressAutoHyphens/>
        <w:autoSpaceDE w:val="0"/>
        <w:spacing w:after="100" w:afterAutospacing="1"/>
        <w:ind w:left="9639"/>
        <w:contextualSpacing/>
      </w:pPr>
    </w:p>
    <w:sectPr w:rsidR="008231DC" w:rsidRPr="00F623AD" w:rsidSect="008231D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76" w:rsidRDefault="00864576" w:rsidP="00857F7E">
      <w:r>
        <w:separator/>
      </w:r>
    </w:p>
  </w:endnote>
  <w:endnote w:type="continuationSeparator" w:id="0">
    <w:p w:rsidR="00864576" w:rsidRDefault="00864576" w:rsidP="008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76" w:rsidRDefault="00864576" w:rsidP="00857F7E">
      <w:r>
        <w:separator/>
      </w:r>
    </w:p>
  </w:footnote>
  <w:footnote w:type="continuationSeparator" w:id="0">
    <w:p w:rsidR="00864576" w:rsidRDefault="00864576" w:rsidP="00857F7E">
      <w:r>
        <w:continuationSeparator/>
      </w:r>
    </w:p>
  </w:footnote>
  <w:footnote w:id="1">
    <w:p w:rsidR="00A71FEA" w:rsidRPr="00A71FEA" w:rsidRDefault="00A71FEA" w:rsidP="00CA1F2F">
      <w:pPr>
        <w:pStyle w:val="a7"/>
        <w:contextualSpacing/>
        <w:jc w:val="both"/>
        <w:rPr>
          <w:sz w:val="18"/>
          <w:szCs w:val="18"/>
        </w:rPr>
      </w:pPr>
      <w:r w:rsidRPr="00CA1F2F">
        <w:rPr>
          <w:rStyle w:val="a9"/>
          <w:sz w:val="18"/>
          <w:szCs w:val="18"/>
        </w:rPr>
        <w:footnoteRef/>
      </w:r>
      <w:r w:rsidRPr="00CA1F2F">
        <w:rPr>
          <w:sz w:val="18"/>
          <w:szCs w:val="18"/>
        </w:rPr>
        <w:t xml:space="preserve"> На объектах Заказчика установлен пропускной режим в соответствии с приказом ФТС России от 29.09.2020</w:t>
      </w:r>
      <w:r w:rsidRPr="00CA1F2F">
        <w:rPr>
          <w:sz w:val="18"/>
          <w:szCs w:val="18"/>
        </w:rPr>
        <w:br/>
        <w:t>№ 848 «Об утверждении Инструкции по организации пропускного и внутриобъектового режимов в таможенных органах Российской Федерации и учреждениях, находящихся в ведении ФТС России» пропуск лиц и автотранспорта (представителей обеспечи</w:t>
      </w:r>
      <w:r>
        <w:rPr>
          <w:sz w:val="18"/>
          <w:szCs w:val="18"/>
        </w:rPr>
        <w:t xml:space="preserve">вающих организаций) на объекты </w:t>
      </w:r>
      <w:r w:rsidRPr="00CA1F2F">
        <w:rPr>
          <w:sz w:val="18"/>
          <w:szCs w:val="18"/>
        </w:rPr>
        <w:t xml:space="preserve">Заказчика осуществляется через контрольно-пропускные пункты (КПП) по разовым, временным, транспортным пропускам, спискам при наличии документов, удостоверяющих личность. </w:t>
      </w:r>
      <w:r w:rsidRPr="00A71FEA">
        <w:rPr>
          <w:sz w:val="18"/>
          <w:szCs w:val="18"/>
        </w:rPr>
        <w:t>Срок оформления допуска: Срок оформления допуска для граждан Российской Федерации от 1 (одного) до 3 (трех) рабочих дней; для иностранных граждан – от 1 (одного) до 15 (пятнадцати) рабочих дней. Ссылка на электронную версию в информационно-телекоммуникационной сети «Интернет» https://customs.gov.ru/storage/document/document_file/2022-03/16/848_2.pdf</w:t>
      </w:r>
    </w:p>
  </w:footnote>
  <w:footnote w:id="2">
    <w:p w:rsidR="00A71FEA" w:rsidRPr="00A71FEA" w:rsidRDefault="00A71FEA" w:rsidP="00CA1F2F">
      <w:pPr>
        <w:pStyle w:val="a7"/>
        <w:jc w:val="both"/>
        <w:rPr>
          <w:sz w:val="18"/>
          <w:szCs w:val="18"/>
        </w:rPr>
      </w:pPr>
      <w:r w:rsidRPr="00A71FEA">
        <w:rPr>
          <w:rStyle w:val="a9"/>
          <w:sz w:val="18"/>
          <w:szCs w:val="18"/>
        </w:rPr>
        <w:footnoteRef/>
      </w:r>
      <w:r w:rsidRPr="00A71FEA">
        <w:rPr>
          <w:sz w:val="18"/>
          <w:szCs w:val="18"/>
        </w:rPr>
        <w:t xml:space="preserve"> Время московское (UTC +03:00 Московский часовой пояс).</w:t>
      </w:r>
    </w:p>
  </w:footnote>
  <w:footnote w:id="3">
    <w:p w:rsidR="00A71FEA" w:rsidRPr="00A71FEA" w:rsidRDefault="00A71FEA">
      <w:pPr>
        <w:pStyle w:val="a7"/>
        <w:rPr>
          <w:sz w:val="18"/>
          <w:szCs w:val="18"/>
        </w:rPr>
      </w:pPr>
      <w:r w:rsidRPr="00A71FEA">
        <w:rPr>
          <w:rStyle w:val="a9"/>
          <w:sz w:val="18"/>
          <w:szCs w:val="18"/>
        </w:rPr>
        <w:footnoteRef/>
      </w:r>
      <w:r w:rsidRPr="00A71FEA">
        <w:rPr>
          <w:sz w:val="18"/>
          <w:szCs w:val="18"/>
        </w:rPr>
        <w:t xml:space="preserve"> Время московское (UTC +03:00 Московский часовой пояс)</w:t>
      </w:r>
    </w:p>
  </w:footnote>
  <w:footnote w:id="4">
    <w:p w:rsidR="00A71FEA" w:rsidRPr="009A4A3E" w:rsidRDefault="00A71FEA" w:rsidP="00E47D75">
      <w:pPr>
        <w:pStyle w:val="a7"/>
        <w:jc w:val="both"/>
        <w:rPr>
          <w:sz w:val="18"/>
          <w:szCs w:val="18"/>
        </w:rPr>
      </w:pPr>
      <w:r w:rsidRPr="00A71FEA">
        <w:rPr>
          <w:rStyle w:val="a9"/>
          <w:sz w:val="18"/>
          <w:szCs w:val="18"/>
        </w:rPr>
        <w:footnoteRef/>
      </w:r>
      <w:r w:rsidRPr="00A71FEA">
        <w:rPr>
          <w:sz w:val="18"/>
          <w:szCs w:val="18"/>
        </w:rPr>
        <w:t xml:space="preserve"> Периодические печатные издания для каждого структурного подразделения ФТС России/должностного лица ФТС России доставляются по адресу: г. Москва, ул. Новозаводская, д. 11/5 (корп. 1, кабинет 333).</w:t>
      </w:r>
    </w:p>
  </w:footnote>
  <w:footnote w:id="5">
    <w:p w:rsidR="00A71FEA" w:rsidRPr="00205A29" w:rsidRDefault="00A71FEA" w:rsidP="0083578D">
      <w:pPr>
        <w:pStyle w:val="a7"/>
        <w:rPr>
          <w:sz w:val="18"/>
        </w:rPr>
      </w:pPr>
      <w:r w:rsidRPr="00205A29">
        <w:rPr>
          <w:rStyle w:val="a9"/>
          <w:sz w:val="18"/>
        </w:rPr>
        <w:footnoteRef/>
      </w:r>
      <w:r w:rsidRPr="00205A29">
        <w:rPr>
          <w:sz w:val="18"/>
        </w:rPr>
        <w:t xml:space="preserve"> Заполняется на стадии заключения государственного контракта на основании ценового предложения </w:t>
      </w:r>
      <w:r>
        <w:rPr>
          <w:sz w:val="18"/>
        </w:rPr>
        <w:t>п</w:t>
      </w:r>
      <w:r w:rsidRPr="00205A29">
        <w:rPr>
          <w:sz w:val="18"/>
        </w:rPr>
        <w:t>обедителя закупочной процедуры.</w:t>
      </w:r>
    </w:p>
  </w:footnote>
  <w:footnote w:id="6">
    <w:p w:rsidR="00A71FEA" w:rsidRPr="00205A29" w:rsidRDefault="00A71FEA" w:rsidP="0083578D">
      <w:pPr>
        <w:pStyle w:val="a7"/>
        <w:rPr>
          <w:sz w:val="18"/>
        </w:rPr>
      </w:pPr>
      <w:r w:rsidRPr="00205A29">
        <w:rPr>
          <w:rStyle w:val="a9"/>
          <w:sz w:val="18"/>
        </w:rPr>
        <w:footnoteRef/>
      </w:r>
      <w:r w:rsidRPr="00205A29">
        <w:rPr>
          <w:sz w:val="18"/>
        </w:rPr>
        <w:t xml:space="preserve"> Заполняется на стадии заключения государственного контракта на основании ценового предложения </w:t>
      </w:r>
      <w:r>
        <w:rPr>
          <w:sz w:val="18"/>
        </w:rPr>
        <w:t>п</w:t>
      </w:r>
      <w:r w:rsidRPr="00205A29">
        <w:rPr>
          <w:sz w:val="18"/>
        </w:rPr>
        <w:t>обедителя закупочной процедуры.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08744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71FEA" w:rsidRPr="00A72404" w:rsidRDefault="00A71FEA">
        <w:pPr>
          <w:pStyle w:val="ac"/>
          <w:jc w:val="center"/>
          <w:rPr>
            <w:sz w:val="20"/>
          </w:rPr>
        </w:pPr>
        <w:r w:rsidRPr="00A72404">
          <w:rPr>
            <w:sz w:val="20"/>
          </w:rPr>
          <w:fldChar w:fldCharType="begin"/>
        </w:r>
        <w:r w:rsidRPr="00A72404">
          <w:rPr>
            <w:sz w:val="20"/>
          </w:rPr>
          <w:instrText>PAGE   \* MERGEFORMAT</w:instrText>
        </w:r>
        <w:r w:rsidRPr="00A72404">
          <w:rPr>
            <w:sz w:val="20"/>
          </w:rPr>
          <w:fldChar w:fldCharType="separate"/>
        </w:r>
        <w:r w:rsidR="00E92A8A">
          <w:rPr>
            <w:noProof/>
            <w:sz w:val="20"/>
          </w:rPr>
          <w:t>4</w:t>
        </w:r>
        <w:r w:rsidRPr="00A72404">
          <w:rPr>
            <w:sz w:val="20"/>
          </w:rPr>
          <w:fldChar w:fldCharType="end"/>
        </w:r>
      </w:p>
    </w:sdtContent>
  </w:sdt>
  <w:p w:rsidR="00A71FEA" w:rsidRPr="00A72404" w:rsidRDefault="00A71FEA">
    <w:pPr>
      <w:pStyle w:val="ac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786F"/>
    <w:multiLevelType w:val="multilevel"/>
    <w:tmpl w:val="B5D0904E"/>
    <w:lvl w:ilvl="0">
      <w:start w:val="2"/>
      <w:numFmt w:val="decimal"/>
      <w:lvlText w:val="%1."/>
      <w:lvlJc w:val="left"/>
      <w:pPr>
        <w:ind w:left="1391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2029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55" w:hanging="1800"/>
      </w:pPr>
      <w:rPr>
        <w:rFonts w:hint="default"/>
      </w:rPr>
    </w:lvl>
  </w:abstractNum>
  <w:abstractNum w:abstractNumId="1">
    <w:nsid w:val="0B5324E8"/>
    <w:multiLevelType w:val="hybridMultilevel"/>
    <w:tmpl w:val="242AAE50"/>
    <w:lvl w:ilvl="0" w:tplc="3E443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57F98"/>
    <w:multiLevelType w:val="hybridMultilevel"/>
    <w:tmpl w:val="0ACEF9C0"/>
    <w:lvl w:ilvl="0" w:tplc="CCBA7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16171"/>
    <w:multiLevelType w:val="multilevel"/>
    <w:tmpl w:val="20E0B2BC"/>
    <w:lvl w:ilvl="0">
      <w:start w:val="1"/>
      <w:numFmt w:val="decimal"/>
      <w:suff w:val="space"/>
      <w:lvlText w:val="%1."/>
      <w:lvlJc w:val="left"/>
      <w:pPr>
        <w:ind w:left="463" w:hanging="3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1E6F402A"/>
    <w:multiLevelType w:val="multilevel"/>
    <w:tmpl w:val="731A3B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>
    <w:nsid w:val="40B055BE"/>
    <w:multiLevelType w:val="multilevel"/>
    <w:tmpl w:val="4C748F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A8F07E6"/>
    <w:multiLevelType w:val="multilevel"/>
    <w:tmpl w:val="7988B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84" w:hanging="1800"/>
      </w:pPr>
      <w:rPr>
        <w:rFonts w:hint="default"/>
      </w:rPr>
    </w:lvl>
  </w:abstractNum>
  <w:abstractNum w:abstractNumId="7">
    <w:nsid w:val="4F930831"/>
    <w:multiLevelType w:val="hybridMultilevel"/>
    <w:tmpl w:val="C094906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6C5C56AB"/>
    <w:multiLevelType w:val="hybridMultilevel"/>
    <w:tmpl w:val="8C9E2E18"/>
    <w:lvl w:ilvl="0" w:tplc="9540658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D6231F"/>
    <w:multiLevelType w:val="multilevel"/>
    <w:tmpl w:val="B5D0904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0">
    <w:nsid w:val="78342824"/>
    <w:multiLevelType w:val="multilevel"/>
    <w:tmpl w:val="32425A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7E"/>
    <w:rsid w:val="00011E0F"/>
    <w:rsid w:val="00012B34"/>
    <w:rsid w:val="00017022"/>
    <w:rsid w:val="00020722"/>
    <w:rsid w:val="00030DF8"/>
    <w:rsid w:val="00033095"/>
    <w:rsid w:val="00033273"/>
    <w:rsid w:val="00033717"/>
    <w:rsid w:val="00036E3C"/>
    <w:rsid w:val="00044BB9"/>
    <w:rsid w:val="000669AA"/>
    <w:rsid w:val="00076B1E"/>
    <w:rsid w:val="0008278A"/>
    <w:rsid w:val="00083D10"/>
    <w:rsid w:val="00085D75"/>
    <w:rsid w:val="00094D40"/>
    <w:rsid w:val="000A12C1"/>
    <w:rsid w:val="000B6186"/>
    <w:rsid w:val="000B72A0"/>
    <w:rsid w:val="000D2CFF"/>
    <w:rsid w:val="000E303D"/>
    <w:rsid w:val="000F2FD6"/>
    <w:rsid w:val="000F364D"/>
    <w:rsid w:val="00105238"/>
    <w:rsid w:val="00106209"/>
    <w:rsid w:val="00106D6F"/>
    <w:rsid w:val="001241F3"/>
    <w:rsid w:val="00131A06"/>
    <w:rsid w:val="00135B92"/>
    <w:rsid w:val="00141AD2"/>
    <w:rsid w:val="001436D7"/>
    <w:rsid w:val="001478DB"/>
    <w:rsid w:val="00147F54"/>
    <w:rsid w:val="001506C0"/>
    <w:rsid w:val="00152FC2"/>
    <w:rsid w:val="001707A0"/>
    <w:rsid w:val="0017365D"/>
    <w:rsid w:val="0018308F"/>
    <w:rsid w:val="00183E27"/>
    <w:rsid w:val="001A370D"/>
    <w:rsid w:val="001A5B8A"/>
    <w:rsid w:val="001C3E0A"/>
    <w:rsid w:val="001C72E8"/>
    <w:rsid w:val="001D4BC5"/>
    <w:rsid w:val="001D5D90"/>
    <w:rsid w:val="001E476C"/>
    <w:rsid w:val="001F2458"/>
    <w:rsid w:val="001F5108"/>
    <w:rsid w:val="00205A29"/>
    <w:rsid w:val="00216488"/>
    <w:rsid w:val="00235413"/>
    <w:rsid w:val="00235939"/>
    <w:rsid w:val="002418F2"/>
    <w:rsid w:val="00250139"/>
    <w:rsid w:val="002616E1"/>
    <w:rsid w:val="002651B7"/>
    <w:rsid w:val="002735EB"/>
    <w:rsid w:val="00275514"/>
    <w:rsid w:val="002807B5"/>
    <w:rsid w:val="00280ABE"/>
    <w:rsid w:val="00282EE4"/>
    <w:rsid w:val="00294031"/>
    <w:rsid w:val="002A5CE0"/>
    <w:rsid w:val="002B6D2B"/>
    <w:rsid w:val="002C10D1"/>
    <w:rsid w:val="002C1EC3"/>
    <w:rsid w:val="002C2936"/>
    <w:rsid w:val="002D409C"/>
    <w:rsid w:val="002D6645"/>
    <w:rsid w:val="002E6CB1"/>
    <w:rsid w:val="002F2A86"/>
    <w:rsid w:val="002F737E"/>
    <w:rsid w:val="002F78F3"/>
    <w:rsid w:val="00300E22"/>
    <w:rsid w:val="00303B75"/>
    <w:rsid w:val="00304D5F"/>
    <w:rsid w:val="00315567"/>
    <w:rsid w:val="00320959"/>
    <w:rsid w:val="00323A5F"/>
    <w:rsid w:val="003313F1"/>
    <w:rsid w:val="003337CD"/>
    <w:rsid w:val="0033407A"/>
    <w:rsid w:val="003344F3"/>
    <w:rsid w:val="00341F3D"/>
    <w:rsid w:val="00344558"/>
    <w:rsid w:val="00351591"/>
    <w:rsid w:val="003619A9"/>
    <w:rsid w:val="003633FD"/>
    <w:rsid w:val="00364586"/>
    <w:rsid w:val="00365F56"/>
    <w:rsid w:val="00372E32"/>
    <w:rsid w:val="00392848"/>
    <w:rsid w:val="00393FA8"/>
    <w:rsid w:val="00394BE4"/>
    <w:rsid w:val="003978D1"/>
    <w:rsid w:val="003A1589"/>
    <w:rsid w:val="003C5423"/>
    <w:rsid w:val="003C56EC"/>
    <w:rsid w:val="003C5A2A"/>
    <w:rsid w:val="003C7AED"/>
    <w:rsid w:val="003D39CE"/>
    <w:rsid w:val="003D4E97"/>
    <w:rsid w:val="003D6C2E"/>
    <w:rsid w:val="003E0301"/>
    <w:rsid w:val="003E3A04"/>
    <w:rsid w:val="003E48CB"/>
    <w:rsid w:val="003F786B"/>
    <w:rsid w:val="00402162"/>
    <w:rsid w:val="00402B87"/>
    <w:rsid w:val="004101E6"/>
    <w:rsid w:val="0041067A"/>
    <w:rsid w:val="004203AB"/>
    <w:rsid w:val="004250DD"/>
    <w:rsid w:val="0042726C"/>
    <w:rsid w:val="00433E31"/>
    <w:rsid w:val="00437565"/>
    <w:rsid w:val="00447960"/>
    <w:rsid w:val="00450D5C"/>
    <w:rsid w:val="00455DEC"/>
    <w:rsid w:val="00465BD2"/>
    <w:rsid w:val="00467D7D"/>
    <w:rsid w:val="004715B3"/>
    <w:rsid w:val="004721EB"/>
    <w:rsid w:val="00480ED3"/>
    <w:rsid w:val="004922D9"/>
    <w:rsid w:val="004963CB"/>
    <w:rsid w:val="00496DD4"/>
    <w:rsid w:val="00497BCB"/>
    <w:rsid w:val="004A2F4F"/>
    <w:rsid w:val="004B5573"/>
    <w:rsid w:val="004B5D92"/>
    <w:rsid w:val="004B6688"/>
    <w:rsid w:val="004C5D7A"/>
    <w:rsid w:val="004D013F"/>
    <w:rsid w:val="004D13EE"/>
    <w:rsid w:val="004D17D3"/>
    <w:rsid w:val="004D6BC2"/>
    <w:rsid w:val="004D73B2"/>
    <w:rsid w:val="004E465F"/>
    <w:rsid w:val="004F72FB"/>
    <w:rsid w:val="00504635"/>
    <w:rsid w:val="00506D4F"/>
    <w:rsid w:val="00520BAC"/>
    <w:rsid w:val="00532ED9"/>
    <w:rsid w:val="00535ADB"/>
    <w:rsid w:val="00540836"/>
    <w:rsid w:val="00543473"/>
    <w:rsid w:val="005434F3"/>
    <w:rsid w:val="005437A5"/>
    <w:rsid w:val="0055430A"/>
    <w:rsid w:val="0056290D"/>
    <w:rsid w:val="00566878"/>
    <w:rsid w:val="00590340"/>
    <w:rsid w:val="00597E56"/>
    <w:rsid w:val="005A18EE"/>
    <w:rsid w:val="005A4149"/>
    <w:rsid w:val="005C1519"/>
    <w:rsid w:val="005C2D0D"/>
    <w:rsid w:val="005D265B"/>
    <w:rsid w:val="005D74D8"/>
    <w:rsid w:val="005E548B"/>
    <w:rsid w:val="005E6625"/>
    <w:rsid w:val="005E7061"/>
    <w:rsid w:val="005E791D"/>
    <w:rsid w:val="00601EB7"/>
    <w:rsid w:val="00611F93"/>
    <w:rsid w:val="00612719"/>
    <w:rsid w:val="00615B85"/>
    <w:rsid w:val="006177B7"/>
    <w:rsid w:val="006178E4"/>
    <w:rsid w:val="0063070D"/>
    <w:rsid w:val="00650744"/>
    <w:rsid w:val="006523F1"/>
    <w:rsid w:val="00654D09"/>
    <w:rsid w:val="00655AF7"/>
    <w:rsid w:val="006573B1"/>
    <w:rsid w:val="00660BF4"/>
    <w:rsid w:val="0066267C"/>
    <w:rsid w:val="0066285C"/>
    <w:rsid w:val="00663A38"/>
    <w:rsid w:val="00671DFB"/>
    <w:rsid w:val="006843CF"/>
    <w:rsid w:val="006A6A8B"/>
    <w:rsid w:val="006B0647"/>
    <w:rsid w:val="006B5180"/>
    <w:rsid w:val="006B64D7"/>
    <w:rsid w:val="006C0E18"/>
    <w:rsid w:val="006C377E"/>
    <w:rsid w:val="006D5778"/>
    <w:rsid w:val="006E5B21"/>
    <w:rsid w:val="006F1F14"/>
    <w:rsid w:val="006F7DBB"/>
    <w:rsid w:val="00700497"/>
    <w:rsid w:val="007011C8"/>
    <w:rsid w:val="007017FF"/>
    <w:rsid w:val="00703986"/>
    <w:rsid w:val="00706F45"/>
    <w:rsid w:val="00713B72"/>
    <w:rsid w:val="0071534C"/>
    <w:rsid w:val="007213BB"/>
    <w:rsid w:val="007213FC"/>
    <w:rsid w:val="007221CD"/>
    <w:rsid w:val="0074070D"/>
    <w:rsid w:val="00754BA4"/>
    <w:rsid w:val="00763911"/>
    <w:rsid w:val="007720B1"/>
    <w:rsid w:val="00782A55"/>
    <w:rsid w:val="007909FC"/>
    <w:rsid w:val="00796713"/>
    <w:rsid w:val="00797219"/>
    <w:rsid w:val="007A47E7"/>
    <w:rsid w:val="007B009D"/>
    <w:rsid w:val="007B2100"/>
    <w:rsid w:val="007B4CFB"/>
    <w:rsid w:val="007B5688"/>
    <w:rsid w:val="007D7485"/>
    <w:rsid w:val="007E21FA"/>
    <w:rsid w:val="007E2A96"/>
    <w:rsid w:val="007E6134"/>
    <w:rsid w:val="007F3FAE"/>
    <w:rsid w:val="007F68A3"/>
    <w:rsid w:val="00805432"/>
    <w:rsid w:val="00806DA3"/>
    <w:rsid w:val="00807091"/>
    <w:rsid w:val="00807FE9"/>
    <w:rsid w:val="008166C4"/>
    <w:rsid w:val="008231DC"/>
    <w:rsid w:val="00823A70"/>
    <w:rsid w:val="00824EF4"/>
    <w:rsid w:val="00825426"/>
    <w:rsid w:val="0083289E"/>
    <w:rsid w:val="008331E6"/>
    <w:rsid w:val="00833835"/>
    <w:rsid w:val="0083578D"/>
    <w:rsid w:val="00844EA6"/>
    <w:rsid w:val="00854E0B"/>
    <w:rsid w:val="00857F7E"/>
    <w:rsid w:val="00863967"/>
    <w:rsid w:val="00864576"/>
    <w:rsid w:val="00883A8B"/>
    <w:rsid w:val="008878FC"/>
    <w:rsid w:val="00887F67"/>
    <w:rsid w:val="00894945"/>
    <w:rsid w:val="008A3744"/>
    <w:rsid w:val="008A39E1"/>
    <w:rsid w:val="008B2CE3"/>
    <w:rsid w:val="008B495D"/>
    <w:rsid w:val="008C4D3A"/>
    <w:rsid w:val="008D077C"/>
    <w:rsid w:val="008E61F7"/>
    <w:rsid w:val="008F0C6B"/>
    <w:rsid w:val="008F1AC2"/>
    <w:rsid w:val="008F2E52"/>
    <w:rsid w:val="008F4A9D"/>
    <w:rsid w:val="008F69B9"/>
    <w:rsid w:val="008F6DF9"/>
    <w:rsid w:val="009139ED"/>
    <w:rsid w:val="00922D30"/>
    <w:rsid w:val="00924A80"/>
    <w:rsid w:val="00945AE8"/>
    <w:rsid w:val="0095177A"/>
    <w:rsid w:val="009537A2"/>
    <w:rsid w:val="0095587C"/>
    <w:rsid w:val="00963009"/>
    <w:rsid w:val="0098011F"/>
    <w:rsid w:val="00980776"/>
    <w:rsid w:val="009870A8"/>
    <w:rsid w:val="009963B9"/>
    <w:rsid w:val="009A4A3E"/>
    <w:rsid w:val="009A4BB5"/>
    <w:rsid w:val="009B2CAA"/>
    <w:rsid w:val="009B5A3C"/>
    <w:rsid w:val="009B693A"/>
    <w:rsid w:val="009C35B7"/>
    <w:rsid w:val="009C5DBF"/>
    <w:rsid w:val="009F65C8"/>
    <w:rsid w:val="009F6F0A"/>
    <w:rsid w:val="00A00D92"/>
    <w:rsid w:val="00A07A10"/>
    <w:rsid w:val="00A07C2D"/>
    <w:rsid w:val="00A14368"/>
    <w:rsid w:val="00A17C1F"/>
    <w:rsid w:val="00A26B0D"/>
    <w:rsid w:val="00A32DE2"/>
    <w:rsid w:val="00A42C55"/>
    <w:rsid w:val="00A44551"/>
    <w:rsid w:val="00A44ECA"/>
    <w:rsid w:val="00A532D7"/>
    <w:rsid w:val="00A5433C"/>
    <w:rsid w:val="00A57C61"/>
    <w:rsid w:val="00A6167D"/>
    <w:rsid w:val="00A6784D"/>
    <w:rsid w:val="00A71FEA"/>
    <w:rsid w:val="00A72404"/>
    <w:rsid w:val="00A74465"/>
    <w:rsid w:val="00A839EC"/>
    <w:rsid w:val="00A84EE6"/>
    <w:rsid w:val="00A8761A"/>
    <w:rsid w:val="00A92D57"/>
    <w:rsid w:val="00AA2235"/>
    <w:rsid w:val="00AA5C83"/>
    <w:rsid w:val="00AB2544"/>
    <w:rsid w:val="00AB655E"/>
    <w:rsid w:val="00AD5E0A"/>
    <w:rsid w:val="00AF22B3"/>
    <w:rsid w:val="00AF7E96"/>
    <w:rsid w:val="00B00A5E"/>
    <w:rsid w:val="00B05F20"/>
    <w:rsid w:val="00B12C44"/>
    <w:rsid w:val="00B15827"/>
    <w:rsid w:val="00B26140"/>
    <w:rsid w:val="00B40B01"/>
    <w:rsid w:val="00B47AD7"/>
    <w:rsid w:val="00B51BCC"/>
    <w:rsid w:val="00B5216C"/>
    <w:rsid w:val="00B546B0"/>
    <w:rsid w:val="00B656B8"/>
    <w:rsid w:val="00B67BDA"/>
    <w:rsid w:val="00B82E90"/>
    <w:rsid w:val="00B8688D"/>
    <w:rsid w:val="00B924CE"/>
    <w:rsid w:val="00B9397D"/>
    <w:rsid w:val="00B96BCD"/>
    <w:rsid w:val="00B9700F"/>
    <w:rsid w:val="00BA1CA1"/>
    <w:rsid w:val="00BA6FF1"/>
    <w:rsid w:val="00BB1185"/>
    <w:rsid w:val="00BB4092"/>
    <w:rsid w:val="00BB6E89"/>
    <w:rsid w:val="00BC25E7"/>
    <w:rsid w:val="00BD38B9"/>
    <w:rsid w:val="00BE55E4"/>
    <w:rsid w:val="00BF332C"/>
    <w:rsid w:val="00C00385"/>
    <w:rsid w:val="00C069D7"/>
    <w:rsid w:val="00C129CB"/>
    <w:rsid w:val="00C15C8F"/>
    <w:rsid w:val="00C22A3A"/>
    <w:rsid w:val="00C249F1"/>
    <w:rsid w:val="00C30D62"/>
    <w:rsid w:val="00C3465C"/>
    <w:rsid w:val="00C36B59"/>
    <w:rsid w:val="00C45A59"/>
    <w:rsid w:val="00C46371"/>
    <w:rsid w:val="00C46D94"/>
    <w:rsid w:val="00C50137"/>
    <w:rsid w:val="00C52ABE"/>
    <w:rsid w:val="00C538F2"/>
    <w:rsid w:val="00C541CA"/>
    <w:rsid w:val="00C67BEF"/>
    <w:rsid w:val="00C86FD2"/>
    <w:rsid w:val="00C87053"/>
    <w:rsid w:val="00C913AD"/>
    <w:rsid w:val="00C91A42"/>
    <w:rsid w:val="00C93D81"/>
    <w:rsid w:val="00C949D7"/>
    <w:rsid w:val="00CA1F2F"/>
    <w:rsid w:val="00CB5328"/>
    <w:rsid w:val="00CB7C7F"/>
    <w:rsid w:val="00CC302A"/>
    <w:rsid w:val="00CC72F2"/>
    <w:rsid w:val="00CD5F1B"/>
    <w:rsid w:val="00CF05E2"/>
    <w:rsid w:val="00CF6CB9"/>
    <w:rsid w:val="00CF6E1B"/>
    <w:rsid w:val="00CF75CA"/>
    <w:rsid w:val="00CF75EF"/>
    <w:rsid w:val="00D02A5F"/>
    <w:rsid w:val="00D2035E"/>
    <w:rsid w:val="00D27C14"/>
    <w:rsid w:val="00D27F69"/>
    <w:rsid w:val="00D47384"/>
    <w:rsid w:val="00D542D7"/>
    <w:rsid w:val="00D77821"/>
    <w:rsid w:val="00DA6E55"/>
    <w:rsid w:val="00DB41F5"/>
    <w:rsid w:val="00DB4CA0"/>
    <w:rsid w:val="00DD1611"/>
    <w:rsid w:val="00DD6E99"/>
    <w:rsid w:val="00DE0371"/>
    <w:rsid w:val="00DE0670"/>
    <w:rsid w:val="00E02A31"/>
    <w:rsid w:val="00E1294B"/>
    <w:rsid w:val="00E15DE5"/>
    <w:rsid w:val="00E175F3"/>
    <w:rsid w:val="00E23919"/>
    <w:rsid w:val="00E34E5B"/>
    <w:rsid w:val="00E467AA"/>
    <w:rsid w:val="00E47C9E"/>
    <w:rsid w:val="00E47D75"/>
    <w:rsid w:val="00E50596"/>
    <w:rsid w:val="00E5237A"/>
    <w:rsid w:val="00E5508E"/>
    <w:rsid w:val="00E557BB"/>
    <w:rsid w:val="00E60B82"/>
    <w:rsid w:val="00E61DA9"/>
    <w:rsid w:val="00E70EB6"/>
    <w:rsid w:val="00E7271D"/>
    <w:rsid w:val="00E7475F"/>
    <w:rsid w:val="00E75115"/>
    <w:rsid w:val="00E7544E"/>
    <w:rsid w:val="00E80FF0"/>
    <w:rsid w:val="00E82CF9"/>
    <w:rsid w:val="00E90A26"/>
    <w:rsid w:val="00E9105F"/>
    <w:rsid w:val="00E92A8A"/>
    <w:rsid w:val="00EA6FE6"/>
    <w:rsid w:val="00EA730F"/>
    <w:rsid w:val="00EB17A0"/>
    <w:rsid w:val="00EB735F"/>
    <w:rsid w:val="00EC4F22"/>
    <w:rsid w:val="00EC7188"/>
    <w:rsid w:val="00ED2F11"/>
    <w:rsid w:val="00ED53FF"/>
    <w:rsid w:val="00EE3E96"/>
    <w:rsid w:val="00F04261"/>
    <w:rsid w:val="00F144F7"/>
    <w:rsid w:val="00F151AD"/>
    <w:rsid w:val="00F1561E"/>
    <w:rsid w:val="00F15D85"/>
    <w:rsid w:val="00F22DF4"/>
    <w:rsid w:val="00F23F6F"/>
    <w:rsid w:val="00F37FD9"/>
    <w:rsid w:val="00F43081"/>
    <w:rsid w:val="00F443AC"/>
    <w:rsid w:val="00F4583D"/>
    <w:rsid w:val="00F45B24"/>
    <w:rsid w:val="00F6087F"/>
    <w:rsid w:val="00F60DE0"/>
    <w:rsid w:val="00F623AD"/>
    <w:rsid w:val="00F72357"/>
    <w:rsid w:val="00F731FD"/>
    <w:rsid w:val="00F80ECB"/>
    <w:rsid w:val="00F87809"/>
    <w:rsid w:val="00F9377F"/>
    <w:rsid w:val="00F966DA"/>
    <w:rsid w:val="00F97663"/>
    <w:rsid w:val="00FA013A"/>
    <w:rsid w:val="00FA07BA"/>
    <w:rsid w:val="00FA09EA"/>
    <w:rsid w:val="00FA0DD7"/>
    <w:rsid w:val="00FA72B7"/>
    <w:rsid w:val="00FB01ED"/>
    <w:rsid w:val="00FB3A28"/>
    <w:rsid w:val="00FB5747"/>
    <w:rsid w:val="00FC0069"/>
    <w:rsid w:val="00FD003F"/>
    <w:rsid w:val="00FD10FB"/>
    <w:rsid w:val="00FD6307"/>
    <w:rsid w:val="00FE6AC3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857F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857F7E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57F7E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857F7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57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57F7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156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56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C0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0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C0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0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F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857F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857F7E"/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57F7E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857F7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57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57F7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1561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561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C0E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0E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C0E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0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lochkoNM@ca.customs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Troitskaya@ca.custom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kn.gov.ru/mass-communications/reestr/med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7D20B-49DD-4319-8C21-F4EEA05A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 Алексей Вячеславович</dc:creator>
  <cp:lastModifiedBy>Ефремова Е.Р.</cp:lastModifiedBy>
  <cp:revision>2</cp:revision>
  <cp:lastPrinted>2025-12-05T05:16:00Z</cp:lastPrinted>
  <dcterms:created xsi:type="dcterms:W3CDTF">2026-06-30T12:45:00Z</dcterms:created>
  <dcterms:modified xsi:type="dcterms:W3CDTF">2026-06-30T12:45:00Z</dcterms:modified>
</cp:coreProperties>
</file>