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54D" w:rsidRPr="00DD0349" w:rsidRDefault="00C5454D" w:rsidP="00C5454D">
      <w:pPr>
        <w:pStyle w:val="3"/>
        <w:tabs>
          <w:tab w:val="clear" w:pos="1307"/>
          <w:tab w:val="left" w:pos="1368"/>
        </w:tabs>
        <w:ind w:left="0"/>
        <w:jc w:val="center"/>
        <w:rPr>
          <w:b/>
          <w:sz w:val="22"/>
          <w:szCs w:val="22"/>
        </w:rPr>
      </w:pPr>
      <w:r w:rsidRPr="00DD0349">
        <w:rPr>
          <w:b/>
          <w:sz w:val="22"/>
          <w:szCs w:val="22"/>
        </w:rPr>
        <w:t>ТЕХНИЧЕСКОЕ ЗАДАНИЕ</w:t>
      </w:r>
    </w:p>
    <w:p w:rsidR="00C5454D" w:rsidRDefault="00C5454D" w:rsidP="00C5454D">
      <w:pPr>
        <w:jc w:val="center"/>
        <w:rPr>
          <w:b/>
        </w:rPr>
      </w:pPr>
      <w:r w:rsidRPr="00DD0349">
        <w:rPr>
          <w:b/>
        </w:rPr>
        <w:t xml:space="preserve">на </w:t>
      </w:r>
      <w:r>
        <w:rPr>
          <w:b/>
        </w:rPr>
        <w:t>о</w:t>
      </w:r>
      <w:r w:rsidRPr="00D27AA8">
        <w:rPr>
          <w:b/>
        </w:rPr>
        <w:t xml:space="preserve">казание услуг по предоставлению прав использования программного обеспечения </w:t>
      </w:r>
      <w:proofErr w:type="spellStart"/>
      <w:r w:rsidRPr="008C3152">
        <w:rPr>
          <w:b/>
        </w:rPr>
        <w:t>Astra</w:t>
      </w:r>
      <w:proofErr w:type="spellEnd"/>
      <w:r w:rsidRPr="008C3152">
        <w:rPr>
          <w:b/>
        </w:rPr>
        <w:t xml:space="preserve"> </w:t>
      </w:r>
      <w:proofErr w:type="spellStart"/>
      <w:r w:rsidRPr="008C3152">
        <w:rPr>
          <w:b/>
        </w:rPr>
        <w:t>Linux</w:t>
      </w:r>
      <w:proofErr w:type="spellEnd"/>
      <w:r w:rsidRPr="008C3152">
        <w:rPr>
          <w:b/>
        </w:rPr>
        <w:t xml:space="preserve"> </w:t>
      </w:r>
      <w:proofErr w:type="spellStart"/>
      <w:r w:rsidRPr="008C3152">
        <w:rPr>
          <w:b/>
        </w:rPr>
        <w:t>Special</w:t>
      </w:r>
      <w:proofErr w:type="spellEnd"/>
      <w:r w:rsidRPr="008C3152">
        <w:rPr>
          <w:b/>
        </w:rPr>
        <w:t xml:space="preserve"> </w:t>
      </w:r>
      <w:proofErr w:type="spellStart"/>
      <w:r w:rsidRPr="008C3152">
        <w:rPr>
          <w:b/>
        </w:rPr>
        <w:t>Edition</w:t>
      </w:r>
      <w:proofErr w:type="spellEnd"/>
    </w:p>
    <w:p w:rsidR="00C5454D" w:rsidRPr="00DD0349" w:rsidRDefault="00C5454D" w:rsidP="00C5454D">
      <w:pPr>
        <w:jc w:val="center"/>
        <w:rPr>
          <w:b/>
          <w:bCs/>
          <w:color w:val="000000"/>
        </w:rPr>
      </w:pPr>
    </w:p>
    <w:p w:rsidR="00C5454D" w:rsidRPr="00DD0349" w:rsidRDefault="00C5454D" w:rsidP="00C5454D">
      <w:pPr>
        <w:pStyle w:val="a4"/>
        <w:numPr>
          <w:ilvl w:val="0"/>
          <w:numId w:val="1"/>
        </w:numPr>
        <w:jc w:val="center"/>
        <w:rPr>
          <w:b/>
          <w:bCs/>
          <w:color w:val="000000"/>
        </w:rPr>
      </w:pPr>
      <w:r w:rsidRPr="00DD0349">
        <w:rPr>
          <w:b/>
          <w:bCs/>
          <w:color w:val="000000"/>
        </w:rPr>
        <w:t>Общие</w:t>
      </w:r>
      <w:r w:rsidRPr="00DD0349">
        <w:rPr>
          <w:b/>
          <w:bCs/>
          <w:color w:val="000000"/>
          <w:lang w:val="en-US"/>
        </w:rPr>
        <w:t xml:space="preserve"> </w:t>
      </w:r>
      <w:r w:rsidRPr="00DD0349">
        <w:rPr>
          <w:b/>
          <w:bCs/>
          <w:color w:val="000000"/>
        </w:rPr>
        <w:t>требования.</w:t>
      </w:r>
    </w:p>
    <w:p w:rsidR="00C5454D" w:rsidRPr="00DD0349" w:rsidRDefault="00C5454D" w:rsidP="00C5454D">
      <w:pPr>
        <w:jc w:val="center"/>
        <w:rPr>
          <w:b/>
          <w:bCs/>
          <w:color w:val="000000"/>
          <w:lang w:val="en-US"/>
        </w:rPr>
      </w:pPr>
    </w:p>
    <w:p w:rsidR="00C5454D" w:rsidRPr="00D56F4F" w:rsidRDefault="00C5454D" w:rsidP="00C5454D">
      <w:pPr>
        <w:numPr>
          <w:ilvl w:val="1"/>
          <w:numId w:val="1"/>
        </w:numPr>
        <w:tabs>
          <w:tab w:val="clear" w:pos="1236"/>
          <w:tab w:val="num" w:pos="0"/>
          <w:tab w:val="num" w:pos="142"/>
          <w:tab w:val="num" w:pos="810"/>
          <w:tab w:val="num" w:pos="1440"/>
          <w:tab w:val="num" w:pos="4638"/>
        </w:tabs>
        <w:spacing w:after="60"/>
        <w:ind w:left="810"/>
        <w:jc w:val="both"/>
        <w:rPr>
          <w:color w:val="000000"/>
        </w:rPr>
      </w:pPr>
      <w:r w:rsidRPr="00D56F4F">
        <w:rPr>
          <w:color w:val="000000"/>
        </w:rPr>
        <w:t xml:space="preserve">В обязанности Исполнителя входит передача лицензий на право использования программного обеспечения </w:t>
      </w:r>
      <w:r w:rsidRPr="00D56F4F">
        <w:t xml:space="preserve">(согласно Спецификации) </w:t>
      </w:r>
      <w:r w:rsidRPr="00D56F4F">
        <w:rPr>
          <w:color w:val="000000"/>
        </w:rPr>
        <w:t xml:space="preserve"> для нужд ИБРАЭ РАН.</w:t>
      </w:r>
    </w:p>
    <w:p w:rsidR="00C5454D" w:rsidRPr="00D56F4F" w:rsidRDefault="00C5454D" w:rsidP="00C5454D">
      <w:pPr>
        <w:numPr>
          <w:ilvl w:val="1"/>
          <w:numId w:val="1"/>
        </w:numPr>
        <w:tabs>
          <w:tab w:val="clear" w:pos="1236"/>
          <w:tab w:val="num" w:pos="0"/>
          <w:tab w:val="num" w:pos="142"/>
          <w:tab w:val="num" w:pos="810"/>
          <w:tab w:val="num" w:pos="1440"/>
          <w:tab w:val="num" w:pos="4638"/>
        </w:tabs>
        <w:spacing w:after="60"/>
        <w:ind w:left="810"/>
        <w:jc w:val="both"/>
        <w:rPr>
          <w:color w:val="000000"/>
        </w:rPr>
      </w:pPr>
      <w:r w:rsidRPr="00D56F4F">
        <w:rPr>
          <w:color w:val="000000"/>
        </w:rPr>
        <w:t xml:space="preserve">Лицензии на право использования </w:t>
      </w:r>
      <w:r>
        <w:rPr>
          <w:color w:val="000000"/>
        </w:rPr>
        <w:t>программного обеспечения включаю</w:t>
      </w:r>
      <w:r w:rsidRPr="00D56F4F">
        <w:rPr>
          <w:color w:val="000000"/>
        </w:rPr>
        <w:t>т в себя права на использование с правом инсталляции, обновления.</w:t>
      </w:r>
    </w:p>
    <w:p w:rsidR="00C5454D" w:rsidRPr="00D56F4F" w:rsidRDefault="00C5454D" w:rsidP="00C5454D">
      <w:pPr>
        <w:numPr>
          <w:ilvl w:val="1"/>
          <w:numId w:val="1"/>
        </w:numPr>
        <w:tabs>
          <w:tab w:val="clear" w:pos="1236"/>
          <w:tab w:val="num" w:pos="0"/>
          <w:tab w:val="num" w:pos="142"/>
          <w:tab w:val="num" w:pos="810"/>
          <w:tab w:val="num" w:pos="1440"/>
          <w:tab w:val="num" w:pos="4638"/>
        </w:tabs>
        <w:spacing w:after="60"/>
        <w:ind w:left="810"/>
        <w:jc w:val="both"/>
        <w:rPr>
          <w:color w:val="000000"/>
        </w:rPr>
      </w:pPr>
      <w:r w:rsidRPr="00D56F4F">
        <w:rPr>
          <w:color w:val="000000"/>
        </w:rPr>
        <w:t>Лицензии на право использования программного обеспече</w:t>
      </w:r>
      <w:r>
        <w:rPr>
          <w:color w:val="000000"/>
        </w:rPr>
        <w:t xml:space="preserve">ния должны быть представлены </w:t>
      </w:r>
      <w:r w:rsidRPr="00D56F4F">
        <w:rPr>
          <w:color w:val="000000"/>
        </w:rPr>
        <w:t>в</w:t>
      </w:r>
      <w:r>
        <w:rPr>
          <w:color w:val="000000"/>
        </w:rPr>
        <w:t xml:space="preserve"> электронном виде, подтверждающим</w:t>
      </w:r>
      <w:r w:rsidRPr="00D56F4F">
        <w:rPr>
          <w:color w:val="000000"/>
        </w:rPr>
        <w:t xml:space="preserve"> право Заказчика на использование указанного числа копий программного обеспечения.</w:t>
      </w:r>
    </w:p>
    <w:p w:rsidR="00C5454D" w:rsidRPr="00D56F4F" w:rsidRDefault="00C5454D" w:rsidP="00C5454D">
      <w:pPr>
        <w:numPr>
          <w:ilvl w:val="1"/>
          <w:numId w:val="1"/>
        </w:numPr>
        <w:tabs>
          <w:tab w:val="clear" w:pos="1236"/>
          <w:tab w:val="num" w:pos="0"/>
          <w:tab w:val="num" w:pos="142"/>
          <w:tab w:val="num" w:pos="810"/>
          <w:tab w:val="num" w:pos="1440"/>
          <w:tab w:val="num" w:pos="4638"/>
        </w:tabs>
        <w:spacing w:after="60"/>
        <w:ind w:left="810"/>
        <w:jc w:val="both"/>
        <w:rPr>
          <w:color w:val="000000"/>
        </w:rPr>
      </w:pPr>
      <w:r w:rsidRPr="00D56F4F">
        <w:rPr>
          <w:color w:val="000000"/>
        </w:rPr>
        <w:t>Все программное обеспечение, на которое передаются права на использование, должно поддерживать работу с кириллицей и иметь документацию на русском языке или английском языке в печатном или электронном виде.</w:t>
      </w:r>
    </w:p>
    <w:p w:rsidR="00C5454D" w:rsidRPr="00D56F4F" w:rsidRDefault="00C5454D" w:rsidP="00C5454D">
      <w:pPr>
        <w:numPr>
          <w:ilvl w:val="1"/>
          <w:numId w:val="1"/>
        </w:numPr>
        <w:tabs>
          <w:tab w:val="clear" w:pos="1236"/>
          <w:tab w:val="num" w:pos="0"/>
          <w:tab w:val="num" w:pos="142"/>
          <w:tab w:val="num" w:pos="810"/>
          <w:tab w:val="num" w:pos="1440"/>
          <w:tab w:val="num" w:pos="4638"/>
        </w:tabs>
        <w:spacing w:after="60"/>
        <w:ind w:left="810"/>
        <w:jc w:val="both"/>
        <w:rPr>
          <w:color w:val="000000"/>
        </w:rPr>
      </w:pPr>
      <w:r w:rsidRPr="00D56F4F">
        <w:rPr>
          <w:color w:val="000000"/>
        </w:rPr>
        <w:t>Все программное обеспечение, на которое передаются лицензии на право использования, должно соответствовать требованиям к программному обеспечению (Спецификация)</w:t>
      </w:r>
      <w:r w:rsidRPr="00D56F4F">
        <w:t>.</w:t>
      </w:r>
    </w:p>
    <w:p w:rsidR="00C5454D" w:rsidRPr="00D56F4F" w:rsidRDefault="00C5454D" w:rsidP="00C5454D">
      <w:pPr>
        <w:numPr>
          <w:ilvl w:val="1"/>
          <w:numId w:val="1"/>
        </w:numPr>
        <w:tabs>
          <w:tab w:val="clear" w:pos="1236"/>
          <w:tab w:val="num" w:pos="0"/>
          <w:tab w:val="num" w:pos="142"/>
          <w:tab w:val="num" w:pos="810"/>
          <w:tab w:val="num" w:pos="1440"/>
          <w:tab w:val="num" w:pos="4638"/>
        </w:tabs>
        <w:spacing w:after="60"/>
        <w:ind w:left="810"/>
        <w:jc w:val="both"/>
        <w:rPr>
          <w:color w:val="000000"/>
        </w:rPr>
      </w:pPr>
      <w:r w:rsidRPr="00D56F4F">
        <w:rPr>
          <w:color w:val="000000"/>
        </w:rPr>
        <w:t>Лицензии на право использования программного обеспечения должны быть переданы Заказчику в полном объеме в соответствии с техническим заданием.</w:t>
      </w:r>
    </w:p>
    <w:p w:rsidR="00C5454D" w:rsidRPr="00D56F4F" w:rsidRDefault="00C5454D" w:rsidP="00C5454D">
      <w:pPr>
        <w:numPr>
          <w:ilvl w:val="1"/>
          <w:numId w:val="1"/>
        </w:numPr>
        <w:tabs>
          <w:tab w:val="num" w:pos="0"/>
          <w:tab w:val="num" w:pos="142"/>
          <w:tab w:val="num" w:pos="810"/>
          <w:tab w:val="num" w:pos="1440"/>
        </w:tabs>
        <w:spacing w:after="60"/>
        <w:ind w:left="810"/>
        <w:jc w:val="both"/>
        <w:rPr>
          <w:color w:val="000000"/>
        </w:rPr>
      </w:pPr>
      <w:r w:rsidRPr="00D56F4F">
        <w:rPr>
          <w:color w:val="000000"/>
        </w:rPr>
        <w:t>Права на использование программного обеспечени</w:t>
      </w:r>
      <w:r>
        <w:rPr>
          <w:color w:val="000000"/>
        </w:rPr>
        <w:t xml:space="preserve">я передаются в электронном виде </w:t>
      </w:r>
      <w:proofErr w:type="gramStart"/>
      <w:r w:rsidRPr="00D56F4F">
        <w:rPr>
          <w:color w:val="000000"/>
        </w:rPr>
        <w:t>на</w:t>
      </w:r>
      <w:proofErr w:type="gramEnd"/>
      <w:r w:rsidRPr="00D56F4F">
        <w:rPr>
          <w:color w:val="000000"/>
        </w:rPr>
        <w:t xml:space="preserve"> </w:t>
      </w:r>
    </w:p>
    <w:p w:rsidR="00C5454D" w:rsidRPr="00D27AA8" w:rsidRDefault="00C5454D" w:rsidP="00C5454D">
      <w:pPr>
        <w:tabs>
          <w:tab w:val="num" w:pos="142"/>
          <w:tab w:val="num" w:pos="810"/>
        </w:tabs>
        <w:spacing w:after="60"/>
        <w:ind w:left="810"/>
        <w:jc w:val="both"/>
        <w:rPr>
          <w:color w:val="000000"/>
          <w:lang w:val="en-US"/>
        </w:rPr>
      </w:pPr>
      <w:r w:rsidRPr="00D56F4F">
        <w:rPr>
          <w:color w:val="000000"/>
          <w:lang w:val="en-US"/>
        </w:rPr>
        <w:t>E</w:t>
      </w:r>
      <w:r w:rsidRPr="00D27AA8">
        <w:rPr>
          <w:color w:val="000000"/>
          <w:lang w:val="en-US"/>
        </w:rPr>
        <w:t>-</w:t>
      </w:r>
      <w:r w:rsidRPr="00D56F4F">
        <w:rPr>
          <w:color w:val="000000"/>
          <w:lang w:val="en-US"/>
        </w:rPr>
        <w:t>mail</w:t>
      </w:r>
      <w:r w:rsidRPr="00D27AA8">
        <w:rPr>
          <w:color w:val="000000"/>
          <w:lang w:val="en-US"/>
        </w:rPr>
        <w:t xml:space="preserve"> – </w:t>
      </w:r>
      <w:hyperlink r:id="rId6" w:history="1">
        <w:r w:rsidRPr="00D56F4F">
          <w:rPr>
            <w:rStyle w:val="a3"/>
            <w:rFonts w:eastAsia="Arial"/>
            <w:lang w:val="en-US"/>
          </w:rPr>
          <w:t>okulov</w:t>
        </w:r>
        <w:r w:rsidRPr="00D27AA8">
          <w:rPr>
            <w:rStyle w:val="a3"/>
            <w:rFonts w:eastAsia="Arial"/>
            <w:lang w:val="en-US"/>
          </w:rPr>
          <w:t>@</w:t>
        </w:r>
        <w:r w:rsidRPr="00D56F4F">
          <w:rPr>
            <w:rStyle w:val="a3"/>
            <w:rFonts w:eastAsia="Arial"/>
            <w:lang w:val="en-US"/>
          </w:rPr>
          <w:t>ibrae</w:t>
        </w:r>
        <w:r w:rsidRPr="00D27AA8">
          <w:rPr>
            <w:rStyle w:val="a3"/>
            <w:rFonts w:eastAsia="Arial"/>
            <w:lang w:val="en-US"/>
          </w:rPr>
          <w:t>.</w:t>
        </w:r>
        <w:r w:rsidRPr="00D56F4F">
          <w:rPr>
            <w:rStyle w:val="a3"/>
            <w:rFonts w:eastAsia="Arial"/>
            <w:lang w:val="en-US"/>
          </w:rPr>
          <w:t>ac</w:t>
        </w:r>
        <w:r w:rsidRPr="00D27AA8">
          <w:rPr>
            <w:rStyle w:val="a3"/>
            <w:rFonts w:eastAsia="Arial"/>
            <w:lang w:val="en-US"/>
          </w:rPr>
          <w:t>.</w:t>
        </w:r>
        <w:r w:rsidRPr="00D56F4F">
          <w:rPr>
            <w:rStyle w:val="a3"/>
            <w:rFonts w:eastAsia="Arial"/>
            <w:lang w:val="en-US"/>
          </w:rPr>
          <w:t>ru</w:t>
        </w:r>
      </w:hyperlink>
      <w:r w:rsidRPr="00D27AA8">
        <w:rPr>
          <w:color w:val="000000"/>
          <w:lang w:val="en-US"/>
        </w:rPr>
        <w:t xml:space="preserve">. </w:t>
      </w:r>
    </w:p>
    <w:p w:rsidR="00C5454D" w:rsidRPr="00406EF8" w:rsidRDefault="00C5454D" w:rsidP="00C5454D">
      <w:pPr>
        <w:tabs>
          <w:tab w:val="num" w:pos="142"/>
          <w:tab w:val="num" w:pos="810"/>
        </w:tabs>
        <w:spacing w:after="60"/>
        <w:ind w:left="810"/>
        <w:jc w:val="both"/>
        <w:rPr>
          <w:color w:val="000000"/>
          <w:lang w:val="en-US"/>
        </w:rPr>
      </w:pPr>
    </w:p>
    <w:p w:rsidR="00C5454D" w:rsidRDefault="00C5454D" w:rsidP="00C5454D">
      <w:pPr>
        <w:pStyle w:val="a4"/>
        <w:numPr>
          <w:ilvl w:val="0"/>
          <w:numId w:val="1"/>
        </w:numPr>
        <w:spacing w:before="120" w:after="120"/>
        <w:jc w:val="center"/>
        <w:rPr>
          <w:b/>
        </w:rPr>
      </w:pPr>
      <w:r>
        <w:rPr>
          <w:b/>
        </w:rPr>
        <w:t>Порядок передачи</w:t>
      </w:r>
      <w:r w:rsidRPr="007354D3">
        <w:rPr>
          <w:b/>
        </w:rPr>
        <w:t xml:space="preserve"> и приемки.</w:t>
      </w:r>
    </w:p>
    <w:p w:rsidR="00C5454D" w:rsidRPr="001B29E4" w:rsidRDefault="00C5454D" w:rsidP="00C5454D">
      <w:pPr>
        <w:pStyle w:val="a4"/>
        <w:spacing w:before="120" w:after="120"/>
        <w:ind w:left="360"/>
        <w:rPr>
          <w:b/>
        </w:rPr>
      </w:pPr>
    </w:p>
    <w:p w:rsidR="00C5454D" w:rsidRPr="00503460" w:rsidRDefault="00C5454D" w:rsidP="00C5454D">
      <w:pPr>
        <w:pStyle w:val="a4"/>
        <w:numPr>
          <w:ilvl w:val="1"/>
          <w:numId w:val="1"/>
        </w:numPr>
        <w:tabs>
          <w:tab w:val="clear" w:pos="1236"/>
          <w:tab w:val="num" w:pos="426"/>
          <w:tab w:val="left" w:pos="567"/>
        </w:tabs>
        <w:suppressAutoHyphens/>
        <w:ind w:left="709" w:hanging="709"/>
        <w:jc w:val="both"/>
        <w:rPr>
          <w:rFonts w:eastAsia="Lucida Sans Unicode"/>
          <w:kern w:val="1"/>
          <w:lang w:eastAsia="ar-SA"/>
        </w:rPr>
      </w:pPr>
      <w:r>
        <w:rPr>
          <w:rFonts w:eastAsia="Lucida Sans Unicode"/>
          <w:kern w:val="1"/>
          <w:lang w:eastAsia="ar-SA"/>
        </w:rPr>
        <w:t xml:space="preserve">     В течение 20 календарных дней </w:t>
      </w:r>
      <w:r w:rsidRPr="00503460">
        <w:rPr>
          <w:rFonts w:eastAsia="Lucida Sans Unicode"/>
          <w:kern w:val="1"/>
          <w:lang w:eastAsia="ar-SA"/>
        </w:rPr>
        <w:t xml:space="preserve"> осу</w:t>
      </w:r>
      <w:r>
        <w:rPr>
          <w:rFonts w:eastAsia="Lucida Sans Unicode"/>
          <w:kern w:val="1"/>
          <w:lang w:eastAsia="ar-SA"/>
        </w:rPr>
        <w:t>ществляется передача Исполнителем лицензий</w:t>
      </w:r>
      <w:r w:rsidRPr="00503460">
        <w:rPr>
          <w:rFonts w:eastAsia="Lucida Sans Unicode"/>
          <w:kern w:val="1"/>
          <w:lang w:eastAsia="ar-SA"/>
        </w:rPr>
        <w:t xml:space="preserve"> в электронном виде </w:t>
      </w:r>
      <w:r w:rsidRPr="00503460">
        <w:rPr>
          <w:color w:val="000000"/>
        </w:rPr>
        <w:t>подтверждающие право Заказчика на использование указанного числа копий программного обеспечения.</w:t>
      </w:r>
      <w:r w:rsidRPr="00503460">
        <w:rPr>
          <w:rFonts w:eastAsia="Lucida Sans Unicode"/>
          <w:kern w:val="1"/>
          <w:lang w:eastAsia="ar-SA"/>
        </w:rPr>
        <w:t xml:space="preserve"> </w:t>
      </w:r>
    </w:p>
    <w:p w:rsidR="00C5454D" w:rsidRPr="00503460" w:rsidRDefault="00C5454D" w:rsidP="00C5454D">
      <w:pPr>
        <w:tabs>
          <w:tab w:val="left" w:pos="993"/>
        </w:tabs>
        <w:suppressAutoHyphens/>
        <w:ind w:left="709" w:hanging="709"/>
        <w:jc w:val="both"/>
        <w:rPr>
          <w:rFonts w:eastAsia="Lucida Sans Unicode"/>
          <w:kern w:val="1"/>
          <w:lang w:eastAsia="ar-SA"/>
        </w:rPr>
      </w:pPr>
      <w:r>
        <w:rPr>
          <w:rFonts w:eastAsia="Lucida Sans Unicode"/>
          <w:kern w:val="1"/>
          <w:lang w:eastAsia="ar-SA"/>
        </w:rPr>
        <w:t xml:space="preserve">2.2.      </w:t>
      </w:r>
      <w:r w:rsidRPr="00503460">
        <w:rPr>
          <w:rFonts w:eastAsia="Lucida Sans Unicode"/>
          <w:kern w:val="1"/>
          <w:lang w:eastAsia="ar-SA"/>
        </w:rPr>
        <w:t>Датой</w:t>
      </w:r>
      <w:r>
        <w:rPr>
          <w:rFonts w:eastAsia="Lucida Sans Unicode"/>
          <w:kern w:val="1"/>
          <w:lang w:eastAsia="ar-SA"/>
        </w:rPr>
        <w:t xml:space="preserve"> предоставления прав</w:t>
      </w:r>
      <w:r w:rsidRPr="00503460">
        <w:rPr>
          <w:rFonts w:eastAsia="Lucida Sans Unicode"/>
          <w:kern w:val="1"/>
          <w:lang w:eastAsia="ar-SA"/>
        </w:rPr>
        <w:t xml:space="preserve"> является дата подписания Заказчиком Акта </w:t>
      </w:r>
      <w:r>
        <w:rPr>
          <w:rFonts w:eastAsia="Lucida Sans Unicode"/>
          <w:kern w:val="1"/>
          <w:lang w:eastAsia="ar-SA"/>
        </w:rPr>
        <w:t>передачи прав или УПД.</w:t>
      </w:r>
    </w:p>
    <w:p w:rsidR="00C5454D" w:rsidRPr="00503460" w:rsidRDefault="00C5454D" w:rsidP="00C5454D">
      <w:pPr>
        <w:tabs>
          <w:tab w:val="left" w:pos="0"/>
          <w:tab w:val="left" w:pos="1134"/>
        </w:tabs>
        <w:suppressAutoHyphens/>
        <w:ind w:left="709" w:hanging="709"/>
        <w:jc w:val="both"/>
        <w:rPr>
          <w:rFonts w:eastAsia="Lucida Sans Unicode"/>
          <w:kern w:val="1"/>
          <w:lang w:eastAsia="ar-SA"/>
        </w:rPr>
      </w:pPr>
      <w:r w:rsidRPr="00503460">
        <w:rPr>
          <w:rFonts w:eastAsia="Lucida Sans Unicode"/>
          <w:kern w:val="1"/>
          <w:lang w:eastAsia="ar-SA"/>
        </w:rPr>
        <w:t xml:space="preserve">2.3.     </w:t>
      </w:r>
      <w:r>
        <w:rPr>
          <w:rFonts w:eastAsia="Lucida Sans Unicode"/>
          <w:kern w:val="1"/>
          <w:lang w:eastAsia="ar-SA"/>
        </w:rPr>
        <w:t xml:space="preserve"> </w:t>
      </w:r>
      <w:r w:rsidRPr="00503460">
        <w:rPr>
          <w:rFonts w:eastAsia="Lucida Sans Unicode"/>
          <w:kern w:val="1"/>
          <w:lang w:eastAsia="ar-SA"/>
        </w:rPr>
        <w:t xml:space="preserve">Предоставление прав сопровождается подписанием Сторонами Акта </w:t>
      </w:r>
      <w:r>
        <w:rPr>
          <w:rFonts w:eastAsia="Lucida Sans Unicode"/>
          <w:kern w:val="1"/>
          <w:lang w:eastAsia="ar-SA"/>
        </w:rPr>
        <w:t>передачи прав или УПД</w:t>
      </w:r>
      <w:r w:rsidRPr="00503460">
        <w:rPr>
          <w:rFonts w:eastAsia="Lucida Sans Unicode"/>
          <w:kern w:val="1"/>
          <w:lang w:eastAsia="ar-SA"/>
        </w:rPr>
        <w:t>.</w:t>
      </w:r>
    </w:p>
    <w:p w:rsidR="00C5454D" w:rsidRPr="00503460" w:rsidRDefault="00C5454D" w:rsidP="00C5454D">
      <w:pPr>
        <w:tabs>
          <w:tab w:val="left" w:pos="1134"/>
        </w:tabs>
        <w:suppressAutoHyphens/>
        <w:ind w:left="709" w:hanging="709"/>
        <w:jc w:val="both"/>
        <w:rPr>
          <w:rFonts w:eastAsia="Lucida Sans Unicode"/>
          <w:kern w:val="1"/>
          <w:lang w:eastAsia="ar-SA"/>
        </w:rPr>
      </w:pPr>
      <w:r>
        <w:rPr>
          <w:rFonts w:eastAsia="Lucida Sans Unicode"/>
          <w:kern w:val="1"/>
          <w:lang w:eastAsia="ar-SA"/>
        </w:rPr>
        <w:t xml:space="preserve">2.4.   </w:t>
      </w:r>
      <w:proofErr w:type="gramStart"/>
      <w:r w:rsidRPr="00503460">
        <w:rPr>
          <w:rFonts w:eastAsia="Lucida Sans Unicode"/>
          <w:kern w:val="1"/>
          <w:lang w:eastAsia="ar-SA"/>
        </w:rPr>
        <w:t xml:space="preserve">Заказчик в течение 5 (пяти) рабочих дней с момента получения Акта </w:t>
      </w:r>
      <w:r>
        <w:rPr>
          <w:rFonts w:eastAsia="Lucida Sans Unicode"/>
          <w:kern w:val="1"/>
          <w:lang w:eastAsia="ar-SA"/>
        </w:rPr>
        <w:t xml:space="preserve">передачи прав или УПД от </w:t>
      </w:r>
      <w:r w:rsidRPr="00503460">
        <w:rPr>
          <w:rFonts w:eastAsia="Lucida Sans Unicode"/>
          <w:kern w:val="1"/>
          <w:lang w:eastAsia="ar-SA"/>
        </w:rPr>
        <w:t>Исполнителя обязан проверить наименование, конфигурацию и иные данные, касающиеся предоставля</w:t>
      </w:r>
      <w:r>
        <w:rPr>
          <w:rFonts w:eastAsia="Lucida Sans Unicode"/>
          <w:kern w:val="1"/>
          <w:lang w:eastAsia="ar-SA"/>
        </w:rPr>
        <w:t>емых прав на ПО, подписать Акт</w:t>
      </w:r>
      <w:r w:rsidRPr="00503460">
        <w:rPr>
          <w:rFonts w:eastAsia="Lucida Sans Unicode"/>
          <w:kern w:val="1"/>
          <w:lang w:eastAsia="ar-SA"/>
        </w:rPr>
        <w:t xml:space="preserve"> </w:t>
      </w:r>
      <w:r>
        <w:rPr>
          <w:rFonts w:eastAsia="Lucida Sans Unicode"/>
          <w:kern w:val="1"/>
          <w:lang w:eastAsia="ar-SA"/>
        </w:rPr>
        <w:t>передачи прав или УПД</w:t>
      </w:r>
      <w:r w:rsidRPr="00503460">
        <w:rPr>
          <w:rFonts w:eastAsia="Lucida Sans Unicode"/>
          <w:kern w:val="1"/>
          <w:lang w:eastAsia="ar-SA"/>
        </w:rPr>
        <w:t xml:space="preserve"> и один экземпляр направить Исполнителю, либо в указанный срок представить Исполнителю Акт о несоответствии, содержащий  мотивированные и обоснованные возражения против подписания Акта </w:t>
      </w:r>
      <w:r>
        <w:rPr>
          <w:rFonts w:eastAsia="Lucida Sans Unicode"/>
          <w:kern w:val="1"/>
          <w:lang w:eastAsia="ar-SA"/>
        </w:rPr>
        <w:t>передачи прав или</w:t>
      </w:r>
      <w:proofErr w:type="gramEnd"/>
      <w:r>
        <w:rPr>
          <w:rFonts w:eastAsia="Lucida Sans Unicode"/>
          <w:kern w:val="1"/>
          <w:lang w:eastAsia="ar-SA"/>
        </w:rPr>
        <w:t xml:space="preserve"> УПД</w:t>
      </w:r>
      <w:r w:rsidRPr="00503460">
        <w:rPr>
          <w:rFonts w:eastAsia="Lucida Sans Unicode"/>
          <w:kern w:val="1"/>
          <w:lang w:eastAsia="ar-SA"/>
        </w:rPr>
        <w:t xml:space="preserve">. </w:t>
      </w:r>
      <w:r w:rsidRPr="00503460">
        <w:t>Исполнитель</w:t>
      </w:r>
      <w:r w:rsidRPr="00503460">
        <w:rPr>
          <w:rFonts w:eastAsia="Lucida Sans Unicode"/>
          <w:kern w:val="1"/>
          <w:lang w:eastAsia="ar-SA"/>
        </w:rPr>
        <w:t xml:space="preserve"> обязуется устранить выявленные несоответствия, недостатки в течение 7 (семи) рабочих дней </w:t>
      </w:r>
      <w:proofErr w:type="gramStart"/>
      <w:r w:rsidRPr="00503460">
        <w:rPr>
          <w:rFonts w:eastAsia="Lucida Sans Unicode"/>
          <w:kern w:val="1"/>
          <w:lang w:eastAsia="ar-SA"/>
        </w:rPr>
        <w:t>с даты получения</w:t>
      </w:r>
      <w:proofErr w:type="gramEnd"/>
      <w:r w:rsidRPr="00503460">
        <w:rPr>
          <w:rFonts w:eastAsia="Lucida Sans Unicode"/>
          <w:kern w:val="1"/>
          <w:lang w:eastAsia="ar-SA"/>
        </w:rPr>
        <w:t xml:space="preserve"> Акта о несоответствии.</w:t>
      </w:r>
    </w:p>
    <w:p w:rsidR="00C5454D" w:rsidRPr="00503460" w:rsidRDefault="00C5454D" w:rsidP="00C5454D">
      <w:pPr>
        <w:tabs>
          <w:tab w:val="left" w:pos="851"/>
        </w:tabs>
        <w:suppressAutoHyphens/>
        <w:ind w:left="709" w:hanging="709"/>
        <w:jc w:val="both"/>
        <w:rPr>
          <w:rFonts w:eastAsia="Lucida Sans Unicode"/>
          <w:kern w:val="1"/>
          <w:lang w:eastAsia="ar-SA"/>
        </w:rPr>
      </w:pPr>
      <w:r>
        <w:rPr>
          <w:rFonts w:eastAsia="Lucida Sans Unicode"/>
          <w:kern w:val="1"/>
          <w:lang w:eastAsia="ar-SA"/>
        </w:rPr>
        <w:t xml:space="preserve">2.5.   </w:t>
      </w:r>
      <w:r w:rsidRPr="00503460">
        <w:rPr>
          <w:rFonts w:eastAsia="Lucida Sans Unicode"/>
          <w:kern w:val="1"/>
          <w:lang w:eastAsia="ar-SA"/>
        </w:rPr>
        <w:t xml:space="preserve">В случае неполучения Исполнителем в установленный в </w:t>
      </w:r>
      <w:r>
        <w:rPr>
          <w:rFonts w:eastAsia="Lucida Sans Unicode"/>
          <w:kern w:val="1"/>
          <w:lang w:eastAsia="ar-SA"/>
        </w:rPr>
        <w:t xml:space="preserve">пункте 2.4. срок мотивированных </w:t>
      </w:r>
      <w:r w:rsidRPr="00503460">
        <w:rPr>
          <w:rFonts w:eastAsia="Lucida Sans Unicode"/>
          <w:kern w:val="1"/>
          <w:lang w:eastAsia="ar-SA"/>
        </w:rPr>
        <w:t xml:space="preserve">возражений от Заказчика, права использования </w:t>
      </w:r>
      <w:proofErr w:type="gramStart"/>
      <w:r w:rsidRPr="00503460">
        <w:rPr>
          <w:rFonts w:eastAsia="Lucida Sans Unicode"/>
          <w:kern w:val="1"/>
          <w:lang w:eastAsia="ar-SA"/>
        </w:rPr>
        <w:t>ПО считаются</w:t>
      </w:r>
      <w:proofErr w:type="gramEnd"/>
      <w:r w:rsidRPr="00503460">
        <w:rPr>
          <w:rFonts w:eastAsia="Lucida Sans Unicode"/>
          <w:kern w:val="1"/>
          <w:lang w:eastAsia="ar-SA"/>
        </w:rPr>
        <w:t xml:space="preserve"> предоставленными  Заказчику в полном объеме и надлежащим образом с даты </w:t>
      </w:r>
      <w:r>
        <w:rPr>
          <w:rFonts w:eastAsia="Lucida Sans Unicode"/>
          <w:kern w:val="1"/>
          <w:lang w:eastAsia="ar-SA"/>
        </w:rPr>
        <w:t>подписания</w:t>
      </w:r>
      <w:r w:rsidRPr="00503460">
        <w:rPr>
          <w:rFonts w:eastAsia="Lucida Sans Unicode"/>
          <w:kern w:val="1"/>
          <w:lang w:eastAsia="ar-SA"/>
        </w:rPr>
        <w:t xml:space="preserve"> Заказчиком Акта </w:t>
      </w:r>
      <w:r>
        <w:rPr>
          <w:rFonts w:eastAsia="Lucida Sans Unicode"/>
          <w:kern w:val="1"/>
          <w:lang w:eastAsia="ar-SA"/>
        </w:rPr>
        <w:t>передачи прав или УПД</w:t>
      </w:r>
      <w:r w:rsidRPr="00503460">
        <w:rPr>
          <w:rFonts w:eastAsia="Lucida Sans Unicode"/>
          <w:kern w:val="1"/>
          <w:lang w:eastAsia="ar-SA"/>
        </w:rPr>
        <w:t>.</w:t>
      </w:r>
    </w:p>
    <w:p w:rsidR="00C5454D" w:rsidRDefault="00C5454D" w:rsidP="00C5454D">
      <w:pPr>
        <w:tabs>
          <w:tab w:val="left" w:pos="1134"/>
        </w:tabs>
        <w:suppressAutoHyphens/>
        <w:ind w:left="709" w:hanging="709"/>
        <w:jc w:val="both"/>
        <w:rPr>
          <w:rFonts w:eastAsia="Lucida Sans Unicode"/>
          <w:kern w:val="1"/>
          <w:lang w:eastAsia="ar-SA"/>
        </w:rPr>
      </w:pPr>
      <w:r w:rsidRPr="00503460">
        <w:rPr>
          <w:rFonts w:eastAsia="Lucida Sans Unicode"/>
          <w:kern w:val="1"/>
          <w:lang w:eastAsia="ar-SA"/>
        </w:rPr>
        <w:t xml:space="preserve">2.6.  </w:t>
      </w:r>
      <w:r>
        <w:rPr>
          <w:rFonts w:eastAsia="Lucida Sans Unicode"/>
          <w:kern w:val="1"/>
          <w:lang w:eastAsia="ar-SA"/>
        </w:rPr>
        <w:t xml:space="preserve"> </w:t>
      </w:r>
      <w:r w:rsidRPr="004C736C">
        <w:rPr>
          <w:rFonts w:eastAsia="Lucida Sans Unicode"/>
          <w:kern w:val="1"/>
          <w:lang w:eastAsia="ar-SA"/>
        </w:rPr>
        <w:t xml:space="preserve"> </w:t>
      </w:r>
      <w:r w:rsidRPr="00503460">
        <w:rPr>
          <w:rFonts w:eastAsia="Lucida Sans Unicode"/>
          <w:kern w:val="1"/>
          <w:lang w:eastAsia="ar-SA"/>
        </w:rPr>
        <w:t xml:space="preserve">Право использования </w:t>
      </w:r>
      <w:proofErr w:type="gramStart"/>
      <w:r w:rsidRPr="00503460">
        <w:rPr>
          <w:rFonts w:eastAsia="Lucida Sans Unicode"/>
          <w:kern w:val="1"/>
          <w:lang w:eastAsia="ar-SA"/>
        </w:rPr>
        <w:t>ПО</w:t>
      </w:r>
      <w:proofErr w:type="gramEnd"/>
      <w:r>
        <w:rPr>
          <w:rFonts w:eastAsia="Lucida Sans Unicode"/>
          <w:kern w:val="1"/>
          <w:lang w:eastAsia="ar-SA"/>
        </w:rPr>
        <w:t xml:space="preserve"> переходит </w:t>
      </w:r>
      <w:proofErr w:type="gramStart"/>
      <w:r>
        <w:rPr>
          <w:rFonts w:eastAsia="Lucida Sans Unicode"/>
          <w:kern w:val="1"/>
          <w:lang w:eastAsia="ar-SA"/>
        </w:rPr>
        <w:t>к</w:t>
      </w:r>
      <w:proofErr w:type="gramEnd"/>
      <w:r>
        <w:rPr>
          <w:rFonts w:eastAsia="Lucida Sans Unicode"/>
          <w:kern w:val="1"/>
          <w:lang w:eastAsia="ar-SA"/>
        </w:rPr>
        <w:t xml:space="preserve"> Заказчику с даты</w:t>
      </w:r>
      <w:r w:rsidRPr="00503460">
        <w:rPr>
          <w:rFonts w:eastAsia="Lucida Sans Unicode"/>
          <w:kern w:val="1"/>
          <w:lang w:eastAsia="ar-SA"/>
        </w:rPr>
        <w:t xml:space="preserve"> подписания Заказчиком Акта </w:t>
      </w:r>
      <w:r>
        <w:rPr>
          <w:rFonts w:eastAsia="Lucida Sans Unicode"/>
          <w:kern w:val="1"/>
          <w:lang w:eastAsia="ar-SA"/>
        </w:rPr>
        <w:t>передачи прав или УПД</w:t>
      </w:r>
      <w:r w:rsidRPr="00503460">
        <w:rPr>
          <w:rFonts w:eastAsia="Lucida Sans Unicode"/>
          <w:kern w:val="1"/>
          <w:lang w:eastAsia="ar-SA"/>
        </w:rPr>
        <w:t>.</w:t>
      </w:r>
      <w:r w:rsidRPr="007354D3">
        <w:rPr>
          <w:rFonts w:eastAsia="Lucida Sans Unicode"/>
          <w:kern w:val="1"/>
          <w:lang w:eastAsia="ar-SA"/>
        </w:rPr>
        <w:t xml:space="preserve"> </w:t>
      </w:r>
    </w:p>
    <w:p w:rsidR="00C5454D" w:rsidRDefault="00C5454D" w:rsidP="00C5454D">
      <w:pPr>
        <w:jc w:val="center"/>
        <w:rPr>
          <w:b/>
          <w:color w:val="000000"/>
        </w:rPr>
      </w:pPr>
    </w:p>
    <w:p w:rsidR="00C5454D" w:rsidRDefault="00C5454D" w:rsidP="00C5454D">
      <w:pPr>
        <w:jc w:val="center"/>
        <w:rPr>
          <w:b/>
          <w:color w:val="000000"/>
        </w:rPr>
      </w:pPr>
    </w:p>
    <w:p w:rsidR="00C5454D" w:rsidRDefault="00C5454D" w:rsidP="00C5454D">
      <w:pPr>
        <w:jc w:val="center"/>
        <w:rPr>
          <w:b/>
          <w:color w:val="000000"/>
        </w:rPr>
      </w:pPr>
    </w:p>
    <w:p w:rsidR="00C5454D" w:rsidRDefault="00C5454D" w:rsidP="00C5454D">
      <w:pPr>
        <w:jc w:val="center"/>
        <w:rPr>
          <w:b/>
          <w:color w:val="000000"/>
        </w:rPr>
      </w:pPr>
    </w:p>
    <w:p w:rsidR="00C5454D" w:rsidRPr="00DD0349" w:rsidRDefault="00C5454D" w:rsidP="00C5454D">
      <w:pPr>
        <w:jc w:val="center"/>
        <w:rPr>
          <w:b/>
          <w:bCs/>
        </w:rPr>
      </w:pPr>
      <w:r w:rsidRPr="00DD0349">
        <w:rPr>
          <w:b/>
          <w:bCs/>
        </w:rPr>
        <w:t>Спецификация</w:t>
      </w:r>
    </w:p>
    <w:tbl>
      <w:tblPr>
        <w:tblW w:w="10441" w:type="dxa"/>
        <w:jc w:val="center"/>
        <w:tblInd w:w="-20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2577"/>
        <w:gridCol w:w="6530"/>
        <w:gridCol w:w="816"/>
      </w:tblGrid>
      <w:tr w:rsidR="00C5454D" w:rsidRPr="00DD0349" w:rsidTr="003C5091">
        <w:trPr>
          <w:jc w:val="center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54D" w:rsidRPr="00DD0349" w:rsidRDefault="00C5454D" w:rsidP="003C5091">
            <w:pPr>
              <w:jc w:val="center"/>
              <w:rPr>
                <w:b/>
                <w:bCs/>
                <w:sz w:val="20"/>
              </w:rPr>
            </w:pPr>
            <w:r w:rsidRPr="00DD0349">
              <w:rPr>
                <w:b/>
                <w:bCs/>
                <w:sz w:val="20"/>
              </w:rPr>
              <w:t xml:space="preserve">№ </w:t>
            </w:r>
            <w:proofErr w:type="gramStart"/>
            <w:r w:rsidRPr="00DD0349">
              <w:rPr>
                <w:b/>
                <w:bCs/>
                <w:sz w:val="20"/>
              </w:rPr>
              <w:t>п</w:t>
            </w:r>
            <w:proofErr w:type="gramEnd"/>
            <w:r w:rsidRPr="00DD0349">
              <w:rPr>
                <w:b/>
                <w:bCs/>
                <w:sz w:val="20"/>
              </w:rPr>
              <w:t>/п</w:t>
            </w:r>
          </w:p>
        </w:tc>
        <w:tc>
          <w:tcPr>
            <w:tcW w:w="2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54D" w:rsidRPr="00DD0349" w:rsidRDefault="00C5454D" w:rsidP="003C509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DD0349">
              <w:rPr>
                <w:b/>
                <w:bCs/>
                <w:sz w:val="20"/>
              </w:rPr>
              <w:t>Программный продукт</w:t>
            </w:r>
          </w:p>
        </w:tc>
        <w:tc>
          <w:tcPr>
            <w:tcW w:w="6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454D" w:rsidRPr="00DD0349" w:rsidRDefault="00C5454D" w:rsidP="003C5091">
            <w:pPr>
              <w:jc w:val="center"/>
              <w:rPr>
                <w:b/>
                <w:bCs/>
                <w:sz w:val="20"/>
              </w:rPr>
            </w:pPr>
            <w:r w:rsidRPr="00DD0349">
              <w:rPr>
                <w:b/>
                <w:bCs/>
                <w:sz w:val="20"/>
              </w:rPr>
              <w:t>Требования к программному обеспечению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454D" w:rsidRPr="00DD0349" w:rsidRDefault="00C5454D" w:rsidP="003C5091">
            <w:pPr>
              <w:jc w:val="center"/>
              <w:rPr>
                <w:b/>
                <w:bCs/>
                <w:sz w:val="20"/>
              </w:rPr>
            </w:pPr>
            <w:r w:rsidRPr="00DD0349">
              <w:rPr>
                <w:b/>
                <w:bCs/>
                <w:sz w:val="20"/>
              </w:rPr>
              <w:t>Кол-во, шт.</w:t>
            </w:r>
          </w:p>
        </w:tc>
      </w:tr>
      <w:tr w:rsidR="00C5454D" w:rsidRPr="00DD0349" w:rsidTr="003C5091">
        <w:trPr>
          <w:trHeight w:val="1119"/>
          <w:jc w:val="center"/>
        </w:trPr>
        <w:tc>
          <w:tcPr>
            <w:tcW w:w="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54D" w:rsidRPr="00DD0349" w:rsidRDefault="00C5454D" w:rsidP="003C5091">
            <w:pPr>
              <w:jc w:val="center"/>
              <w:rPr>
                <w:sz w:val="20"/>
              </w:rPr>
            </w:pPr>
            <w:r w:rsidRPr="00DD0349">
              <w:rPr>
                <w:sz w:val="20"/>
              </w:rPr>
              <w:t>1.</w:t>
            </w:r>
          </w:p>
        </w:tc>
        <w:tc>
          <w:tcPr>
            <w:tcW w:w="2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54D" w:rsidRDefault="00C5454D" w:rsidP="003C5091">
            <w:pPr>
              <w:jc w:val="center"/>
              <w:rPr>
                <w:sz w:val="20"/>
              </w:rPr>
            </w:pPr>
            <w:r w:rsidRPr="008C3152">
              <w:rPr>
                <w:sz w:val="20"/>
              </w:rPr>
              <w:t>Лицензия на операционную систему специального назначения «</w:t>
            </w:r>
            <w:proofErr w:type="spellStart"/>
            <w:r w:rsidRPr="008C3152">
              <w:rPr>
                <w:sz w:val="20"/>
              </w:rPr>
              <w:t>Astra</w:t>
            </w:r>
            <w:proofErr w:type="spellEnd"/>
            <w:r w:rsidRPr="008C3152">
              <w:rPr>
                <w:sz w:val="20"/>
              </w:rPr>
              <w:t xml:space="preserve"> </w:t>
            </w:r>
            <w:proofErr w:type="spellStart"/>
            <w:r w:rsidRPr="008C3152">
              <w:rPr>
                <w:sz w:val="20"/>
              </w:rPr>
              <w:t>Linux</w:t>
            </w:r>
            <w:proofErr w:type="spellEnd"/>
            <w:r w:rsidRPr="008C3152">
              <w:rPr>
                <w:sz w:val="20"/>
              </w:rPr>
              <w:t xml:space="preserve"> </w:t>
            </w:r>
            <w:proofErr w:type="spellStart"/>
            <w:r w:rsidRPr="008C3152">
              <w:rPr>
                <w:sz w:val="20"/>
              </w:rPr>
              <w:t>Special</w:t>
            </w:r>
            <w:proofErr w:type="spellEnd"/>
            <w:r w:rsidRPr="008C3152">
              <w:rPr>
                <w:sz w:val="20"/>
              </w:rPr>
              <w:t xml:space="preserve"> </w:t>
            </w:r>
            <w:proofErr w:type="spellStart"/>
            <w:r w:rsidRPr="008C3152">
              <w:rPr>
                <w:sz w:val="20"/>
              </w:rPr>
              <w:t>Edition</w:t>
            </w:r>
            <w:proofErr w:type="spellEnd"/>
            <w:r w:rsidRPr="008C3152">
              <w:rPr>
                <w:sz w:val="20"/>
              </w:rPr>
              <w:t xml:space="preserve">» для 64-х разрядной платформы на базе процессорной архитектуры х86-64, уровень защищенности «Максимальный» («Смоленск»), РУСБ.10015-01 (ФСТЭК), способ передачи электронный, серверная до 2 сокетов или 1 виртуальный сервер, на срок действия исключительного права, с включенными обновлениями Тип 1 на 12 мес. </w:t>
            </w:r>
          </w:p>
          <w:p w:rsidR="00C5454D" w:rsidRPr="00DD0349" w:rsidRDefault="00C5454D" w:rsidP="003C5091">
            <w:pPr>
              <w:jc w:val="center"/>
              <w:rPr>
                <w:sz w:val="20"/>
              </w:rPr>
            </w:pPr>
            <w:r w:rsidRPr="00D92DA6">
              <w:rPr>
                <w:sz w:val="20"/>
              </w:rPr>
              <w:t xml:space="preserve">Реестровая запись </w:t>
            </w:r>
            <w:r w:rsidRPr="00EE6084">
              <w:rPr>
                <w:sz w:val="20"/>
              </w:rPr>
              <w:t>№369 от 08.04.2016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6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1. Требования соответствия нормативным документам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 xml:space="preserve">1.1. Программное обеспечение включено в Единый реестр российских программ для электронных вычислительных машин и баз данных. 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1.2. Эксплуатационная документация на операционную систему раскрыва</w:t>
            </w:r>
            <w:r>
              <w:rPr>
                <w:sz w:val="18"/>
                <w:szCs w:val="18"/>
              </w:rPr>
              <w:t>ет</w:t>
            </w:r>
            <w:r w:rsidRPr="00A16513">
              <w:rPr>
                <w:sz w:val="18"/>
                <w:szCs w:val="18"/>
              </w:rPr>
              <w:t xml:space="preserve"> сведения о средствах и способах реализации функций безопасности, предусмотренных требованиями нормативных документов.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 xml:space="preserve">1.3. Операционная система </w:t>
            </w:r>
            <w:r>
              <w:rPr>
                <w:sz w:val="18"/>
                <w:szCs w:val="18"/>
              </w:rPr>
              <w:t xml:space="preserve">имеет </w:t>
            </w:r>
            <w:r w:rsidRPr="00A16513">
              <w:rPr>
                <w:sz w:val="18"/>
                <w:szCs w:val="18"/>
              </w:rPr>
              <w:t>подтверждение возможности её применения для построения информационных (автоматизированных) систем, обрабатывающих информацию ограниченного доступа, и реализации функций безопасности в виде сертификатов соответствия ФСТЭК России требованиям нормативных документов: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1.3.1. «Требования безопасности информации к операционным системам» (ФСТЭК России, 2016);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1.3.2. «Профиль защиты операционных систем типа «А» не ниже 3 класса ИТ.ОС</w:t>
            </w:r>
            <w:proofErr w:type="gramStart"/>
            <w:r w:rsidRPr="00A16513">
              <w:rPr>
                <w:sz w:val="18"/>
                <w:szCs w:val="18"/>
              </w:rPr>
              <w:t>.А</w:t>
            </w:r>
            <w:proofErr w:type="gramEnd"/>
            <w:r w:rsidRPr="00A16513">
              <w:rPr>
                <w:sz w:val="18"/>
                <w:szCs w:val="18"/>
              </w:rPr>
              <w:t>3.ПЗ (ФСТЭК России, 2017);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1.3.3. «Требования по безопасности информации, устанавливающие уровни доверия к средствам технической защиты информации и средствам обеспечения безопасности информационных технологий» (ФСТЭК России, 2020) не ниже 3 уровня;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 xml:space="preserve">1.3.4. «Требования по безопасности информации к средствам виртуализации» (ФСТЭК России, 2022) не ниже 3 класса защиты; 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1.3.5. «Требования по безопасности информации к средствам контейнеризации» (ФСТЭК России, 2022) не ниже 3 класса защиты.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2. Требования к встроенному комплексу средств защиты информации операционной системы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 xml:space="preserve">2.1. Операционная система </w:t>
            </w:r>
            <w:r>
              <w:rPr>
                <w:sz w:val="18"/>
                <w:szCs w:val="18"/>
              </w:rPr>
              <w:t>обеспечивается</w:t>
            </w:r>
            <w:r w:rsidRPr="00A16513">
              <w:rPr>
                <w:sz w:val="18"/>
                <w:szCs w:val="18"/>
              </w:rPr>
              <w:t xml:space="preserve"> встроенными сертифицированными средствами: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управление средствами аутентификации;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управление учетными записями пользователей, разграничение полномочий и назначение прав пользователям;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реализацию разграничения доступа;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 xml:space="preserve">возможность </w:t>
            </w:r>
            <w:proofErr w:type="gramStart"/>
            <w:r w:rsidRPr="00A16513">
              <w:rPr>
                <w:sz w:val="18"/>
                <w:szCs w:val="18"/>
              </w:rPr>
              <w:t>указания параметров настройки комплекса средств защиты</w:t>
            </w:r>
            <w:proofErr w:type="gramEnd"/>
            <w:r w:rsidRPr="00A16513">
              <w:rPr>
                <w:sz w:val="18"/>
                <w:szCs w:val="18"/>
              </w:rPr>
              <w:t xml:space="preserve"> во время создания пользователя;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возможность создания защищенной среды виртуализации;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технологию контейнеризации с возможностью создания среды выполнения контейнеров, обеспечения работы с ними и поддержкой изоляции процессов, выполняемых в контейнерах.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возможность маркировки документов при выводе на печать;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управление доступом к защищаемым ресурсам БД на основе иерархических и не иерархических меток доступа;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 xml:space="preserve">функционирование </w:t>
            </w:r>
            <w:proofErr w:type="spellStart"/>
            <w:r w:rsidRPr="00A16513">
              <w:rPr>
                <w:sz w:val="18"/>
                <w:szCs w:val="18"/>
              </w:rPr>
              <w:t>web</w:t>
            </w:r>
            <w:proofErr w:type="spellEnd"/>
            <w:r w:rsidRPr="00A16513">
              <w:rPr>
                <w:sz w:val="18"/>
                <w:szCs w:val="18"/>
              </w:rPr>
              <w:t>-сервера с учетом политик мандатного управления доступом;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реализацию мандатного управления доступом к почтовым сообщениям, а также автоматическую маркировку создаваемых пользователем почтовых сообщений.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 xml:space="preserve">2.2. В составе операционной системы реализована возможность защиты </w:t>
            </w:r>
            <w:proofErr w:type="spellStart"/>
            <w:r w:rsidRPr="00A16513">
              <w:rPr>
                <w:sz w:val="18"/>
                <w:szCs w:val="18"/>
              </w:rPr>
              <w:t>аутентификационной</w:t>
            </w:r>
            <w:proofErr w:type="spellEnd"/>
            <w:r w:rsidRPr="00A16513">
              <w:rPr>
                <w:sz w:val="18"/>
                <w:szCs w:val="18"/>
              </w:rPr>
              <w:t xml:space="preserve"> информации с использованием функции </w:t>
            </w:r>
            <w:proofErr w:type="spellStart"/>
            <w:r w:rsidRPr="00A16513">
              <w:rPr>
                <w:sz w:val="18"/>
                <w:szCs w:val="18"/>
              </w:rPr>
              <w:t>хэширования</w:t>
            </w:r>
            <w:proofErr w:type="spellEnd"/>
            <w:r w:rsidRPr="00A16513">
              <w:rPr>
                <w:sz w:val="18"/>
                <w:szCs w:val="18"/>
              </w:rPr>
              <w:t>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 xml:space="preserve">2.3. В составе операционной системы реализована возможность внедрения в сетевые пакеты протоколов IPv4 и IPv6 классификационных меток в соответствии с ГОСТ </w:t>
            </w:r>
            <w:proofErr w:type="gramStart"/>
            <w:r w:rsidRPr="00A16513">
              <w:rPr>
                <w:sz w:val="18"/>
                <w:szCs w:val="18"/>
              </w:rPr>
              <w:t>Р</w:t>
            </w:r>
            <w:proofErr w:type="gramEnd"/>
            <w:r w:rsidRPr="00A16513">
              <w:rPr>
                <w:sz w:val="18"/>
                <w:szCs w:val="18"/>
              </w:rPr>
              <w:t xml:space="preserve"> 58256-2018.В составе операционной системы реализована возможность внедрения в сетевые пакеты протоколов IPv4 и IPv6 классификационных меток в соответствии с ГОСТ Р 58256-2018 для обеспечения: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организации сетевого взаимодействия прикладных процессов на основе их классификационных меток;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фильтрации сетевого трафика на основе классификационных меток.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 xml:space="preserve">2.4. В составе операционной системы </w:t>
            </w:r>
            <w:r>
              <w:rPr>
                <w:sz w:val="18"/>
                <w:szCs w:val="18"/>
              </w:rPr>
              <w:t>имеются</w:t>
            </w:r>
            <w:r w:rsidRPr="00A16513">
              <w:rPr>
                <w:sz w:val="18"/>
                <w:szCs w:val="18"/>
              </w:rPr>
              <w:t xml:space="preserve"> графические средства создания единого пространства пользователей с целью реализации централизованного хранения информации об окружении пользователей и сетевой аутентификации через </w:t>
            </w:r>
            <w:proofErr w:type="spellStart"/>
            <w:r w:rsidRPr="00A16513">
              <w:rPr>
                <w:sz w:val="18"/>
                <w:szCs w:val="18"/>
              </w:rPr>
              <w:t>ldap</w:t>
            </w:r>
            <w:proofErr w:type="spellEnd"/>
            <w:r w:rsidRPr="00A16513">
              <w:rPr>
                <w:sz w:val="18"/>
                <w:szCs w:val="18"/>
              </w:rPr>
              <w:t xml:space="preserve"> и </w:t>
            </w:r>
            <w:proofErr w:type="spellStart"/>
            <w:r w:rsidRPr="00A16513">
              <w:rPr>
                <w:sz w:val="18"/>
                <w:szCs w:val="18"/>
              </w:rPr>
              <w:t>kerberos</w:t>
            </w:r>
            <w:proofErr w:type="spellEnd"/>
            <w:r w:rsidRPr="00A16513">
              <w:rPr>
                <w:sz w:val="18"/>
                <w:szCs w:val="18"/>
              </w:rPr>
              <w:t>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 xml:space="preserve">2.5. Операционная система </w:t>
            </w:r>
            <w:r>
              <w:rPr>
                <w:sz w:val="18"/>
                <w:szCs w:val="18"/>
              </w:rPr>
              <w:t>имеет</w:t>
            </w:r>
            <w:r w:rsidRPr="00A16513">
              <w:rPr>
                <w:sz w:val="18"/>
                <w:szCs w:val="18"/>
              </w:rPr>
              <w:t xml:space="preserve"> графическое средство настройки ограничений пользователя по запуску программ в изолированном окружении с использованием механизма пространств имён и фильтрации системных вызовов, </w:t>
            </w:r>
            <w:r w:rsidRPr="00A16513">
              <w:rPr>
                <w:sz w:val="18"/>
                <w:szCs w:val="18"/>
              </w:rPr>
              <w:lastRenderedPageBreak/>
              <w:t>обеспечивающих: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ограничение прав пользователя на запуск приложений ядром системы;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ограничение прав пользователя средствами графического интерфейса;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разрешение запуска только тех программных компонентов, которые явно разрешены администратором безопасности.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2.6. Обеспечение запрета запуска (исполнения) пользователем созданных самостоятельно (с использованием текстовых редакторов или непосредственно в командной строке) программ с использованием интерпретируемых языков программирования.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 xml:space="preserve">2.7. В составе операционной системы </w:t>
            </w:r>
            <w:r>
              <w:rPr>
                <w:sz w:val="18"/>
                <w:szCs w:val="18"/>
              </w:rPr>
              <w:t>имеются</w:t>
            </w:r>
            <w:r w:rsidRPr="00A16513">
              <w:rPr>
                <w:sz w:val="18"/>
                <w:szCs w:val="18"/>
              </w:rPr>
              <w:t xml:space="preserve"> графические средства настройки защиты машинных носителей, обеспечивающие: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 xml:space="preserve">идентификация </w:t>
            </w:r>
            <w:proofErr w:type="spellStart"/>
            <w:r w:rsidRPr="00A16513">
              <w:rPr>
                <w:sz w:val="18"/>
                <w:szCs w:val="18"/>
              </w:rPr>
              <w:t>устройств</w:t>
            </w:r>
            <w:proofErr w:type="spellEnd"/>
            <w:r w:rsidRPr="00A16513">
              <w:rPr>
                <w:sz w:val="18"/>
                <w:szCs w:val="18"/>
              </w:rPr>
              <w:t xml:space="preserve"> и сопоставление пользователя с устройством;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 xml:space="preserve">управление доступом субъектов доступа к </w:t>
            </w:r>
            <w:proofErr w:type="spellStart"/>
            <w:r w:rsidRPr="00A16513">
              <w:rPr>
                <w:sz w:val="18"/>
                <w:szCs w:val="18"/>
              </w:rPr>
              <w:t>устройствам</w:t>
            </w:r>
            <w:proofErr w:type="spellEnd"/>
            <w:r w:rsidRPr="00A16513">
              <w:rPr>
                <w:sz w:val="18"/>
                <w:szCs w:val="18"/>
              </w:rPr>
              <w:t xml:space="preserve"> методами мандатного и дискреционного управления доступом;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 xml:space="preserve">задание правил управления доступом, разрешающих или запрещающих доступ субъектов доступа к </w:t>
            </w:r>
            <w:proofErr w:type="spellStart"/>
            <w:r w:rsidRPr="00A16513">
              <w:rPr>
                <w:sz w:val="18"/>
                <w:szCs w:val="18"/>
              </w:rPr>
              <w:t>устройствам</w:t>
            </w:r>
            <w:proofErr w:type="spellEnd"/>
            <w:r w:rsidRPr="00A16513">
              <w:rPr>
                <w:sz w:val="18"/>
                <w:szCs w:val="18"/>
              </w:rPr>
              <w:t>, а также определяющих разрешенные типы доступа, в том числе с использованием атрибутов безопасности;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учет носителей информации и контроль использования интерфейсов ввода и вывода.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2.8. Операционная система включа</w:t>
            </w:r>
            <w:r>
              <w:rPr>
                <w:sz w:val="18"/>
                <w:szCs w:val="18"/>
              </w:rPr>
              <w:t>ет</w:t>
            </w:r>
            <w:r w:rsidRPr="00A16513">
              <w:rPr>
                <w:sz w:val="18"/>
                <w:szCs w:val="18"/>
              </w:rPr>
              <w:t xml:space="preserve"> в свой состав программное обеспечение, реализующее задачи аудита и </w:t>
            </w:r>
            <w:proofErr w:type="spellStart"/>
            <w:r w:rsidRPr="00A16513">
              <w:rPr>
                <w:sz w:val="18"/>
                <w:szCs w:val="18"/>
              </w:rPr>
              <w:t>журналирования</w:t>
            </w:r>
            <w:proofErr w:type="spellEnd"/>
            <w:r w:rsidRPr="00A16513">
              <w:rPr>
                <w:sz w:val="18"/>
                <w:szCs w:val="18"/>
              </w:rPr>
              <w:t xml:space="preserve"> (регистрации) событий безопасности.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2.9. Операционная система име</w:t>
            </w:r>
            <w:r>
              <w:rPr>
                <w:sz w:val="18"/>
                <w:szCs w:val="18"/>
              </w:rPr>
              <w:t>ет</w:t>
            </w:r>
            <w:r w:rsidRPr="00A16513">
              <w:rPr>
                <w:sz w:val="18"/>
                <w:szCs w:val="18"/>
              </w:rPr>
              <w:t xml:space="preserve"> графические средства для работы со сторонними устройствами аутентификации - </w:t>
            </w:r>
            <w:proofErr w:type="spellStart"/>
            <w:r w:rsidRPr="00A16513">
              <w:rPr>
                <w:sz w:val="18"/>
                <w:szCs w:val="18"/>
              </w:rPr>
              <w:t>токенами</w:t>
            </w:r>
            <w:proofErr w:type="spellEnd"/>
            <w:r w:rsidRPr="00A16513">
              <w:rPr>
                <w:sz w:val="18"/>
                <w:szCs w:val="18"/>
              </w:rPr>
              <w:t>, обеспечивающие следующие возможности: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двухфакторная авторизация;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 xml:space="preserve">вход и разблокировка сессии по </w:t>
            </w:r>
            <w:proofErr w:type="spellStart"/>
            <w:r w:rsidRPr="00A16513">
              <w:rPr>
                <w:sz w:val="18"/>
                <w:szCs w:val="18"/>
              </w:rPr>
              <w:t>токену</w:t>
            </w:r>
            <w:proofErr w:type="spellEnd"/>
            <w:r w:rsidRPr="00A16513">
              <w:rPr>
                <w:sz w:val="18"/>
                <w:szCs w:val="18"/>
              </w:rPr>
              <w:t>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 xml:space="preserve">блокировка сессии при извлечении </w:t>
            </w:r>
            <w:proofErr w:type="spellStart"/>
            <w:r w:rsidRPr="00A16513">
              <w:rPr>
                <w:sz w:val="18"/>
                <w:szCs w:val="18"/>
              </w:rPr>
              <w:t>токена</w:t>
            </w:r>
            <w:proofErr w:type="spellEnd"/>
            <w:r w:rsidRPr="00A16513">
              <w:rPr>
                <w:sz w:val="18"/>
                <w:szCs w:val="18"/>
              </w:rPr>
              <w:t>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 xml:space="preserve">централизованное управление </w:t>
            </w:r>
            <w:proofErr w:type="spellStart"/>
            <w:r w:rsidRPr="00A16513">
              <w:rPr>
                <w:sz w:val="18"/>
                <w:szCs w:val="18"/>
              </w:rPr>
              <w:t>токенами</w:t>
            </w:r>
            <w:proofErr w:type="spellEnd"/>
            <w:r w:rsidRPr="00A16513">
              <w:rPr>
                <w:sz w:val="18"/>
                <w:szCs w:val="18"/>
              </w:rPr>
              <w:t>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2.10. Операционная система </w:t>
            </w:r>
            <w:r w:rsidRPr="00A16513">
              <w:rPr>
                <w:sz w:val="18"/>
                <w:szCs w:val="18"/>
              </w:rPr>
              <w:t xml:space="preserve"> включа</w:t>
            </w:r>
            <w:r>
              <w:rPr>
                <w:sz w:val="18"/>
                <w:szCs w:val="18"/>
              </w:rPr>
              <w:t>ет</w:t>
            </w:r>
            <w:r w:rsidRPr="00A16513">
              <w:rPr>
                <w:sz w:val="18"/>
                <w:szCs w:val="18"/>
              </w:rPr>
              <w:t xml:space="preserve"> в состав графические средства контроля целостности: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контроль целостности дистрибутива;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контроль объектов файловой системы;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контроль целостности исполняемых файлов, обеспечивающий проверку их неизменности и подлинности.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2.11. В составе операционной системы реализована возможность ограничения полномочий пользователей по использованию консолей.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 xml:space="preserve">2.12. В составе операционной системы </w:t>
            </w:r>
            <w:r>
              <w:rPr>
                <w:sz w:val="18"/>
                <w:szCs w:val="18"/>
              </w:rPr>
              <w:t xml:space="preserve">есть </w:t>
            </w:r>
            <w:r w:rsidRPr="00A16513">
              <w:rPr>
                <w:sz w:val="18"/>
                <w:szCs w:val="18"/>
              </w:rPr>
              <w:t xml:space="preserve">ядро, поддерживаемое Центром исследования безопасности системного программного обеспечения </w:t>
            </w:r>
            <w:proofErr w:type="gramStart"/>
            <w:r w:rsidRPr="00A16513">
              <w:rPr>
                <w:sz w:val="18"/>
                <w:szCs w:val="18"/>
              </w:rPr>
              <w:t>ИСП</w:t>
            </w:r>
            <w:proofErr w:type="gramEnd"/>
            <w:r w:rsidRPr="00A16513">
              <w:rPr>
                <w:sz w:val="18"/>
                <w:szCs w:val="18"/>
              </w:rPr>
              <w:t xml:space="preserve"> РАН.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 xml:space="preserve">2.13. В операционной системе реализована возможность очистки и ограничения работы с оперативной памятью. 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2.14. В операционной системе реализована  настройка комплекса средств защиты системы в графическом интерфейсе, обеспечивающая следующие возможности: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настройка комплекса средств защиты в соответствии с требованиями о защите информации, предъявляемыми к определенному классу защищенности информационных систем;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 xml:space="preserve">импорта и экспорта </w:t>
            </w:r>
            <w:proofErr w:type="gramStart"/>
            <w:r w:rsidRPr="00A16513">
              <w:rPr>
                <w:sz w:val="18"/>
                <w:szCs w:val="18"/>
              </w:rPr>
              <w:t>настроек комплекса средств защиты системы</w:t>
            </w:r>
            <w:proofErr w:type="gramEnd"/>
            <w:r w:rsidRPr="00A16513">
              <w:rPr>
                <w:sz w:val="18"/>
                <w:szCs w:val="18"/>
              </w:rPr>
              <w:t>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 xml:space="preserve">2.15. </w:t>
            </w:r>
            <w:proofErr w:type="gramStart"/>
            <w:r>
              <w:rPr>
                <w:sz w:val="18"/>
                <w:szCs w:val="18"/>
              </w:rPr>
              <w:t>О</w:t>
            </w:r>
            <w:r w:rsidRPr="00A16513">
              <w:rPr>
                <w:sz w:val="18"/>
                <w:szCs w:val="18"/>
              </w:rPr>
              <w:t>беспечено наличие регулярного включения информации об уязвимостях программного обеспечения операционной системы в банк данных угроз безопасности информации ФСТЭК России, устраняющих неисправности прикладного программного обеспечения и уязвимости операционной системы с подтверждением информации об исправленных уязвимостях путём размещения таких сведений в банке данных угроз безопасности информации ФСТЭК России (http://bdu.fstec.ru/vul).</w:t>
            </w:r>
            <w:proofErr w:type="gramEnd"/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2.16. Механизмами безопасности операционной системы обеспечена защита системных и привилегированных процессов от несанкционированного доступа и управления (исключение возможности повышения привилегий пользователей и управления привилегированными процессами в случае использования дефектов, уязвимостей в программном обеспечении информационной системы).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2.17. Операционная система обеспечива</w:t>
            </w:r>
            <w:r>
              <w:rPr>
                <w:sz w:val="18"/>
                <w:szCs w:val="18"/>
              </w:rPr>
              <w:t>ет</w:t>
            </w:r>
            <w:r w:rsidRPr="00A16513">
              <w:rPr>
                <w:sz w:val="18"/>
                <w:szCs w:val="18"/>
              </w:rPr>
              <w:t xml:space="preserve"> запрет операций записи в системные каталоги и файлы (программы, файлы конфигурации), а также установки программного обеспечения, запуска и остановки системных процессов операционной системы, вне зависимости от изменения пользователем своих привилегий в текущем сеансе работы.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2.18. Операционная система обеспечива</w:t>
            </w:r>
            <w:r>
              <w:rPr>
                <w:sz w:val="18"/>
                <w:szCs w:val="18"/>
              </w:rPr>
              <w:t>ет</w:t>
            </w:r>
            <w:r w:rsidRPr="00A16513">
              <w:rPr>
                <w:sz w:val="18"/>
                <w:szCs w:val="18"/>
              </w:rPr>
              <w:t xml:space="preserve"> возможность контроля целостности исполняемых файлов и файлов библиотек: EXE, DLL, .NET 8.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3. Требования к функциональным возможностям операционной системы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 xml:space="preserve">3.1. </w:t>
            </w:r>
            <w:proofErr w:type="gramStart"/>
            <w:r w:rsidRPr="00A16513">
              <w:rPr>
                <w:sz w:val="18"/>
                <w:szCs w:val="18"/>
              </w:rPr>
              <w:t>Операционная система предназначена для функционирования на средствах вычислительной техники с аппаратной платформой х86-64 включая</w:t>
            </w:r>
            <w:proofErr w:type="gramEnd"/>
            <w:r w:rsidRPr="00A16513">
              <w:rPr>
                <w:sz w:val="18"/>
                <w:szCs w:val="18"/>
              </w:rPr>
              <w:t xml:space="preserve"> процессоры </w:t>
            </w:r>
            <w:proofErr w:type="spellStart"/>
            <w:r w:rsidRPr="00A16513">
              <w:rPr>
                <w:sz w:val="18"/>
                <w:szCs w:val="18"/>
              </w:rPr>
              <w:t>Intel</w:t>
            </w:r>
            <w:proofErr w:type="spellEnd"/>
            <w:r w:rsidRPr="00A16513">
              <w:rPr>
                <w:sz w:val="18"/>
                <w:szCs w:val="18"/>
              </w:rPr>
              <w:t xml:space="preserve"> не ниже 10-го поколения.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lastRenderedPageBreak/>
              <w:t>3.2. Операционная система поддержива</w:t>
            </w:r>
            <w:r>
              <w:rPr>
                <w:sz w:val="18"/>
                <w:szCs w:val="18"/>
              </w:rPr>
              <w:t>ет</w:t>
            </w:r>
            <w:r w:rsidRPr="00A16513">
              <w:rPr>
                <w:sz w:val="18"/>
                <w:szCs w:val="18"/>
              </w:rPr>
              <w:t xml:space="preserve"> работу на ядре </w:t>
            </w:r>
            <w:proofErr w:type="spellStart"/>
            <w:r w:rsidRPr="00A16513">
              <w:rPr>
                <w:sz w:val="18"/>
                <w:szCs w:val="18"/>
              </w:rPr>
              <w:t>Linux</w:t>
            </w:r>
            <w:proofErr w:type="spellEnd"/>
            <w:r w:rsidRPr="00A16513">
              <w:rPr>
                <w:sz w:val="18"/>
                <w:szCs w:val="18"/>
              </w:rPr>
              <w:t xml:space="preserve"> версии не ниже 6.1. с возможностью обновления до версии ядра 6.6.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3.3. Операционная система включа</w:t>
            </w:r>
            <w:r>
              <w:rPr>
                <w:sz w:val="18"/>
                <w:szCs w:val="18"/>
              </w:rPr>
              <w:t>ет</w:t>
            </w:r>
            <w:r w:rsidRPr="00A16513">
              <w:rPr>
                <w:sz w:val="18"/>
                <w:szCs w:val="18"/>
              </w:rPr>
              <w:t xml:space="preserve"> в состав графические инструменты, обеспечивающие: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 xml:space="preserve">создание, настройку и управление несколькими служебными </w:t>
            </w:r>
            <w:proofErr w:type="spellStart"/>
            <w:r w:rsidRPr="00A16513">
              <w:rPr>
                <w:sz w:val="18"/>
                <w:szCs w:val="18"/>
              </w:rPr>
              <w:t>репозиториями</w:t>
            </w:r>
            <w:proofErr w:type="spellEnd"/>
            <w:r w:rsidRPr="00A16513">
              <w:rPr>
                <w:sz w:val="18"/>
                <w:szCs w:val="18"/>
              </w:rPr>
              <w:t xml:space="preserve"> используемого программного обеспечения, с поддержкой проверки зависимостей пакетной базы и автоматической публикацией в сети по протоколам </w:t>
            </w:r>
            <w:proofErr w:type="spellStart"/>
            <w:r w:rsidRPr="00A16513">
              <w:rPr>
                <w:sz w:val="18"/>
                <w:szCs w:val="18"/>
              </w:rPr>
              <w:t>http</w:t>
            </w:r>
            <w:proofErr w:type="spellEnd"/>
            <w:r w:rsidRPr="00A16513">
              <w:rPr>
                <w:sz w:val="18"/>
                <w:szCs w:val="18"/>
              </w:rPr>
              <w:t xml:space="preserve"> и </w:t>
            </w:r>
            <w:proofErr w:type="spellStart"/>
            <w:r w:rsidRPr="00A16513">
              <w:rPr>
                <w:sz w:val="18"/>
                <w:szCs w:val="18"/>
              </w:rPr>
              <w:t>ftp</w:t>
            </w:r>
            <w:proofErr w:type="spellEnd"/>
            <w:r w:rsidRPr="00A16513">
              <w:rPr>
                <w:sz w:val="18"/>
                <w:szCs w:val="18"/>
              </w:rPr>
              <w:t>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управление регистрацией событий, включающее в себя управление сервисом системных событий, настройку ротации событий и настройку параметров сбора системных событий, графическое средство просмотра системных событий;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редактирование значения переменных окружения (изменять значение и описание переменных, удалять и объявлять переменные);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управление и мониторинг компонентов подсистемы безопасности;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расчёт контрольных сумм файлов и их сравнения;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оповещение пользователя о конфликте IP-адресов при подключении к сети;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работа с архивами (</w:t>
            </w:r>
            <w:proofErr w:type="spellStart"/>
            <w:r w:rsidRPr="00A16513">
              <w:rPr>
                <w:sz w:val="18"/>
                <w:szCs w:val="18"/>
              </w:rPr>
              <w:t>zip</w:t>
            </w:r>
            <w:proofErr w:type="spellEnd"/>
            <w:r w:rsidRPr="00A16513">
              <w:rPr>
                <w:sz w:val="18"/>
                <w:szCs w:val="18"/>
              </w:rPr>
              <w:t xml:space="preserve">, </w:t>
            </w:r>
            <w:proofErr w:type="spellStart"/>
            <w:r w:rsidRPr="00A16513">
              <w:rPr>
                <w:sz w:val="18"/>
                <w:szCs w:val="18"/>
              </w:rPr>
              <w:t>rar</w:t>
            </w:r>
            <w:proofErr w:type="spellEnd"/>
            <w:r w:rsidRPr="00A16513">
              <w:rPr>
                <w:sz w:val="18"/>
                <w:szCs w:val="18"/>
              </w:rPr>
              <w:t xml:space="preserve">, 7zip, </w:t>
            </w:r>
            <w:proofErr w:type="spellStart"/>
            <w:r w:rsidRPr="00A16513">
              <w:rPr>
                <w:sz w:val="18"/>
                <w:szCs w:val="18"/>
              </w:rPr>
              <w:t>tar</w:t>
            </w:r>
            <w:proofErr w:type="spellEnd"/>
            <w:r w:rsidRPr="00A16513">
              <w:rPr>
                <w:sz w:val="18"/>
                <w:szCs w:val="18"/>
              </w:rPr>
              <w:t xml:space="preserve">, </w:t>
            </w:r>
            <w:proofErr w:type="spellStart"/>
            <w:r w:rsidRPr="00A16513">
              <w:rPr>
                <w:sz w:val="18"/>
                <w:szCs w:val="18"/>
              </w:rPr>
              <w:t>tgz</w:t>
            </w:r>
            <w:proofErr w:type="spellEnd"/>
            <w:r w:rsidRPr="00A16513">
              <w:rPr>
                <w:sz w:val="18"/>
                <w:szCs w:val="18"/>
              </w:rPr>
              <w:t xml:space="preserve">, tar.gz, tar.bz, </w:t>
            </w:r>
            <w:proofErr w:type="spellStart"/>
            <w:r w:rsidRPr="00A16513">
              <w:rPr>
                <w:sz w:val="18"/>
                <w:szCs w:val="18"/>
              </w:rPr>
              <w:t>tar.xz</w:t>
            </w:r>
            <w:proofErr w:type="spellEnd"/>
            <w:r w:rsidRPr="00A16513">
              <w:rPr>
                <w:sz w:val="18"/>
                <w:szCs w:val="18"/>
              </w:rPr>
              <w:t xml:space="preserve">, </w:t>
            </w:r>
            <w:proofErr w:type="spellStart"/>
            <w:r w:rsidRPr="00A16513">
              <w:rPr>
                <w:sz w:val="18"/>
                <w:szCs w:val="18"/>
              </w:rPr>
              <w:t>iso</w:t>
            </w:r>
            <w:proofErr w:type="spellEnd"/>
            <w:r w:rsidRPr="00A16513">
              <w:rPr>
                <w:sz w:val="18"/>
                <w:szCs w:val="18"/>
              </w:rPr>
              <w:t>);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распечатка карточки пользователя с его параметрами.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3.4. Операционная система должна обеспечивать поддержку файловых систем и сетевых протоколов: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  <w:lang w:val="en-US"/>
              </w:rPr>
            </w:pPr>
            <w:r w:rsidRPr="00A16513">
              <w:rPr>
                <w:sz w:val="18"/>
                <w:szCs w:val="18"/>
                <w:lang w:val="en-US"/>
              </w:rPr>
              <w:t>•</w:t>
            </w:r>
            <w:r w:rsidRPr="00A16513">
              <w:rPr>
                <w:sz w:val="18"/>
                <w:szCs w:val="18"/>
                <w:lang w:val="en-US"/>
              </w:rPr>
              <w:tab/>
              <w:t xml:space="preserve">ext2/3/4, fat, </w:t>
            </w:r>
            <w:proofErr w:type="spellStart"/>
            <w:r w:rsidRPr="00A16513">
              <w:rPr>
                <w:sz w:val="18"/>
                <w:szCs w:val="18"/>
                <w:lang w:val="en-US"/>
              </w:rPr>
              <w:t>ntfs</w:t>
            </w:r>
            <w:proofErr w:type="spellEnd"/>
            <w:r w:rsidRPr="00A16513">
              <w:rPr>
                <w:sz w:val="18"/>
                <w:szCs w:val="18"/>
                <w:lang w:val="en-US"/>
              </w:rPr>
              <w:t>, XFS, ZFS, BTRFS;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  <w:lang w:val="en-US"/>
              </w:rPr>
            </w:pPr>
            <w:r w:rsidRPr="00A16513">
              <w:rPr>
                <w:sz w:val="18"/>
                <w:szCs w:val="18"/>
                <w:lang w:val="en-US"/>
              </w:rPr>
              <w:t>•</w:t>
            </w:r>
            <w:r w:rsidRPr="00A16513">
              <w:rPr>
                <w:sz w:val="18"/>
                <w:szCs w:val="18"/>
                <w:lang w:val="en-US"/>
              </w:rPr>
              <w:tab/>
              <w:t>TCP/IP, DHCP, DNS, FTP, TFTP, SMTP, IMAP, HTTP(S), NTP, SSH, NFS, SMB;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поддержка стандарта ISO9660;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наличие средств организации распределенной файловой системы;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 xml:space="preserve">наличие средств подключения ресурсов </w:t>
            </w:r>
            <w:proofErr w:type="spellStart"/>
            <w:r w:rsidRPr="00A16513">
              <w:rPr>
                <w:sz w:val="18"/>
                <w:szCs w:val="18"/>
              </w:rPr>
              <w:t>WebDAV</w:t>
            </w:r>
            <w:proofErr w:type="spellEnd"/>
            <w:r w:rsidRPr="00A16513">
              <w:rPr>
                <w:sz w:val="18"/>
                <w:szCs w:val="18"/>
              </w:rPr>
              <w:t xml:space="preserve"> в качестве локальной файловой системы для возможности использования их стандартными приложениями операционной системы.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3.5. Операционная система обеспечива</w:t>
            </w:r>
            <w:r>
              <w:rPr>
                <w:sz w:val="18"/>
                <w:szCs w:val="18"/>
              </w:rPr>
              <w:t>ет</w:t>
            </w:r>
            <w:r w:rsidRPr="00A16513">
              <w:rPr>
                <w:sz w:val="18"/>
                <w:szCs w:val="18"/>
              </w:rPr>
              <w:t xml:space="preserve"> среду функционирования для сертифицированных сре</w:t>
            </w:r>
            <w:proofErr w:type="gramStart"/>
            <w:r w:rsidRPr="00A16513">
              <w:rPr>
                <w:sz w:val="18"/>
                <w:szCs w:val="18"/>
              </w:rPr>
              <w:t>дств кр</w:t>
            </w:r>
            <w:proofErr w:type="gramEnd"/>
            <w:r w:rsidRPr="00A16513">
              <w:rPr>
                <w:sz w:val="18"/>
                <w:szCs w:val="18"/>
              </w:rPr>
              <w:t>иптографической защиты информации, предназначенных для создания и проверки электронной подписи, сквозного шифрования сетевых соединений и каналов связи, установления защищенного соединения и обмена зашифрованными данными.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3.6. Операционная система обеспечива</w:t>
            </w:r>
            <w:r>
              <w:rPr>
                <w:sz w:val="18"/>
                <w:szCs w:val="18"/>
              </w:rPr>
              <w:t>ет</w:t>
            </w:r>
            <w:r w:rsidRPr="00A16513">
              <w:rPr>
                <w:sz w:val="18"/>
                <w:szCs w:val="18"/>
              </w:rPr>
              <w:t xml:space="preserve"> возможность создания точек восстановления (</w:t>
            </w:r>
            <w:proofErr w:type="spellStart"/>
            <w:r w:rsidRPr="00A16513">
              <w:rPr>
                <w:sz w:val="18"/>
                <w:szCs w:val="18"/>
              </w:rPr>
              <w:t>снапшотов</w:t>
            </w:r>
            <w:proofErr w:type="spellEnd"/>
            <w:r w:rsidRPr="00A16513">
              <w:rPr>
                <w:sz w:val="18"/>
                <w:szCs w:val="18"/>
              </w:rPr>
              <w:t>) для последующего возвращения системы к исходному состоянию в случае сбоя, а так же иметь возможность возврата к состоянию до начала установки обновлений.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3.7. Устано</w:t>
            </w:r>
            <w:r>
              <w:rPr>
                <w:sz w:val="18"/>
                <w:szCs w:val="18"/>
              </w:rPr>
              <w:t>вщик операционной системы</w:t>
            </w:r>
            <w:r w:rsidRPr="00A16513">
              <w:rPr>
                <w:sz w:val="18"/>
                <w:szCs w:val="18"/>
              </w:rPr>
              <w:t xml:space="preserve"> име</w:t>
            </w:r>
            <w:r>
              <w:rPr>
                <w:sz w:val="18"/>
                <w:szCs w:val="18"/>
              </w:rPr>
              <w:t>ет</w:t>
            </w:r>
            <w:r w:rsidRPr="00A16513">
              <w:rPr>
                <w:sz w:val="18"/>
                <w:szCs w:val="18"/>
              </w:rPr>
              <w:t xml:space="preserve"> следующий функционал: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обеспечива</w:t>
            </w:r>
            <w:r>
              <w:rPr>
                <w:sz w:val="18"/>
                <w:szCs w:val="18"/>
              </w:rPr>
              <w:t>ет</w:t>
            </w:r>
            <w:r w:rsidRPr="00A16513">
              <w:rPr>
                <w:sz w:val="18"/>
                <w:szCs w:val="18"/>
              </w:rPr>
              <w:t xml:space="preserve"> возможность запуска VNC сервера для удаленного подключения к клиентским машинам и управления ими как на этапе загрузки с установочного диска в главном меню программы установки, так и непосредственно в </w:t>
            </w:r>
            <w:proofErr w:type="spellStart"/>
            <w:r w:rsidRPr="00A16513">
              <w:rPr>
                <w:sz w:val="18"/>
                <w:szCs w:val="18"/>
              </w:rPr>
              <w:t>LiveCD</w:t>
            </w:r>
            <w:proofErr w:type="spellEnd"/>
            <w:r w:rsidRPr="00A16513">
              <w:rPr>
                <w:sz w:val="18"/>
                <w:szCs w:val="18"/>
              </w:rPr>
              <w:t>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</w:r>
            <w:r w:rsidRPr="00A16513">
              <w:rPr>
                <w:sz w:val="18"/>
                <w:szCs w:val="18"/>
              </w:rPr>
              <w:t>возможность автоматической установки при помощи файла конфигурации формата .</w:t>
            </w:r>
            <w:proofErr w:type="spellStart"/>
            <w:r w:rsidRPr="00A16513">
              <w:rPr>
                <w:sz w:val="18"/>
                <w:szCs w:val="18"/>
              </w:rPr>
              <w:t>yaml</w:t>
            </w:r>
            <w:proofErr w:type="spellEnd"/>
            <w:r w:rsidRPr="00A16513">
              <w:rPr>
                <w:sz w:val="18"/>
                <w:szCs w:val="18"/>
              </w:rPr>
              <w:t>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</w:t>
            </w:r>
            <w:r>
              <w:rPr>
                <w:sz w:val="18"/>
                <w:szCs w:val="18"/>
              </w:rPr>
              <w:tab/>
              <w:t xml:space="preserve">при установке </w:t>
            </w:r>
            <w:r w:rsidRPr="00A16513">
              <w:rPr>
                <w:sz w:val="18"/>
                <w:szCs w:val="18"/>
              </w:rPr>
              <w:t>предоставля</w:t>
            </w:r>
            <w:r>
              <w:rPr>
                <w:sz w:val="18"/>
                <w:szCs w:val="18"/>
              </w:rPr>
              <w:t>ет</w:t>
            </w:r>
            <w:r w:rsidRPr="00A16513">
              <w:rPr>
                <w:sz w:val="18"/>
                <w:szCs w:val="18"/>
              </w:rPr>
              <w:t xml:space="preserve"> возможность добавления администратора и нескольких пользователей;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предоставля</w:t>
            </w:r>
            <w:r>
              <w:rPr>
                <w:sz w:val="18"/>
                <w:szCs w:val="18"/>
              </w:rPr>
              <w:t>ет</w:t>
            </w:r>
            <w:r w:rsidRPr="00A16513">
              <w:rPr>
                <w:sz w:val="18"/>
                <w:szCs w:val="18"/>
              </w:rPr>
              <w:t xml:space="preserve"> возможность установки любых пакетов из </w:t>
            </w:r>
            <w:proofErr w:type="spellStart"/>
            <w:r w:rsidRPr="00A16513">
              <w:rPr>
                <w:sz w:val="18"/>
                <w:szCs w:val="18"/>
              </w:rPr>
              <w:t>репозитория</w:t>
            </w:r>
            <w:proofErr w:type="spellEnd"/>
            <w:r w:rsidRPr="00A16513">
              <w:rPr>
                <w:sz w:val="18"/>
                <w:szCs w:val="18"/>
              </w:rPr>
              <w:t xml:space="preserve"> операционной системы во время установки;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наличие инструмента для обновления между мажорными версиями.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3.8. Операционная система</w:t>
            </w:r>
            <w:r w:rsidRPr="00A16513">
              <w:rPr>
                <w:sz w:val="18"/>
                <w:szCs w:val="18"/>
              </w:rPr>
              <w:t xml:space="preserve"> предоставля</w:t>
            </w:r>
            <w:r>
              <w:rPr>
                <w:sz w:val="18"/>
                <w:szCs w:val="18"/>
              </w:rPr>
              <w:t>ет</w:t>
            </w:r>
            <w:r w:rsidRPr="00A16513">
              <w:rPr>
                <w:sz w:val="18"/>
                <w:szCs w:val="18"/>
              </w:rPr>
              <w:t xml:space="preserve"> средства для локальной виртуализации (виртуальные машины, созданные на рабочей станции или удаленном сервере и используемые в однопользовательском режиме) с графическим интерфейсом управления.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 xml:space="preserve">3.9. Средства виртуализации из состава операционной системы </w:t>
            </w:r>
            <w:r>
              <w:rPr>
                <w:sz w:val="18"/>
                <w:szCs w:val="18"/>
              </w:rPr>
              <w:t>используют</w:t>
            </w:r>
            <w:r w:rsidRPr="00A16513">
              <w:rPr>
                <w:sz w:val="18"/>
                <w:szCs w:val="18"/>
              </w:rPr>
              <w:t xml:space="preserve"> системные компоненты: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</w:r>
            <w:proofErr w:type="spellStart"/>
            <w:r w:rsidRPr="00A16513">
              <w:rPr>
                <w:sz w:val="18"/>
                <w:szCs w:val="18"/>
              </w:rPr>
              <w:t>qemu</w:t>
            </w:r>
            <w:proofErr w:type="spellEnd"/>
            <w:r w:rsidRPr="00A16513">
              <w:rPr>
                <w:sz w:val="18"/>
                <w:szCs w:val="18"/>
              </w:rPr>
              <w:t xml:space="preserve"> версии не ниже 8.2.4;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</w:r>
            <w:proofErr w:type="spellStart"/>
            <w:r w:rsidRPr="00A16513">
              <w:rPr>
                <w:sz w:val="18"/>
                <w:szCs w:val="18"/>
              </w:rPr>
              <w:t>libvirt</w:t>
            </w:r>
            <w:proofErr w:type="spellEnd"/>
            <w:r w:rsidRPr="00A16513">
              <w:rPr>
                <w:sz w:val="18"/>
                <w:szCs w:val="18"/>
              </w:rPr>
              <w:t xml:space="preserve"> версии не ниже 10.3.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3.10. Дополнительные функциональные компоненты: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 xml:space="preserve">почтовые сервисы и системы передачи почты: </w:t>
            </w:r>
            <w:proofErr w:type="spellStart"/>
            <w:r w:rsidRPr="00A16513">
              <w:rPr>
                <w:sz w:val="18"/>
                <w:szCs w:val="18"/>
              </w:rPr>
              <w:t>Exim</w:t>
            </w:r>
            <w:proofErr w:type="spellEnd"/>
            <w:r w:rsidRPr="00A16513">
              <w:rPr>
                <w:sz w:val="18"/>
                <w:szCs w:val="18"/>
              </w:rPr>
              <w:t xml:space="preserve">, </w:t>
            </w:r>
            <w:proofErr w:type="spellStart"/>
            <w:r w:rsidRPr="00A16513">
              <w:rPr>
                <w:sz w:val="18"/>
                <w:szCs w:val="18"/>
              </w:rPr>
              <w:t>Dovecot</w:t>
            </w:r>
            <w:proofErr w:type="spellEnd"/>
            <w:r w:rsidRPr="00A16513">
              <w:rPr>
                <w:sz w:val="18"/>
                <w:szCs w:val="18"/>
              </w:rPr>
              <w:t xml:space="preserve">, </w:t>
            </w:r>
            <w:proofErr w:type="spellStart"/>
            <w:r w:rsidRPr="00A16513">
              <w:rPr>
                <w:sz w:val="18"/>
                <w:szCs w:val="18"/>
              </w:rPr>
              <w:t>Postfix</w:t>
            </w:r>
            <w:proofErr w:type="spellEnd"/>
            <w:r w:rsidRPr="00A16513">
              <w:rPr>
                <w:sz w:val="18"/>
                <w:szCs w:val="18"/>
              </w:rPr>
              <w:t xml:space="preserve"> или эквивалент;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средства мониторинга;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средства удаленного и терминального доступа: VNC, RDP(</w:t>
            </w:r>
            <w:proofErr w:type="spellStart"/>
            <w:r w:rsidRPr="00A16513">
              <w:rPr>
                <w:sz w:val="18"/>
                <w:szCs w:val="18"/>
              </w:rPr>
              <w:t>xRDP</w:t>
            </w:r>
            <w:proofErr w:type="spellEnd"/>
            <w:r w:rsidRPr="00A16513">
              <w:rPr>
                <w:sz w:val="18"/>
                <w:szCs w:val="18"/>
              </w:rPr>
              <w:t xml:space="preserve">), </w:t>
            </w:r>
            <w:proofErr w:type="spellStart"/>
            <w:r w:rsidRPr="00A16513">
              <w:rPr>
                <w:sz w:val="18"/>
                <w:szCs w:val="18"/>
              </w:rPr>
              <w:t>RemoteApp</w:t>
            </w:r>
            <w:proofErr w:type="spellEnd"/>
            <w:r w:rsidRPr="00A16513">
              <w:rPr>
                <w:sz w:val="18"/>
                <w:szCs w:val="18"/>
              </w:rPr>
              <w:t xml:space="preserve"> (</w:t>
            </w:r>
            <w:proofErr w:type="spellStart"/>
            <w:r w:rsidRPr="00A16513">
              <w:rPr>
                <w:sz w:val="18"/>
                <w:szCs w:val="18"/>
              </w:rPr>
              <w:t>freerdp</w:t>
            </w:r>
            <w:proofErr w:type="spellEnd"/>
            <w:r w:rsidRPr="00A16513">
              <w:rPr>
                <w:sz w:val="18"/>
                <w:szCs w:val="18"/>
              </w:rPr>
              <w:t>) или эквивалент;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сервер печати;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 xml:space="preserve">службы резервного копирования: </w:t>
            </w:r>
            <w:proofErr w:type="spellStart"/>
            <w:r w:rsidRPr="00A16513">
              <w:rPr>
                <w:sz w:val="18"/>
                <w:szCs w:val="18"/>
              </w:rPr>
              <w:t>Bacula</w:t>
            </w:r>
            <w:proofErr w:type="spellEnd"/>
            <w:r w:rsidRPr="00A16513">
              <w:rPr>
                <w:sz w:val="18"/>
                <w:szCs w:val="18"/>
              </w:rPr>
              <w:t xml:space="preserve">, </w:t>
            </w:r>
            <w:proofErr w:type="spellStart"/>
            <w:r w:rsidRPr="00A16513">
              <w:rPr>
                <w:sz w:val="18"/>
                <w:szCs w:val="18"/>
              </w:rPr>
              <w:t>Rsync</w:t>
            </w:r>
            <w:proofErr w:type="spellEnd"/>
            <w:r w:rsidRPr="00A16513">
              <w:rPr>
                <w:sz w:val="18"/>
                <w:szCs w:val="18"/>
              </w:rPr>
              <w:t xml:space="preserve"> или эквивалент;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 xml:space="preserve">аудит и </w:t>
            </w:r>
            <w:proofErr w:type="spellStart"/>
            <w:r w:rsidRPr="00A16513">
              <w:rPr>
                <w:sz w:val="18"/>
                <w:szCs w:val="18"/>
              </w:rPr>
              <w:t>журналирование</w:t>
            </w:r>
            <w:proofErr w:type="spellEnd"/>
            <w:r w:rsidRPr="00A16513">
              <w:rPr>
                <w:sz w:val="18"/>
                <w:szCs w:val="18"/>
              </w:rPr>
              <w:t xml:space="preserve"> событий безопасности;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набор программ для воспроизведения аудио и видео файлов;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редактор растровой графики;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lastRenderedPageBreak/>
              <w:t>•</w:t>
            </w:r>
            <w:r w:rsidRPr="00A16513">
              <w:rPr>
                <w:sz w:val="18"/>
                <w:szCs w:val="18"/>
              </w:rPr>
              <w:tab/>
              <w:t>запись оптических дисков;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программа сканирования;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 xml:space="preserve">графический сервер X.Org </w:t>
            </w:r>
            <w:proofErr w:type="spellStart"/>
            <w:r w:rsidRPr="00A16513">
              <w:rPr>
                <w:sz w:val="18"/>
                <w:szCs w:val="18"/>
              </w:rPr>
              <w:t>Xserver</w:t>
            </w:r>
            <w:proofErr w:type="spellEnd"/>
            <w:r w:rsidRPr="00A16513">
              <w:rPr>
                <w:sz w:val="18"/>
                <w:szCs w:val="18"/>
              </w:rPr>
              <w:t xml:space="preserve"> или эквивалент;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рабочий стол;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 xml:space="preserve">системные библиотеки </w:t>
            </w:r>
            <w:proofErr w:type="spellStart"/>
            <w:r w:rsidRPr="00A16513">
              <w:rPr>
                <w:sz w:val="18"/>
                <w:szCs w:val="18"/>
              </w:rPr>
              <w:t>libc</w:t>
            </w:r>
            <w:proofErr w:type="spellEnd"/>
            <w:r w:rsidRPr="00A16513">
              <w:rPr>
                <w:sz w:val="18"/>
                <w:szCs w:val="18"/>
              </w:rPr>
              <w:t xml:space="preserve"> или эквивалент;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компилятор GCC или эквивалент;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•</w:t>
            </w:r>
            <w:r w:rsidRPr="00A16513">
              <w:rPr>
                <w:sz w:val="18"/>
                <w:szCs w:val="18"/>
              </w:rPr>
              <w:tab/>
              <w:t>QT или эквивалент.</w:t>
            </w:r>
          </w:p>
          <w:p w:rsidR="00C5454D" w:rsidRPr="00A16513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 w:rsidRPr="00A16513">
              <w:rPr>
                <w:sz w:val="18"/>
                <w:szCs w:val="18"/>
              </w:rPr>
              <w:t>операционной системе как среды функционирования в формуляре (правилах пользования) сре</w:t>
            </w:r>
            <w:proofErr w:type="gramStart"/>
            <w:r w:rsidRPr="00A16513">
              <w:rPr>
                <w:sz w:val="18"/>
                <w:szCs w:val="18"/>
              </w:rPr>
              <w:t>дств кр</w:t>
            </w:r>
            <w:proofErr w:type="gramEnd"/>
            <w:r w:rsidRPr="00A16513">
              <w:rPr>
                <w:sz w:val="18"/>
                <w:szCs w:val="18"/>
              </w:rPr>
              <w:t>иптографической защиты информации.</w:t>
            </w:r>
          </w:p>
          <w:p w:rsidR="00C5454D" w:rsidRPr="0043259E" w:rsidRDefault="00C5454D" w:rsidP="003C5091">
            <w:pPr>
              <w:autoSpaceDE w:val="0"/>
              <w:autoSpaceDN w:val="0"/>
              <w:adjustRightInd w:val="0"/>
              <w:ind w:hanging="1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4.1. Операционная система имеет</w:t>
            </w:r>
            <w:r w:rsidRPr="00A16513">
              <w:rPr>
                <w:sz w:val="18"/>
                <w:szCs w:val="18"/>
              </w:rPr>
              <w:t xml:space="preserve"> подтверждённую совместимость со средствами антивирусной защиты.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5454D" w:rsidRPr="00DD0349" w:rsidRDefault="00C5454D" w:rsidP="003C509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</w:tr>
    </w:tbl>
    <w:p w:rsidR="007117D8" w:rsidRDefault="007117D8">
      <w:bookmarkStart w:id="0" w:name="_GoBack"/>
      <w:bookmarkEnd w:id="0"/>
    </w:p>
    <w:sectPr w:rsidR="0071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60447"/>
    <w:multiLevelType w:val="multilevel"/>
    <w:tmpl w:val="6B984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36"/>
        </w:tabs>
        <w:ind w:left="1236" w:hanging="81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524"/>
        </w:tabs>
        <w:ind w:left="1524" w:hanging="81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881"/>
        </w:tabs>
        <w:ind w:left="1881" w:hanging="81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865"/>
        </w:tabs>
        <w:ind w:left="286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82"/>
        </w:tabs>
        <w:ind w:left="358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39"/>
        </w:tabs>
        <w:ind w:left="393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56"/>
        </w:tabs>
        <w:ind w:left="4656" w:hanging="180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54D"/>
    <w:rsid w:val="007117D8"/>
    <w:rsid w:val="00C5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C5454D"/>
    <w:rPr>
      <w:color w:val="0000FF"/>
      <w:u w:val="single"/>
    </w:rPr>
  </w:style>
  <w:style w:type="paragraph" w:styleId="a4">
    <w:name w:val="List Paragraph"/>
    <w:aliases w:val="Подпись рисунка,SL_Абзац списка,GOST_TableList,Bullet List,FooterText,numbered,Paragraphe de liste1,lp1,ТЗ список,Абзац списка литеральный,Булет1,1Булет,it_List1,Цветной список - Акцент 11,Таблицы,Bullet 1,Use Case List Paragraph"/>
    <w:basedOn w:val="a"/>
    <w:link w:val="a5"/>
    <w:uiPriority w:val="34"/>
    <w:qFormat/>
    <w:rsid w:val="00C5454D"/>
    <w:pPr>
      <w:ind w:left="720"/>
      <w:contextualSpacing/>
    </w:pPr>
  </w:style>
  <w:style w:type="character" w:customStyle="1" w:styleId="a5">
    <w:name w:val="Абзац списка Знак"/>
    <w:aliases w:val="Подпись рисунка Знак,SL_Абзац списка Знак,GOST_TableList Знак,Bullet List Знак,FooterText Знак,numbered Знак,Paragraphe de liste1 Знак,lp1 Знак,ТЗ список Знак,Абзац списка литеральный Знак,Булет1 Знак,1Булет Знак,it_List1 Знак"/>
    <w:basedOn w:val="a0"/>
    <w:link w:val="a4"/>
    <w:uiPriority w:val="34"/>
    <w:locked/>
    <w:rsid w:val="00C545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"/>
    <w:rsid w:val="00C5454D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C5454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545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C5454D"/>
    <w:rPr>
      <w:color w:val="0000FF"/>
      <w:u w:val="single"/>
    </w:rPr>
  </w:style>
  <w:style w:type="paragraph" w:styleId="a4">
    <w:name w:val="List Paragraph"/>
    <w:aliases w:val="Подпись рисунка,SL_Абзац списка,GOST_TableList,Bullet List,FooterText,numbered,Paragraphe de liste1,lp1,ТЗ список,Абзац списка литеральный,Булет1,1Булет,it_List1,Цветной список - Акцент 11,Таблицы,Bullet 1,Use Case List Paragraph"/>
    <w:basedOn w:val="a"/>
    <w:link w:val="a5"/>
    <w:uiPriority w:val="34"/>
    <w:qFormat/>
    <w:rsid w:val="00C5454D"/>
    <w:pPr>
      <w:ind w:left="720"/>
      <w:contextualSpacing/>
    </w:pPr>
  </w:style>
  <w:style w:type="character" w:customStyle="1" w:styleId="a5">
    <w:name w:val="Абзац списка Знак"/>
    <w:aliases w:val="Подпись рисунка Знак,SL_Абзац списка Знак,GOST_TableList Знак,Bullet List Знак,FooterText Знак,numbered Знак,Paragraphe de liste1 Знак,lp1 Знак,ТЗ список Знак,Абзац списка литеральный Знак,Булет1 Знак,1Булет Знак,it_List1 Знак"/>
    <w:basedOn w:val="a0"/>
    <w:link w:val="a4"/>
    <w:uiPriority w:val="34"/>
    <w:locked/>
    <w:rsid w:val="00C545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"/>
    <w:rsid w:val="00C5454D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C5454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545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kulov@ibrae.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2208</Words>
  <Characters>12591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 F.V.</dc:creator>
  <cp:lastModifiedBy>Andreev F.V.</cp:lastModifiedBy>
  <cp:revision>1</cp:revision>
  <dcterms:created xsi:type="dcterms:W3CDTF">2026-06-23T07:42:00Z</dcterms:created>
  <dcterms:modified xsi:type="dcterms:W3CDTF">2026-06-23T07:44:00Z</dcterms:modified>
</cp:coreProperties>
</file>