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BF" w:rsidRDefault="006B17A8">
      <w:pPr>
        <w:pStyle w:val="10"/>
        <w:ind w:firstLine="567"/>
        <w:jc w:val="center"/>
        <w:rPr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Государственный контракт (ПРОЕКТ) № _________</w:t>
      </w:r>
    </w:p>
    <w:p w:rsidR="00321FBF" w:rsidRDefault="006B17A8">
      <w:pPr>
        <w:pStyle w:val="10"/>
        <w:ind w:firstLine="0"/>
        <w:jc w:val="center"/>
        <w:rPr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>ИКЗ 261402706697640280100100200000000000</w:t>
      </w:r>
    </w:p>
    <w:p w:rsidR="00321FBF" w:rsidRDefault="00321FBF">
      <w:pPr>
        <w:pStyle w:val="10"/>
        <w:ind w:firstLine="567"/>
        <w:jc w:val="both"/>
        <w:rPr>
          <w:rFonts w:ascii="Tinos" w:eastAsia="Times New Roman" w:hAnsi="Tinos"/>
          <w:b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ind w:firstLine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город Калуга                                                                                                  « __» _______ 2026 год</w:t>
      </w:r>
    </w:p>
    <w:p w:rsidR="00321FBF" w:rsidRDefault="00321FBF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Федеральное казенное учреждение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>«Главное бюро медико-социальной экспертизы по Калужской области» Министерства труда и социальной защиты Российской Федерации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 xml:space="preserve">, именуемое в дальнейшем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>Заказчик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>, в лице ____________________,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>действующего на основании ____________, с одной стороны, и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_________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___________________________, 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 xml:space="preserve">именуемое в дальнейшем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>Поставщик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 xml:space="preserve">, в лице ______________________________________, действующий на основании ______, с другой стороны, вместе именуемые Стороны, </w:t>
      </w:r>
      <w:r>
        <w:rPr>
          <w:rFonts w:ascii="Tinos" w:eastAsia="Calibri" w:hAnsi="Tinos"/>
          <w:color w:val="0D0D0D" w:themeColor="text1" w:themeTint="F2"/>
          <w:sz w:val="24"/>
          <w:szCs w:val="24"/>
          <w:shd w:val="clear" w:color="auto" w:fill="FFFFFF"/>
          <w:lang w:eastAsia="en-US"/>
        </w:rPr>
        <w:t>в соответствии с пунктом 4 части 1 статьи 93 Федерального закона от 0</w:t>
      </w:r>
      <w:r>
        <w:rPr>
          <w:rFonts w:ascii="Tinos" w:eastAsia="Calibri" w:hAnsi="Tinos"/>
          <w:color w:val="0D0D0D" w:themeColor="text1" w:themeTint="F2"/>
          <w:sz w:val="24"/>
          <w:szCs w:val="24"/>
          <w:shd w:val="clear" w:color="auto" w:fill="FFFFFF"/>
          <w:lang w:eastAsia="en-US"/>
        </w:rPr>
        <w:t>5.04.2013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  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321FBF" w:rsidRDefault="006B17A8">
      <w:pPr>
        <w:pStyle w:val="aff2"/>
        <w:ind w:left="0" w:firstLine="567"/>
        <w:jc w:val="center"/>
        <w:rPr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>1.Предмет Контракта</w:t>
      </w:r>
    </w:p>
    <w:p w:rsidR="00321FBF" w:rsidRDefault="006B17A8">
      <w:pPr>
        <w:ind w:firstLine="567"/>
        <w:jc w:val="both"/>
      </w:pPr>
      <w:r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  <w:t xml:space="preserve">1.1. Поставщик обязуется </w:t>
      </w:r>
      <w:r>
        <w:rPr>
          <w:rStyle w:val="af7"/>
          <w:rFonts w:ascii="Tinos" w:hAnsi="Tinos" w:cs="Tinos"/>
          <w:b/>
          <w:bCs/>
          <w:color w:val="000000"/>
          <w:sz w:val="24"/>
          <w:szCs w:val="24"/>
          <w:shd w:val="clear" w:color="auto" w:fill="FFFFFF"/>
        </w:rPr>
        <w:t>поставить хозяйственные</w:t>
      </w:r>
      <w:r>
        <w:rPr>
          <w:rStyle w:val="af7"/>
          <w:rFonts w:ascii="Tinos" w:hAnsi="Tinos" w:cs="Tinos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f7"/>
          <w:rFonts w:ascii="Tinos" w:hAnsi="Tinos" w:cs="Tinos"/>
          <w:b/>
          <w:bCs/>
          <w:color w:val="000000"/>
          <w:sz w:val="24"/>
          <w:szCs w:val="24"/>
          <w:shd w:val="clear" w:color="auto" w:fill="FFFFFF"/>
        </w:rPr>
        <w:t>товары</w:t>
      </w:r>
      <w:r>
        <w:rPr>
          <w:rStyle w:val="af7"/>
          <w:rFonts w:ascii="Tinos" w:hAnsi="Tinos" w:cs="Tinos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  <w:t>(далее — Товар) для нужд ФКУ «ГБ МСЭ по Калужской области» Минтруда России, а Заказчик обязуется принять и оплатить Товар в порядке и на условиях, предусмотренных Контрактом.</w:t>
      </w:r>
    </w:p>
    <w:p w:rsidR="00321FBF" w:rsidRDefault="006B17A8">
      <w:pPr>
        <w:ind w:firstLine="567"/>
        <w:jc w:val="both"/>
      </w:pPr>
      <w:bookmarkStart w:id="0" w:name="sub_3101"/>
      <w:bookmarkEnd w:id="0"/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>1.2. Наименование, количе</w:t>
      </w: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>ство и иные характеристики поставляемого Товара указаны в Спецификации (Приложение №1 к контракту) и Описании объекта закупки (Приложение № 2 к Контракту), являющихся неотъемлемой частью Контракта.</w:t>
      </w:r>
    </w:p>
    <w:p w:rsidR="00321FBF" w:rsidRDefault="00321FBF">
      <w:pPr>
        <w:pStyle w:val="10"/>
        <w:tabs>
          <w:tab w:val="left" w:pos="1020"/>
          <w:tab w:val="left" w:pos="1260"/>
        </w:tabs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ind w:firstLine="567"/>
        <w:jc w:val="center"/>
        <w:rPr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2. Цена Контракта и порядок расчетов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ascii="Tinos" w:hAnsi="Tinos"/>
          <w:color w:val="262626" w:themeColor="text1" w:themeTint="D9"/>
          <w:spacing w:val="3"/>
          <w:sz w:val="24"/>
          <w:szCs w:val="24"/>
          <w:shd w:val="clear" w:color="auto" w:fill="FFFFFF"/>
        </w:rPr>
        <w:t xml:space="preserve">2.1. </w:t>
      </w:r>
      <w:r>
        <w:rPr>
          <w:rFonts w:ascii="Tinos" w:hAnsi="Tinos"/>
          <w:color w:val="262626" w:themeColor="text1" w:themeTint="D9"/>
          <w:sz w:val="24"/>
          <w:szCs w:val="24"/>
          <w:shd w:val="clear" w:color="auto" w:fill="FFFFFF"/>
        </w:rPr>
        <w:t xml:space="preserve">Цена Контракта </w:t>
      </w:r>
      <w:r>
        <w:rPr>
          <w:rFonts w:ascii="Tinos" w:hAnsi="Tinos"/>
          <w:color w:val="262626" w:themeColor="text1" w:themeTint="D9"/>
          <w:sz w:val="24"/>
          <w:szCs w:val="24"/>
          <w:shd w:val="clear" w:color="auto" w:fill="FFFFFF"/>
        </w:rPr>
        <w:t>является твердой, не может изменяться в ходе заключения и исполнения Контракта, за исключением случаев, определенных</w:t>
      </w:r>
      <w:r>
        <w:rPr>
          <w:rFonts w:ascii="Tinos" w:hAnsi="Tinos"/>
          <w:sz w:val="24"/>
          <w:szCs w:val="24"/>
          <w:shd w:val="clear" w:color="auto" w:fill="FFFFFF"/>
        </w:rPr>
        <w:t xml:space="preserve"> Федеральным законом от 05.04.2013 г. № 44-ФЗ «О контрактной системе в сфере закупок товаров, работ, услуг для обеспечения государственных и</w:t>
      </w:r>
      <w:r>
        <w:rPr>
          <w:rFonts w:ascii="Tinos" w:hAnsi="Tinos"/>
          <w:sz w:val="24"/>
          <w:szCs w:val="24"/>
          <w:shd w:val="clear" w:color="auto" w:fill="FFFFFF"/>
        </w:rPr>
        <w:t xml:space="preserve"> муниципальных нужд».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ascii="Tinos" w:hAnsi="Tinos"/>
          <w:color w:val="262626" w:themeColor="text1" w:themeTint="D9"/>
          <w:spacing w:val="3"/>
          <w:sz w:val="24"/>
          <w:szCs w:val="24"/>
          <w:shd w:val="clear" w:color="auto" w:fill="FFFFFF"/>
        </w:rPr>
        <w:t xml:space="preserve">2.2. </w:t>
      </w:r>
      <w:r>
        <w:rPr>
          <w:rFonts w:ascii="Tinos" w:hAnsi="Tinos"/>
          <w:color w:val="0D0D0D" w:themeColor="text1" w:themeTint="F2"/>
          <w:spacing w:val="3"/>
          <w:sz w:val="24"/>
          <w:szCs w:val="24"/>
          <w:shd w:val="clear" w:color="auto" w:fill="FFFFFF"/>
        </w:rPr>
        <w:t xml:space="preserve">Цена настоящего Контракта </w:t>
      </w:r>
      <w:r>
        <w:rPr>
          <w:rFonts w:ascii="Tinos" w:hAnsi="Tinos"/>
          <w:color w:val="0D0D0D" w:themeColor="text1" w:themeTint="F2"/>
          <w:spacing w:val="2"/>
          <w:sz w:val="24"/>
          <w:szCs w:val="24"/>
          <w:shd w:val="clear" w:color="auto" w:fill="FFFFFF"/>
        </w:rPr>
        <w:t>составляет ______________(___________________) рублей ____ копеек</w:t>
      </w:r>
      <w:r>
        <w:rPr>
          <w:rFonts w:ascii="Tinos" w:hAnsi="Tinos"/>
          <w:color w:val="0D0D0D" w:themeColor="text1" w:themeTint="F2"/>
          <w:spacing w:val="-1"/>
          <w:sz w:val="24"/>
          <w:szCs w:val="24"/>
          <w:shd w:val="clear" w:color="auto" w:fill="FFFFFF"/>
        </w:rPr>
        <w:t xml:space="preserve">, с учетом НДС (___%, что составляет _____ руб. __ коп.) // НДС не облагается. </w:t>
      </w:r>
      <w:r>
        <w:rPr>
          <w:rFonts w:ascii="Tinos" w:hAnsi="Tinos"/>
          <w:sz w:val="24"/>
          <w:szCs w:val="24"/>
          <w:shd w:val="clear" w:color="auto" w:fill="FFFFFF"/>
        </w:rPr>
        <w:t xml:space="preserve">Цена Контракта включает общую стоимость товара, тары </w:t>
      </w:r>
      <w:r>
        <w:rPr>
          <w:rFonts w:ascii="Tinos" w:hAnsi="Tinos"/>
          <w:sz w:val="24"/>
          <w:szCs w:val="24"/>
          <w:shd w:val="clear" w:color="auto" w:fill="FFFFFF"/>
        </w:rPr>
        <w:t>(упаковки), транспортные расходы по доставке до местонахождения Заказчика, погрузку-разгрузку и доставку в помещение Заказчика, расходы на уплату налогов, сборов и других обязательных платежей, предусмотренных действующим законодательством Российской Федер</w:t>
      </w:r>
      <w:r>
        <w:rPr>
          <w:rFonts w:ascii="Tinos" w:hAnsi="Tinos"/>
          <w:sz w:val="24"/>
          <w:szCs w:val="24"/>
          <w:shd w:val="clear" w:color="auto" w:fill="FFFFFF"/>
        </w:rPr>
        <w:t>ации.</w:t>
      </w:r>
      <w:r>
        <w:rPr>
          <w:rFonts w:ascii="Tinos" w:hAnsi="Tinos"/>
          <w:i/>
          <w:iCs/>
          <w:color w:val="808080"/>
          <w:sz w:val="24"/>
          <w:szCs w:val="24"/>
          <w:shd w:val="clear" w:color="auto" w:fill="FFFFFF"/>
        </w:rPr>
        <w:t>               </w:t>
      </w:r>
    </w:p>
    <w:p w:rsidR="00321FBF" w:rsidRDefault="006B17A8">
      <w:pPr>
        <w:pStyle w:val="10"/>
        <w:tabs>
          <w:tab w:val="left" w:pos="0"/>
          <w:tab w:val="left" w:pos="284"/>
          <w:tab w:val="left" w:pos="900"/>
        </w:tabs>
        <w:ind w:firstLine="567"/>
        <w:jc w:val="both"/>
        <w:rPr>
          <w:sz w:val="24"/>
          <w:szCs w:val="24"/>
        </w:rPr>
      </w:pPr>
      <w:r>
        <w:rPr>
          <w:rFonts w:ascii="Tinos" w:hAnsi="Tinos"/>
          <w:spacing w:val="-10"/>
          <w:sz w:val="24"/>
          <w:szCs w:val="24"/>
          <w:shd w:val="clear" w:color="auto" w:fill="FFFFFF"/>
        </w:rPr>
        <w:t>2.3.</w:t>
      </w:r>
      <w:r>
        <w:rPr>
          <w:rFonts w:ascii="Tinos" w:hAnsi="Tinos"/>
          <w:sz w:val="24"/>
          <w:szCs w:val="24"/>
          <w:shd w:val="clear" w:color="auto" w:fill="FFFFFF"/>
        </w:rPr>
        <w:tab/>
        <w:t xml:space="preserve">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Товар оплачивается Заказчиком в российских рублях в строгом соответствии с выделенными лимитами бюджетных обязательств.</w:t>
      </w:r>
    </w:p>
    <w:p w:rsidR="00321FBF" w:rsidRDefault="006B17A8">
      <w:pPr>
        <w:pStyle w:val="10"/>
        <w:tabs>
          <w:tab w:val="left" w:pos="0"/>
          <w:tab w:val="left" w:pos="720"/>
        </w:tabs>
        <w:ind w:firstLine="567"/>
        <w:jc w:val="both"/>
      </w:pPr>
      <w:r>
        <w:rPr>
          <w:rFonts w:ascii="Tinos" w:hAnsi="Tinos"/>
          <w:spacing w:val="2"/>
          <w:sz w:val="24"/>
          <w:szCs w:val="24"/>
          <w:shd w:val="clear" w:color="auto" w:fill="FFFFFF"/>
        </w:rPr>
        <w:t xml:space="preserve">2.4.    </w:t>
      </w:r>
      <w:r>
        <w:rPr>
          <w:rFonts w:ascii="Tinos" w:eastAsia="Times New Roman" w:hAnsi="Tinos"/>
          <w:spacing w:val="2"/>
          <w:sz w:val="24"/>
          <w:szCs w:val="24"/>
          <w:shd w:val="clear" w:color="auto" w:fill="FFFFFF"/>
        </w:rPr>
        <w:t>Оплата по настоящему контракту осуществляется Заказчиком в течение 10 (десяти) рабочих дней по безналичному расчету, без авансового платежа, по факту поставки товара на основании счёта (счёта-фактуры), товарной накладной или универсального передаточного до</w:t>
      </w:r>
      <w:r>
        <w:rPr>
          <w:rFonts w:ascii="Tinos" w:eastAsia="Times New Roman" w:hAnsi="Tinos"/>
          <w:spacing w:val="2"/>
          <w:sz w:val="24"/>
          <w:szCs w:val="24"/>
          <w:shd w:val="clear" w:color="auto" w:fill="FFFFFF"/>
        </w:rPr>
        <w:t xml:space="preserve">кумента (УПД), </w:t>
      </w:r>
      <w:r>
        <w:rPr>
          <w:rStyle w:val="af5"/>
          <w:rFonts w:ascii="Tinos" w:eastAsia="Times New Roman" w:hAnsi="Tinos"/>
          <w:b w:val="0"/>
          <w:color w:val="000000"/>
          <w:spacing w:val="2"/>
          <w:sz w:val="24"/>
          <w:szCs w:val="24"/>
          <w:shd w:val="clear" w:color="auto" w:fill="FFFFFF"/>
        </w:rPr>
        <w:t>акта приемки товаров, работ, услуг</w:t>
      </w:r>
      <w:r>
        <w:rPr>
          <w:rFonts w:ascii="Tinos" w:eastAsia="Times New Roman" w:hAnsi="Tinos"/>
          <w:spacing w:val="2"/>
          <w:sz w:val="24"/>
          <w:szCs w:val="24"/>
          <w:shd w:val="clear" w:color="auto" w:fill="FFFFFF"/>
        </w:rPr>
        <w:t xml:space="preserve"> на поставленный товар, подписанных уполномоченным представителем Заказчика.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pacing w:val="5"/>
          <w:sz w:val="24"/>
          <w:szCs w:val="24"/>
          <w:shd w:val="clear" w:color="auto" w:fill="FFFFFF"/>
        </w:rPr>
        <w:t xml:space="preserve">2.5. 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Датой оплаты считается дата</w:t>
      </w:r>
      <w:r>
        <w:rPr>
          <w:rFonts w:ascii="Tinos" w:hAnsi="Tinos"/>
          <w:b/>
          <w:color w:val="000080"/>
          <w:kern w:val="2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поступления денежных средств на расчетный счет Поставщика.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2.6. Источник финансирования: 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федеральный бюджет, КБК 14910020440290059244.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2.7. </w:t>
      </w:r>
      <w:r>
        <w:rPr>
          <w:rFonts w:ascii="Tinos" w:hAnsi="Tinos"/>
          <w:sz w:val="24"/>
          <w:szCs w:val="24"/>
          <w:shd w:val="clear" w:color="auto" w:fill="FFFFFF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</w:t>
      </w:r>
      <w:r>
        <w:rPr>
          <w:rFonts w:ascii="Tinos" w:hAnsi="Tinos"/>
          <w:sz w:val="24"/>
          <w:szCs w:val="24"/>
          <w:shd w:val="clear" w:color="auto" w:fill="FFFFFF"/>
        </w:rPr>
        <w:t>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</w:t>
      </w:r>
      <w:r>
        <w:rPr>
          <w:rFonts w:ascii="Tinos" w:hAnsi="Tinos"/>
          <w:sz w:val="24"/>
          <w:szCs w:val="24"/>
          <w:shd w:val="clear" w:color="auto" w:fill="FFFFFF"/>
        </w:rPr>
        <w:t>ой системы Российской Федерации заказчиком.</w:t>
      </w:r>
    </w:p>
    <w:p w:rsidR="00321FBF" w:rsidRDefault="006B17A8">
      <w:pPr>
        <w:pStyle w:val="17"/>
        <w:tabs>
          <w:tab w:val="left" w:pos="567"/>
        </w:tabs>
        <w:suppressAutoHyphens/>
        <w:ind w:left="0" w:firstLine="567"/>
        <w:jc w:val="both"/>
        <w:rPr>
          <w:sz w:val="24"/>
          <w:szCs w:val="24"/>
        </w:rPr>
      </w:pPr>
      <w:r>
        <w:rPr>
          <w:rFonts w:ascii="Tinos" w:hAnsi="Tinos" w:cs="Times New Roman"/>
          <w:sz w:val="24"/>
          <w:szCs w:val="24"/>
          <w:shd w:val="clear" w:color="auto" w:fill="FFFFFF"/>
        </w:rPr>
        <w:t>2.8. Цена Контракта устанавливается в российских рублях.</w:t>
      </w:r>
    </w:p>
    <w:p w:rsidR="00321FBF" w:rsidRDefault="006B17A8">
      <w:pPr>
        <w:pStyle w:val="17"/>
        <w:tabs>
          <w:tab w:val="left" w:pos="567"/>
        </w:tabs>
        <w:suppressAutoHyphens/>
        <w:ind w:left="0" w:firstLine="567"/>
        <w:jc w:val="both"/>
        <w:rPr>
          <w:sz w:val="24"/>
          <w:szCs w:val="24"/>
        </w:rPr>
      </w:pPr>
      <w:r>
        <w:rPr>
          <w:rFonts w:ascii="Tinos" w:hAnsi="Tinos" w:cs="Times New Roman"/>
          <w:sz w:val="24"/>
          <w:szCs w:val="24"/>
          <w:shd w:val="clear" w:color="auto" w:fill="FFFFFF"/>
        </w:rPr>
        <w:t>2.9. В случае изменения своего расчетного счета Поставщик обязан в течение 1 (одного) рабочего дня в письменной форме сообщить об этом Заказчику с указание</w:t>
      </w:r>
      <w:r>
        <w:rPr>
          <w:rFonts w:ascii="Tinos" w:hAnsi="Tinos" w:cs="Times New Roman"/>
          <w:sz w:val="24"/>
          <w:szCs w:val="24"/>
          <w:shd w:val="clear" w:color="auto" w:fill="FFFFFF"/>
        </w:rPr>
        <w:t xml:space="preserve">м новых реквизитов </w:t>
      </w:r>
      <w:r>
        <w:rPr>
          <w:rFonts w:ascii="Tinos" w:hAnsi="Tinos" w:cs="Times New Roman"/>
          <w:sz w:val="24"/>
          <w:szCs w:val="24"/>
          <w:shd w:val="clear" w:color="auto" w:fill="FFFFFF"/>
        </w:rPr>
        <w:lastRenderedPageBreak/>
        <w:t>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321FBF" w:rsidRDefault="006B17A8">
      <w:pPr>
        <w:pStyle w:val="17"/>
        <w:tabs>
          <w:tab w:val="left" w:pos="567"/>
        </w:tabs>
        <w:suppressAutoHyphens/>
        <w:ind w:left="0" w:firstLine="567"/>
        <w:jc w:val="both"/>
        <w:rPr>
          <w:sz w:val="24"/>
          <w:szCs w:val="24"/>
        </w:rPr>
      </w:pPr>
      <w:r>
        <w:rPr>
          <w:rFonts w:ascii="Tinos" w:hAnsi="Tinos" w:cs="Times New Roman"/>
          <w:sz w:val="24"/>
          <w:szCs w:val="24"/>
          <w:shd w:val="clear" w:color="auto" w:fill="FFFFFF"/>
        </w:rPr>
        <w:t xml:space="preserve">2.10. </w:t>
      </w:r>
      <w:r>
        <w:rPr>
          <w:rFonts w:ascii="Tinos" w:eastAsia="Arial Unicode MS" w:hAnsi="Tinos" w:cs="Times New Roman"/>
          <w:sz w:val="24"/>
          <w:szCs w:val="24"/>
          <w:shd w:val="clear" w:color="auto" w:fill="FFFFFF"/>
        </w:rPr>
        <w:t>В целях исполнения п. 64.19 Методических указаний по формированию и пр</w:t>
      </w:r>
      <w:r>
        <w:rPr>
          <w:rFonts w:ascii="Tinos" w:eastAsia="Arial Unicode MS" w:hAnsi="Tinos" w:cs="Times New Roman"/>
          <w:sz w:val="24"/>
          <w:szCs w:val="24"/>
          <w:shd w:val="clear" w:color="auto" w:fill="FFFFFF"/>
        </w:rPr>
        <w:t>именению унифицированных форм электронных документов бухгалтерского учета при ведении бюджетного учета, бухгалтерского учета государственных(муниципальных) учреждений, утвержденных приказом Минфина России от 15.04.2021 №61н, для оформления приемки оказанны</w:t>
      </w:r>
      <w:r>
        <w:rPr>
          <w:rFonts w:ascii="Tinos" w:eastAsia="Arial Unicode MS" w:hAnsi="Tinos" w:cs="Times New Roman"/>
          <w:sz w:val="24"/>
          <w:szCs w:val="24"/>
          <w:shd w:val="clear" w:color="auto" w:fill="FFFFFF"/>
        </w:rPr>
        <w:t>х услуг Заказчик оформляет и Стороны подписывают акт приемки товаров, работ, услуг по форме 0510452, утвержденной вышеуказанным приказом.</w:t>
      </w:r>
    </w:p>
    <w:p w:rsidR="00321FBF" w:rsidRDefault="00321FBF">
      <w:pPr>
        <w:pStyle w:val="17"/>
        <w:tabs>
          <w:tab w:val="left" w:pos="567"/>
        </w:tabs>
        <w:suppressAutoHyphens/>
        <w:ind w:left="0"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7"/>
        <w:tabs>
          <w:tab w:val="left" w:pos="567"/>
        </w:tabs>
        <w:suppressAutoHyphens/>
        <w:ind w:left="0" w:firstLine="567"/>
        <w:jc w:val="center"/>
        <w:rPr>
          <w:sz w:val="24"/>
          <w:szCs w:val="24"/>
        </w:rPr>
      </w:pPr>
      <w:r>
        <w:rPr>
          <w:rFonts w:ascii="Tinos" w:hAnsi="Tinos" w:cs="Times New Roman"/>
          <w:b/>
          <w:sz w:val="24"/>
          <w:szCs w:val="24"/>
          <w:shd w:val="clear" w:color="auto" w:fill="FFFFFF"/>
        </w:rPr>
        <w:t>3. Условия и срок поставки</w:t>
      </w:r>
    </w:p>
    <w:p w:rsidR="00321FBF" w:rsidRDefault="006B17A8">
      <w:pPr>
        <w:pStyle w:val="10"/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3.1. Срок поставки Товара в течение 10 (десяти) рабочих дней с момента заключения государственного контракта. </w:t>
      </w:r>
      <w:r>
        <w:rPr>
          <w:rFonts w:ascii="Tinos" w:eastAsia="Times New Roman" w:hAnsi="Tinos"/>
          <w:iCs/>
          <w:sz w:val="24"/>
          <w:szCs w:val="24"/>
          <w:shd w:val="clear" w:color="auto" w:fill="FFFFFF"/>
        </w:rPr>
        <w:t>Доставка Товара и погрузочно-разгрузочные работы должны осуществляться силами, средствами, транспортом Поставщика в здание Заказчика в рабочие дни</w:t>
      </w:r>
      <w:r>
        <w:rPr>
          <w:rFonts w:ascii="Tinos" w:eastAsia="Times New Roman" w:hAnsi="Tinos"/>
          <w:iCs/>
          <w:sz w:val="24"/>
          <w:szCs w:val="24"/>
          <w:shd w:val="clear" w:color="auto" w:fill="FFFFFF"/>
        </w:rPr>
        <w:t>. Режим работы: понедельник, вторник, среда, четверг - с 8.00 ч. до 17.15 ч., пятница — с 8.00 до 16.00 ч., суббота и воскресенье: нерабочие дни.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3.2. Место поставки Товара по адресу: Российская Федерация, Калужская область,                            г. К</w:t>
      </w:r>
      <w:r>
        <w:rPr>
          <w:rFonts w:ascii="Tinos" w:hAnsi="Tinos"/>
          <w:sz w:val="24"/>
          <w:szCs w:val="24"/>
          <w:shd w:val="clear" w:color="auto" w:fill="FFFFFF"/>
        </w:rPr>
        <w:t>алуга, ул. Московская, 290, с занесением Товара в помещение 1-ого этажа, указанное Заказчиком.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bookmarkStart w:id="1" w:name="seq1167223"/>
      <w:r>
        <w:rPr>
          <w:rFonts w:ascii="Tinos" w:hAnsi="Tinos"/>
          <w:sz w:val="24"/>
          <w:szCs w:val="24"/>
          <w:shd w:val="clear" w:color="auto" w:fill="FFFFFF"/>
        </w:rPr>
        <w:t>3</w:t>
      </w:r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.3.</w:t>
      </w:r>
      <w:bookmarkEnd w:id="1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Тара (упаковка)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bookmarkStart w:id="2" w:name="seq1191743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3.3.1.</w:t>
      </w:r>
      <w:bookmarkEnd w:id="2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Поставляемый товар должен быть затарен и (или) упакован обычным для данного товара способом, а при отсутствии такового - способом, об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еспечивающим сохранность товаров подобного рода при обычных условиях хранения и транспортирования.</w:t>
      </w:r>
      <w:bookmarkStart w:id="3" w:name="seq1191745"/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3.3.2.</w:t>
      </w:r>
      <w:bookmarkEnd w:id="3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Тара (упаковка) является одноразовой, возврату Поставщику не подлежит.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bookmarkStart w:id="4" w:name="seq1191746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3.3.3.</w:t>
      </w:r>
      <w:bookmarkEnd w:id="4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Стоимость тары (упаковки) товара входит в его цену и отдельно не оплачив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ается.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bookmarkStart w:id="5" w:name="seq1191748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3.3.4.</w:t>
      </w:r>
      <w:bookmarkEnd w:id="5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Если товар передается в ненадлежащей таре (упаковке) либо без нее,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ачи товара ненадлежащего качества.   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3.4. Поставщик гарантирует качество и безопасность поставляемых товаров в соответствии с действующим законодательством РФ. Товар должен соответствовать требованиям к качеству, устанавливаемым техническими регламентами,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документами в области стандартизации, государственных стандартов, применяемых для товаров такого рода, и действующие на территории РФ.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sz w:val="24"/>
          <w:szCs w:val="24"/>
          <w:shd w:val="clear" w:color="auto" w:fill="FFFFFF"/>
        </w:rPr>
        <w:t xml:space="preserve">3.5.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Риски случайной гибели и случайного повреждения товара переходят к Заказчику с момента вручения ему товара.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3.6. </w:t>
      </w:r>
      <w:r>
        <w:rPr>
          <w:rFonts w:ascii="Tinos" w:hAnsi="Tinos"/>
          <w:sz w:val="24"/>
          <w:szCs w:val="24"/>
          <w:shd w:val="clear" w:color="auto" w:fill="FFFFFF"/>
        </w:rPr>
        <w:t>Поставщик гарантирует, что поставляемый им Товар является его собственностью, не заложен, не арестован, не является предметом исков третьих лиц или под иным обременением и отвечает стандартам безопасности и качества в соответствии с законодательством Росси</w:t>
      </w:r>
      <w:r>
        <w:rPr>
          <w:rFonts w:ascii="Tinos" w:hAnsi="Tinos"/>
          <w:sz w:val="24"/>
          <w:szCs w:val="24"/>
          <w:shd w:val="clear" w:color="auto" w:fill="FFFFFF"/>
        </w:rPr>
        <w:t>йской Федерации.</w:t>
      </w:r>
    </w:p>
    <w:p w:rsidR="00321FBF" w:rsidRDefault="006B17A8">
      <w:pPr>
        <w:pStyle w:val="10"/>
        <w:tabs>
          <w:tab w:val="left" w:pos="1020"/>
          <w:tab w:val="left" w:pos="1260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3.7. Поставка Товара, погрузочно-разгрузочные работы и транспортировка Товара должны осуществляться в соответствующей упаковке изготовителя, исключать возможность механических повреждений, загрязнения, проникновение влаги поставляемого Тов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ара.</w:t>
      </w:r>
    </w:p>
    <w:p w:rsidR="00321FBF" w:rsidRDefault="00321FBF">
      <w:pPr>
        <w:pStyle w:val="10"/>
        <w:tabs>
          <w:tab w:val="left" w:pos="1020"/>
          <w:tab w:val="left" w:pos="1260"/>
        </w:tabs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7"/>
        <w:tabs>
          <w:tab w:val="left" w:pos="567"/>
        </w:tabs>
        <w:suppressAutoHyphens/>
        <w:ind w:left="0" w:firstLine="567"/>
        <w:jc w:val="center"/>
        <w:rPr>
          <w:sz w:val="24"/>
          <w:szCs w:val="24"/>
        </w:rPr>
      </w:pPr>
      <w:r>
        <w:rPr>
          <w:rFonts w:ascii="Tinos" w:hAnsi="Tinos" w:cs="Times New Roman"/>
          <w:b/>
          <w:sz w:val="24"/>
          <w:szCs w:val="24"/>
          <w:shd w:val="clear" w:color="auto" w:fill="FFFFFF"/>
        </w:rPr>
        <w:t>4. Качество товара</w:t>
      </w:r>
    </w:p>
    <w:p w:rsidR="00321FBF" w:rsidRDefault="006B17A8">
      <w:pPr>
        <w:pStyle w:val="10"/>
        <w:ind w:firstLine="567"/>
        <w:jc w:val="both"/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4.1. </w:t>
      </w: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>Поставщик гарантирует, что поставляемый Товар соответствует требованиям, установленным Контрактом и приложениями к нему.</w:t>
      </w:r>
    </w:p>
    <w:p w:rsidR="00321FBF" w:rsidRDefault="006B17A8">
      <w:pPr>
        <w:pStyle w:val="10"/>
        <w:ind w:firstLine="567"/>
        <w:jc w:val="both"/>
      </w:pP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 xml:space="preserve">4.2. </w:t>
      </w:r>
      <w:r>
        <w:rPr>
          <w:rStyle w:val="af7"/>
          <w:rFonts w:ascii="Tinos" w:eastAsiaTheme="minorHAnsi" w:hAnsi="Tinos" w:cs="Tinos"/>
          <w:color w:val="000000"/>
          <w:sz w:val="24"/>
          <w:szCs w:val="24"/>
          <w:shd w:val="clear" w:color="auto" w:fill="FFFFFF"/>
          <w:lang w:eastAsia="en-US"/>
        </w:rPr>
        <w:t>Поставляемый товар не должен находиться в залоге, под арестом или под иным обременением.</w:t>
      </w:r>
    </w:p>
    <w:p w:rsidR="00321FBF" w:rsidRDefault="006B17A8">
      <w:pPr>
        <w:pStyle w:val="10"/>
        <w:ind w:firstLine="567"/>
        <w:jc w:val="both"/>
      </w:pPr>
      <w:r>
        <w:rPr>
          <w:rStyle w:val="af7"/>
          <w:rFonts w:ascii="Tinos" w:eastAsiaTheme="minorHAnsi" w:hAnsi="Tinos" w:cs="Tinos"/>
          <w:color w:val="000000"/>
          <w:sz w:val="24"/>
          <w:szCs w:val="24"/>
          <w:shd w:val="clear" w:color="auto" w:fill="FFFFFF"/>
          <w:lang w:eastAsia="en-US"/>
        </w:rPr>
        <w:t>4.3. П</w:t>
      </w:r>
      <w:r>
        <w:rPr>
          <w:rFonts w:ascii="Tinos" w:hAnsi="Tinos"/>
          <w:sz w:val="24"/>
          <w:szCs w:val="24"/>
        </w:rPr>
        <w:t>оставщик гарантирует качество и безопасность поставляемых товаров в соответствии с действующими стандартами, утвержденными в отношении данного вида товаров, а также требованиям ГОСТа и показателям качества технических характеристик поставляемого товара. Уп</w:t>
      </w:r>
      <w:r>
        <w:rPr>
          <w:rFonts w:ascii="Tinos" w:hAnsi="Tinos"/>
          <w:sz w:val="24"/>
          <w:szCs w:val="24"/>
        </w:rPr>
        <w:t>аковка и маркировка товара должны соответствовать требованиям ГОСТа, а упаковка и маркировка импортного товара - международным стандартам упаковки. Маркировка упаковки должна строго соответствовать маркировке товара.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4.4. </w:t>
      </w:r>
      <w:r>
        <w:rPr>
          <w:rFonts w:ascii="Tinos" w:hAnsi="Tinos"/>
          <w:bCs/>
          <w:iCs/>
          <w:sz w:val="24"/>
          <w:szCs w:val="24"/>
        </w:rPr>
        <w:t>В случае претензии по качеству тов</w:t>
      </w:r>
      <w:r>
        <w:rPr>
          <w:rFonts w:ascii="Tinos" w:hAnsi="Tinos"/>
          <w:bCs/>
          <w:iCs/>
          <w:sz w:val="24"/>
          <w:szCs w:val="24"/>
        </w:rPr>
        <w:t xml:space="preserve">ара по причине его несоответствия условиям </w:t>
      </w:r>
      <w:r>
        <w:rPr>
          <w:rFonts w:ascii="Tinos" w:hAnsi="Tinos"/>
          <w:bCs/>
          <w:iCs/>
          <w:sz w:val="24"/>
          <w:szCs w:val="24"/>
        </w:rPr>
        <w:lastRenderedPageBreak/>
        <w:t xml:space="preserve">Контракта, техническим характеристикам, поставщик обязан заменить такой товар в течение </w:t>
      </w:r>
      <w:r>
        <w:rPr>
          <w:rFonts w:ascii="Tinos" w:eastAsia="Times New Roman" w:hAnsi="Tinos"/>
          <w:bCs/>
          <w:iCs/>
          <w:sz w:val="24"/>
          <w:szCs w:val="24"/>
          <w:lang w:eastAsia="ru-RU"/>
        </w:rPr>
        <w:t>10</w:t>
      </w:r>
      <w:r>
        <w:rPr>
          <w:rFonts w:ascii="Tinos" w:hAnsi="Tinos"/>
          <w:bCs/>
          <w:iCs/>
          <w:sz w:val="24"/>
          <w:szCs w:val="24"/>
        </w:rPr>
        <w:t xml:space="preserve"> (десяти) рабочих дней со дня уведомления, полученного от Заказчика, на товар, качество и количество которого должно соотве</w:t>
      </w:r>
      <w:r>
        <w:rPr>
          <w:rFonts w:ascii="Tinos" w:hAnsi="Tinos"/>
          <w:bCs/>
          <w:iCs/>
          <w:sz w:val="24"/>
          <w:szCs w:val="24"/>
        </w:rPr>
        <w:t>тствовать условиям заключенного Контракта</w:t>
      </w:r>
      <w:r>
        <w:rPr>
          <w:rFonts w:ascii="Tinos" w:hAnsi="Tinos"/>
          <w:sz w:val="24"/>
          <w:szCs w:val="24"/>
        </w:rPr>
        <w:t xml:space="preserve">. Замена бракованного товара осуществляется за счет Поставщика. При причинении вреда имуществу Заказчика вследствие конструктивных, производственных или иных недостатков поставляемого товара, в течение гарантийного </w:t>
      </w:r>
      <w:r>
        <w:rPr>
          <w:rFonts w:ascii="Tinos" w:hAnsi="Tinos"/>
          <w:sz w:val="24"/>
          <w:szCs w:val="24"/>
        </w:rPr>
        <w:t>срока Поставщик возмещает убытки, понесенные Заказчиком.</w:t>
      </w:r>
    </w:p>
    <w:p w:rsidR="00321FBF" w:rsidRDefault="006B17A8">
      <w:pPr>
        <w:pStyle w:val="10"/>
        <w:ind w:firstLine="567"/>
        <w:jc w:val="both"/>
      </w:pP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 xml:space="preserve">4.5. </w:t>
      </w:r>
      <w:r>
        <w:rPr>
          <w:rStyle w:val="af7"/>
          <w:rFonts w:ascii="Tinos" w:eastAsia="Times New Roman" w:hAnsi="Tinos" w:cs="Tinos"/>
          <w:bCs/>
          <w:iCs/>
          <w:color w:val="000000"/>
          <w:sz w:val="24"/>
          <w:szCs w:val="24"/>
          <w:shd w:val="clear" w:color="auto" w:fill="FFFFFF"/>
        </w:rPr>
        <w:t xml:space="preserve">Поставщик несет ответственность за недостатки (дефекты) товара, обнаруженные в пределах срока годности поставляемого товара. Срок годности товара должен составлять не менее </w:t>
      </w:r>
      <w:r>
        <w:rPr>
          <w:rStyle w:val="af7"/>
          <w:rFonts w:ascii="Tinos" w:eastAsia="Times New Roman" w:hAnsi="Tinos"/>
          <w:bCs/>
          <w:iCs/>
          <w:color w:val="000000"/>
          <w:sz w:val="24"/>
          <w:szCs w:val="24"/>
          <w:shd w:val="clear" w:color="auto" w:fill="FFFFFF"/>
          <w:lang w:eastAsia="ru-RU"/>
        </w:rPr>
        <w:t>18</w:t>
      </w:r>
      <w:r>
        <w:rPr>
          <w:rStyle w:val="af7"/>
          <w:rFonts w:ascii="Tinos" w:eastAsia="Times New Roman" w:hAnsi="Tinos" w:cs="Tinos"/>
          <w:bCs/>
          <w:iCs/>
          <w:color w:val="000000"/>
          <w:sz w:val="24"/>
          <w:szCs w:val="24"/>
          <w:shd w:val="clear" w:color="auto" w:fill="FFFFFF"/>
        </w:rPr>
        <w:t xml:space="preserve"> месяцев с момента </w:t>
      </w:r>
      <w:r>
        <w:rPr>
          <w:rStyle w:val="af7"/>
          <w:rFonts w:ascii="Tinos" w:eastAsia="Times New Roman" w:hAnsi="Tinos" w:cs="Tinos"/>
          <w:bCs/>
          <w:iCs/>
          <w:color w:val="000000"/>
          <w:sz w:val="24"/>
          <w:szCs w:val="24"/>
          <w:shd w:val="clear" w:color="auto" w:fill="FFFFFF"/>
        </w:rPr>
        <w:t>подписания документа о приемке.</w:t>
      </w:r>
    </w:p>
    <w:p w:rsidR="00321FBF" w:rsidRDefault="006B17A8">
      <w:pPr>
        <w:pStyle w:val="10"/>
        <w:tabs>
          <w:tab w:val="left" w:pos="1260"/>
        </w:tabs>
        <w:ind w:firstLine="0"/>
        <w:jc w:val="both"/>
        <w:rPr>
          <w:sz w:val="24"/>
          <w:szCs w:val="24"/>
        </w:rPr>
      </w:pPr>
      <w:r>
        <w:rPr>
          <w:rFonts w:ascii="Tinos" w:hAnsi="Tinos" w:cs="Tinos"/>
          <w:color w:val="000000"/>
          <w:sz w:val="24"/>
          <w:szCs w:val="24"/>
          <w:shd w:val="clear" w:color="auto" w:fill="FFFFFF"/>
        </w:rPr>
        <w:t xml:space="preserve">        4.6. Дефектный Товар возвращается Поставщику за его счет после поставки нового Товара.</w:t>
      </w:r>
    </w:p>
    <w:p w:rsidR="00321FBF" w:rsidRDefault="006B17A8">
      <w:pPr>
        <w:pStyle w:val="10"/>
        <w:tabs>
          <w:tab w:val="left" w:pos="1260"/>
        </w:tabs>
        <w:ind w:firstLine="0"/>
        <w:jc w:val="both"/>
      </w:pPr>
      <w:r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  <w:t xml:space="preserve">  </w:t>
      </w:r>
    </w:p>
    <w:p w:rsidR="00321FBF" w:rsidRDefault="00321FBF">
      <w:pPr>
        <w:pStyle w:val="10"/>
        <w:tabs>
          <w:tab w:val="left" w:pos="1260"/>
        </w:tabs>
        <w:ind w:firstLine="0"/>
        <w:jc w:val="both"/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tabs>
          <w:tab w:val="left" w:pos="1260"/>
        </w:tabs>
        <w:ind w:firstLine="0"/>
        <w:jc w:val="both"/>
      </w:pPr>
      <w:r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  <w:t xml:space="preserve">  </w:t>
      </w:r>
      <w:bookmarkStart w:id="6" w:name="sub_3504"/>
      <w:bookmarkEnd w:id="6"/>
    </w:p>
    <w:p w:rsidR="00321FBF" w:rsidRDefault="006B17A8">
      <w:pPr>
        <w:pStyle w:val="affc"/>
        <w:ind w:firstLine="567"/>
        <w:jc w:val="both"/>
        <w:rPr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 xml:space="preserve">                                                    5. Порядок приемки товара</w:t>
      </w:r>
    </w:p>
    <w:p w:rsidR="00321FBF" w:rsidRDefault="006B17A8">
      <w:pPr>
        <w:pStyle w:val="10"/>
        <w:keepLines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5.1. Заказчик осуществляет приемку товара в </w:t>
      </w:r>
      <w:r>
        <w:rPr>
          <w:rFonts w:ascii="Tinos" w:hAnsi="Tinos"/>
          <w:sz w:val="24"/>
          <w:szCs w:val="24"/>
          <w:shd w:val="clear" w:color="auto" w:fill="FFFFFF"/>
        </w:rPr>
        <w:t>течение 10 (десяти) рабочих дней.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5.2. </w:t>
      </w:r>
      <w:r>
        <w:rPr>
          <w:rFonts w:ascii="Tinos" w:eastAsia="Arial Unicode MS" w:hAnsi="Tinos"/>
          <w:sz w:val="24"/>
          <w:szCs w:val="24"/>
        </w:rPr>
        <w:t>Для проверки поставленного товара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 Для проведен</w:t>
      </w:r>
      <w:r>
        <w:rPr>
          <w:rFonts w:ascii="Tinos" w:eastAsia="Arial Unicode MS" w:hAnsi="Tinos"/>
          <w:sz w:val="24"/>
          <w:szCs w:val="24"/>
        </w:rPr>
        <w:t>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контракта. Срок представления Поставщиком дополнительных материалов составляет 1 (Один) раб</w:t>
      </w:r>
      <w:r>
        <w:rPr>
          <w:rFonts w:ascii="Tinos" w:eastAsia="Arial Unicode MS" w:hAnsi="Tinos"/>
          <w:sz w:val="24"/>
          <w:szCs w:val="24"/>
        </w:rPr>
        <w:t xml:space="preserve">очий день с момента направления запроса. При нарушении Поставщиком срока представления дополнительных материалов срок приемки товара, предусмотренный п. 5.1. контракта, увеличивается на количество дней просрочки.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Arial Unicode MS" w:hAnsi="Tinos"/>
          <w:sz w:val="24"/>
          <w:szCs w:val="24"/>
        </w:rPr>
        <w:t xml:space="preserve">5.3. </w:t>
      </w:r>
      <w:r>
        <w:rPr>
          <w:rFonts w:ascii="Tinos" w:hAnsi="Tinos"/>
          <w:sz w:val="24"/>
          <w:szCs w:val="24"/>
        </w:rPr>
        <w:t>В случае выявления несоответствия пос</w:t>
      </w:r>
      <w:r>
        <w:rPr>
          <w:rFonts w:ascii="Tinos" w:hAnsi="Tinos"/>
          <w:sz w:val="24"/>
          <w:szCs w:val="24"/>
        </w:rPr>
        <w:t>тавленного товара условиям настоящего контракта Заказчик незамедлительно уведомляет об этом Поставщика, составляет уведомление о ненадлежащем качестве или некомплектности и направляет его Поставщику. Поставщик обязуется заменить или восполнить недопоставле</w:t>
      </w:r>
      <w:r>
        <w:rPr>
          <w:rFonts w:ascii="Tinos" w:hAnsi="Tinos"/>
          <w:sz w:val="24"/>
          <w:szCs w:val="24"/>
        </w:rPr>
        <w:t>нное количество товара, указанного в уведомлении не позднее 2 (двух) рабочих дней со дня уведомления, полученного от Заказчика. Поставщик гарантирует, что поставляемый товар является новым и ранее не использованным, не имеет дефектов.</w:t>
      </w:r>
    </w:p>
    <w:p w:rsidR="00321FBF" w:rsidRDefault="006B17A8">
      <w:pPr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5.4. Заказчик впра</w:t>
      </w:r>
      <w:r>
        <w:rPr>
          <w:rFonts w:ascii="Tinos" w:hAnsi="Tinos"/>
          <w:sz w:val="24"/>
          <w:szCs w:val="24"/>
        </w:rPr>
        <w:t xml:space="preserve">ве предъявить требования, связанные с ненадлежащим качеством поставленного товара, также в случаях, если оно было выявлено после истечения сроков, указанных в контракте. </w:t>
      </w:r>
    </w:p>
    <w:p w:rsidR="00321FBF" w:rsidRDefault="006B17A8">
      <w:pPr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5.5. Некачественный (некомплектный) товар, равно как и товар, поставленный не в со</w:t>
      </w:r>
      <w:r>
        <w:rPr>
          <w:rFonts w:ascii="Tinos" w:hAnsi="Tinos"/>
          <w:sz w:val="24"/>
          <w:szCs w:val="24"/>
        </w:rPr>
        <w:t xml:space="preserve">ответствии со Спецификацией и Описанием объекта закупки (Приложение № 1, 2 к настоящему контракту) считается не поставленным. </w:t>
      </w:r>
    </w:p>
    <w:p w:rsidR="00321FBF" w:rsidRDefault="006B17A8">
      <w:pPr>
        <w:widowControl w:val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5.6.</w:t>
      </w:r>
      <w:r>
        <w:rPr>
          <w:rFonts w:ascii="Tinos" w:hAnsi="Tinos"/>
          <w:sz w:val="24"/>
          <w:szCs w:val="24"/>
        </w:rPr>
        <w:t xml:space="preserve"> При поставке товара Поставщик одновременно предоставляет Заказчику следующие документы:</w:t>
      </w:r>
    </w:p>
    <w:p w:rsidR="00321FBF" w:rsidRDefault="006B17A8">
      <w:pPr>
        <w:widowControl w:val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- копию сертификата </w:t>
      </w:r>
      <w:r>
        <w:rPr>
          <w:rFonts w:ascii="Tinos" w:hAnsi="Tinos"/>
          <w:sz w:val="24"/>
          <w:szCs w:val="24"/>
        </w:rPr>
        <w:t>соответствия, копию декларации о соответствии на товар (при их наличии в соответствии с требованиями законодательства РФ);</w:t>
      </w:r>
    </w:p>
    <w:p w:rsidR="00321FBF" w:rsidRDefault="006B17A8">
      <w:pPr>
        <w:widowControl w:val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-копию санитарно-эпидемиологического заключения на товар (при его наличии в соответствии с требованиями законодательства РФ);</w:t>
      </w:r>
    </w:p>
    <w:p w:rsidR="00321FBF" w:rsidRDefault="006B17A8">
      <w:pPr>
        <w:widowControl w:val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- </w:t>
      </w:r>
      <w:r>
        <w:rPr>
          <w:rFonts w:ascii="Tinos" w:hAnsi="Tinos"/>
          <w:sz w:val="24"/>
          <w:szCs w:val="24"/>
        </w:rPr>
        <w:t>докум</w:t>
      </w:r>
      <w:r>
        <w:rPr>
          <w:rFonts w:ascii="Tinos" w:hAnsi="Tinos"/>
          <w:sz w:val="24"/>
          <w:szCs w:val="24"/>
        </w:rPr>
        <w:t>енты, подтверждающие гарантийные обязательства Поставщика или производителя товара;</w:t>
      </w:r>
    </w:p>
    <w:p w:rsidR="00321FBF" w:rsidRDefault="006B17A8">
      <w:pPr>
        <w:widowControl w:val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-иные документы, подтверждающие соответствие товара требованиям действующего законодательства РФ, в случае если для данного вида товара предусмотрено их наличие. </w:t>
      </w:r>
    </w:p>
    <w:p w:rsidR="00321FBF" w:rsidRDefault="006B17A8">
      <w:pPr>
        <w:widowControl w:val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   П</w:t>
      </w:r>
      <w:r>
        <w:rPr>
          <w:rFonts w:ascii="Tinos" w:hAnsi="Tinos"/>
          <w:sz w:val="24"/>
          <w:szCs w:val="24"/>
        </w:rPr>
        <w:t>ри поставке товара без надлежащей документации товар принятию и оплате не подлежит.</w:t>
      </w:r>
    </w:p>
    <w:p w:rsidR="00321FBF" w:rsidRDefault="006B17A8">
      <w:pPr>
        <w:jc w:val="both"/>
      </w:pPr>
      <w:r>
        <w:rPr>
          <w:rFonts w:ascii="Tinos" w:hAnsi="Tinos"/>
          <w:sz w:val="24"/>
          <w:szCs w:val="24"/>
        </w:rPr>
        <w:t xml:space="preserve">     5.7. Обязательство Поставщика по поставке товара считается выполненным с даты передачи Заказчику товара, документов, указанных в п. 5.6 контракта, и подписания Заказчи</w:t>
      </w:r>
      <w:r>
        <w:rPr>
          <w:rFonts w:ascii="Tinos" w:hAnsi="Tinos"/>
          <w:sz w:val="24"/>
          <w:szCs w:val="24"/>
        </w:rPr>
        <w:t xml:space="preserve">ком товарной накладной/УПД, акта </w:t>
      </w:r>
      <w:r>
        <w:rPr>
          <w:rStyle w:val="af5"/>
          <w:rFonts w:ascii="Tinos" w:hAnsi="Tinos"/>
          <w:b w:val="0"/>
          <w:color w:val="auto"/>
          <w:sz w:val="24"/>
          <w:szCs w:val="24"/>
        </w:rPr>
        <w:t>приемки товаров, работ, услуг</w:t>
      </w:r>
      <w:r>
        <w:rPr>
          <w:rFonts w:ascii="Tinos" w:hAnsi="Tinos"/>
          <w:sz w:val="24"/>
          <w:szCs w:val="24"/>
        </w:rPr>
        <w:t xml:space="preserve"> без замечаний. </w:t>
      </w:r>
      <w:r>
        <w:rPr>
          <w:rFonts w:ascii="Tinos" w:hAnsi="Tinos"/>
          <w:sz w:val="24"/>
          <w:szCs w:val="24"/>
          <w:lang w:eastAsia="ar-SA"/>
        </w:rPr>
        <w:t xml:space="preserve">Под передачей товара в рамках контракта понимается: собственно передача Заказчику надлежащим образом </w:t>
      </w:r>
      <w:r>
        <w:rPr>
          <w:rFonts w:ascii="Tinos" w:hAnsi="Tinos"/>
          <w:sz w:val="24"/>
          <w:szCs w:val="24"/>
          <w:lang w:eastAsia="ar-SA"/>
        </w:rPr>
        <w:lastRenderedPageBreak/>
        <w:t>упакованного товара в месте нахождения Заказчика по адресу, указанному в п.3.</w:t>
      </w:r>
      <w:r>
        <w:rPr>
          <w:rFonts w:ascii="Tinos" w:hAnsi="Tinos"/>
          <w:sz w:val="24"/>
          <w:szCs w:val="24"/>
          <w:lang w:eastAsia="ar-SA"/>
        </w:rPr>
        <w:t xml:space="preserve">2. настоящего контракта. </w:t>
      </w:r>
    </w:p>
    <w:p w:rsidR="00321FBF" w:rsidRDefault="006B17A8">
      <w:pPr>
        <w:widowControl w:val="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5.8. В ходе исполнения контракта не допускается перемена Поставщика, за исключением случаев, предусмотренных законодательством РФ.</w:t>
      </w:r>
    </w:p>
    <w:p w:rsidR="00321FBF" w:rsidRDefault="006B17A8">
      <w:pPr>
        <w:keepLines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5.9.</w:t>
      </w:r>
      <w:r>
        <w:rPr>
          <w:rFonts w:ascii="Tinos" w:hAnsi="Tinos"/>
          <w:sz w:val="24"/>
          <w:szCs w:val="24"/>
        </w:rPr>
        <w:t xml:space="preserve"> По согласованию Заказчика с Поставщиком допускается поставка товара, качество, технич</w:t>
      </w:r>
      <w:r>
        <w:rPr>
          <w:rFonts w:ascii="Tinos" w:hAnsi="Tinos"/>
          <w:sz w:val="24"/>
          <w:szCs w:val="24"/>
        </w:rPr>
        <w:t>еские и/или функциональные характеристики (потребительские свойства) которого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:rsidR="00321FBF" w:rsidRDefault="006B17A8">
      <w:pPr>
        <w:keepLines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5.10. Поставщик обязан </w:t>
      </w:r>
      <w:r>
        <w:rPr>
          <w:rFonts w:ascii="Tinos" w:hAnsi="Tinos"/>
          <w:sz w:val="24"/>
          <w:szCs w:val="24"/>
        </w:rPr>
        <w:t>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321FBF" w:rsidRDefault="006B17A8">
      <w:pPr>
        <w:pStyle w:val="10"/>
        <w:ind w:firstLine="567"/>
        <w:jc w:val="center"/>
        <w:rPr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6</w:t>
      </w: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. Права и обязанности Сторон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 Права и обязанности Поставщика: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6.1.1.Поставщик обязан:</w:t>
      </w:r>
    </w:p>
    <w:p w:rsidR="00321FBF" w:rsidRDefault="006B17A8">
      <w:pPr>
        <w:pStyle w:val="10"/>
        <w:shd w:val="clear" w:color="auto" w:fill="FFFFFF"/>
        <w:tabs>
          <w:tab w:val="left" w:pos="60"/>
          <w:tab w:val="left" w:pos="284"/>
          <w:tab w:val="left" w:pos="720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6.1.1.1.С</w:t>
      </w:r>
      <w:r>
        <w:rPr>
          <w:rFonts w:ascii="Tinos" w:hAnsi="Tinos"/>
          <w:sz w:val="24"/>
          <w:szCs w:val="24"/>
          <w:shd w:val="clear" w:color="auto" w:fill="FFFFFF"/>
        </w:rPr>
        <w:t xml:space="preserve">воевременно поставить Товар, указанный в разделе 1 настоящего Контракта в сроки, установленные в настоящем Контракте,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согласно Спецификации и Описанию объект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а закупки (</w:t>
      </w:r>
      <w:r>
        <w:rPr>
          <w:rFonts w:ascii="Tinos" w:eastAsia="Times New Roman" w:hAnsi="Tinos"/>
          <w:spacing w:val="-1"/>
          <w:sz w:val="24"/>
          <w:szCs w:val="24"/>
          <w:shd w:val="clear" w:color="auto" w:fill="FFFFFF"/>
        </w:rPr>
        <w:t>Приложения № 1,2 к настоящему Контракту</w:t>
      </w:r>
      <w:r>
        <w:rPr>
          <w:rFonts w:ascii="Tinos" w:eastAsia="Times New Roman" w:hAnsi="Tinos"/>
          <w:spacing w:val="3"/>
          <w:sz w:val="24"/>
          <w:szCs w:val="24"/>
          <w:shd w:val="clear" w:color="auto" w:fill="FFFFFF"/>
        </w:rPr>
        <w:t>).</w:t>
      </w:r>
      <w:r>
        <w:rPr>
          <w:rFonts w:ascii="Tinos" w:eastAsia="Times New Roman" w:hAnsi="Tinos"/>
          <w:spacing w:val="-4"/>
          <w:sz w:val="24"/>
          <w:szCs w:val="24"/>
          <w:shd w:val="clear" w:color="auto" w:fill="FFFFFF"/>
        </w:rPr>
        <w:t xml:space="preserve"> </w:t>
      </w:r>
    </w:p>
    <w:p w:rsidR="00321FBF" w:rsidRDefault="006B17A8">
      <w:pPr>
        <w:pStyle w:val="10"/>
        <w:shd w:val="clear" w:color="auto" w:fill="FFFFFF"/>
        <w:tabs>
          <w:tab w:val="left" w:pos="284"/>
          <w:tab w:val="left" w:pos="720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6.1.1.2. </w:t>
      </w:r>
      <w:r>
        <w:rPr>
          <w:rFonts w:ascii="Tinos" w:eastAsia="Times New Roman" w:hAnsi="Tinos"/>
          <w:spacing w:val="-3"/>
          <w:sz w:val="24"/>
          <w:szCs w:val="24"/>
          <w:shd w:val="clear" w:color="auto" w:fill="FFFFFF"/>
        </w:rPr>
        <w:t xml:space="preserve">Гарантировать, что поставленный Товар является новым, произведенным не ранее 2025 года. </w:t>
      </w:r>
    </w:p>
    <w:p w:rsidR="00321FBF" w:rsidRDefault="006B17A8">
      <w:pPr>
        <w:pStyle w:val="10"/>
        <w:shd w:val="clear" w:color="auto" w:fill="FFFFFF"/>
        <w:tabs>
          <w:tab w:val="left" w:pos="284"/>
          <w:tab w:val="left" w:pos="720"/>
          <w:tab w:val="left" w:pos="1399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6.1.1.3. В день поставки Товара передать Заказчику документы, указанные в п. 5.6. настоящего Контракта.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6.1.2. Поставщик имеет право:</w:t>
      </w:r>
    </w:p>
    <w:p w:rsidR="00321FBF" w:rsidRDefault="006B17A8">
      <w:pPr>
        <w:pStyle w:val="1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6.1.2.1. Требовать своевременной оплаты Товара, поставленного в соответствии с условиями настоящего Контракта.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 Права и обязанности Заказчика: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6.2.1. Заказчик обязуется:</w:t>
      </w:r>
    </w:p>
    <w:p w:rsidR="00321FBF" w:rsidRDefault="006B17A8">
      <w:pPr>
        <w:pStyle w:val="10"/>
        <w:shd w:val="clear" w:color="auto" w:fill="FFFFFF"/>
        <w:tabs>
          <w:tab w:val="left" w:pos="284"/>
          <w:tab w:val="left" w:pos="720"/>
          <w:tab w:val="left" w:pos="10205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6.2.1.1. Принять и оплатить товар в соответствии с условиями настоящего </w:t>
      </w:r>
      <w:r>
        <w:rPr>
          <w:rFonts w:ascii="Tinos" w:eastAsia="Times New Roman" w:hAnsi="Tinos"/>
          <w:spacing w:val="-4"/>
          <w:sz w:val="24"/>
          <w:szCs w:val="24"/>
          <w:shd w:val="clear" w:color="auto" w:fill="FFFFFF"/>
        </w:rPr>
        <w:t>Контракта.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6.2.2. Заказчик имеет право: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6.2.2.1. </w:t>
      </w:r>
      <w:r>
        <w:rPr>
          <w:rFonts w:ascii="Tinos" w:eastAsia="Times New Roman" w:hAnsi="Tinos"/>
          <w:spacing w:val="-1"/>
          <w:sz w:val="24"/>
          <w:szCs w:val="24"/>
          <w:shd w:val="clear" w:color="auto" w:fill="FFFFFF"/>
        </w:rPr>
        <w:t>Отказаться от приема некачественного Товара или Товара несоответствующего условиям, указанным в Спецификации и Описании объекта закупк</w:t>
      </w:r>
      <w:r>
        <w:rPr>
          <w:rFonts w:ascii="Tinos" w:eastAsia="Times New Roman" w:hAnsi="Tinos"/>
          <w:spacing w:val="-1"/>
          <w:sz w:val="24"/>
          <w:szCs w:val="24"/>
          <w:shd w:val="clear" w:color="auto" w:fill="FFFFFF"/>
        </w:rPr>
        <w:t>и (Приложение № 1,2 к настоящему Контракту).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</w:t>
      </w:r>
      <w:r>
        <w:rPr>
          <w:rFonts w:ascii="Tinos" w:hAnsi="Tinos"/>
          <w:sz w:val="24"/>
          <w:szCs w:val="24"/>
          <w:shd w:val="clear" w:color="auto" w:fill="FFFFFF"/>
        </w:rPr>
        <w:t>2.2.В случае неисполнения или ненадлежащего исполнения обязательства, предусмотренного Контрактом, произвести оплату по Контракту за вычетом соответствующего размера неустойки (штрафа, пени) или удержать и</w:t>
      </w:r>
      <w:r>
        <w:rPr>
          <w:rFonts w:ascii="Tinos" w:hAnsi="Tinos"/>
          <w:sz w:val="24"/>
          <w:szCs w:val="24"/>
          <w:shd w:val="clear" w:color="auto" w:fill="FFFFFF"/>
        </w:rPr>
        <w:t>з суммы обеспечения исполнения Контракта, сумму неустойки (штраф, пени) и убытки, рассчитанные в соответствии с условиями настоящего контракта.</w:t>
      </w:r>
    </w:p>
    <w:p w:rsidR="00321FBF" w:rsidRDefault="006B17A8">
      <w:pPr>
        <w:pStyle w:val="10"/>
        <w:tabs>
          <w:tab w:val="left" w:pos="284"/>
          <w:tab w:val="left" w:pos="7953"/>
        </w:tabs>
        <w:ind w:firstLine="567"/>
        <w:jc w:val="center"/>
        <w:rPr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7. Ответственность Сторон</w:t>
      </w:r>
    </w:p>
    <w:p w:rsidR="00321FBF" w:rsidRDefault="006B17A8">
      <w:pPr>
        <w:jc w:val="both"/>
      </w:pPr>
      <w:r>
        <w:rPr>
          <w:rStyle w:val="af7"/>
          <w:rFonts w:ascii="Tinos" w:hAnsi="Tinos"/>
          <w:sz w:val="24"/>
          <w:szCs w:val="24"/>
          <w:shd w:val="clear" w:color="auto" w:fill="FFFFFF"/>
        </w:rPr>
        <w:tab/>
        <w:t>7</w:t>
      </w:r>
      <w:bookmarkStart w:id="7" w:name="sub_3601"/>
      <w:r>
        <w:rPr>
          <w:rStyle w:val="af7"/>
          <w:rFonts w:ascii="Tinos" w:hAnsi="Tinos"/>
          <w:sz w:val="24"/>
          <w:szCs w:val="24"/>
          <w:shd w:val="clear" w:color="auto" w:fill="FFFFFF"/>
        </w:rPr>
        <w:t xml:space="preserve">.1. </w:t>
      </w:r>
      <w:bookmarkEnd w:id="7"/>
      <w:r>
        <w:rPr>
          <w:rStyle w:val="af7"/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За неисполнение или ненадлежащее исполнение своих обязательств по настоящему </w:t>
      </w:r>
      <w:r>
        <w:rPr>
          <w:rStyle w:val="af7"/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>Контракту Стороны несут ответственность в соответствии с действующим законодательством РФ.</w:t>
      </w:r>
    </w:p>
    <w:p w:rsidR="00321FBF" w:rsidRDefault="006B17A8">
      <w:pPr>
        <w:widowControl w:val="0"/>
        <w:tabs>
          <w:tab w:val="left" w:pos="284"/>
        </w:tabs>
        <w:snapToGrid w:val="0"/>
        <w:ind w:firstLine="567"/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бязательств, предусмотренных Контрактом, Поставщик вправе потребовать уплаты неустоек (штрафов, пеней). </w:t>
      </w:r>
    </w:p>
    <w:p w:rsidR="00321FBF" w:rsidRDefault="006B17A8">
      <w:pPr>
        <w:pStyle w:val="aff3"/>
        <w:spacing w:before="0" w:after="0"/>
        <w:ind w:firstLine="540"/>
        <w:jc w:val="both"/>
      </w:pPr>
      <w:r>
        <w:rPr>
          <w:rFonts w:ascii="Tinos" w:hAnsi="Tinos"/>
          <w:sz w:val="24"/>
          <w:szCs w:val="24"/>
          <w:shd w:val="clear" w:color="auto" w:fill="FFFFFF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</w:t>
      </w:r>
      <w:r>
        <w:rPr>
          <w:rFonts w:ascii="Tinos" w:hAnsi="Tinos"/>
          <w:sz w:val="24"/>
          <w:szCs w:val="24"/>
          <w:shd w:val="clear" w:color="auto" w:fill="FFFFFF"/>
        </w:rPr>
        <w:t xml:space="preserve">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8">
        <w:r>
          <w:rPr>
            <w:rFonts w:ascii="Tinos" w:hAnsi="Tinos"/>
            <w:color w:val="000000"/>
            <w:sz w:val="24"/>
            <w:szCs w:val="24"/>
            <w:shd w:val="clear" w:color="auto" w:fill="FFFFFF"/>
          </w:rPr>
          <w:t>ключевой ставки</w:t>
        </w:r>
      </w:hyperlink>
      <w:r>
        <w:rPr>
          <w:rFonts w:ascii="Tinos" w:hAnsi="Tinos"/>
          <w:sz w:val="24"/>
          <w:szCs w:val="24"/>
          <w:shd w:val="clear" w:color="auto" w:fill="FFFFFF"/>
        </w:rPr>
        <w:t xml:space="preserve"> Центрального банка Российской Федерации от не уплаченной в срок суммы. </w:t>
      </w:r>
    </w:p>
    <w:p w:rsidR="00321FBF" w:rsidRDefault="006B17A8">
      <w:pPr>
        <w:pStyle w:val="aff3"/>
        <w:spacing w:before="0" w:after="0"/>
        <w:ind w:firstLine="540"/>
        <w:jc w:val="both"/>
      </w:pPr>
      <w:r>
        <w:rPr>
          <w:rFonts w:ascii="Tinos" w:hAnsi="Tinos"/>
          <w:sz w:val="24"/>
          <w:szCs w:val="24"/>
          <w:shd w:val="clear" w:color="auto" w:fill="FFFFFF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</w:t>
      </w:r>
      <w:r>
        <w:rPr>
          <w:rFonts w:ascii="Tinos" w:hAnsi="Tinos"/>
          <w:sz w:val="24"/>
          <w:szCs w:val="24"/>
          <w:shd w:val="clear" w:color="auto" w:fill="FFFFFF"/>
        </w:rPr>
        <w:t xml:space="preserve">ных контрактом. Размер штрафа устанавливается контрактом в </w:t>
      </w:r>
      <w:hyperlink r:id="rId9">
        <w:r>
          <w:rPr>
            <w:rFonts w:ascii="Tinos" w:hAnsi="Tinos"/>
            <w:color w:val="000000"/>
            <w:sz w:val="24"/>
            <w:szCs w:val="24"/>
            <w:shd w:val="clear" w:color="auto" w:fill="FFFFFF"/>
          </w:rPr>
          <w:t>порядке</w:t>
        </w:r>
      </w:hyperlink>
      <w:r>
        <w:rPr>
          <w:rFonts w:ascii="Tinos" w:hAnsi="Tinos"/>
          <w:sz w:val="24"/>
          <w:szCs w:val="24"/>
          <w:shd w:val="clear" w:color="auto" w:fill="FFFFFF"/>
        </w:rPr>
        <w:t>, установленном Постановлением Правительства РФ от 30.08.2017 №1042.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lastRenderedPageBreak/>
        <w:t>За ка</w:t>
      </w:r>
      <w:r>
        <w:rPr>
          <w:rFonts w:ascii="Tinos" w:hAnsi="Tinos"/>
          <w:sz w:val="24"/>
          <w:szCs w:val="24"/>
          <w:shd w:val="clear" w:color="auto" w:fill="FFFFFF"/>
        </w:rPr>
        <w:t>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а) 1000 рублей, если цена контракта не превышает 3 </w:t>
      </w:r>
      <w:r>
        <w:rPr>
          <w:rFonts w:ascii="Tinos" w:hAnsi="Tinos"/>
          <w:sz w:val="24"/>
          <w:szCs w:val="24"/>
          <w:shd w:val="clear" w:color="auto" w:fill="FFFFFF"/>
        </w:rPr>
        <w:t xml:space="preserve">млн. рублей (включительно); 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б) 5000 рублей, если цена контракта составляет от 3 млн. рублей до 50 млн. рублей (включительно); 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в) 10000 рублей, если цена контракта составляет от 50 млн. рублей до 100 млн. рублей (включительно); 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г) 100000 рублей, если цен</w:t>
      </w:r>
      <w:r>
        <w:rPr>
          <w:rFonts w:ascii="Tinos" w:hAnsi="Tinos"/>
          <w:sz w:val="24"/>
          <w:szCs w:val="24"/>
          <w:shd w:val="clear" w:color="auto" w:fill="FFFFFF"/>
        </w:rPr>
        <w:t xml:space="preserve">а контракта превышает 100 млн. рублей. 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7.3.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</w:t>
      </w:r>
      <w:r>
        <w:rPr>
          <w:rFonts w:ascii="Tinos" w:hAnsi="Tinos"/>
          <w:sz w:val="24"/>
          <w:szCs w:val="24"/>
          <w:shd w:val="clear" w:color="auto" w:fill="FFFFFF"/>
        </w:rPr>
        <w:t>ств, предусмотренных контрактом, Заказчик направляет Поставщику требование об уплате неустоек (штрафов, пеней).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7.4. Пеня начисляется за каждый день просрочки исполнения Поставщиком обязательства, предусмотренного контрактом, начиная со дня, следующего </w:t>
      </w:r>
      <w:r>
        <w:rPr>
          <w:rFonts w:ascii="Tinos" w:hAnsi="Tinos"/>
          <w:sz w:val="24"/>
          <w:szCs w:val="24"/>
          <w:shd w:val="clear" w:color="auto" w:fill="FFFFFF"/>
        </w:rPr>
        <w:t>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</w:t>
      </w:r>
      <w:r>
        <w:rPr>
          <w:rFonts w:ascii="Tinos" w:hAnsi="Tinos"/>
          <w:sz w:val="24"/>
          <w:szCs w:val="24"/>
          <w:shd w:val="clear" w:color="auto" w:fill="FFFFFF"/>
        </w:rPr>
        <w:t xml:space="preserve">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</w:t>
      </w:r>
      <w:r>
        <w:rPr>
          <w:rFonts w:ascii="Tinos" w:hAnsi="Tinos"/>
          <w:sz w:val="24"/>
          <w:szCs w:val="24"/>
          <w:shd w:val="clear" w:color="auto" w:fill="FFFFFF"/>
        </w:rPr>
        <w:t>ийской Федерации установлен иной порядок начисления пени.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7.5.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</w:t>
      </w:r>
      <w:r>
        <w:rPr>
          <w:rFonts w:ascii="Tinos" w:hAnsi="Tinos"/>
          <w:sz w:val="24"/>
          <w:szCs w:val="24"/>
          <w:shd w:val="clear" w:color="auto" w:fill="FFFFFF"/>
        </w:rPr>
        <w:t xml:space="preserve">рантийного обязательства), предусмотренных контрактом. </w:t>
      </w:r>
    </w:p>
    <w:p w:rsidR="00321FBF" w:rsidRDefault="006B17A8">
      <w:pPr>
        <w:pStyle w:val="aff3"/>
        <w:spacing w:before="0" w:after="0"/>
        <w:ind w:firstLine="540"/>
        <w:jc w:val="both"/>
      </w:pPr>
      <w:r>
        <w:rPr>
          <w:rFonts w:ascii="Tinos" w:hAnsi="Tinos"/>
          <w:sz w:val="24"/>
          <w:szCs w:val="24"/>
          <w:shd w:val="clear" w:color="auto" w:fill="FFFFFF"/>
        </w:rPr>
        <w:t xml:space="preserve">Размер штрафа устанавливается контрактом в </w:t>
      </w:r>
      <w:hyperlink r:id="rId10">
        <w:r>
          <w:rPr>
            <w:rFonts w:ascii="Tinos" w:hAnsi="Tinos"/>
            <w:color w:val="000000"/>
            <w:sz w:val="24"/>
            <w:szCs w:val="24"/>
            <w:shd w:val="clear" w:color="auto" w:fill="FFFFFF"/>
          </w:rPr>
          <w:t>порядке</w:t>
        </w:r>
      </w:hyperlink>
      <w:r>
        <w:rPr>
          <w:rFonts w:ascii="Tinos" w:hAnsi="Tinos"/>
          <w:sz w:val="24"/>
          <w:szCs w:val="24"/>
          <w:shd w:val="clear" w:color="auto" w:fill="FFFFFF"/>
        </w:rPr>
        <w:t>, установленном Постановлением Пра</w:t>
      </w:r>
      <w:r>
        <w:rPr>
          <w:rFonts w:ascii="Tinos" w:hAnsi="Tinos"/>
          <w:sz w:val="24"/>
          <w:szCs w:val="24"/>
          <w:shd w:val="clear" w:color="auto" w:fill="FFFFFF"/>
        </w:rPr>
        <w:t>вительства РФ от 30.08.2017 №1042, за исключением случаев, если законодательством Российской Федерации установлен иной порядок начисления штрафов.</w:t>
      </w:r>
    </w:p>
    <w:p w:rsidR="00321FBF" w:rsidRDefault="006B17A8">
      <w:pPr>
        <w:widowControl w:val="0"/>
        <w:ind w:firstLine="567"/>
        <w:jc w:val="both"/>
        <w:textAlignment w:val="baseline"/>
        <w:rPr>
          <w:sz w:val="24"/>
          <w:szCs w:val="24"/>
        </w:rPr>
      </w:pPr>
      <w:r>
        <w:rPr>
          <w:rFonts w:ascii="Tinos" w:eastAsia="Calibri" w:hAnsi="Tinos" w:cs="Calibri"/>
          <w:sz w:val="24"/>
          <w:szCs w:val="24"/>
          <w:shd w:val="clear" w:color="auto" w:fill="FFFFFF"/>
        </w:rPr>
        <w:t>7.6. За каждый факт неисполнения или ненадлежащего исполнения Поставщиком обязательств, предусмотренных насто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ящим контрактом, за исключением просрочки исполнения обязательств (в том числе гарантийного обязательства), предусмотренных контрактом, размер штрафа определяется в следующем порядке (за исключением случаев, предусмотренных пунктами 7.7., 7.8., 7.9.):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0 процентов цены контракта (этапа) в случае, если цена контракта (этапа) не превышает 3 млн. рублей;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в) 1 процент цены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 xml:space="preserve"> контракта (этапа) в случае, если цена контракта (этапа) составляет от 50 млн. рублей до 100 млн.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г) 0,5 процента цены контракта (этапа) в случае, если цена контракта (этапа) составляет от 100 млн. рублей до 500 млн. рублей (включите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е) 0,3 процента цены контракта (этапа) в случае, если цена контракта (этапа) составляет от 1 млрд. рублей до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 xml:space="preserve"> 2 млрд.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з) 0,2 процента цены контракта (этапа) в случае, если цена контракта (этапа) состав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ляет от 5 млрд. рублей до 10 млрд.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и) 0,1 процента цены контракта (этапа) в случае, если цена контракта (этапа) превышает 10 млрд. рублей).</w:t>
      </w:r>
    </w:p>
    <w:p w:rsidR="00321FBF" w:rsidRDefault="006B17A8">
      <w:pPr>
        <w:widowControl w:val="0"/>
        <w:jc w:val="both"/>
        <w:textAlignment w:val="baseline"/>
        <w:rPr>
          <w:sz w:val="24"/>
          <w:szCs w:val="24"/>
        </w:rPr>
      </w:pPr>
      <w:r>
        <w:rPr>
          <w:rFonts w:ascii="Tinos" w:eastAsia="Calibri" w:hAnsi="Tinos" w:cs="Calibri"/>
          <w:sz w:val="24"/>
          <w:szCs w:val="24"/>
          <w:shd w:val="clear" w:color="auto" w:fill="FFFFFF"/>
        </w:rPr>
        <w:t xml:space="preserve">      7.7. За каждый факт неисполнения или ненадлежащего исполнения поставщиком обязательств,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 xml:space="preserve"> предусмотренных настоящим контрактом, в случае заключения его с победителем закупки (или с иным участником закупки в случаях, установленных Федеральным 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lastRenderedPageBreak/>
        <w:t xml:space="preserve">законом «О контрактной системе в сфере закупок товаров, работ, услуг для обеспечения государственных и 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 xml:space="preserve">муниципальных нужд»), предложившим наиболее высокую цену за право заключения контракта, размер штрафа, за исключением просрочки исполнения обязательств (в том числе гарантийного обязательства), предусмотренных настоящим контрактом определяется в следующем 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порядке</w:t>
      </w:r>
      <w:r>
        <w:rPr>
          <w:rStyle w:val="ab"/>
          <w:rFonts w:ascii="Tinos" w:eastAsia="Calibri" w:hAnsi="Tinos" w:cs="Calibri"/>
          <w:sz w:val="24"/>
          <w:szCs w:val="24"/>
          <w:shd w:val="clear" w:color="auto" w:fill="FFFFFF"/>
        </w:rPr>
        <w:footnoteReference w:id="1"/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: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eastAsia="zh-CN" w:bidi="hi-IN"/>
        </w:rPr>
        <w:t>- в случае, если цена контракта не превышает начальную (максимальную) цену контракта: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10 процентов начальной (максимальной) цены контракта в случае, если цена контракта не превышает 3 млн. рублей;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б) 5 процентов начальной (максимальной) цены к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онтракта в случае, если цена контракта составляет от 3 млн. рублей до 50 млн.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в) 1 процент начальной (максимальной) цены контракта в случае, если контракта составляет от 50 млн. рублей до 100 млн. рублей (включительно).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- в случае, е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сли цена контракта превышает начальную (максимальную) цену контракта: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10 процентов цены контракта в случае, если цена контракта не превышает 3 млн. рублей;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б) 5 процентов цены контракта в случае, если цена контракта составляет от 3 млн. рублей до 50 млн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в) 1 процент цены контракта в случае, если цена контракта составляет от 50 млн. рублей до 100 млн. рублей (включительно).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Calibri" w:hAnsi="Tinos" w:cs="Calibri"/>
          <w:sz w:val="24"/>
          <w:szCs w:val="24"/>
          <w:shd w:val="clear" w:color="auto" w:fill="FFFFFF"/>
        </w:rPr>
        <w:t>7.8. За каждый факт неисполнения или ненадлежащего исполнения поставщиком обязательства, предусмотренного нас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тоящим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1000 рублей, если цена контракта не превышает 3 млн. рублей;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 xml:space="preserve">б) 5000 рублей, если цена контракта 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составляет от 3 млн. рублей до 50 млн.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в) 10000 рублей, если цена контракта составляет от 50 млн. рублей до 100 млн. рублей (включительно);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г) 100000 рублей, если цена контракта превышает 100 млн. рублей.</w:t>
      </w:r>
    </w:p>
    <w:p w:rsidR="00321FBF" w:rsidRDefault="006B17A8">
      <w:pPr>
        <w:widowControl w:val="0"/>
        <w:ind w:firstLine="709"/>
        <w:jc w:val="both"/>
        <w:textAlignment w:val="baseline"/>
        <w:rPr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7.9. За каждый факт неисполн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ения или ненадлежащего исполнения Поставщиком обязательств, предусмотренных настоящим контрактом, заключенным по результатам определения Исполнителя в соответствии с пунктом 1 части 1 статьи 30 Федерального закона «О контрактной системе в сфере закупок тов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1 процента це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на контракта (этапа), но не более 5 тыс. рублей и не менее 1 тыс. рублей</w:t>
      </w:r>
      <w:r>
        <w:rPr>
          <w:rStyle w:val="ab"/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footnoteReference w:id="2"/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.</w:t>
      </w:r>
      <w:r>
        <w:rPr>
          <w:rFonts w:ascii="Tinos" w:eastAsia="NSimSun" w:hAnsi="Tinos"/>
          <w:strike/>
          <w:kern w:val="2"/>
          <w:sz w:val="24"/>
          <w:szCs w:val="24"/>
          <w:shd w:val="clear" w:color="auto" w:fill="FFFFFF"/>
          <w:lang w:bidi="hi-IN"/>
        </w:rPr>
        <w:t xml:space="preserve"> </w:t>
      </w:r>
    </w:p>
    <w:p w:rsidR="00321FBF" w:rsidRDefault="006B17A8">
      <w:pPr>
        <w:pStyle w:val="aff3"/>
        <w:spacing w:before="0" w:after="0"/>
        <w:ind w:firstLine="540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sz w:val="24"/>
          <w:szCs w:val="24"/>
          <w:shd w:val="clear" w:color="auto" w:fill="FFFFFF"/>
        </w:rPr>
        <w:t xml:space="preserve"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7.11. </w:t>
      </w: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В случае нару</w:t>
      </w: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 xml:space="preserve">шения Поставщиком обязательств по Контракту Заказчик вправе удержать начисленную за данное нарушение неустойку из суммы, подлежащей уплате Исполнителю за поставленный товар. 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7.12. Оплату неустойки (штрафа, пеней) поставщик производит путем внесения денежн</w:t>
      </w: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ых средств на счет Заказчика по следующим реквизитам: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 xml:space="preserve">ИНН 4027066976; КПП 402801001 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lastRenderedPageBreak/>
        <w:t>УФК по Калужской области (ФКУ «ГБ МСЭ по Калужской области» Минтруда России л/с 04371А74020)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ЕКС 40102810045370000030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</w:rPr>
        <w:t>ОКЦ №9 ГУ Банка России по ЦФО//УФК по Калужской облас</w:t>
      </w:r>
      <w:r>
        <w:rPr>
          <w:rFonts w:ascii="Tinos" w:hAnsi="Tinos"/>
          <w:color w:val="000000"/>
          <w:kern w:val="2"/>
          <w:sz w:val="24"/>
          <w:szCs w:val="24"/>
        </w:rPr>
        <w:t>ти г. Калуга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БИК ТОФК 012908002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Казначейский счет 03100643000000013700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Обязательно указать код дохода: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14911607010019000140- пени;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14911607090019000140- штраф.</w:t>
      </w:r>
    </w:p>
    <w:p w:rsidR="00321FBF" w:rsidRDefault="006B17A8">
      <w:pPr>
        <w:jc w:val="both"/>
        <w:rPr>
          <w:sz w:val="24"/>
          <w:szCs w:val="24"/>
        </w:rPr>
      </w:pPr>
      <w:bookmarkStart w:id="8" w:name="_GoBack_Копия_1"/>
      <w:bookmarkEnd w:id="8"/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</w:rPr>
        <w:t>Назначение платежа: перечисление штрафа/пени за неисполнение (ненадлежащее исполнение)/просрочку</w:t>
      </w:r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</w:rPr>
        <w:t xml:space="preserve"> исполнения Государственного контракта (</w:t>
      </w:r>
      <w:r>
        <w:rPr>
          <w:rFonts w:ascii="Tinos" w:eastAsia="Calibri" w:hAnsi="Tinos"/>
          <w:i/>
          <w:iCs/>
          <w:color w:val="000000"/>
          <w:kern w:val="2"/>
          <w:sz w:val="24"/>
          <w:szCs w:val="24"/>
          <w:shd w:val="clear" w:color="auto" w:fill="FFFFFF"/>
        </w:rPr>
        <w:t>указать необходимое).</w:t>
      </w:r>
    </w:p>
    <w:p w:rsidR="00321FBF" w:rsidRDefault="006B17A8">
      <w:pPr>
        <w:shd w:val="clear" w:color="auto" w:fill="FFFFFF"/>
        <w:jc w:val="both"/>
        <w:rPr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При этом поставщик должен быть уведомлен о факте удержания, сумме и основаниях начисления неустойки.</w:t>
      </w:r>
    </w:p>
    <w:p w:rsidR="00321FBF" w:rsidRDefault="006B17A8">
      <w:pPr>
        <w:shd w:val="clear" w:color="auto" w:fill="FFFFFF"/>
        <w:ind w:firstLine="480"/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>7.13.  Штрафные санкции по Контракту начисляются при условии выставления письменного требован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ия виновной Стороне. </w:t>
      </w:r>
    </w:p>
    <w:p w:rsidR="00321FBF" w:rsidRDefault="006B17A8">
      <w:pPr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    7.14. Уплата неустойки не освобождает Сторону, нарушившую Контракт, от исполнения своих обязательств.</w:t>
      </w:r>
    </w:p>
    <w:p w:rsidR="00321FBF" w:rsidRDefault="006B17A8">
      <w:pPr>
        <w:ind w:firstLine="426"/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>7.15. Общая сумма начисленных штрафов за неисполнение или ненадлежащее исполнение Исполнителем обязательств, предусмотренных ко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нтрактом, не может превышать цену Контракта.</w:t>
      </w:r>
    </w:p>
    <w:p w:rsidR="00321FBF" w:rsidRDefault="006B17A8">
      <w:pPr>
        <w:ind w:firstLine="426"/>
        <w:jc w:val="both"/>
        <w:rPr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>7.16. 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21FBF" w:rsidRDefault="006B17A8">
      <w:pPr>
        <w:tabs>
          <w:tab w:val="left" w:pos="284"/>
        </w:tabs>
        <w:ind w:firstLine="426"/>
        <w:jc w:val="both"/>
        <w:rPr>
          <w:sz w:val="24"/>
          <w:szCs w:val="24"/>
        </w:rPr>
      </w:pPr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7.17. Заказчик при оплате контракта вправе </w:t>
      </w:r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>руководствоваться положениями гражданского кодекса РФ, бюджетного кодекса РФ, предусматриваемые возможность выплаты поставщику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</w:t>
      </w:r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>суммы, уменьшенной на сумму неустойки.</w:t>
      </w:r>
    </w:p>
    <w:p w:rsidR="00321FBF" w:rsidRDefault="006B17A8">
      <w:pPr>
        <w:jc w:val="both"/>
      </w:pPr>
      <w:r>
        <w:rPr>
          <w:rStyle w:val="af7"/>
          <w:rFonts w:ascii="Tinos" w:eastAsia="Calibri" w:hAnsi="Tinos"/>
          <w:kern w:val="2"/>
          <w:sz w:val="24"/>
          <w:szCs w:val="24"/>
          <w:shd w:val="clear" w:color="auto" w:fill="FFFFFF"/>
          <w:lang w:eastAsia="ar-SA"/>
        </w:rPr>
        <w:t xml:space="preserve">   7.18.  Окончание срока действия настоящего Контракта не освобождает Стороны от ответств</w:t>
      </w:r>
      <w:r>
        <w:rPr>
          <w:rStyle w:val="af7"/>
          <w:rFonts w:ascii="Tinos" w:eastAsia="Calibri" w:hAnsi="Tinos"/>
          <w:kern w:val="2"/>
          <w:sz w:val="24"/>
          <w:szCs w:val="24"/>
          <w:shd w:val="clear" w:color="auto" w:fill="FFFFFF"/>
          <w:lang w:eastAsia="ar-SA"/>
        </w:rPr>
        <w:t>енности за нарушение его условий в период его действия.</w:t>
      </w:r>
    </w:p>
    <w:p w:rsidR="00321FBF" w:rsidRDefault="00321FBF">
      <w:pPr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tabs>
          <w:tab w:val="left" w:pos="284"/>
          <w:tab w:val="left" w:pos="3687"/>
        </w:tabs>
        <w:ind w:firstLine="567"/>
        <w:jc w:val="both"/>
      </w:pPr>
      <w:r>
        <w:rPr>
          <w:rStyle w:val="af7"/>
          <w:rFonts w:ascii="Tinos" w:eastAsia="Times New Roman" w:hAnsi="Tinos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nos" w:eastAsia="Times New Roman" w:hAnsi="Tinos"/>
          <w:b/>
          <w:color w:val="262626" w:themeColor="text1" w:themeTint="D9"/>
          <w:sz w:val="24"/>
          <w:szCs w:val="24"/>
          <w:shd w:val="clear" w:color="auto" w:fill="FFFFFF"/>
        </w:rPr>
        <w:t>8. Действие обстоятельств непреодолимой силы</w:t>
      </w:r>
    </w:p>
    <w:p w:rsidR="00321FBF" w:rsidRDefault="006B17A8">
      <w:pPr>
        <w:pStyle w:val="10"/>
        <w:tabs>
          <w:tab w:val="left" w:pos="284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color w:val="262626" w:themeColor="text1" w:themeTint="D9"/>
          <w:sz w:val="24"/>
          <w:szCs w:val="24"/>
          <w:shd w:val="clear" w:color="auto" w:fill="FFFFFF"/>
        </w:rPr>
        <w:t>8.1. Ни одна из Сторон не несет ответственность перед другой Стороной за неисполнение обязательств по настоящему Контракту, обусло</w:t>
      </w:r>
      <w:r>
        <w:rPr>
          <w:rFonts w:ascii="Tinos" w:eastAsia="Times New Roman" w:hAnsi="Tinos"/>
          <w:color w:val="262626" w:themeColor="text1" w:themeTint="D9"/>
          <w:sz w:val="24"/>
          <w:szCs w:val="24"/>
          <w:shd w:val="clear" w:color="auto" w:fill="FFFFFF"/>
        </w:rPr>
        <w:t xml:space="preserve">вленное действием обстоятельств непреодолимой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силы, т.е. чрезвычайных и непредотвратимых при данных условиях обстоятельств, возникших помимо  воли и желания сторон и которые нельзя предвидеть или избежать, в том числе объявленная или фактическая война, гра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жданские волнения, эпидемии, блокада, эмбарго, пожары, землетрясения, наводнения  и другие природные стихийные бедствия, а также издание актов государственных органов.</w:t>
      </w:r>
    </w:p>
    <w:p w:rsidR="00321FBF" w:rsidRDefault="006B17A8">
      <w:pPr>
        <w:pStyle w:val="10"/>
        <w:tabs>
          <w:tab w:val="left" w:pos="284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8.2. Свидетельство, выданное соответствующим компетентным органом, является достаточным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подтверждением наличия и продолжительности действия непреодолимой силы.</w:t>
      </w:r>
    </w:p>
    <w:p w:rsidR="00321FBF" w:rsidRDefault="006B17A8">
      <w:pPr>
        <w:pStyle w:val="10"/>
        <w:tabs>
          <w:tab w:val="left" w:pos="284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8.3. Сторона, которая не исполняет обязательств по настоящему Контракту вследствие действия непреодолимой силы, должна незамедлительно известить другую Сторону о таких обстоятельствах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и об их влиянии на исполнение.</w:t>
      </w:r>
    </w:p>
    <w:p w:rsidR="00321FBF" w:rsidRDefault="00321FBF">
      <w:pPr>
        <w:pStyle w:val="10"/>
        <w:tabs>
          <w:tab w:val="left" w:pos="284"/>
          <w:tab w:val="left" w:pos="1134"/>
        </w:tabs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shd w:val="clear" w:color="auto" w:fill="FFFFFF"/>
        <w:tabs>
          <w:tab w:val="left" w:pos="284"/>
          <w:tab w:val="left" w:pos="557"/>
        </w:tabs>
        <w:ind w:firstLine="567"/>
        <w:jc w:val="center"/>
        <w:rPr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9.  Порядок разрешения споров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9.1. Все споры или разногласия, возникающие между Сторонами по настоящему Контракту, будут решаться путем переговоров, в том числе путем направления претензий.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9.2.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и), а также действия, которые должны быть произведены для устранения нарушений.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9.3. Срок рассмотрения писем, уведомлений или претензий не может превышать десяти календарных дней со дня их получения, если настоящим Контрактом не предусмотрены иные сроки р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ассмотрения. Переписка Сторон может осуществляться в виде письма, телеграммы, а также электронного сообщения с последующим представлением оригинала.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9.4. При не урегулировании Сторонами в досудебном порядке спор передается на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lastRenderedPageBreak/>
        <w:t xml:space="preserve">разрешение в Арбитражный суд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Калужской области. </w:t>
      </w:r>
    </w:p>
    <w:p w:rsidR="00321FBF" w:rsidRDefault="00321FBF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shd w:val="clear" w:color="auto" w:fill="FFFFFF"/>
        <w:tabs>
          <w:tab w:val="left" w:pos="284"/>
          <w:tab w:val="left" w:pos="557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 xml:space="preserve">                                    10. Порядок изменения и расторжения Контракта    </w:t>
      </w:r>
    </w:p>
    <w:p w:rsidR="00321FBF" w:rsidRDefault="006B17A8">
      <w:pPr>
        <w:pStyle w:val="10"/>
        <w:shd w:val="clear" w:color="auto" w:fill="FFFFFF"/>
        <w:tabs>
          <w:tab w:val="left" w:pos="284"/>
          <w:tab w:val="left" w:pos="557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 xml:space="preserve">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10.1. Любые изменения и дополнения к настоящему Контракту имеют силу только при условии их оформления в письменном виде и подписания Сторонами.</w:t>
      </w:r>
    </w:p>
    <w:p w:rsidR="00321FBF" w:rsidRDefault="006B17A8">
      <w:pPr>
        <w:pStyle w:val="10"/>
        <w:tabs>
          <w:tab w:val="left" w:pos="0"/>
          <w:tab w:val="left" w:pos="28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10.2. Принятие Заказчиком решения об изменении Контракта в связи с уменьшением выделенных лимитов бюджетных ассигнований осуществляется исходя из соразмерности изменения цены Контракта и количества </w:t>
      </w:r>
      <w:r>
        <w:rPr>
          <w:rFonts w:ascii="Tinos" w:eastAsia="Times New Roman" w:hAnsi="Tinos"/>
          <w:color w:val="000000"/>
          <w:sz w:val="24"/>
          <w:szCs w:val="24"/>
          <w:shd w:val="clear" w:color="auto" w:fill="FFFFFF"/>
        </w:rPr>
        <w:t>товара, объема работ или услуги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.</w:t>
      </w:r>
    </w:p>
    <w:p w:rsidR="00321FBF" w:rsidRDefault="006B17A8">
      <w:pPr>
        <w:pStyle w:val="10"/>
        <w:tabs>
          <w:tab w:val="left" w:pos="0"/>
          <w:tab w:val="left" w:pos="28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10.3. При уменьшении ране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е доведенных до Заказчика выделенных лимитов бюджетных ассигнований, Заказчик в ходе исполнения Контракта обеспечивает согласование новых условий Контракта, в том числе цены и (или) срок исполнения Контракта, и (или) количества товара, объема работы или ус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луги, предусмотренных Контрактом.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10.4. Досрочное расторжение настоящего Контракта может иметь место по соглашению Сторон, по решению суда, или в связи с односторонним отказом Стороны Контракта от исполнения Контракта, по основаниям, предусмотренным законо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дательством Российской Федерации.</w:t>
      </w:r>
    </w:p>
    <w:p w:rsidR="00321FBF" w:rsidRDefault="006B17A8">
      <w:pPr>
        <w:pStyle w:val="10"/>
        <w:tabs>
          <w:tab w:val="left" w:pos="0"/>
          <w:tab w:val="left" w:pos="28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10.5. При расторжении Контракта в связи с односторонним отказом Стороны Контракта от исполнения Контракта, другая сторона Контракта вправе потребовать возмещения только фактически понесенного ущерба, непосредственно обусло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вленного обстоятельствами, являющимися основанием для принятия решения об одностороннем отказе от исполнения Контракта.</w:t>
      </w:r>
    </w:p>
    <w:p w:rsidR="00321FBF" w:rsidRDefault="006B17A8">
      <w:pPr>
        <w:pStyle w:val="10"/>
        <w:tabs>
          <w:tab w:val="left" w:pos="0"/>
          <w:tab w:val="left" w:pos="28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b/>
          <w:color w:val="00B0F0"/>
          <w:sz w:val="24"/>
          <w:szCs w:val="24"/>
          <w:shd w:val="clear" w:color="auto" w:fill="FFFFFF"/>
        </w:rPr>
        <w:t xml:space="preserve">                                                   </w:t>
      </w: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11. Прочие условия</w:t>
      </w:r>
    </w:p>
    <w:p w:rsidR="00321FBF" w:rsidRDefault="006B17A8">
      <w:pPr>
        <w:pStyle w:val="10"/>
        <w:tabs>
          <w:tab w:val="left" w:pos="0"/>
          <w:tab w:val="left" w:pos="284"/>
        </w:tabs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bCs/>
          <w:sz w:val="24"/>
          <w:szCs w:val="24"/>
          <w:shd w:val="clear" w:color="auto" w:fill="FFFFFF"/>
          <w:lang w:eastAsia="ru-RU"/>
        </w:rPr>
        <w:t xml:space="preserve">11.1. </w:t>
      </w:r>
      <w:r>
        <w:rPr>
          <w:rFonts w:ascii="Tinos" w:eastAsia="Calibri" w:hAnsi="Tinos"/>
          <w:sz w:val="24"/>
          <w:szCs w:val="24"/>
          <w:shd w:val="clear" w:color="auto" w:fill="FFFFFF"/>
        </w:rPr>
        <w:t xml:space="preserve">Настоящий Контракт вступает в силу </w:t>
      </w:r>
      <w:r>
        <w:rPr>
          <w:rFonts w:ascii="Tinos" w:eastAsia="Calibri" w:hAnsi="Tinos"/>
          <w:color w:val="0D0D0D" w:themeColor="text1" w:themeTint="F2"/>
          <w:sz w:val="24"/>
          <w:szCs w:val="24"/>
          <w:shd w:val="clear" w:color="auto" w:fill="FFFFFF"/>
        </w:rPr>
        <w:t xml:space="preserve">с момента подписания </w:t>
      </w:r>
      <w:r>
        <w:rPr>
          <w:rFonts w:ascii="Tinos" w:eastAsia="Calibri" w:hAnsi="Tinos"/>
          <w:sz w:val="24"/>
          <w:szCs w:val="24"/>
          <w:shd w:val="clear" w:color="auto" w:fill="FFFFFF"/>
        </w:rPr>
        <w:t>и де</w:t>
      </w:r>
      <w:r>
        <w:rPr>
          <w:rFonts w:ascii="Tinos" w:eastAsia="Calibri" w:hAnsi="Tinos"/>
          <w:sz w:val="24"/>
          <w:szCs w:val="24"/>
          <w:shd w:val="clear" w:color="auto" w:fill="FFFFFF"/>
        </w:rPr>
        <w:t xml:space="preserve">йствует по </w:t>
      </w:r>
      <w:r>
        <w:rPr>
          <w:rFonts w:ascii="Tinos" w:eastAsia="Calibri" w:hAnsi="Tinos"/>
          <w:b/>
          <w:bCs/>
          <w:sz w:val="24"/>
          <w:szCs w:val="24"/>
          <w:shd w:val="clear" w:color="auto" w:fill="FFFFFF"/>
        </w:rPr>
        <w:t>31.07.2026</w:t>
      </w:r>
      <w:r>
        <w:rPr>
          <w:rFonts w:ascii="Tinos" w:eastAsia="Calibri" w:hAnsi="Tinos"/>
          <w:sz w:val="24"/>
          <w:szCs w:val="24"/>
          <w:shd w:val="clear" w:color="auto" w:fill="FFFFFF"/>
        </w:rPr>
        <w:t xml:space="preserve"> года включительно.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11.2. Истечение срока исполнения контракта не освобождает Стороны от исполнения обязательств по Контракту, а также от ответственности за его нарушение.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11.3. Неотъемлемой частью Контракта являются следующие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приложения:</w:t>
      </w:r>
      <w:r>
        <w:rPr>
          <w:rFonts w:ascii="Tinos" w:eastAsia="Times New Roman" w:hAnsi="Tinos"/>
          <w:sz w:val="24"/>
          <w:szCs w:val="24"/>
          <w:shd w:val="clear" w:color="auto" w:fill="FFFFFF"/>
          <w:vertAlign w:val="superscript"/>
        </w:rPr>
        <w:t xml:space="preserve">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11.3.1. Приложение № 1 – Спецификация; 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11.3.2. Приложение № 2 – Описание объекта закупки;</w:t>
      </w: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11.4. Вопросы, не урегулированные Контрактом, разрешаются в соответствии с законодательством Российской Федерации.</w:t>
      </w:r>
    </w:p>
    <w:p w:rsidR="00321FBF" w:rsidRDefault="006B17A8">
      <w:pPr>
        <w:pStyle w:val="10"/>
        <w:ind w:firstLine="567"/>
        <w:jc w:val="center"/>
        <w:rPr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 xml:space="preserve">   12. Местонахождение и банковские р</w:t>
      </w:r>
      <w:r>
        <w:rPr>
          <w:rFonts w:ascii="Tinos" w:hAnsi="Tinos"/>
          <w:b/>
          <w:sz w:val="24"/>
          <w:szCs w:val="24"/>
          <w:shd w:val="clear" w:color="auto" w:fill="FFFFFF"/>
        </w:rPr>
        <w:t>еквизиты Сторон</w:t>
      </w:r>
    </w:p>
    <w:tbl>
      <w:tblPr>
        <w:tblW w:w="10440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4587"/>
        <w:gridCol w:w="5617"/>
        <w:gridCol w:w="236"/>
      </w:tblGrid>
      <w:tr w:rsidR="00321FBF">
        <w:tc>
          <w:tcPr>
            <w:tcW w:w="4587" w:type="dxa"/>
            <w:shd w:val="clear" w:color="auto" w:fill="auto"/>
          </w:tcPr>
          <w:p w:rsidR="00321FBF" w:rsidRDefault="006B17A8">
            <w:pPr>
              <w:pStyle w:val="10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  <w:t>Заказчик: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321FBF" w:rsidRDefault="006B17A8">
            <w:pPr>
              <w:pStyle w:val="10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  <w:t xml:space="preserve">                        Поставщик:</w:t>
            </w:r>
          </w:p>
        </w:tc>
      </w:tr>
      <w:tr w:rsidR="00321FBF">
        <w:trPr>
          <w:trHeight w:val="7204"/>
        </w:trPr>
        <w:tc>
          <w:tcPr>
            <w:tcW w:w="4587" w:type="dxa"/>
            <w:shd w:val="clear" w:color="auto" w:fill="auto"/>
          </w:tcPr>
          <w:p w:rsidR="00321FBF" w:rsidRDefault="006B17A8">
            <w:pPr>
              <w:pStyle w:val="10"/>
              <w:tabs>
                <w:tab w:val="left" w:pos="7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b/>
                <w:sz w:val="24"/>
                <w:szCs w:val="24"/>
                <w:shd w:val="clear" w:color="auto" w:fill="FFFFFF"/>
              </w:rPr>
              <w:lastRenderedPageBreak/>
              <w:t>Федеральное казенное учреждение «Главное бюро медико-социальной экспертизы по Калужской области» Министерства труда и социальной защиты Российской Федерации</w:t>
            </w:r>
          </w:p>
          <w:p w:rsidR="00321FBF" w:rsidRDefault="006B17A8">
            <w:pPr>
              <w:pStyle w:val="10"/>
              <w:tabs>
                <w:tab w:val="left" w:pos="7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 xml:space="preserve">(ФКУ «ГБ МСЭ по Калужской области» </w:t>
            </w: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Минтруда России</w:t>
            </w:r>
            <w:r>
              <w:rPr>
                <w:rFonts w:ascii="Tinos" w:eastAsia="Times New Roman" w:hAnsi="Tinos"/>
                <w:sz w:val="24"/>
                <w:szCs w:val="24"/>
                <w:u w:val="single"/>
                <w:shd w:val="clear" w:color="auto" w:fill="FFFFFF"/>
              </w:rPr>
              <w:t>)</w:t>
            </w:r>
          </w:p>
          <w:p w:rsidR="00321FBF" w:rsidRDefault="006B17A8">
            <w:pPr>
              <w:pStyle w:val="10"/>
              <w:tabs>
                <w:tab w:val="left" w:pos="7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248017, г. Калуга, ул.  Московская, 290.</w:t>
            </w:r>
          </w:p>
          <w:p w:rsidR="00321FBF" w:rsidRDefault="006B17A8">
            <w:pPr>
              <w:pStyle w:val="10"/>
              <w:tabs>
                <w:tab w:val="left" w:pos="7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Тел. 8 (4842)55-02-95, факс 55-05-23</w:t>
            </w:r>
          </w:p>
          <w:p w:rsidR="00321FBF" w:rsidRDefault="006B17A8">
            <w:pPr>
              <w:pStyle w:val="10"/>
              <w:tabs>
                <w:tab w:val="left" w:pos="7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Эл. почта: msekaluga@yandex.ru</w:t>
            </w:r>
          </w:p>
          <w:p w:rsidR="00321FBF" w:rsidRDefault="006B17A8">
            <w:pPr>
              <w:pStyle w:val="10"/>
              <w:tabs>
                <w:tab w:val="left" w:pos="7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ИНН 4027066976, КПП 402801001</w:t>
            </w:r>
          </w:p>
          <w:p w:rsidR="00321FBF" w:rsidRDefault="006B17A8">
            <w:pPr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УФК по Калужской области (ФКУ «ГБ МСЭ по Калужской области» Минтруда России л/с 03371А74020)</w:t>
            </w:r>
          </w:p>
          <w:p w:rsidR="00321FBF" w:rsidRDefault="006B17A8">
            <w:pPr>
              <w:jc w:val="both"/>
              <w:rPr>
                <w:sz w:val="24"/>
                <w:szCs w:val="24"/>
              </w:rPr>
            </w:pPr>
            <w:bookmarkStart w:id="9" w:name="_GoBack11"/>
            <w:bookmarkEnd w:id="9"/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Номер </w:t>
            </w: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казначейского счета: 03211643000000013209</w:t>
            </w:r>
          </w:p>
          <w:p w:rsidR="00321FBF" w:rsidRDefault="006B17A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Наименование Банка: ОКЦ №1 ВВГУ Банка России//УФК по Нижегородской области, г. Нижний Новгород</w:t>
            </w:r>
          </w:p>
          <w:p w:rsidR="00321FBF" w:rsidRDefault="006B17A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ЕКС: 40102810745370000024</w:t>
            </w:r>
          </w:p>
          <w:p w:rsidR="00321FBF" w:rsidRDefault="006B17A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БИК ТОФК: 012202102</w:t>
            </w:r>
          </w:p>
          <w:p w:rsidR="00321FBF" w:rsidRDefault="006B17A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ОГРН 1044004427180</w:t>
            </w:r>
          </w:p>
          <w:p w:rsidR="00321FBF" w:rsidRDefault="006B17A8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ОКПО 75472395</w:t>
            </w:r>
          </w:p>
          <w:p w:rsidR="00321FBF" w:rsidRDefault="006B17A8">
            <w:p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ОКТМО 29701000001/ ОКВЭД 88.10</w:t>
            </w:r>
          </w:p>
          <w:p w:rsidR="00321FBF" w:rsidRDefault="006B17A8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__________/___________________/</w:t>
            </w:r>
          </w:p>
          <w:p w:rsidR="00321FBF" w:rsidRDefault="006B17A8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МП</w:t>
            </w:r>
          </w:p>
        </w:tc>
        <w:tc>
          <w:tcPr>
            <w:tcW w:w="5617" w:type="dxa"/>
            <w:shd w:val="clear" w:color="auto" w:fill="auto"/>
          </w:tcPr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321FBF" w:rsidRDefault="006B17A8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_____________________/_______________/                          МП</w:t>
            </w: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shd w:val="clear" w:color="auto" w:fill="auto"/>
          </w:tcPr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</w:tr>
    </w:tbl>
    <w:p w:rsidR="00321FBF" w:rsidRDefault="006B17A8">
      <w:pPr>
        <w:pStyle w:val="10"/>
        <w:ind w:firstLine="0"/>
        <w:jc w:val="right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                                             </w:t>
      </w:r>
    </w:p>
    <w:p w:rsidR="00321FBF" w:rsidRDefault="00321FBF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ind w:firstLine="0"/>
        <w:jc w:val="right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lastRenderedPageBreak/>
        <w:t xml:space="preserve"> Приложение №1 </w:t>
      </w:r>
    </w:p>
    <w:p w:rsidR="00321FBF" w:rsidRDefault="006B17A8">
      <w:pPr>
        <w:pStyle w:val="10"/>
        <w:ind w:firstLine="567"/>
        <w:jc w:val="right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к государственному контракту</w:t>
      </w:r>
    </w:p>
    <w:p w:rsidR="00321FBF" w:rsidRDefault="006B17A8">
      <w:pPr>
        <w:pStyle w:val="10"/>
        <w:ind w:firstLine="567"/>
        <w:jc w:val="right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№_________________________ </w:t>
      </w:r>
    </w:p>
    <w:p w:rsidR="00321FBF" w:rsidRDefault="006B17A8">
      <w:pPr>
        <w:pStyle w:val="10"/>
        <w:ind w:firstLine="567"/>
        <w:jc w:val="right"/>
        <w:rPr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от________________________</w:t>
      </w:r>
    </w:p>
    <w:p w:rsidR="00321FBF" w:rsidRDefault="00321FBF">
      <w:pPr>
        <w:pStyle w:val="10"/>
        <w:ind w:firstLine="567"/>
        <w:jc w:val="both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10"/>
        <w:ind w:firstLine="567"/>
        <w:jc w:val="both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keepNext/>
        <w:ind w:firstLine="567"/>
        <w:jc w:val="center"/>
        <w:rPr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>СПЕЦИФИКАЦИЯ</w:t>
      </w:r>
    </w:p>
    <w:p w:rsidR="00321FBF" w:rsidRDefault="00321FBF">
      <w:pPr>
        <w:pStyle w:val="10"/>
        <w:keepNext/>
        <w:ind w:firstLine="567"/>
        <w:jc w:val="center"/>
        <w:rPr>
          <w:rFonts w:ascii="Tinos" w:hAnsi="Tinos"/>
          <w:i/>
          <w:sz w:val="24"/>
          <w:szCs w:val="24"/>
        </w:rPr>
      </w:pPr>
    </w:p>
    <w:p w:rsidR="00321FBF" w:rsidRDefault="00321FBF">
      <w:pPr>
        <w:pStyle w:val="10"/>
        <w:keepNext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tbl>
      <w:tblPr>
        <w:tblW w:w="9905" w:type="dxa"/>
        <w:jc w:val="center"/>
        <w:tblLayout w:type="fixed"/>
        <w:tblLook w:val="01E0" w:firstRow="1" w:lastRow="1" w:firstColumn="1" w:lastColumn="1" w:noHBand="0" w:noVBand="0"/>
      </w:tblPr>
      <w:tblGrid>
        <w:gridCol w:w="1252"/>
        <w:gridCol w:w="3217"/>
        <w:gridCol w:w="1301"/>
        <w:gridCol w:w="1194"/>
        <w:gridCol w:w="1419"/>
        <w:gridCol w:w="1522"/>
      </w:tblGrid>
      <w:tr w:rsidR="00321FBF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FBF" w:rsidRDefault="006B17A8">
            <w:pPr>
              <w:pStyle w:val="10"/>
              <w:keepNext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Наименование Товара</w:t>
            </w:r>
          </w:p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Страна происхождения товара: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Кол-во Товара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Ед. изм. 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Цена за ед. Товара с НДС / без НДС, руб.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Общая стоимость Товара с НДС / без НДС, руб.</w:t>
            </w:r>
          </w:p>
        </w:tc>
      </w:tr>
      <w:tr w:rsidR="00321FBF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6B17A8">
            <w:pPr>
              <w:pStyle w:val="10"/>
              <w:keepNext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shd w:val="clear" w:color="auto" w:fill="FFFFFF"/>
              </w:rPr>
              <w:t>Бумага туалетная</w:t>
            </w:r>
          </w:p>
          <w:p w:rsidR="00321FBF" w:rsidRDefault="00321FBF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Страна происхождения:</w:t>
            </w:r>
          </w:p>
          <w:p w:rsidR="00321FBF" w:rsidRDefault="00321FBF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6B17A8">
            <w:pPr>
              <w:pStyle w:val="10"/>
              <w:keepNext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6B17A8">
            <w:pPr>
              <w:pStyle w:val="10"/>
              <w:keepNext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уп.</w:t>
            </w:r>
          </w:p>
          <w:p w:rsidR="00321FBF" w:rsidRDefault="00321FBF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321FBF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321FBF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</w:tr>
      <w:tr w:rsidR="00321FBF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6B17A8">
            <w:pPr>
              <w:pStyle w:val="10"/>
              <w:keepNext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321FBF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321FBF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321FBF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BF" w:rsidRDefault="00321FBF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321FBF" w:rsidRDefault="00321FBF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aff1"/>
        <w:suppressAutoHyphens/>
        <w:spacing w:after="0"/>
        <w:ind w:left="0"/>
        <w:jc w:val="both"/>
        <w:rPr>
          <w:sz w:val="24"/>
          <w:szCs w:val="24"/>
        </w:rPr>
      </w:pPr>
      <w:r>
        <w:rPr>
          <w:rFonts w:ascii="Tinos" w:hAnsi="Tinos" w:cs="Times New Roman"/>
          <w:color w:val="0D0D0D" w:themeColor="text1" w:themeTint="F2"/>
          <w:sz w:val="24"/>
          <w:szCs w:val="24"/>
          <w:shd w:val="clear" w:color="auto" w:fill="FFFFFF"/>
        </w:rPr>
        <w:t xml:space="preserve">ИТОГО: _____________ </w:t>
      </w:r>
      <w:r>
        <w:rPr>
          <w:rFonts w:ascii="Tinos" w:hAnsi="Tinos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( ________________) рублей ______ копеек</w:t>
      </w:r>
      <w:r>
        <w:rPr>
          <w:rFonts w:ascii="Tinos" w:hAnsi="Tinos" w:cs="Times New Roman"/>
          <w:color w:val="0D0D0D" w:themeColor="text1" w:themeTint="F2"/>
          <w:spacing w:val="-1"/>
          <w:sz w:val="24"/>
          <w:szCs w:val="24"/>
          <w:shd w:val="clear" w:color="auto" w:fill="FFFFFF"/>
        </w:rPr>
        <w:t>, с учетом НДС (___%, что составляет _____ руб. __ коп.) /НДС не облагается.</w:t>
      </w:r>
    </w:p>
    <w:p w:rsidR="00321FBF" w:rsidRDefault="00321FBF">
      <w:pPr>
        <w:pStyle w:val="10"/>
        <w:ind w:firstLine="567"/>
        <w:jc w:val="both"/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</w:pPr>
    </w:p>
    <w:p w:rsidR="00321FBF" w:rsidRDefault="00321FBF">
      <w:pPr>
        <w:pStyle w:val="10"/>
        <w:ind w:firstLine="567"/>
        <w:jc w:val="both"/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</w:pPr>
    </w:p>
    <w:p w:rsidR="00321FBF" w:rsidRDefault="006B17A8">
      <w:pPr>
        <w:pStyle w:val="10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ЗАКАЗЧИК:                                                      ПОСТАВЩИК:</w:t>
      </w:r>
    </w:p>
    <w:tbl>
      <w:tblPr>
        <w:tblW w:w="964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30"/>
        <w:gridCol w:w="4718"/>
      </w:tblGrid>
      <w:tr w:rsidR="00321FBF">
        <w:trPr>
          <w:trHeight w:val="1345"/>
        </w:trPr>
        <w:tc>
          <w:tcPr>
            <w:tcW w:w="4929" w:type="dxa"/>
            <w:shd w:val="clear" w:color="auto" w:fill="auto"/>
          </w:tcPr>
          <w:p w:rsidR="00321FBF" w:rsidRDefault="00321FBF">
            <w:pPr>
              <w:pStyle w:val="10"/>
              <w:ind w:firstLine="567"/>
              <w:jc w:val="both"/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</w:pPr>
          </w:p>
          <w:p w:rsidR="00321FBF" w:rsidRDefault="006B17A8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__________________/_________/                                                                    «____»___________________2026 год</w:t>
            </w: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18" w:type="dxa"/>
            <w:shd w:val="clear" w:color="auto" w:fill="auto"/>
          </w:tcPr>
          <w:p w:rsidR="00321FBF" w:rsidRDefault="00321FBF">
            <w:pPr>
              <w:pStyle w:val="10"/>
              <w:ind w:firstLine="567"/>
              <w:jc w:val="both"/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</w:pPr>
          </w:p>
          <w:p w:rsidR="00321FBF" w:rsidRDefault="006B17A8">
            <w:pPr>
              <w:pStyle w:val="10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__________________/ ___________/</w:t>
            </w:r>
          </w:p>
          <w:p w:rsidR="00321FBF" w:rsidRDefault="006B17A8">
            <w:pPr>
              <w:pStyle w:val="10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«____»__________________2026 год</w:t>
            </w:r>
          </w:p>
          <w:p w:rsidR="00321FBF" w:rsidRDefault="00321FBF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</w:tr>
    </w:tbl>
    <w:p w:rsidR="00321FBF" w:rsidRDefault="00321FBF">
      <w:pPr>
        <w:pStyle w:val="10"/>
        <w:ind w:firstLine="567"/>
        <w:jc w:val="both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321FBF">
      <w:pPr>
        <w:pStyle w:val="aff3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aff3"/>
        <w:spacing w:before="0" w:after="0"/>
        <w:ind w:firstLine="567"/>
        <w:jc w:val="right"/>
        <w:rPr>
          <w:rFonts w:ascii="Tinos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aff3"/>
        <w:spacing w:before="0" w:after="0"/>
        <w:ind w:firstLine="567"/>
        <w:jc w:val="right"/>
        <w:rPr>
          <w:rFonts w:ascii="Tinos" w:hAnsi="Tinos"/>
          <w:sz w:val="24"/>
          <w:szCs w:val="24"/>
          <w:shd w:val="clear" w:color="auto" w:fill="FFFFFF"/>
        </w:rPr>
      </w:pPr>
    </w:p>
    <w:p w:rsidR="006830E7" w:rsidRDefault="006830E7">
      <w:pPr>
        <w:pStyle w:val="aff3"/>
        <w:spacing w:before="0" w:after="0"/>
        <w:ind w:firstLine="567"/>
        <w:jc w:val="right"/>
        <w:rPr>
          <w:rFonts w:ascii="Tinos" w:hAnsi="Tinos"/>
          <w:sz w:val="24"/>
          <w:szCs w:val="24"/>
          <w:shd w:val="clear" w:color="auto" w:fill="FFFFFF"/>
        </w:rPr>
      </w:pPr>
    </w:p>
    <w:p w:rsidR="00321FBF" w:rsidRDefault="006B17A8">
      <w:pPr>
        <w:pStyle w:val="aff3"/>
        <w:spacing w:before="0" w:after="0"/>
        <w:ind w:firstLine="567"/>
        <w:jc w:val="right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lastRenderedPageBreak/>
        <w:t>Приложение № 2</w:t>
      </w:r>
    </w:p>
    <w:p w:rsidR="00321FBF" w:rsidRDefault="006B17A8">
      <w:pPr>
        <w:pStyle w:val="aff3"/>
        <w:spacing w:before="0" w:after="0"/>
        <w:ind w:firstLine="567"/>
        <w:jc w:val="right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к государственному контракту </w:t>
      </w:r>
    </w:p>
    <w:p w:rsidR="00321FBF" w:rsidRDefault="006B17A8">
      <w:pPr>
        <w:pStyle w:val="aff3"/>
        <w:spacing w:before="0" w:after="0"/>
        <w:ind w:firstLine="567"/>
        <w:jc w:val="right"/>
        <w:rPr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№__________________________ от__________ </w:t>
      </w:r>
    </w:p>
    <w:p w:rsidR="006830E7" w:rsidRDefault="006830E7">
      <w:pPr>
        <w:widowControl w:val="0"/>
        <w:snapToGrid w:val="0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21FBF" w:rsidRDefault="006B17A8">
      <w:pPr>
        <w:widowControl w:val="0"/>
        <w:snapToGrid w:val="0"/>
        <w:ind w:firstLine="72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ОПИСАНИЕ ОБЪЕКТА ЗАКУПКИ</w:t>
      </w:r>
    </w:p>
    <w:p w:rsidR="00321FBF" w:rsidRDefault="006B17A8">
      <w:pPr>
        <w:widowControl w:val="0"/>
        <w:snapToGrid w:val="0"/>
        <w:ind w:firstLine="72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на поставку хозяйственных товаров</w:t>
      </w:r>
    </w:p>
    <w:p w:rsidR="00321FBF" w:rsidRDefault="00321FBF">
      <w:pPr>
        <w:widowControl w:val="0"/>
        <w:snapToGrid w:val="0"/>
        <w:ind w:firstLine="72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21FBF" w:rsidRPr="006830E7" w:rsidRDefault="006B17A8">
      <w:pPr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0E7">
        <w:rPr>
          <w:rFonts w:ascii="Times New Roman" w:hAnsi="Times New Roman"/>
          <w:b/>
          <w:sz w:val="24"/>
          <w:szCs w:val="24"/>
        </w:rPr>
        <w:t>Общие требования к поставке товаров, требования по объему гарантий качества.</w:t>
      </w:r>
    </w:p>
    <w:p w:rsidR="00321FBF" w:rsidRPr="006830E7" w:rsidRDefault="006B17A8">
      <w:pPr>
        <w:pStyle w:val="aff2"/>
        <w:widowControl w:val="0"/>
        <w:numPr>
          <w:ilvl w:val="0"/>
          <w:numId w:val="3"/>
        </w:numPr>
        <w:suppressAutoHyphens w:val="0"/>
        <w:snapToGrid w:val="0"/>
        <w:ind w:left="113" w:hanging="340"/>
        <w:jc w:val="both"/>
        <w:rPr>
          <w:rFonts w:ascii="Times New Roman" w:hAnsi="Times New Roman"/>
          <w:sz w:val="24"/>
          <w:szCs w:val="24"/>
        </w:rPr>
      </w:pPr>
      <w:r w:rsidRPr="006830E7">
        <w:rPr>
          <w:rFonts w:ascii="Times New Roman" w:hAnsi="Times New Roman"/>
          <w:b/>
          <w:sz w:val="24"/>
          <w:szCs w:val="24"/>
        </w:rPr>
        <w:t>Наименование Заказчика:</w:t>
      </w:r>
      <w:r w:rsidRPr="006830E7">
        <w:rPr>
          <w:rFonts w:ascii="Times New Roman" w:hAnsi="Times New Roman"/>
          <w:sz w:val="24"/>
          <w:szCs w:val="24"/>
        </w:rPr>
        <w:t xml:space="preserve"> Федеральное казенное учреждение «Главное бюро медико-социальной экспертизы по Калужской области» Министерства труда и социальной защиты Российской Федерации (далее – ФКУ «ГБ МСЭ по Калужской области Минтруда России)</w:t>
      </w:r>
    </w:p>
    <w:p w:rsidR="00321FBF" w:rsidRPr="006830E7" w:rsidRDefault="006B17A8">
      <w:pPr>
        <w:pStyle w:val="aff2"/>
        <w:widowControl w:val="0"/>
        <w:numPr>
          <w:ilvl w:val="0"/>
          <w:numId w:val="3"/>
        </w:numPr>
        <w:suppressAutoHyphens w:val="0"/>
        <w:snapToGrid w:val="0"/>
        <w:ind w:left="0" w:hanging="340"/>
        <w:jc w:val="both"/>
        <w:rPr>
          <w:rFonts w:ascii="Times New Roman" w:hAnsi="Times New Roman"/>
          <w:sz w:val="24"/>
          <w:szCs w:val="24"/>
        </w:rPr>
      </w:pPr>
      <w:r w:rsidRPr="006830E7">
        <w:rPr>
          <w:rFonts w:ascii="Times New Roman" w:hAnsi="Times New Roman"/>
          <w:b/>
          <w:sz w:val="24"/>
          <w:szCs w:val="24"/>
        </w:rPr>
        <w:t xml:space="preserve">Описание объекта закупки: </w:t>
      </w:r>
      <w:r w:rsidRPr="006830E7">
        <w:rPr>
          <w:rFonts w:ascii="Times New Roman" w:hAnsi="Times New Roman"/>
          <w:sz w:val="24"/>
          <w:szCs w:val="24"/>
        </w:rPr>
        <w:t>хозяйственные</w:t>
      </w:r>
      <w:r w:rsidRPr="006830E7">
        <w:rPr>
          <w:rFonts w:ascii="Times New Roman" w:hAnsi="Times New Roman"/>
          <w:sz w:val="24"/>
          <w:szCs w:val="24"/>
        </w:rPr>
        <w:t xml:space="preserve"> товары в количестве и с характеристиками, указанными в Таблице №1</w:t>
      </w:r>
    </w:p>
    <w:p w:rsidR="00321FBF" w:rsidRPr="006830E7" w:rsidRDefault="006B17A8">
      <w:pPr>
        <w:pStyle w:val="aff2"/>
        <w:widowControl w:val="0"/>
        <w:numPr>
          <w:ilvl w:val="0"/>
          <w:numId w:val="3"/>
        </w:numPr>
        <w:shd w:val="clear" w:color="auto" w:fill="FFFFFF"/>
        <w:suppressAutoHyphens w:val="0"/>
        <w:snapToGrid w:val="0"/>
        <w:ind w:lef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30E7">
        <w:rPr>
          <w:rFonts w:ascii="Times New Roman" w:hAnsi="Times New Roman"/>
          <w:b/>
          <w:bCs/>
          <w:color w:val="000000"/>
          <w:sz w:val="24"/>
          <w:szCs w:val="24"/>
        </w:rPr>
        <w:t>Место поставки: </w:t>
      </w:r>
      <w:r w:rsidRPr="006830E7">
        <w:rPr>
          <w:rFonts w:ascii="Times New Roman" w:hAnsi="Times New Roman"/>
          <w:color w:val="000000"/>
          <w:sz w:val="24"/>
          <w:szCs w:val="24"/>
        </w:rPr>
        <w:t>Российская Федерация, Калужская область, г. Калуга, Московская ул., 290. Режим работы: понедельник, вторник, среда, четверг – с 8.00 до 17.15, пятница – с 8.00 до 16.00. Суб</w:t>
      </w:r>
      <w:r w:rsidRPr="006830E7">
        <w:rPr>
          <w:rFonts w:ascii="Times New Roman" w:hAnsi="Times New Roman"/>
          <w:color w:val="000000"/>
          <w:sz w:val="24"/>
          <w:szCs w:val="24"/>
        </w:rPr>
        <w:t>бота и воскресение: нерабочие дни.</w:t>
      </w:r>
    </w:p>
    <w:p w:rsidR="00321FBF" w:rsidRPr="006830E7" w:rsidRDefault="006B17A8">
      <w:pPr>
        <w:pStyle w:val="aff2"/>
        <w:widowControl w:val="0"/>
        <w:numPr>
          <w:ilvl w:val="0"/>
          <w:numId w:val="3"/>
        </w:numPr>
        <w:shd w:val="clear" w:color="auto" w:fill="FFFFFF"/>
        <w:suppressAutoHyphens w:val="0"/>
        <w:snapToGrid w:val="0"/>
        <w:ind w:lef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30E7">
        <w:rPr>
          <w:rFonts w:ascii="Times New Roman" w:hAnsi="Times New Roman"/>
          <w:b/>
          <w:bCs/>
          <w:color w:val="000000"/>
          <w:sz w:val="24"/>
          <w:szCs w:val="24"/>
        </w:rPr>
        <w:t>Срок поставки: </w:t>
      </w:r>
      <w:r w:rsidRPr="006830E7">
        <w:rPr>
          <w:rFonts w:ascii="Times New Roman" w:hAnsi="Times New Roman"/>
          <w:color w:val="000000"/>
          <w:sz w:val="24"/>
          <w:szCs w:val="24"/>
        </w:rPr>
        <w:t xml:space="preserve"> в течение десяти рабочих с момента заключения государственного контракта.</w:t>
      </w:r>
    </w:p>
    <w:p w:rsidR="00321FBF" w:rsidRPr="006830E7" w:rsidRDefault="006B17A8">
      <w:pPr>
        <w:pStyle w:val="aff2"/>
        <w:widowControl w:val="0"/>
        <w:numPr>
          <w:ilvl w:val="0"/>
          <w:numId w:val="3"/>
        </w:numPr>
        <w:suppressAutoHyphens w:val="0"/>
        <w:snapToGrid w:val="0"/>
        <w:ind w:left="0" w:hanging="340"/>
        <w:jc w:val="both"/>
        <w:rPr>
          <w:rFonts w:ascii="Times New Roman" w:hAnsi="Times New Roman"/>
          <w:sz w:val="24"/>
          <w:szCs w:val="24"/>
        </w:rPr>
      </w:pPr>
      <w:r w:rsidRPr="006830E7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  <w:r w:rsidRPr="006830E7">
        <w:rPr>
          <w:rFonts w:ascii="Times New Roman" w:hAnsi="Times New Roman"/>
          <w:sz w:val="24"/>
          <w:szCs w:val="24"/>
        </w:rPr>
        <w:t>федеральный бюджет.</w:t>
      </w:r>
    </w:p>
    <w:p w:rsidR="00321FBF" w:rsidRDefault="006B17A8">
      <w:pPr>
        <w:tabs>
          <w:tab w:val="left" w:pos="0"/>
          <w:tab w:val="left" w:pos="708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Требования к качественным и функциональным характеристикам товаров. Требования к бе</w:t>
      </w:r>
      <w:r>
        <w:rPr>
          <w:rFonts w:ascii="Times New Roman" w:hAnsi="Times New Roman"/>
          <w:b/>
          <w:sz w:val="24"/>
          <w:szCs w:val="24"/>
        </w:rPr>
        <w:t>зопасности товаров, требования к комплектности (объемам) поставки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21FBF" w:rsidRDefault="006B17A8">
      <w:pPr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гарантирует качество и безопасность поставляемых товаров в соответствии с действующими стандартами, утвержденными в отношении данного вида товаров, а также требованиям ГОСТа и по</w:t>
      </w:r>
      <w:r>
        <w:rPr>
          <w:rFonts w:ascii="Times New Roman" w:hAnsi="Times New Roman"/>
          <w:sz w:val="24"/>
          <w:szCs w:val="24"/>
        </w:rPr>
        <w:t>казателям качества Технических характеристик поставляемого товара. Упаковка и маркировка товара должны соответствовать требованиям ГОСТа, а упаковка и маркировка импортного товара - международным стандартам упаковки. Маркировка упаковки должна строго соотв</w:t>
      </w:r>
      <w:r>
        <w:rPr>
          <w:rFonts w:ascii="Times New Roman" w:hAnsi="Times New Roman"/>
          <w:sz w:val="24"/>
          <w:szCs w:val="24"/>
        </w:rPr>
        <w:t>етствовать маркировке товара</w:t>
      </w:r>
    </w:p>
    <w:p w:rsidR="00321FBF" w:rsidRDefault="006B17A8">
      <w:pPr>
        <w:keepNext/>
        <w:tabs>
          <w:tab w:val="left" w:pos="0"/>
        </w:tabs>
        <w:ind w:firstLine="34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3.</w:t>
      </w:r>
      <w:r>
        <w:rPr>
          <w:rFonts w:ascii="Times New Roman" w:hAnsi="Times New Roman"/>
          <w:b/>
          <w:sz w:val="24"/>
          <w:szCs w:val="24"/>
        </w:rPr>
        <w:tab/>
        <w:t>Требования соответствия нормативным документам.</w:t>
      </w:r>
    </w:p>
    <w:p w:rsidR="00321FBF" w:rsidRDefault="006B17A8">
      <w:pPr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Поставляемые товары должны, соответствовать государственным стандартам, иметь сертификаты, в случае их обязательной сертификации в соответствии с законодательством РФ и др</w:t>
      </w:r>
      <w:r>
        <w:rPr>
          <w:rFonts w:ascii="Times New Roman" w:hAnsi="Times New Roman"/>
          <w:sz w:val="24"/>
          <w:szCs w:val="24"/>
        </w:rPr>
        <w:t>угие документы, удостоверяющие их качество.</w:t>
      </w:r>
    </w:p>
    <w:p w:rsidR="00321FBF" w:rsidRDefault="006B17A8">
      <w:pPr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Требования к упаковке товара:</w:t>
      </w:r>
    </w:p>
    <w:p w:rsidR="00321FBF" w:rsidRDefault="006B17A8" w:rsidP="006830E7">
      <w:pPr>
        <w:tabs>
          <w:tab w:val="left" w:pos="0"/>
          <w:tab w:val="left" w:pos="708"/>
          <w:tab w:val="left" w:pos="1080"/>
        </w:tabs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 должен поставляться в упаковке (таре), обеспечивающей защиту товара от его повреждения или порчи во время транспортировки и хранения. Упаковка (тара) товара должна отвечать </w:t>
      </w:r>
      <w:r>
        <w:rPr>
          <w:rFonts w:ascii="Times New Roman" w:hAnsi="Times New Roman"/>
          <w:sz w:val="24"/>
          <w:szCs w:val="24"/>
        </w:rPr>
        <w:t>требованиям безопасности жизни и здоровья и охраны окружающей среды (санитарным нормам и правилам, государственным стандартам), иметь необходимые маркировки, наклейки, пломбы, а также давать возможность определить количество содержащегося в ней товара (опи</w:t>
      </w:r>
      <w:r>
        <w:rPr>
          <w:rFonts w:ascii="Times New Roman" w:hAnsi="Times New Roman"/>
          <w:sz w:val="24"/>
          <w:szCs w:val="24"/>
        </w:rPr>
        <w:t xml:space="preserve">сь, упаковочные ярлыки или листы). </w:t>
      </w:r>
      <w:r>
        <w:rPr>
          <w:rFonts w:ascii="Times New Roman" w:eastAsia="Calibri" w:hAnsi="Times New Roman"/>
          <w:i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Упаковка Товара должна исключать возможность механических повреждений поставляемого товара.</w:t>
      </w:r>
    </w:p>
    <w:p w:rsidR="00321FBF" w:rsidRPr="006830E7" w:rsidRDefault="006B17A8">
      <w:pPr>
        <w:pStyle w:val="aff2"/>
        <w:widowControl w:val="0"/>
        <w:numPr>
          <w:ilvl w:val="0"/>
          <w:numId w:val="7"/>
        </w:numPr>
        <w:suppressAutoHyphens w:val="0"/>
        <w:snapToGrid w:val="0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6830E7">
        <w:rPr>
          <w:rFonts w:ascii="Times New Roman" w:hAnsi="Times New Roman"/>
          <w:b/>
          <w:sz w:val="24"/>
          <w:szCs w:val="24"/>
        </w:rPr>
        <w:t>Сроки поставки товаров, порядок погрузки –разгрузки и приемки товаров.</w:t>
      </w:r>
    </w:p>
    <w:p w:rsidR="00321FBF" w:rsidRDefault="006B17A8">
      <w:pPr>
        <w:keepNext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 поставляется Заказчику в течение 10 (десяти) рабоч</w:t>
      </w:r>
      <w:r>
        <w:rPr>
          <w:rFonts w:ascii="Times New Roman" w:hAnsi="Times New Roman"/>
          <w:sz w:val="24"/>
          <w:szCs w:val="24"/>
        </w:rPr>
        <w:t>их дней с даты заключения Контракта.</w:t>
      </w:r>
    </w:p>
    <w:p w:rsidR="00321FBF" w:rsidRDefault="006B17A8">
      <w:pPr>
        <w:tabs>
          <w:tab w:val="left" w:pos="0"/>
          <w:tab w:val="left" w:pos="708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Порядок погрузки-разгрузки и транспортировки должны исключать возможность механических повреждений поставляемого товара.</w:t>
      </w:r>
    </w:p>
    <w:p w:rsidR="00321FBF" w:rsidRDefault="006B17A8">
      <w:pPr>
        <w:tabs>
          <w:tab w:val="left" w:pos="0"/>
          <w:tab w:val="left" w:pos="708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Поставка и погрузо-разгрузочные работы осуществляются силами и транспортом Поставщика   с занесени</w:t>
      </w:r>
      <w:r>
        <w:rPr>
          <w:rFonts w:ascii="Times New Roman" w:eastAsia="Calibri" w:hAnsi="Times New Roman"/>
          <w:sz w:val="24"/>
          <w:szCs w:val="24"/>
        </w:rPr>
        <w:t>ем в помещение, указанное Заказчиком по адресу: г. Калуга, ул. Московская, д.290 (занос на первый этаж).</w:t>
      </w:r>
    </w:p>
    <w:p w:rsidR="00321FBF" w:rsidRDefault="006B17A8">
      <w:pPr>
        <w:tabs>
          <w:tab w:val="left" w:pos="0"/>
          <w:tab w:val="left" w:pos="708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Приемка товара осуществляется представителями Заказчика с проверкой количества, ассортимента, целостности предусмотренных товарных знаков, маркировок, </w:t>
      </w:r>
      <w:r>
        <w:rPr>
          <w:rFonts w:ascii="Times New Roman" w:eastAsia="Calibri" w:hAnsi="Times New Roman"/>
          <w:sz w:val="24"/>
          <w:szCs w:val="24"/>
        </w:rPr>
        <w:t>соответствия идентификационных номеров на товаре и упаковке, отсутствие повреждений на товаре и упаковке.</w:t>
      </w:r>
    </w:p>
    <w:p w:rsidR="00321FBF" w:rsidRDefault="006B17A8">
      <w:pPr>
        <w:tabs>
          <w:tab w:val="left" w:pos="540"/>
          <w:tab w:val="left" w:pos="708"/>
          <w:tab w:val="left" w:pos="1080"/>
        </w:tabs>
        <w:ind w:firstLine="567"/>
        <w:rPr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321FBF" w:rsidRDefault="006B17A8">
      <w:pPr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претензии по</w:t>
      </w:r>
      <w:r>
        <w:rPr>
          <w:rFonts w:ascii="Times New Roman" w:hAnsi="Times New Roman"/>
          <w:sz w:val="24"/>
          <w:szCs w:val="24"/>
        </w:rPr>
        <w:t xml:space="preserve"> качеству товара по причине ее несоответствия условиям Контракта, техническим характеристикам, Поставщик должен заменить дефектный товар, в срок не </w:t>
      </w:r>
      <w:r>
        <w:rPr>
          <w:rFonts w:ascii="Times New Roman" w:hAnsi="Times New Roman"/>
          <w:sz w:val="24"/>
          <w:szCs w:val="24"/>
        </w:rPr>
        <w:lastRenderedPageBreak/>
        <w:t xml:space="preserve">позднее десяти  рабочих дней со дня уведомления, полученного от Заказчика, на Товар, качество и количество </w:t>
      </w:r>
      <w:r>
        <w:rPr>
          <w:rFonts w:ascii="Times New Roman" w:hAnsi="Times New Roman"/>
          <w:sz w:val="24"/>
          <w:szCs w:val="24"/>
        </w:rPr>
        <w:t>которого должно соответствовать условиям заключенного Контракта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.   </w:t>
      </w:r>
    </w:p>
    <w:p w:rsidR="00321FBF" w:rsidRDefault="00321FBF">
      <w:pPr>
        <w:widowControl w:val="0"/>
        <w:tabs>
          <w:tab w:val="left" w:pos="708"/>
          <w:tab w:val="left" w:pos="1080"/>
        </w:tabs>
        <w:rPr>
          <w:rFonts w:ascii="Times New Roman" w:hAnsi="Times New Roman"/>
          <w:sz w:val="24"/>
          <w:szCs w:val="24"/>
          <w:lang w:eastAsia="ar-SA"/>
        </w:rPr>
      </w:pPr>
    </w:p>
    <w:tbl>
      <w:tblPr>
        <w:tblpPr w:leftFromText="180" w:rightFromText="180" w:bottomFromText="200" w:horzAnchor="page" w:tblpX="739" w:tblpY="-1140"/>
        <w:tblW w:w="10920" w:type="dxa"/>
        <w:tblLayout w:type="fixed"/>
        <w:tblLook w:val="04A0" w:firstRow="1" w:lastRow="0" w:firstColumn="1" w:lastColumn="0" w:noHBand="0" w:noVBand="1"/>
      </w:tblPr>
      <w:tblGrid>
        <w:gridCol w:w="2411"/>
        <w:gridCol w:w="5956"/>
        <w:gridCol w:w="1420"/>
        <w:gridCol w:w="1133"/>
      </w:tblGrid>
      <w:tr w:rsidR="00321FBF">
        <w:trPr>
          <w:trHeight w:val="993"/>
        </w:trPr>
        <w:tc>
          <w:tcPr>
            <w:tcW w:w="10919" w:type="dxa"/>
            <w:gridSpan w:val="4"/>
            <w:tcBorders>
              <w:bottom w:val="single" w:sz="4" w:space="0" w:color="000000"/>
            </w:tcBorders>
            <w:vAlign w:val="bottom"/>
          </w:tcPr>
          <w:p w:rsidR="00321FBF" w:rsidRDefault="006B17A8">
            <w:pPr>
              <w:ind w:right="-1383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321FBF" w:rsidRDefault="006B17A8">
            <w:pPr>
              <w:ind w:right="-1383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Tinos" w:hAnsi="Tinos"/>
                <w:b/>
                <w:sz w:val="22"/>
                <w:szCs w:val="22"/>
              </w:rPr>
              <w:t xml:space="preserve">                                                           </w:t>
            </w:r>
          </w:p>
          <w:p w:rsidR="00321FBF" w:rsidRDefault="00321FBF">
            <w:pPr>
              <w:rPr>
                <w:rFonts w:ascii="Tinos" w:hAnsi="Tinos"/>
                <w:b/>
                <w:sz w:val="22"/>
                <w:szCs w:val="22"/>
              </w:rPr>
            </w:pPr>
          </w:p>
          <w:p w:rsidR="00321FBF" w:rsidRDefault="006B17A8">
            <w:pPr>
              <w:ind w:right="-1383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321FBF" w:rsidRDefault="006B17A8">
            <w:pPr>
              <w:jc w:val="center"/>
              <w:rPr>
                <w:rFonts w:ascii="Tinos" w:hAnsi="Tinos"/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sz w:val="22"/>
                <w:szCs w:val="22"/>
              </w:rPr>
              <w:t>Описание объекта закупки</w:t>
            </w:r>
          </w:p>
          <w:p w:rsidR="00321FBF" w:rsidRDefault="006B17A8">
            <w:pPr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sz w:val="22"/>
                <w:szCs w:val="22"/>
              </w:rPr>
              <w:t>ТАБЛИЦА №1</w:t>
            </w:r>
          </w:p>
          <w:p w:rsidR="00321FBF" w:rsidRDefault="006B17A8">
            <w:pPr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sz w:val="22"/>
                <w:szCs w:val="22"/>
              </w:rPr>
              <w:t xml:space="preserve">   </w:t>
            </w:r>
          </w:p>
        </w:tc>
      </w:tr>
      <w:tr w:rsidR="00321FBF">
        <w:trPr>
          <w:trHeight w:val="14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BF" w:rsidRDefault="006B17A8">
            <w:pPr>
              <w:ind w:left="-1526" w:firstLine="1526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BF" w:rsidRDefault="006B17A8">
            <w:pPr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BF" w:rsidRDefault="006B17A8">
            <w:pPr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BF" w:rsidRDefault="006B17A8">
            <w:pPr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</w:rPr>
              <w:t>Ед.измерения</w:t>
            </w:r>
          </w:p>
        </w:tc>
      </w:tr>
      <w:tr w:rsidR="00321FBF">
        <w:trPr>
          <w:trHeight w:val="40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>Бум</w:t>
            </w:r>
            <w:bookmarkStart w:id="10" w:name="_GoBack"/>
            <w:bookmarkEnd w:id="10"/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 xml:space="preserve">ага туалетная из </w:t>
            </w:r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>бумажной массы, бумаги, целлюлозной ваты и целлюлозных волокон и полотна из целлюлозных волокон</w:t>
            </w:r>
          </w:p>
          <w:p w:rsidR="00321FBF" w:rsidRDefault="00321FBF">
            <w:pPr>
              <w:rPr>
                <w:rFonts w:ascii="Tinos" w:hAnsi="Tinos"/>
                <w:bCs/>
                <w:sz w:val="22"/>
                <w:szCs w:val="22"/>
              </w:rPr>
            </w:pPr>
          </w:p>
        </w:tc>
        <w:tc>
          <w:tcPr>
            <w:tcW w:w="59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>ОКПД 2: 17.22.11.110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Код позиции по КТРУ: 17.22.11.110-00000004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Единица измерения: упаковка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Форма выпуска: рулон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Тип бумаги туалетной: однослойная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Бумага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туалетная биоразлагаемая: да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Количество рулонов в упаковке: ≥ 12 штук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Длина намотки рулона (метр): ≥200 м и &lt; 250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Плотность слоя, г/м</w:t>
            </w:r>
            <w:r>
              <w:rPr>
                <w:rFonts w:ascii="Tinos" w:hAnsi="Tinos"/>
                <w:color w:val="000000"/>
                <w:sz w:val="22"/>
                <w:szCs w:val="22"/>
                <w:vertAlign w:val="superscript"/>
              </w:rPr>
              <w:t>2: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: &lt; 20</w:t>
            </w:r>
          </w:p>
          <w:p w:rsidR="00321FBF" w:rsidRDefault="006B17A8">
            <w:pPr>
              <w:ind w:left="57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Требование к исполнению: втулка</w:t>
            </w:r>
          </w:p>
          <w:p w:rsidR="00321FBF" w:rsidRDefault="00321FBF">
            <w:pPr>
              <w:rPr>
                <w:rFonts w:ascii="Tinos" w:hAnsi="Tinos"/>
                <w:sz w:val="22"/>
                <w:szCs w:val="22"/>
              </w:rPr>
            </w:pPr>
          </w:p>
          <w:p w:rsidR="00321FBF" w:rsidRDefault="006B17A8">
            <w:pPr>
              <w:pStyle w:val="aff3"/>
              <w:spacing w:before="0" w:after="0" w:line="288" w:lineRule="atLeast"/>
              <w:ind w:firstLine="540"/>
              <w:jc w:val="both"/>
            </w:pPr>
            <w:hyperlink r:id="rId11">
              <w:r>
                <w:rPr>
                  <w:rStyle w:val="afb"/>
                  <w:rFonts w:ascii="Tinos" w:hAnsi="Tinos"/>
                  <w:sz w:val="22"/>
                  <w:szCs w:val="22"/>
                </w:rPr>
                <w:t>Постановлением</w:t>
              </w:r>
            </w:hyperlink>
            <w:r>
              <w:rPr>
                <w:rFonts w:ascii="Tinos" w:hAnsi="Tinos"/>
                <w:sz w:val="22"/>
                <w:szCs w:val="22"/>
              </w:rPr>
              <w:t xml:space="preserve"> N 1224 от 08.07.2022 установлена обязанность заказчика при описании закупаемого товара указания необходимой доли вторичного сыр</w:t>
            </w:r>
            <w:r>
              <w:rPr>
                <w:rFonts w:ascii="Tinos" w:hAnsi="Tinos"/>
                <w:sz w:val="22"/>
                <w:szCs w:val="22"/>
              </w:rPr>
              <w:t>ья, использованного при его производстве.</w:t>
            </w:r>
          </w:p>
          <w:p w:rsidR="00321FBF" w:rsidRDefault="00321FBF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</w:p>
          <w:p w:rsidR="00321FBF" w:rsidRDefault="006B17A8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Доля вторичного сырья (процент,%): ≥ 5 и ≤100</w:t>
            </w:r>
          </w:p>
          <w:p w:rsidR="00321FBF" w:rsidRDefault="00321FBF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</w:p>
          <w:p w:rsidR="00321FBF" w:rsidRDefault="006B17A8">
            <w:pPr>
              <w:ind w:right="564" w:firstLine="54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Обоснование дополнительной информации, дополнительных потребительских свойств, в том числе функциональных, технических, качественных, эксплуатационных характеристик т</w:t>
            </w:r>
            <w:r>
              <w:rPr>
                <w:rFonts w:ascii="Tinos" w:hAnsi="Tinos"/>
                <w:sz w:val="22"/>
                <w:szCs w:val="22"/>
              </w:rPr>
              <w:t xml:space="preserve">овара, работы, услуги в соответствии с положениями статьи 33 ФЗ от 05.04.2013 №44-ФЗ, которые не предусмотрены в позиции каталога товаров, работ, услуг для обеспечения государственных и муниципальных нужд: </w:t>
            </w:r>
          </w:p>
          <w:p w:rsidR="00321FBF" w:rsidRDefault="006B17A8">
            <w:pPr>
              <w:ind w:right="564" w:firstLine="54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u w:val="single"/>
              </w:rPr>
              <w:t>дополнительная информация  в описании приведена в</w:t>
            </w:r>
            <w:r>
              <w:rPr>
                <w:rFonts w:ascii="Tinos" w:hAnsi="Tinos"/>
                <w:sz w:val="22"/>
                <w:szCs w:val="22"/>
                <w:u w:val="single"/>
              </w:rPr>
              <w:t xml:space="preserve"> связи с недостаточностью описания  объекта закупки позициями «Каталога товаров, работ, услуг для обеспечения государственных и муниципальных нужд», для обеспечения полноты описания объекта закупки позволяющая определить соответствие закупаемых товара, раб</w:t>
            </w:r>
            <w:r>
              <w:rPr>
                <w:rFonts w:ascii="Tinos" w:hAnsi="Tinos"/>
                <w:sz w:val="22"/>
                <w:szCs w:val="22"/>
                <w:u w:val="single"/>
              </w:rPr>
              <w:t>оты, услуги установленным заказчиком требованиям.</w:t>
            </w:r>
          </w:p>
          <w:p w:rsidR="00321FBF" w:rsidRDefault="006B17A8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Доля вторичного сырья: 100 %</w:t>
            </w:r>
          </w:p>
          <w:p w:rsidR="00321FBF" w:rsidRDefault="006B17A8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Вид бумаги: отбеленная</w:t>
            </w:r>
          </w:p>
          <w:p w:rsidR="00321FBF" w:rsidRDefault="006B17A8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Ширина рулона – 90 мм</w:t>
            </w:r>
          </w:p>
          <w:p w:rsidR="00321FBF" w:rsidRDefault="006B17A8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Диаметр рулона – 165 мм</w:t>
            </w:r>
          </w:p>
          <w:p w:rsidR="00321FBF" w:rsidRDefault="006B17A8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Внутренний диаметр втулки – 60 мм</w:t>
            </w:r>
          </w:p>
          <w:p w:rsidR="00321FBF" w:rsidRDefault="006B17A8">
            <w:pPr>
              <w:numPr>
                <w:ilvl w:val="0"/>
                <w:numId w:val="5"/>
              </w:numPr>
              <w:shd w:val="clear" w:color="auto" w:fill="FFFFFF"/>
              <w:ind w:left="0" w:right="105"/>
              <w:textAlignment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Марка бумаги: «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Бумага туалетная ЛЮБАША (Система T2) 1-слойная 12 рулонов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по 200 метров»</w:t>
            </w:r>
          </w:p>
          <w:p w:rsidR="00321FBF" w:rsidRDefault="00321FBF">
            <w:pPr>
              <w:pStyle w:val="aff3"/>
              <w:spacing w:before="0" w:after="0" w:line="288" w:lineRule="atLeast"/>
              <w:jc w:val="both"/>
              <w:rPr>
                <w:rFonts w:ascii="Tinos" w:hAnsi="Tinos"/>
                <w:sz w:val="22"/>
                <w:szCs w:val="22"/>
              </w:rPr>
            </w:pPr>
          </w:p>
          <w:p w:rsidR="00321FBF" w:rsidRDefault="00321FBF">
            <w:pPr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21FBF" w:rsidRDefault="006B17A8">
            <w:pPr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21FBF" w:rsidRDefault="006B17A8">
            <w:pPr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уп.</w:t>
            </w:r>
          </w:p>
        </w:tc>
      </w:tr>
    </w:tbl>
    <w:p w:rsidR="00321FBF" w:rsidRDefault="00321FBF">
      <w:pPr>
        <w:pStyle w:val="affc"/>
        <w:rPr>
          <w:rFonts w:ascii="Times New Roman" w:eastAsiaTheme="minorHAnsi" w:hAnsi="Times New Roman"/>
          <w:sz w:val="24"/>
          <w:szCs w:val="24"/>
        </w:rPr>
      </w:pPr>
    </w:p>
    <w:p w:rsidR="00321FBF" w:rsidRDefault="006B17A8">
      <w:pPr>
        <w:keepNext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Дата производства товара не ранее 2025 года. Срок годности товара должен составлять не менее 18 месяцев с момента подписания документа о приемке.</w:t>
      </w:r>
    </w:p>
    <w:p w:rsidR="00321FBF" w:rsidRDefault="006B17A8">
      <w:pPr>
        <w:keepNext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Указанные о Товаре показатели с применением предлогов (слов): «не более», «не менее»</w:t>
      </w:r>
      <w:r>
        <w:rPr>
          <w:rFonts w:ascii="Times New Roman" w:hAnsi="Times New Roman"/>
          <w:sz w:val="24"/>
          <w:szCs w:val="24"/>
        </w:rPr>
        <w:t xml:space="preserve"> означают, что участнику закупки необходимо выбрать конкретный показатель (значение) в заданном пределе (диапазоне). Кроме того, в своей заявке участник закупки должен учитывать, что в данном случае указанный числовой показатель входит в этот диапазон, т.е</w:t>
      </w:r>
      <w:r>
        <w:rPr>
          <w:rFonts w:ascii="Times New Roman" w:hAnsi="Times New Roman"/>
          <w:sz w:val="24"/>
          <w:szCs w:val="24"/>
        </w:rPr>
        <w:t>. является включительным.</w:t>
      </w:r>
    </w:p>
    <w:p w:rsidR="00321FBF" w:rsidRDefault="006B17A8">
      <w:pPr>
        <w:keepNext/>
        <w:ind w:firstLine="644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eastAsia="ar-SA"/>
        </w:rPr>
        <w:t>Поставщик должен соответствовать единым требованиям, установленным статьей 31 федерального закона №44-ФЗ от 05.04.2014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bCs/>
          <w:sz w:val="24"/>
          <w:szCs w:val="24"/>
          <w:u w:val="single"/>
          <w:lang w:eastAsia="ar-SA"/>
        </w:rPr>
        <w:t>жд».</w:t>
      </w:r>
    </w:p>
    <w:p w:rsidR="00321FBF" w:rsidRDefault="00321FBF">
      <w:pPr>
        <w:widowControl w:val="0"/>
        <w:snapToGrid w:val="0"/>
        <w:ind w:firstLine="720"/>
        <w:jc w:val="center"/>
        <w:rPr>
          <w:sz w:val="24"/>
          <w:szCs w:val="24"/>
        </w:rPr>
      </w:pPr>
    </w:p>
    <w:sectPr w:rsidR="00321FBF">
      <w:pgSz w:w="11906" w:h="16838"/>
      <w:pgMar w:top="900" w:right="742" w:bottom="683" w:left="1275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A8" w:rsidRDefault="006B17A8">
      <w:r>
        <w:separator/>
      </w:r>
    </w:p>
  </w:endnote>
  <w:endnote w:type="continuationSeparator" w:id="0">
    <w:p w:rsidR="006B17A8" w:rsidRDefault="006B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man PS">
    <w:charset w:val="01"/>
    <w:family w:val="roman"/>
    <w:pitch w:val="default"/>
  </w:font>
  <w:font w:name="Consultant"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A8" w:rsidRDefault="006B17A8">
      <w:r>
        <w:separator/>
      </w:r>
    </w:p>
  </w:footnote>
  <w:footnote w:type="continuationSeparator" w:id="0">
    <w:p w:rsidR="006B17A8" w:rsidRDefault="006B17A8">
      <w:r>
        <w:continuationSeparator/>
      </w:r>
    </w:p>
  </w:footnote>
  <w:footnote w:id="1">
    <w:p w:rsidR="00321FBF" w:rsidRDefault="006B17A8">
      <w:pPr>
        <w:pStyle w:val="afff3"/>
        <w:rPr>
          <w:rFonts w:ascii="Times New Roman" w:hAnsi="Times New Roman"/>
        </w:rPr>
      </w:pPr>
      <w:r>
        <w:rPr>
          <w:rStyle w:val="aa"/>
        </w:rPr>
        <w:footnoteRef/>
      </w:r>
      <w:r>
        <w:tab/>
        <w:t xml:space="preserve"> </w:t>
      </w:r>
      <w:r>
        <w:rPr>
          <w:rFonts w:ascii="Times New Roman" w:hAnsi="Times New Roman"/>
          <w:u w:val="single"/>
        </w:rPr>
        <w:t>При отсутствии соответствующего случая, пункт не применяется, сумма штрафа не указывается.</w:t>
      </w:r>
    </w:p>
    <w:p w:rsidR="00321FBF" w:rsidRDefault="00321FBF">
      <w:pPr>
        <w:pStyle w:val="afff3"/>
      </w:pPr>
    </w:p>
  </w:footnote>
  <w:footnote w:id="2">
    <w:p w:rsidR="00321FBF" w:rsidRDefault="006B17A8">
      <w:pPr>
        <w:pStyle w:val="afff3"/>
        <w:rPr>
          <w:rFonts w:ascii="Times New Roman" w:hAnsi="Times New Roman"/>
        </w:rPr>
      </w:pPr>
      <w:r>
        <w:rPr>
          <w:rStyle w:val="aa"/>
        </w:rPr>
        <w:footnoteRef/>
      </w:r>
      <w:r>
        <w:tab/>
        <w:t xml:space="preserve"> </w:t>
      </w:r>
      <w:r>
        <w:rPr>
          <w:rFonts w:ascii="Times New Roman" w:hAnsi="Times New Roman"/>
          <w:u w:val="single"/>
        </w:rPr>
        <w:t xml:space="preserve">При отсутствии соответствующего случая, пункт не применяется, сумма штрафа не </w:t>
      </w:r>
      <w:r>
        <w:rPr>
          <w:rFonts w:ascii="Times New Roman" w:hAnsi="Times New Roman"/>
          <w:u w:val="single"/>
        </w:rPr>
        <w:t>указывается.</w:t>
      </w:r>
    </w:p>
    <w:p w:rsidR="00321FBF" w:rsidRDefault="00321FBF">
      <w:pPr>
        <w:pStyle w:val="aff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D5B"/>
    <w:multiLevelType w:val="multilevel"/>
    <w:tmpl w:val="D01A2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F72896"/>
    <w:multiLevelType w:val="multilevel"/>
    <w:tmpl w:val="72081C9A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D20945"/>
    <w:multiLevelType w:val="multilevel"/>
    <w:tmpl w:val="BECAD9E6"/>
    <w:lvl w:ilvl="0">
      <w:start w:val="5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" w15:restartNumberingAfterBreak="0">
    <w:nsid w:val="5FFA3F18"/>
    <w:multiLevelType w:val="multilevel"/>
    <w:tmpl w:val="8884B54A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nos" w:hAnsi="Tinos" w:cs="Times New Roman"/>
        <w:color w:val="00000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360"/>
      </w:pPr>
      <w:rPr>
        <w:rFonts w:cs="Times New Roman"/>
        <w:b w:val="0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25" w:hanging="1425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71B341F2"/>
    <w:multiLevelType w:val="multilevel"/>
    <w:tmpl w:val="222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FELayout/>
    <w:compatSetting w:name="compatibilityMode" w:uri="http://schemas.microsoft.com/office/word" w:val="12"/>
  </w:compat>
  <w:rsids>
    <w:rsidRoot w:val="00321FBF"/>
    <w:rsid w:val="00321FBF"/>
    <w:rsid w:val="006830E7"/>
    <w:rsid w:val="006B17A8"/>
    <w:rsid w:val="00CA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6B27-619D-4A7B-806D-EB91B85C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locked/>
    <w:rsid w:val="002C1E1C"/>
    <w:pPr>
      <w:keepNext/>
      <w:spacing w:before="240" w:after="60"/>
      <w:jc w:val="center"/>
      <w:outlineLvl w:val="0"/>
    </w:pPr>
    <w:rPr>
      <w:rFonts w:eastAsia="Times New Roman"/>
      <w:b/>
      <w:kern w:val="2"/>
      <w:sz w:val="36"/>
    </w:rPr>
  </w:style>
  <w:style w:type="paragraph" w:styleId="2">
    <w:name w:val="heading 2"/>
    <w:basedOn w:val="10"/>
    <w:next w:val="10"/>
    <w:uiPriority w:val="99"/>
    <w:qFormat/>
    <w:locked/>
    <w:rsid w:val="00D80F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uiPriority w:val="99"/>
    <w:qFormat/>
    <w:locked/>
    <w:rsid w:val="00D80F02"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hAnsi="Arial"/>
      <w:b/>
    </w:rPr>
  </w:style>
  <w:style w:type="paragraph" w:styleId="5">
    <w:name w:val="heading 5"/>
    <w:basedOn w:val="10"/>
    <w:next w:val="10"/>
    <w:qFormat/>
    <w:locked/>
    <w:rsid w:val="00D80F02"/>
    <w:pPr>
      <w:tabs>
        <w:tab w:val="left" w:pos="1008"/>
      </w:tabs>
      <w:spacing w:before="240" w:after="60"/>
      <w:ind w:left="1008" w:hanging="1008"/>
      <w:jc w:val="both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uiPriority w:val="99"/>
    <w:qFormat/>
    <w:locked/>
    <w:rsid w:val="009F57F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uiPriority w:val="99"/>
    <w:qFormat/>
    <w:locked/>
    <w:rsid w:val="00D80F02"/>
    <w:rPr>
      <w:rFonts w:ascii="Arial" w:hAnsi="Arial" w:cs="Times New Roman"/>
      <w:b/>
      <w:sz w:val="24"/>
      <w:lang w:val="ru-RU" w:eastAsia="ar-SA" w:bidi="ar-SA"/>
    </w:rPr>
  </w:style>
  <w:style w:type="character" w:customStyle="1" w:styleId="50">
    <w:name w:val="Заголовок 5 Знак"/>
    <w:qFormat/>
    <w:locked/>
    <w:rsid w:val="009F57F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12">
    <w:name w:val="Гиперссылка1"/>
    <w:uiPriority w:val="99"/>
    <w:qFormat/>
    <w:rsid w:val="009F57F0"/>
    <w:rPr>
      <w:rFonts w:cs="Times New Roman"/>
      <w:color w:val="0066CC"/>
      <w:u w:val="single"/>
    </w:rPr>
  </w:style>
  <w:style w:type="character" w:customStyle="1" w:styleId="Bodytext2">
    <w:name w:val="Body text (2)_"/>
    <w:link w:val="Bodytext20"/>
    <w:uiPriority w:val="99"/>
    <w:qFormat/>
    <w:locked/>
    <w:rsid w:val="009F57F0"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1">
    <w:name w:val="Heading #1_"/>
    <w:link w:val="Heading10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51"/>
      <w:szCs w:val="51"/>
    </w:rPr>
  </w:style>
  <w:style w:type="character" w:customStyle="1" w:styleId="Heading22">
    <w:name w:val="Heading #2 (2)_"/>
    <w:link w:val="Heading220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Оглавление 2 Знак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3">
    <w:name w:val="Body text (3)_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4">
    <w:name w:val="Body text (4)_"/>
    <w:link w:val="Bodytext40"/>
    <w:uiPriority w:val="99"/>
    <w:qFormat/>
    <w:locked/>
    <w:rsid w:val="009F57F0"/>
    <w:rPr>
      <w:rFonts w:ascii="Sylfaen" w:hAnsi="Sylfaen" w:cs="Sylfaen"/>
      <w:b/>
      <w:bCs/>
      <w:spacing w:val="0"/>
      <w:sz w:val="20"/>
      <w:szCs w:val="20"/>
    </w:rPr>
  </w:style>
  <w:style w:type="character" w:customStyle="1" w:styleId="Headerorfooter">
    <w:name w:val="Header or footer_"/>
    <w:link w:val="Headerorfooter0"/>
    <w:uiPriority w:val="99"/>
    <w:qFormat/>
    <w:locked/>
    <w:rsid w:val="009F57F0"/>
    <w:rPr>
      <w:rFonts w:ascii="Times New Roman" w:hAnsi="Times New Roman" w:cs="Times New Roman"/>
      <w:sz w:val="20"/>
      <w:szCs w:val="20"/>
    </w:rPr>
  </w:style>
  <w:style w:type="character" w:customStyle="1" w:styleId="Headerorfooter10">
    <w:name w:val="Header or footer + 10"/>
    <w:uiPriority w:val="99"/>
    <w:qFormat/>
    <w:rsid w:val="009F57F0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">
    <w:name w:val="Heading #2_"/>
    <w:link w:val="Heading20"/>
    <w:uiPriority w:val="99"/>
    <w:qFormat/>
    <w:locked/>
    <w:rsid w:val="009F57F0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3">
    <w:name w:val="Heading #3_"/>
    <w:link w:val="Heading30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Heading310pt">
    <w:name w:val="Heading #3 + 10 pt"/>
    <w:uiPriority w:val="99"/>
    <w:qFormat/>
    <w:rsid w:val="009F57F0"/>
    <w:rPr>
      <w:rFonts w:ascii="Times New Roman" w:hAnsi="Times New Roman" w:cs="Times New Roman"/>
      <w:b/>
      <w:bCs/>
      <w:i/>
      <w:iCs/>
      <w:spacing w:val="20"/>
      <w:w w:val="80"/>
      <w:sz w:val="20"/>
      <w:szCs w:val="20"/>
    </w:rPr>
  </w:style>
  <w:style w:type="character" w:customStyle="1" w:styleId="51">
    <w:name w:val="Основной текст Знак5"/>
    <w:uiPriority w:val="99"/>
    <w:semiHidden/>
    <w:qFormat/>
    <w:rsid w:val="009F57F0"/>
    <w:rPr>
      <w:rFonts w:cs="Arial Unicode MS"/>
      <w:color w:val="000000"/>
    </w:rPr>
  </w:style>
  <w:style w:type="character" w:customStyle="1" w:styleId="a3">
    <w:name w:val="Основной текст Знак"/>
    <w:qFormat/>
    <w:locked/>
    <w:rsid w:val="009F57F0"/>
    <w:rPr>
      <w:rFonts w:cs="Arial Unicode MS"/>
      <w:color w:val="000000"/>
    </w:rPr>
  </w:style>
  <w:style w:type="character" w:customStyle="1" w:styleId="4">
    <w:name w:val="Основной текст Знак4"/>
    <w:uiPriority w:val="99"/>
    <w:semiHidden/>
    <w:qFormat/>
    <w:rsid w:val="009F57F0"/>
    <w:rPr>
      <w:rFonts w:cs="Arial Unicode MS"/>
      <w:color w:val="000000"/>
    </w:rPr>
  </w:style>
  <w:style w:type="character" w:customStyle="1" w:styleId="31">
    <w:name w:val="Основной текст с отступом 3 Знак1"/>
    <w:link w:val="32"/>
    <w:uiPriority w:val="99"/>
    <w:semiHidden/>
    <w:qFormat/>
    <w:rsid w:val="009F57F0"/>
    <w:rPr>
      <w:rFonts w:cs="Arial Unicode MS"/>
      <w:color w:val="000000"/>
    </w:rPr>
  </w:style>
  <w:style w:type="character" w:customStyle="1" w:styleId="22">
    <w:name w:val="Основной текст Знак2"/>
    <w:uiPriority w:val="99"/>
    <w:semiHidden/>
    <w:qFormat/>
    <w:rsid w:val="009F57F0"/>
    <w:rPr>
      <w:rFonts w:cs="Arial Unicode MS"/>
      <w:color w:val="000000"/>
    </w:rPr>
  </w:style>
  <w:style w:type="character" w:customStyle="1" w:styleId="BodytextBold">
    <w:name w:val="Body text + Bold"/>
    <w:uiPriority w:val="99"/>
    <w:qFormat/>
    <w:rsid w:val="009F57F0"/>
    <w:rPr>
      <w:rFonts w:ascii="Times New Roman" w:hAnsi="Times New Roman" w:cs="Times New Roman"/>
      <w:b/>
      <w:bCs/>
      <w:color w:val="000000"/>
      <w:spacing w:val="0"/>
      <w:sz w:val="21"/>
      <w:szCs w:val="21"/>
    </w:rPr>
  </w:style>
  <w:style w:type="character" w:customStyle="1" w:styleId="Bodytext3NotBold">
    <w:name w:val="Body text (3) + Not Bold"/>
    <w:uiPriority w:val="99"/>
    <w:qFormat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30">
    <w:name w:val="Body text (3)"/>
    <w:uiPriority w:val="99"/>
    <w:qFormat/>
    <w:rsid w:val="009F57F0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a4">
    <w:name w:val="Основной текст с отступом Знак"/>
    <w:qFormat/>
    <w:locked/>
    <w:rsid w:val="00F76033"/>
    <w:rPr>
      <w:rFonts w:cs="Arial Unicode MS"/>
      <w:color w:val="000000"/>
    </w:rPr>
  </w:style>
  <w:style w:type="character" w:customStyle="1" w:styleId="11">
    <w:name w:val="Заголовок 1 Знак1"/>
    <w:link w:val="1"/>
    <w:uiPriority w:val="99"/>
    <w:semiHidden/>
    <w:qFormat/>
    <w:locked/>
    <w:rsid w:val="004348E6"/>
    <w:rPr>
      <w:rFonts w:cs="Arial Unicode MS"/>
      <w:color w:val="000000"/>
    </w:rPr>
  </w:style>
  <w:style w:type="character" w:customStyle="1" w:styleId="23">
    <w:name w:val="Основной текст с отступом 2 Знак"/>
    <w:qFormat/>
    <w:locked/>
    <w:rsid w:val="009F57F0"/>
    <w:rPr>
      <w:rFonts w:eastAsia="Times New Roman" w:cs="Arial Unicode MS"/>
      <w:color w:val="000000"/>
      <w:sz w:val="24"/>
      <w:szCs w:val="24"/>
    </w:rPr>
  </w:style>
  <w:style w:type="character" w:customStyle="1" w:styleId="33">
    <w:name w:val="Основной текст с отступом 3 Знак"/>
    <w:qFormat/>
    <w:locked/>
    <w:rsid w:val="009F57F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a5">
    <w:name w:val="Верхний колонтитул Знак"/>
    <w:qFormat/>
    <w:locked/>
    <w:rsid w:val="009F57F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6">
    <w:name w:val="Нижний колонтитул Знак"/>
    <w:qFormat/>
    <w:locked/>
    <w:rsid w:val="009F57F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7">
    <w:name w:val="page number"/>
    <w:qFormat/>
    <w:rsid w:val="008F4010"/>
    <w:rPr>
      <w:rFonts w:cs="Times New Roman"/>
    </w:rPr>
  </w:style>
  <w:style w:type="character" w:customStyle="1" w:styleId="a8">
    <w:name w:val="Текст выноски Знак"/>
    <w:qFormat/>
    <w:locked/>
    <w:rsid w:val="009F57F0"/>
    <w:rPr>
      <w:rFonts w:ascii="Tahoma" w:hAnsi="Tahoma" w:cs="Tahoma"/>
      <w:sz w:val="16"/>
      <w:szCs w:val="16"/>
      <w:lang w:eastAsia="ar-SA" w:bidi="ar-SA"/>
    </w:rPr>
  </w:style>
  <w:style w:type="character" w:customStyle="1" w:styleId="a9">
    <w:name w:val="Текст сноски Знак"/>
    <w:uiPriority w:val="99"/>
    <w:qFormat/>
    <w:locked/>
    <w:rsid w:val="002A6ACB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3">
    <w:name w:val="Знак сноски1"/>
    <w:uiPriority w:val="99"/>
    <w:qFormat/>
    <w:rsid w:val="002A6ACB"/>
    <w:rPr>
      <w:vertAlign w:val="superscript"/>
    </w:rPr>
  </w:style>
  <w:style w:type="character" w:customStyle="1" w:styleId="aa">
    <w:name w:val="Символ сноски"/>
    <w:qFormat/>
    <w:rPr>
      <w:rFonts w:cs="Times New Roman"/>
      <w:vertAlign w:val="superscript"/>
    </w:rPr>
  </w:style>
  <w:style w:type="character" w:customStyle="1" w:styleId="user">
    <w:name w:val="Символ сноски (user)"/>
    <w:qFormat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2A6ACB"/>
    <w:rPr>
      <w:rFonts w:cs="Times New Roman"/>
      <w:vertAlign w:val="superscript"/>
    </w:rPr>
  </w:style>
  <w:style w:type="character" w:customStyle="1" w:styleId="24">
    <w:name w:val="Основной текст 2 Знак"/>
    <w:qFormat/>
    <w:rsid w:val="0077646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4">
    <w:name w:val="Основной шрифт абзаца1"/>
    <w:qFormat/>
    <w:rsid w:val="0058606F"/>
  </w:style>
  <w:style w:type="character" w:customStyle="1" w:styleId="Normal">
    <w:name w:val="Normal Знак"/>
    <w:link w:val="15"/>
    <w:qFormat/>
    <w:rsid w:val="0058606F"/>
    <w:rPr>
      <w:rFonts w:ascii="Times New Roman" w:eastAsia="Arial" w:hAnsi="Times New Roman"/>
      <w:lang w:eastAsia="ar-SA"/>
    </w:rPr>
  </w:style>
  <w:style w:type="character" w:customStyle="1" w:styleId="16">
    <w:name w:val="Заголовок 1 Знак"/>
    <w:basedOn w:val="a0"/>
    <w:qFormat/>
    <w:rsid w:val="002C1E1C"/>
    <w:rPr>
      <w:rFonts w:ascii="Times New Roman" w:eastAsia="Times New Roman" w:hAnsi="Times New Roman"/>
      <w:b/>
      <w:kern w:val="2"/>
      <w:sz w:val="36"/>
      <w:lang w:eastAsia="ar-SA"/>
    </w:rPr>
  </w:style>
  <w:style w:type="character" w:customStyle="1" w:styleId="WW8Num6z2">
    <w:name w:val="WW8Num6z2"/>
    <w:qFormat/>
    <w:rsid w:val="002C1E1C"/>
    <w:rPr>
      <w:i w:val="0"/>
    </w:rPr>
  </w:style>
  <w:style w:type="character" w:customStyle="1" w:styleId="34">
    <w:name w:val="Знак Знак3"/>
    <w:qFormat/>
    <w:rsid w:val="002C1E1C"/>
    <w:rPr>
      <w:sz w:val="24"/>
      <w:lang w:eastAsia="ar-SA"/>
    </w:rPr>
  </w:style>
  <w:style w:type="character" w:customStyle="1" w:styleId="40">
    <w:name w:val="Знак Знак4"/>
    <w:qFormat/>
    <w:locked/>
    <w:rsid w:val="002C1E1C"/>
    <w:rPr>
      <w:b/>
      <w:kern w:val="2"/>
      <w:sz w:val="36"/>
      <w:lang w:val="ru-RU" w:eastAsia="ar-SA" w:bidi="ar-SA"/>
    </w:rPr>
  </w:style>
  <w:style w:type="character" w:styleId="ac">
    <w:name w:val="annotation reference"/>
    <w:qFormat/>
    <w:rsid w:val="002C1E1C"/>
    <w:rPr>
      <w:sz w:val="16"/>
      <w:szCs w:val="16"/>
    </w:rPr>
  </w:style>
  <w:style w:type="character" w:customStyle="1" w:styleId="ad">
    <w:name w:val="Текст примечания Знак"/>
    <w:basedOn w:val="a0"/>
    <w:qFormat/>
    <w:rsid w:val="002C1E1C"/>
    <w:rPr>
      <w:rFonts w:ascii="Times New Roman" w:eastAsia="Times New Roman" w:hAnsi="Times New Roman"/>
      <w:lang w:eastAsia="ar-SA"/>
    </w:rPr>
  </w:style>
  <w:style w:type="character" w:customStyle="1" w:styleId="ae">
    <w:name w:val="Тема примечания Знак"/>
    <w:basedOn w:val="ad"/>
    <w:qFormat/>
    <w:rsid w:val="002C1E1C"/>
    <w:rPr>
      <w:rFonts w:ascii="Times New Roman" w:eastAsia="Times New Roman" w:hAnsi="Times New Roman"/>
      <w:b/>
      <w:bCs/>
      <w:lang w:eastAsia="ar-SA"/>
    </w:rPr>
  </w:style>
  <w:style w:type="character" w:customStyle="1" w:styleId="af">
    <w:name w:val="Сноска_"/>
    <w:basedOn w:val="a0"/>
    <w:qFormat/>
    <w:rsid w:val="001766A6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consplusnormalchar">
    <w:name w:val="consplusnormal__char"/>
    <w:basedOn w:val="a0"/>
    <w:qFormat/>
    <w:rsid w:val="00837E42"/>
  </w:style>
  <w:style w:type="character" w:customStyle="1" w:styleId="normal0020tablechar">
    <w:name w:val="normal_0020table__char"/>
    <w:basedOn w:val="a0"/>
    <w:qFormat/>
    <w:rsid w:val="00695F73"/>
  </w:style>
  <w:style w:type="character" w:customStyle="1" w:styleId="apple-converted-space">
    <w:name w:val="apple-converted-space"/>
    <w:basedOn w:val="a0"/>
    <w:qFormat/>
    <w:rsid w:val="00695F73"/>
  </w:style>
  <w:style w:type="character" w:customStyle="1" w:styleId="af0">
    <w:name w:val="Базовый Знак"/>
    <w:uiPriority w:val="99"/>
    <w:qFormat/>
    <w:locked/>
    <w:rsid w:val="006E081A"/>
    <w:rPr>
      <w:color w:val="000000"/>
      <w:sz w:val="24"/>
      <w:szCs w:val="24"/>
    </w:rPr>
  </w:style>
  <w:style w:type="character" w:styleId="af1">
    <w:name w:val="Strong"/>
    <w:uiPriority w:val="22"/>
    <w:qFormat/>
    <w:locked/>
    <w:rsid w:val="006E081A"/>
    <w:rPr>
      <w:b/>
      <w:bCs/>
    </w:rPr>
  </w:style>
  <w:style w:type="character" w:customStyle="1" w:styleId="placeholder">
    <w:name w:val="placeholder"/>
    <w:qFormat/>
    <w:rsid w:val="006E081A"/>
  </w:style>
  <w:style w:type="character" w:customStyle="1" w:styleId="af2">
    <w:name w:val="Без интервала Знак"/>
    <w:uiPriority w:val="1"/>
    <w:qFormat/>
    <w:locked/>
    <w:rsid w:val="002079F4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qFormat/>
    <w:locked/>
    <w:rsid w:val="002079F4"/>
    <w:rPr>
      <w:rFonts w:ascii="Arial" w:hAnsi="Arial" w:cs="Arial"/>
      <w:lang w:eastAsia="ar-SA"/>
    </w:rPr>
  </w:style>
  <w:style w:type="character" w:customStyle="1" w:styleId="refseq">
    <w:name w:val="ref_seq"/>
    <w:qFormat/>
    <w:rsid w:val="002079F4"/>
  </w:style>
  <w:style w:type="character" w:customStyle="1" w:styleId="arefseq">
    <w:name w:val="aref_seq"/>
    <w:qFormat/>
    <w:rsid w:val="002079F4"/>
  </w:style>
  <w:style w:type="character" w:customStyle="1" w:styleId="af3">
    <w:name w:val="Основной текст_"/>
    <w:link w:val="7"/>
    <w:uiPriority w:val="99"/>
    <w:qFormat/>
    <w:locked/>
    <w:rsid w:val="00A803F8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lk">
    <w:name w:val="blk"/>
    <w:basedOn w:val="a0"/>
    <w:qFormat/>
    <w:rsid w:val="00CE5B7D"/>
  </w:style>
  <w:style w:type="character" w:customStyle="1" w:styleId="af4">
    <w:name w:val="Обычный (веб) Знак"/>
    <w:qFormat/>
    <w:locked/>
    <w:rsid w:val="00884DBA"/>
    <w:rPr>
      <w:rFonts w:ascii="Times New Roman" w:hAnsi="Times New Roman"/>
      <w:sz w:val="24"/>
      <w:szCs w:val="24"/>
      <w:lang w:eastAsia="ar-SA"/>
    </w:rPr>
  </w:style>
  <w:style w:type="character" w:customStyle="1" w:styleId="af5">
    <w:name w:val="Цветовое выделение"/>
    <w:uiPriority w:val="99"/>
    <w:qFormat/>
    <w:rsid w:val="008000F5"/>
    <w:rPr>
      <w:b/>
      <w:color w:val="000080"/>
    </w:rPr>
  </w:style>
  <w:style w:type="character" w:customStyle="1" w:styleId="af6">
    <w:name w:val="Абзац списка Знак"/>
    <w:uiPriority w:val="34"/>
    <w:qFormat/>
    <w:locked/>
    <w:rsid w:val="001107CD"/>
    <w:rPr>
      <w:rFonts w:eastAsia="Times New Roman" w:cs="Arial Unicode MS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qFormat/>
    <w:rsid w:val="000B518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FontStyle39">
    <w:name w:val="Font Style39"/>
    <w:basedOn w:val="a0"/>
    <w:uiPriority w:val="99"/>
    <w:qFormat/>
    <w:rsid w:val="00007675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qFormat/>
    <w:rsid w:val="000076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qFormat/>
    <w:rsid w:val="0086082D"/>
    <w:rPr>
      <w:rFonts w:ascii="Times New Roman" w:hAnsi="Times New Roman" w:cs="Times New Roman"/>
      <w:sz w:val="22"/>
      <w:szCs w:val="22"/>
    </w:rPr>
  </w:style>
  <w:style w:type="character" w:customStyle="1" w:styleId="210">
    <w:name w:val="Основной текст 2 Знак1"/>
    <w:link w:val="25"/>
    <w:qFormat/>
    <w:rsid w:val="00C813D5"/>
  </w:style>
  <w:style w:type="character" w:customStyle="1" w:styleId="af7">
    <w:name w:val="Цветовое выделение для Текст"/>
    <w:qFormat/>
  </w:style>
  <w:style w:type="character" w:customStyle="1" w:styleId="af8">
    <w:name w:val="Гипертекстовая ссылка"/>
    <w:qFormat/>
    <w:rPr>
      <w:b w:val="0"/>
      <w:color w:val="106BBE"/>
    </w:rPr>
  </w:style>
  <w:style w:type="character" w:customStyle="1" w:styleId="af9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80"/>
      <w:u w:val="single"/>
    </w:rPr>
  </w:style>
  <w:style w:type="character" w:customStyle="1" w:styleId="BodyTextIndentChar">
    <w:name w:val="Body Text Indent Char"/>
    <w:qFormat/>
    <w:rPr>
      <w:rFonts w:eastAsia="Calibri"/>
      <w:sz w:val="24"/>
      <w:szCs w:val="24"/>
      <w:lang w:val="ru-RU" w:bidi="ar-SA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0">
    <w:name w:val="WW8Num19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eastAsia="Arial Unicode MS"/>
      <w:b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/>
    </w:rPr>
  </w:style>
  <w:style w:type="character" w:customStyle="1" w:styleId="WW8Num6z1">
    <w:name w:val="WW8Num6z1"/>
    <w:qFormat/>
    <w:rPr>
      <w:b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paragraph" w:customStyle="1" w:styleId="afc">
    <w:name w:val="Заголовок"/>
    <w:basedOn w:val="10"/>
    <w:next w:val="a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10"/>
    <w:rsid w:val="009F57F0"/>
    <w:pPr>
      <w:shd w:val="clear" w:color="auto" w:fill="FFFFFF"/>
      <w:suppressAutoHyphens w:val="0"/>
      <w:spacing w:line="250" w:lineRule="exact"/>
      <w:jc w:val="both"/>
    </w:pPr>
    <w:rPr>
      <w:sz w:val="21"/>
      <w:szCs w:val="21"/>
    </w:rPr>
  </w:style>
  <w:style w:type="paragraph" w:styleId="afe">
    <w:name w:val="List"/>
    <w:basedOn w:val="afd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10"/>
    <w:qFormat/>
    <w:pPr>
      <w:suppressLineNumbers/>
    </w:pPr>
    <w:rPr>
      <w:rFonts w:cs="Arial"/>
    </w:rPr>
  </w:style>
  <w:style w:type="paragraph" w:customStyle="1" w:styleId="user2">
    <w:name w:val="Заголовок (user)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qFormat/>
    <w:rsid w:val="0058606F"/>
    <w:pPr>
      <w:widowControl w:val="0"/>
      <w:snapToGrid w:val="0"/>
      <w:ind w:firstLine="720"/>
    </w:pPr>
    <w:rPr>
      <w:rFonts w:ascii="Times New Roman" w:eastAsia="Arial" w:hAnsi="Times New Roman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Bodytext20">
    <w:name w:val="Body text (2)"/>
    <w:basedOn w:val="10"/>
    <w:link w:val="Bodytext2"/>
    <w:uiPriority w:val="99"/>
    <w:qFormat/>
    <w:rsid w:val="009F57F0"/>
    <w:pPr>
      <w:shd w:val="clear" w:color="auto" w:fill="FFFFFF"/>
      <w:suppressAutoHyphens w:val="0"/>
      <w:spacing w:after="300" w:line="240" w:lineRule="atLeast"/>
    </w:pPr>
    <w:rPr>
      <w:sz w:val="23"/>
      <w:szCs w:val="23"/>
    </w:rPr>
  </w:style>
  <w:style w:type="paragraph" w:customStyle="1" w:styleId="Heading10">
    <w:name w:val="Heading #1"/>
    <w:basedOn w:val="10"/>
    <w:link w:val="Heading1"/>
    <w:uiPriority w:val="99"/>
    <w:qFormat/>
    <w:rsid w:val="009F57F0"/>
    <w:pPr>
      <w:shd w:val="clear" w:color="auto" w:fill="FFFFFF"/>
      <w:suppressAutoHyphens w:val="0"/>
      <w:spacing w:before="3720" w:after="240" w:line="240" w:lineRule="atLeast"/>
      <w:jc w:val="center"/>
      <w:outlineLvl w:val="0"/>
    </w:pPr>
    <w:rPr>
      <w:b/>
      <w:bCs/>
      <w:sz w:val="51"/>
      <w:szCs w:val="51"/>
    </w:rPr>
  </w:style>
  <w:style w:type="paragraph" w:customStyle="1" w:styleId="Heading220">
    <w:name w:val="Heading #2 (2)"/>
    <w:basedOn w:val="10"/>
    <w:link w:val="Heading22"/>
    <w:uiPriority w:val="99"/>
    <w:qFormat/>
    <w:rsid w:val="009F57F0"/>
    <w:pPr>
      <w:shd w:val="clear" w:color="auto" w:fill="FFFFFF"/>
      <w:suppressAutoHyphens w:val="0"/>
      <w:spacing w:after="420" w:line="240" w:lineRule="atLeast"/>
      <w:outlineLvl w:val="1"/>
    </w:pPr>
    <w:rPr>
      <w:b/>
      <w:bCs/>
      <w:sz w:val="27"/>
      <w:szCs w:val="27"/>
    </w:rPr>
  </w:style>
  <w:style w:type="paragraph" w:styleId="26">
    <w:name w:val="toc 2"/>
    <w:basedOn w:val="10"/>
    <w:next w:val="10"/>
    <w:uiPriority w:val="99"/>
    <w:rsid w:val="009F57F0"/>
    <w:pPr>
      <w:shd w:val="clear" w:color="auto" w:fill="FFFFFF"/>
      <w:suppressAutoHyphens w:val="0"/>
      <w:spacing w:before="420" w:line="317" w:lineRule="exact"/>
      <w:jc w:val="both"/>
    </w:pPr>
    <w:rPr>
      <w:b/>
      <w:bCs/>
      <w:sz w:val="21"/>
      <w:szCs w:val="21"/>
    </w:rPr>
  </w:style>
  <w:style w:type="paragraph" w:customStyle="1" w:styleId="Bodytext31">
    <w:name w:val="Body text (3)1"/>
    <w:basedOn w:val="10"/>
    <w:uiPriority w:val="99"/>
    <w:qFormat/>
    <w:rsid w:val="009F57F0"/>
    <w:pPr>
      <w:shd w:val="clear" w:color="auto" w:fill="FFFFFF"/>
      <w:suppressAutoHyphens w:val="0"/>
      <w:spacing w:line="322" w:lineRule="exact"/>
      <w:jc w:val="both"/>
    </w:pPr>
    <w:rPr>
      <w:b/>
      <w:bCs/>
      <w:sz w:val="21"/>
      <w:szCs w:val="21"/>
    </w:rPr>
  </w:style>
  <w:style w:type="paragraph" w:customStyle="1" w:styleId="Bodytext40">
    <w:name w:val="Body text (4)"/>
    <w:basedOn w:val="10"/>
    <w:link w:val="Bodytext4"/>
    <w:uiPriority w:val="99"/>
    <w:qFormat/>
    <w:rsid w:val="009F57F0"/>
    <w:pPr>
      <w:shd w:val="clear" w:color="auto" w:fill="FFFFFF"/>
      <w:suppressAutoHyphens w:val="0"/>
      <w:spacing w:after="660" w:line="240" w:lineRule="atLeast"/>
    </w:pPr>
    <w:rPr>
      <w:rFonts w:ascii="Sylfaen" w:hAnsi="Sylfaen" w:cs="Sylfaen"/>
      <w:b/>
      <w:bCs/>
    </w:rPr>
  </w:style>
  <w:style w:type="paragraph" w:customStyle="1" w:styleId="Headerorfooter0">
    <w:name w:val="Header or footer"/>
    <w:basedOn w:val="10"/>
    <w:link w:val="Headerorfooter"/>
    <w:uiPriority w:val="99"/>
    <w:qFormat/>
    <w:rsid w:val="009F57F0"/>
    <w:pPr>
      <w:shd w:val="clear" w:color="auto" w:fill="FFFFFF"/>
      <w:suppressAutoHyphens w:val="0"/>
    </w:pPr>
  </w:style>
  <w:style w:type="paragraph" w:customStyle="1" w:styleId="Heading20">
    <w:name w:val="Heading #2"/>
    <w:basedOn w:val="10"/>
    <w:link w:val="Heading2"/>
    <w:uiPriority w:val="99"/>
    <w:qFormat/>
    <w:rsid w:val="009F57F0"/>
    <w:pPr>
      <w:shd w:val="clear" w:color="auto" w:fill="FFFFFF"/>
      <w:suppressAutoHyphens w:val="0"/>
      <w:spacing w:before="660" w:after="180" w:line="240" w:lineRule="atLeast"/>
      <w:outlineLvl w:val="1"/>
    </w:pPr>
    <w:rPr>
      <w:b/>
      <w:bCs/>
      <w:i/>
      <w:iCs/>
    </w:rPr>
  </w:style>
  <w:style w:type="paragraph" w:customStyle="1" w:styleId="Heading30">
    <w:name w:val="Heading #3"/>
    <w:basedOn w:val="10"/>
    <w:link w:val="Heading3"/>
    <w:uiPriority w:val="99"/>
    <w:qFormat/>
    <w:rsid w:val="009F57F0"/>
    <w:pPr>
      <w:shd w:val="clear" w:color="auto" w:fill="FFFFFF"/>
      <w:suppressAutoHyphens w:val="0"/>
      <w:spacing w:before="180" w:line="250" w:lineRule="exact"/>
      <w:ind w:firstLine="560"/>
      <w:jc w:val="both"/>
      <w:outlineLvl w:val="2"/>
    </w:pPr>
    <w:rPr>
      <w:b/>
      <w:bCs/>
      <w:sz w:val="21"/>
      <w:szCs w:val="21"/>
    </w:rPr>
  </w:style>
  <w:style w:type="paragraph" w:styleId="aff1">
    <w:name w:val="Body Text Indent"/>
    <w:basedOn w:val="10"/>
    <w:rsid w:val="00F76033"/>
    <w:pPr>
      <w:suppressAutoHyphens w:val="0"/>
      <w:spacing w:after="120"/>
      <w:ind w:left="283" w:firstLine="0"/>
    </w:pPr>
    <w:rPr>
      <w:rFonts w:eastAsia="Times New Roman" w:cs="Arial Unicode MS"/>
    </w:rPr>
  </w:style>
  <w:style w:type="paragraph" w:styleId="aff2">
    <w:name w:val="List Paragraph"/>
    <w:basedOn w:val="a"/>
    <w:qFormat/>
    <w:pPr>
      <w:ind w:left="720"/>
      <w:contextualSpacing/>
    </w:pPr>
    <w:rPr>
      <w:lang w:eastAsia="zh-CN"/>
    </w:rPr>
  </w:style>
  <w:style w:type="paragraph" w:styleId="aff3">
    <w:name w:val="Normal (Web)"/>
    <w:basedOn w:val="a"/>
    <w:qFormat/>
    <w:pPr>
      <w:spacing w:before="100" w:after="100"/>
    </w:pPr>
    <w:rPr>
      <w:lang w:eastAsia="zh-CN"/>
    </w:rPr>
  </w:style>
  <w:style w:type="paragraph" w:customStyle="1" w:styleId="ConsPlusNormal0">
    <w:name w:val="ConsPlusNormal"/>
    <w:qFormat/>
    <w:rsid w:val="00900DF6"/>
    <w:pPr>
      <w:widowControl w:val="0"/>
      <w:ind w:firstLine="720"/>
    </w:pPr>
    <w:rPr>
      <w:rFonts w:ascii="Arial" w:hAnsi="Arial" w:cs="Arial"/>
      <w:lang w:eastAsia="ar-SA"/>
    </w:rPr>
  </w:style>
  <w:style w:type="paragraph" w:styleId="27">
    <w:name w:val="Body Text Indent 2"/>
    <w:basedOn w:val="a"/>
    <w:qFormat/>
    <w:pPr>
      <w:spacing w:after="120" w:line="480" w:lineRule="auto"/>
      <w:ind w:left="283"/>
    </w:pPr>
    <w:rPr>
      <w:lang w:eastAsia="zh-CN"/>
    </w:rPr>
  </w:style>
  <w:style w:type="paragraph" w:customStyle="1" w:styleId="aff4">
    <w:name w:val="Текстовка"/>
    <w:basedOn w:val="10"/>
    <w:qFormat/>
    <w:rsid w:val="00D80F02"/>
    <w:pPr>
      <w:ind w:firstLine="567"/>
      <w:jc w:val="both"/>
    </w:pPr>
    <w:rPr>
      <w:rFonts w:ascii="Arial" w:hAnsi="Arial"/>
      <w:sz w:val="18"/>
    </w:rPr>
  </w:style>
  <w:style w:type="paragraph" w:styleId="32">
    <w:name w:val="Body Text Indent 3"/>
    <w:basedOn w:val="a"/>
    <w:link w:val="31"/>
    <w:qFormat/>
    <w:pPr>
      <w:spacing w:after="120"/>
      <w:ind w:left="283"/>
    </w:pPr>
    <w:rPr>
      <w:sz w:val="16"/>
      <w:szCs w:val="16"/>
      <w:lang w:eastAsia="zh-CN"/>
    </w:rPr>
  </w:style>
  <w:style w:type="paragraph" w:customStyle="1" w:styleId="aff5">
    <w:name w:val="Верхний и нижний колонтитулы"/>
    <w:basedOn w:val="10"/>
    <w:qFormat/>
  </w:style>
  <w:style w:type="paragraph" w:customStyle="1" w:styleId="aff6">
    <w:name w:val="Колонтитул"/>
    <w:basedOn w:val="a"/>
    <w:qFormat/>
  </w:style>
  <w:style w:type="paragraph" w:customStyle="1" w:styleId="user4">
    <w:name w:val="Колонтитулы (user)"/>
    <w:basedOn w:val="a"/>
    <w:qFormat/>
  </w:style>
  <w:style w:type="paragraph" w:customStyle="1" w:styleId="aff7">
    <w:name w:val="Колонтитулы"/>
    <w:basedOn w:val="a"/>
    <w:qFormat/>
  </w:style>
  <w:style w:type="paragraph" w:styleId="aff8">
    <w:name w:val="header"/>
    <w:basedOn w:val="10"/>
    <w:rsid w:val="008F4010"/>
    <w:pPr>
      <w:tabs>
        <w:tab w:val="center" w:pos="4677"/>
        <w:tab w:val="right" w:pos="9355"/>
      </w:tabs>
    </w:pPr>
  </w:style>
  <w:style w:type="paragraph" w:styleId="aff9">
    <w:name w:val="footer"/>
    <w:basedOn w:val="10"/>
    <w:rsid w:val="008F4010"/>
    <w:pPr>
      <w:tabs>
        <w:tab w:val="center" w:pos="4677"/>
        <w:tab w:val="right" w:pos="9355"/>
      </w:tabs>
    </w:pPr>
  </w:style>
  <w:style w:type="paragraph" w:styleId="affa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customStyle="1" w:styleId="affb">
    <w:name w:val="Стиль"/>
    <w:uiPriority w:val="99"/>
    <w:qFormat/>
    <w:rsid w:val="007340AD"/>
    <w:rPr>
      <w:rFonts w:ascii="Roman PS" w:hAnsi="Roman PS"/>
      <w:lang w:eastAsia="ar-SA"/>
    </w:rPr>
  </w:style>
  <w:style w:type="paragraph" w:customStyle="1" w:styleId="xl45">
    <w:name w:val="xl45"/>
    <w:basedOn w:val="10"/>
    <w:qFormat/>
    <w:rsid w:val="00BE4D8B"/>
    <w:pPr>
      <w:tabs>
        <w:tab w:val="left" w:pos="612"/>
      </w:tabs>
      <w:spacing w:before="280" w:after="280"/>
      <w:ind w:left="-540" w:firstLine="0"/>
      <w:jc w:val="center"/>
    </w:pPr>
    <w:rPr>
      <w:b/>
      <w:bCs/>
    </w:rPr>
  </w:style>
  <w:style w:type="paragraph" w:customStyle="1" w:styleId="15">
    <w:name w:val="Текст сноски1"/>
    <w:basedOn w:val="10"/>
    <w:link w:val="Normal"/>
    <w:uiPriority w:val="99"/>
    <w:qFormat/>
    <w:rsid w:val="002A6ACB"/>
    <w:pPr>
      <w:spacing w:after="60"/>
      <w:jc w:val="both"/>
    </w:pPr>
    <w:rPr>
      <w:kern w:val="2"/>
    </w:rPr>
  </w:style>
  <w:style w:type="paragraph" w:customStyle="1" w:styleId="Nonformat">
    <w:name w:val="Nonformat"/>
    <w:basedOn w:val="10"/>
    <w:qFormat/>
    <w:rsid w:val="00EE3018"/>
    <w:pPr>
      <w:suppressAutoHyphens w:val="0"/>
    </w:pPr>
    <w:rPr>
      <w:rFonts w:ascii="Consultant" w:eastAsia="Times New Roman" w:hAnsi="Consultant"/>
    </w:rPr>
  </w:style>
  <w:style w:type="paragraph" w:customStyle="1" w:styleId="211">
    <w:name w:val="Основной текст 21"/>
    <w:basedOn w:val="10"/>
    <w:qFormat/>
    <w:rsid w:val="00776465"/>
    <w:pPr>
      <w:tabs>
        <w:tab w:val="left" w:pos="567"/>
      </w:tabs>
      <w:spacing w:after="60"/>
      <w:jc w:val="both"/>
    </w:pPr>
    <w:rPr>
      <w:rFonts w:eastAsia="Times New Roman"/>
    </w:rPr>
  </w:style>
  <w:style w:type="paragraph" w:styleId="25">
    <w:name w:val="Body Text 2"/>
    <w:basedOn w:val="10"/>
    <w:link w:val="210"/>
    <w:qFormat/>
    <w:rsid w:val="00776465"/>
    <w:pPr>
      <w:spacing w:after="120" w:line="480" w:lineRule="auto"/>
    </w:pPr>
    <w:rPr>
      <w:rFonts w:eastAsia="Times New Roman"/>
    </w:rPr>
  </w:style>
  <w:style w:type="paragraph" w:customStyle="1" w:styleId="ConsNonformat">
    <w:name w:val="ConsNonformat"/>
    <w:qFormat/>
    <w:rsid w:val="00776465"/>
    <w:pPr>
      <w:widowControl w:val="0"/>
      <w:ind w:right="19772"/>
    </w:pPr>
    <w:rPr>
      <w:rFonts w:ascii="Courier New" w:eastAsia="Calibri" w:hAnsi="Courier New" w:cs="Courier New"/>
    </w:rPr>
  </w:style>
  <w:style w:type="paragraph" w:customStyle="1" w:styleId="17">
    <w:name w:val="Абзац списка1"/>
    <w:basedOn w:val="10"/>
    <w:uiPriority w:val="99"/>
    <w:qFormat/>
    <w:rsid w:val="00776465"/>
    <w:pPr>
      <w:suppressAutoHyphens w:val="0"/>
      <w:ind w:left="708" w:firstLine="0"/>
    </w:pPr>
    <w:rPr>
      <w:rFonts w:eastAsia="Times New Roman" w:cs="Arial Unicode MS"/>
    </w:rPr>
  </w:style>
  <w:style w:type="paragraph" w:styleId="affc">
    <w:name w:val="No Spacing"/>
    <w:uiPriority w:val="1"/>
    <w:qFormat/>
    <w:rsid w:val="0060567C"/>
    <w:rPr>
      <w:rFonts w:ascii="Calibri" w:eastAsia="Calibri" w:hAnsi="Calibri"/>
      <w:sz w:val="22"/>
      <w:szCs w:val="22"/>
      <w:lang w:eastAsia="en-US"/>
    </w:rPr>
  </w:style>
  <w:style w:type="paragraph" w:customStyle="1" w:styleId="nonformat1">
    <w:name w:val="nonformat1"/>
    <w:basedOn w:val="10"/>
    <w:uiPriority w:val="99"/>
    <w:qFormat/>
    <w:rsid w:val="00EC5D0B"/>
    <w:pPr>
      <w:suppressAutoHyphens w:val="0"/>
      <w:spacing w:beforeAutospacing="1" w:afterAutospacing="1"/>
    </w:pPr>
  </w:style>
  <w:style w:type="paragraph" w:customStyle="1" w:styleId="110">
    <w:name w:val="Обычный11"/>
    <w:qFormat/>
    <w:rsid w:val="0058606F"/>
    <w:pPr>
      <w:widowControl w:val="0"/>
    </w:pPr>
    <w:rPr>
      <w:rFonts w:ascii="Times New Roman" w:hAnsi="Times New Roman" w:cs="Tahoma"/>
      <w:color w:val="000000"/>
      <w:sz w:val="24"/>
      <w:szCs w:val="24"/>
      <w:lang w:val="en-US" w:eastAsia="en-US" w:bidi="en-US"/>
    </w:rPr>
  </w:style>
  <w:style w:type="paragraph" w:customStyle="1" w:styleId="28">
    <w:name w:val="Обычный2"/>
    <w:qFormat/>
    <w:rsid w:val="00782986"/>
    <w:pPr>
      <w:widowControl w:val="0"/>
      <w:snapToGrid w:val="0"/>
      <w:ind w:firstLine="720"/>
    </w:pPr>
    <w:rPr>
      <w:rFonts w:ascii="Times New Roman" w:eastAsia="Arial" w:hAnsi="Times New Roman"/>
      <w:lang w:eastAsia="ar-SA"/>
    </w:rPr>
  </w:style>
  <w:style w:type="paragraph" w:customStyle="1" w:styleId="Normal1">
    <w:name w:val="Normal1"/>
    <w:qFormat/>
    <w:rsid w:val="002C1E1C"/>
    <w:rPr>
      <w:rFonts w:ascii="Times New Roman" w:eastAsia="Times New Roman" w:hAnsi="Times New Roman"/>
    </w:rPr>
  </w:style>
  <w:style w:type="paragraph" w:styleId="affd">
    <w:name w:val="annotation text"/>
    <w:basedOn w:val="10"/>
    <w:qFormat/>
    <w:rsid w:val="002C1E1C"/>
    <w:rPr>
      <w:rFonts w:eastAsia="Times New Roman"/>
    </w:rPr>
  </w:style>
  <w:style w:type="paragraph" w:styleId="affe">
    <w:name w:val="annotation subject"/>
    <w:basedOn w:val="affd"/>
    <w:next w:val="affd"/>
    <w:qFormat/>
    <w:rsid w:val="002C1E1C"/>
    <w:rPr>
      <w:b/>
      <w:bCs/>
    </w:rPr>
  </w:style>
  <w:style w:type="paragraph" w:customStyle="1" w:styleId="35">
    <w:name w:val="Обычный3"/>
    <w:qFormat/>
    <w:rsid w:val="002C1E1C"/>
    <w:pPr>
      <w:widowControl w:val="0"/>
      <w:snapToGrid w:val="0"/>
      <w:ind w:firstLine="720"/>
    </w:pPr>
    <w:rPr>
      <w:rFonts w:ascii="Times New Roman" w:eastAsia="Arial" w:hAnsi="Times New Roman"/>
      <w:lang w:eastAsia="ar-SA"/>
    </w:rPr>
  </w:style>
  <w:style w:type="paragraph" w:customStyle="1" w:styleId="18">
    <w:name w:val="Текст1"/>
    <w:basedOn w:val="10"/>
    <w:qFormat/>
    <w:rsid w:val="002C1E1C"/>
    <w:pPr>
      <w:suppressAutoHyphens w:val="0"/>
      <w:spacing w:after="240"/>
    </w:pPr>
    <w:rPr>
      <w:rFonts w:eastAsia="Times New Roman"/>
      <w:lang w:val="en-US" w:eastAsia="en-US"/>
    </w:rPr>
  </w:style>
  <w:style w:type="paragraph" w:customStyle="1" w:styleId="consplusnormal1">
    <w:name w:val="consplusnormal1"/>
    <w:basedOn w:val="10"/>
    <w:qFormat/>
    <w:rsid w:val="00837E42"/>
    <w:pPr>
      <w:suppressAutoHyphens w:val="0"/>
      <w:spacing w:beforeAutospacing="1" w:afterAutospacing="1"/>
    </w:pPr>
    <w:rPr>
      <w:rFonts w:eastAsia="Times New Roman"/>
    </w:rPr>
  </w:style>
  <w:style w:type="paragraph" w:customStyle="1" w:styleId="msolistparagraphmailrucssattributepostfix">
    <w:name w:val="msolistparagraph_mailru_css_attribute_postfix"/>
    <w:basedOn w:val="10"/>
    <w:qFormat/>
    <w:rsid w:val="0084042E"/>
    <w:pPr>
      <w:suppressAutoHyphens w:val="0"/>
      <w:spacing w:beforeAutospacing="1" w:afterAutospacing="1"/>
    </w:pPr>
    <w:rPr>
      <w:rFonts w:eastAsia="Times New Roman"/>
    </w:rPr>
  </w:style>
  <w:style w:type="paragraph" w:customStyle="1" w:styleId="41">
    <w:name w:val="Обычный4"/>
    <w:qFormat/>
    <w:rsid w:val="006E081A"/>
    <w:pPr>
      <w:snapToGrid w:val="0"/>
    </w:pPr>
    <w:rPr>
      <w:rFonts w:ascii="Arial" w:eastAsia="Times New Roman" w:hAnsi="Arial"/>
      <w:sz w:val="18"/>
    </w:rPr>
  </w:style>
  <w:style w:type="paragraph" w:customStyle="1" w:styleId="19">
    <w:name w:val="Заголовок1"/>
    <w:basedOn w:val="10"/>
    <w:next w:val="afd"/>
    <w:qFormat/>
    <w:rsid w:val="006E081A"/>
    <w:pPr>
      <w:jc w:val="center"/>
    </w:pPr>
    <w:rPr>
      <w:rFonts w:eastAsia="Times New Roman"/>
      <w:b/>
      <w:sz w:val="32"/>
    </w:rPr>
  </w:style>
  <w:style w:type="paragraph" w:customStyle="1" w:styleId="Style1">
    <w:name w:val="Style1"/>
    <w:basedOn w:val="10"/>
    <w:qFormat/>
    <w:rsid w:val="006E081A"/>
    <w:pPr>
      <w:suppressAutoHyphens w:val="0"/>
      <w:spacing w:line="248" w:lineRule="exact"/>
    </w:pPr>
    <w:rPr>
      <w:rFonts w:ascii="Arial" w:eastAsia="Times New Roman" w:hAnsi="Arial" w:cs="Arial"/>
    </w:rPr>
  </w:style>
  <w:style w:type="paragraph" w:customStyle="1" w:styleId="Preformat">
    <w:name w:val="Preformat"/>
    <w:qFormat/>
    <w:rsid w:val="006E081A"/>
    <w:rPr>
      <w:rFonts w:ascii="Courier New" w:eastAsia="Times New Roman" w:hAnsi="Courier New"/>
      <w:sz w:val="24"/>
    </w:rPr>
  </w:style>
  <w:style w:type="paragraph" w:customStyle="1" w:styleId="52">
    <w:name w:val="Обычный5"/>
    <w:qFormat/>
    <w:rsid w:val="002079F4"/>
    <w:pPr>
      <w:snapToGrid w:val="0"/>
    </w:pPr>
    <w:rPr>
      <w:rFonts w:ascii="Arial" w:eastAsia="Times New Roman" w:hAnsi="Arial"/>
      <w:sz w:val="18"/>
    </w:rPr>
  </w:style>
  <w:style w:type="paragraph" w:customStyle="1" w:styleId="1a">
    <w:name w:val="1"/>
    <w:basedOn w:val="10"/>
    <w:next w:val="aff3"/>
    <w:qFormat/>
    <w:rsid w:val="002079F4"/>
    <w:pPr>
      <w:suppressAutoHyphens w:val="0"/>
      <w:spacing w:before="100" w:after="100"/>
    </w:pPr>
    <w:rPr>
      <w:lang w:eastAsia="en-US"/>
    </w:rPr>
  </w:style>
  <w:style w:type="paragraph" w:customStyle="1" w:styleId="afff">
    <w:name w:val="Таблицы (моноширинный)"/>
    <w:basedOn w:val="10"/>
    <w:next w:val="10"/>
    <w:qFormat/>
    <w:rsid w:val="00741761"/>
    <w:pPr>
      <w:suppressAutoHyphens w:val="0"/>
      <w:jc w:val="both"/>
    </w:pPr>
    <w:rPr>
      <w:rFonts w:ascii="Courier New" w:eastAsia="Times New Roman" w:hAnsi="Courier New" w:cs="Courier New"/>
    </w:rPr>
  </w:style>
  <w:style w:type="paragraph" w:customStyle="1" w:styleId="s13">
    <w:name w:val="s_13"/>
    <w:basedOn w:val="10"/>
    <w:qFormat/>
    <w:rsid w:val="00161051"/>
    <w:pPr>
      <w:suppressAutoHyphens w:val="0"/>
    </w:pPr>
    <w:rPr>
      <w:rFonts w:eastAsia="Times New Roman"/>
    </w:rPr>
  </w:style>
  <w:style w:type="paragraph" w:customStyle="1" w:styleId="Iauiue">
    <w:name w:val="Iau?iue"/>
    <w:qFormat/>
    <w:rsid w:val="00776E29"/>
    <w:pPr>
      <w:textAlignment w:val="baseline"/>
    </w:pPr>
    <w:rPr>
      <w:rFonts w:ascii="Times New Roman" w:eastAsia="Times New Roman" w:hAnsi="Times New Roman"/>
    </w:rPr>
  </w:style>
  <w:style w:type="paragraph" w:customStyle="1" w:styleId="7">
    <w:name w:val="Основной текст7"/>
    <w:basedOn w:val="10"/>
    <w:link w:val="af3"/>
    <w:uiPriority w:val="99"/>
    <w:qFormat/>
    <w:rsid w:val="00A803F8"/>
    <w:pPr>
      <w:shd w:val="clear" w:color="auto" w:fill="FFFFFF"/>
      <w:suppressAutoHyphens w:val="0"/>
      <w:spacing w:before="6660" w:line="254" w:lineRule="exact"/>
      <w:jc w:val="center"/>
    </w:pPr>
    <w:rPr>
      <w:sz w:val="21"/>
      <w:szCs w:val="21"/>
    </w:rPr>
  </w:style>
  <w:style w:type="paragraph" w:customStyle="1" w:styleId="130">
    <w:name w:val="Стиль Первая строка:  13 см Эд"/>
    <w:basedOn w:val="10"/>
    <w:qFormat/>
    <w:rsid w:val="00C0221B"/>
    <w:pPr>
      <w:suppressAutoHyphens w:val="0"/>
      <w:ind w:firstLine="737"/>
    </w:pPr>
    <w:rPr>
      <w:rFonts w:eastAsia="Times New Roman"/>
    </w:rPr>
  </w:style>
  <w:style w:type="paragraph" w:customStyle="1" w:styleId="afff0">
    <w:name w:val="Îñíîâí"/>
    <w:basedOn w:val="10"/>
    <w:qFormat/>
    <w:rsid w:val="008000F5"/>
    <w:pPr>
      <w:suppressAutoHyphens w:val="0"/>
      <w:jc w:val="both"/>
    </w:pPr>
    <w:rPr>
      <w:rFonts w:ascii="Arial" w:eastAsia="Times New Roman" w:hAnsi="Arial" w:cs="Arial"/>
      <w:sz w:val="22"/>
    </w:rPr>
  </w:style>
  <w:style w:type="paragraph" w:customStyle="1" w:styleId="ConsNormal">
    <w:name w:val="ConsNormal"/>
    <w:qFormat/>
    <w:rsid w:val="00F01EA4"/>
    <w:pPr>
      <w:ind w:firstLine="720"/>
    </w:pPr>
    <w:rPr>
      <w:rFonts w:ascii="Arial" w:eastAsia="Times New Roman" w:hAnsi="Arial"/>
    </w:rPr>
  </w:style>
  <w:style w:type="paragraph" w:customStyle="1" w:styleId="afff1">
    <w:name w:val="Текст ТД"/>
    <w:basedOn w:val="10"/>
    <w:qFormat/>
    <w:rsid w:val="00C04382"/>
    <w:pPr>
      <w:tabs>
        <w:tab w:val="left" w:pos="720"/>
      </w:tabs>
      <w:spacing w:after="60"/>
      <w:ind w:left="720" w:hanging="720"/>
      <w:jc w:val="both"/>
    </w:pPr>
    <w:rPr>
      <w:rFonts w:eastAsia="Times New Roman"/>
    </w:rPr>
  </w:style>
  <w:style w:type="paragraph" w:customStyle="1" w:styleId="29">
    <w:name w:val="Заголовок2"/>
    <w:basedOn w:val="10"/>
    <w:next w:val="afd"/>
    <w:qFormat/>
    <w:rsid w:val="009A2E2A"/>
    <w:pPr>
      <w:jc w:val="center"/>
    </w:pPr>
    <w:rPr>
      <w:rFonts w:eastAsia="Times New Roman"/>
      <w:b/>
      <w:sz w:val="32"/>
    </w:rPr>
  </w:style>
  <w:style w:type="paragraph" w:customStyle="1" w:styleId="111">
    <w:name w:val="заголовок 11"/>
    <w:basedOn w:val="10"/>
    <w:next w:val="10"/>
    <w:qFormat/>
    <w:rsid w:val="00C813D5"/>
    <w:pPr>
      <w:keepNext/>
      <w:suppressAutoHyphens w:val="0"/>
      <w:jc w:val="center"/>
    </w:pPr>
    <w:rPr>
      <w:rFonts w:eastAsia="SimSun" w:cs="Mangal"/>
      <w:kern w:val="2"/>
      <w:lang w:eastAsia="zh-CN" w:bidi="hi-IN"/>
    </w:rPr>
  </w:style>
  <w:style w:type="paragraph" w:customStyle="1" w:styleId="afff2">
    <w:name w:val="Содержимое врезки"/>
    <w:basedOn w:val="10"/>
    <w:qFormat/>
  </w:style>
  <w:style w:type="paragraph" w:styleId="afff3">
    <w:name w:val="footnote text"/>
    <w:basedOn w:val="a"/>
    <w:pPr>
      <w:suppressLineNumbers/>
      <w:ind w:left="340" w:hanging="340"/>
    </w:p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2a">
    <w:name w:val="Заголовок №2"/>
    <w:basedOn w:val="a"/>
    <w:qFormat/>
    <w:pPr>
      <w:shd w:val="clear" w:color="auto" w:fill="FFFFFF"/>
      <w:spacing w:after="900" w:line="302" w:lineRule="exact"/>
      <w:ind w:firstLine="2100"/>
    </w:pPr>
    <w:rPr>
      <w:b/>
      <w:bCs/>
      <w:sz w:val="26"/>
      <w:szCs w:val="26"/>
      <w:lang w:eastAsia="zh-CN"/>
    </w:rPr>
  </w:style>
  <w:style w:type="paragraph" w:customStyle="1" w:styleId="afff4">
    <w:name w:val="Îáû÷íûé"/>
    <w:qFormat/>
    <w:rPr>
      <w:rFonts w:ascii="Times New Roman" w:eastAsia="Times New Roman" w:hAnsi="Times New Roman"/>
      <w:color w:val="000000"/>
      <w:kern w:val="2"/>
      <w:sz w:val="22"/>
      <w:lang w:eastAsia="zh-CN"/>
    </w:rPr>
  </w:style>
  <w:style w:type="paragraph" w:customStyle="1" w:styleId="s3">
    <w:name w:val="s_3"/>
    <w:basedOn w:val="a"/>
    <w:qFormat/>
    <w:pPr>
      <w:spacing w:before="100" w:after="100"/>
    </w:pPr>
    <w:rPr>
      <w:lang w:eastAsia="zh-CN"/>
    </w:rPr>
  </w:style>
  <w:style w:type="paragraph" w:customStyle="1" w:styleId="s1">
    <w:name w:val="s_1"/>
    <w:basedOn w:val="a"/>
    <w:qFormat/>
    <w:pPr>
      <w:spacing w:before="100" w:after="100"/>
    </w:pPr>
    <w:rPr>
      <w:lang w:eastAsia="zh-CN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  <w:lang w:eastAsia="zh-CN"/>
    </w:rPr>
  </w:style>
  <w:style w:type="paragraph" w:customStyle="1" w:styleId="caption2">
    <w:name w:val="caption2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  <w:lang w:eastAsia="zh-CN"/>
    </w:r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1b">
    <w:name w:val="Нет списка1"/>
    <w:semiHidden/>
    <w:qFormat/>
    <w:rsid w:val="002C1E1C"/>
  </w:style>
  <w:style w:type="numbering" w:customStyle="1" w:styleId="2b">
    <w:name w:val="Нет списка2"/>
    <w:uiPriority w:val="99"/>
    <w:semiHidden/>
    <w:unhideWhenUsed/>
    <w:qFormat/>
    <w:rsid w:val="006E081A"/>
  </w:style>
  <w:style w:type="numbering" w:customStyle="1" w:styleId="37">
    <w:name w:val="Нет списка3"/>
    <w:semiHidden/>
    <w:qFormat/>
    <w:rsid w:val="002079F4"/>
  </w:style>
  <w:style w:type="table" w:styleId="afff5">
    <w:name w:val="Table Grid"/>
    <w:basedOn w:val="a1"/>
    <w:uiPriority w:val="59"/>
    <w:rsid w:val="00313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59"/>
    <w:rsid w:val="003A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uiPriority w:val="39"/>
    <w:rsid w:val="000A7C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2079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2079F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6">
    <w:name w:val="Light List"/>
    <w:basedOn w:val="a1"/>
    <w:uiPriority w:val="61"/>
    <w:rsid w:val="009F354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6">
    <w:name w:val="Сетка таблицы6"/>
    <w:basedOn w:val="a1"/>
    <w:uiPriority w:val="59"/>
    <w:rsid w:val="00F37E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453&amp;dst=100163&amp;field=134&amp;date=07.02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1799&amp;dst=100018&amp;field=134&amp;date=13.02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31074&amp;dst=100012&amp;field=134&amp;date=07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1074&amp;dst=100012&amp;field=134&amp;date=07.0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074D-8503-4376-9FED-814F482C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13</Pages>
  <Words>5325</Words>
  <Characters>30355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контрактной системе в сфере закупок товаров, работ, услуг для обеспечения государственных и муниципальных нужд: научно-практический комментарий к Федеральному закону от 5 апреля 2013 г. N 44-ФЗ"(постатейный)(под ред. Б.Е. Кошелюка)("Проспект", 2019)</vt:lpstr>
    </vt:vector>
  </TitlesOfParts>
  <Company>КонсультантПлюс Версия 4021.00.65</Company>
  <LinksUpToDate>false</LinksUpToDate>
  <CharactersWithSpaces>35609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контрактной системе в сфере закупок товаров, работ, услуг для обеспечения государственных и муниципальных нужд: научно-практический комментарий к Федеральному закону от 5 апреля 2013 г. N 44-ФЗ"(постатейный)(под ред. Б.Е. Кошелюка)("Проспект", 2019)</dc:title>
  <dc:subject/>
  <dc:creator>"Тиханова ВИ" &lt;tihanovavi@yandex.ru&gt;</dc:creator>
  <dc:description/>
  <cp:lastModifiedBy>Костылева Г.И.</cp:lastModifiedBy>
  <cp:revision>47</cp:revision>
  <cp:lastPrinted>2026-05-27T08:59:00Z</cp:lastPrinted>
  <dcterms:created xsi:type="dcterms:W3CDTF">2026-05-28T07:38:00Z</dcterms:created>
  <dcterms:modified xsi:type="dcterms:W3CDTF">2026-05-28T07:48:00Z</dcterms:modified>
  <dc:language>ru-RU</dc:language>
</cp:coreProperties>
</file>