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0" w:rsidRDefault="007C3FA3" w:rsidP="00B07A40">
      <w:pPr>
        <w:shd w:val="clear" w:color="auto" w:fill="FFFFFF"/>
        <w:tabs>
          <w:tab w:val="left" w:pos="0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3FA3">
        <w:rPr>
          <w:rFonts w:ascii="Times New Roman" w:eastAsia="Times New Roman" w:hAnsi="Times New Roman" w:cs="Times New Roman"/>
          <w:bCs/>
          <w:sz w:val="28"/>
          <w:szCs w:val="28"/>
        </w:rPr>
        <w:t>ОПИСАНИЕ ОБЪЕКТА ЗАКУПКИ</w:t>
      </w:r>
      <w:r w:rsidRPr="007C3FA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42B84">
        <w:rPr>
          <w:rFonts w:ascii="Times New Roman" w:eastAsia="Times New Roman" w:hAnsi="Times New Roman" w:cs="Times New Roman"/>
          <w:bCs/>
          <w:sz w:val="28"/>
          <w:szCs w:val="28"/>
        </w:rPr>
        <w:t>шлемов специальных и перчаток специальных</w:t>
      </w:r>
      <w:r w:rsidRPr="007C3FA3">
        <w:rPr>
          <w:rFonts w:ascii="Times New Roman" w:eastAsia="Times New Roman" w:hAnsi="Times New Roman" w:cs="Times New Roman"/>
          <w:sz w:val="28"/>
          <w:szCs w:val="28"/>
        </w:rPr>
        <w:t xml:space="preserve"> для нужд </w:t>
      </w:r>
      <w:r w:rsidR="00242B84"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 w:rsidRPr="007C3FA3">
        <w:rPr>
          <w:rFonts w:ascii="Times New Roman" w:eastAsia="Times New Roman" w:hAnsi="Times New Roman" w:cs="Times New Roman"/>
          <w:sz w:val="28"/>
          <w:szCs w:val="28"/>
        </w:rPr>
        <w:t>Главного управления</w:t>
      </w:r>
      <w:r w:rsidR="00242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FA3">
        <w:rPr>
          <w:rFonts w:ascii="Times New Roman" w:eastAsia="Times New Roman" w:hAnsi="Times New Roman" w:cs="Times New Roman"/>
          <w:sz w:val="28"/>
          <w:szCs w:val="28"/>
        </w:rPr>
        <w:t>МЧС России по Республике Крым</w:t>
      </w:r>
      <w:r w:rsidR="00242B84">
        <w:rPr>
          <w:rFonts w:ascii="Times New Roman" w:eastAsia="Times New Roman" w:hAnsi="Times New Roman" w:cs="Times New Roman"/>
          <w:sz w:val="28"/>
          <w:szCs w:val="28"/>
        </w:rPr>
        <w:t xml:space="preserve">, входящих в состав групп экстренного реагирования </w:t>
      </w:r>
      <w:r w:rsidR="00242B84" w:rsidRPr="00233968">
        <w:rPr>
          <w:rFonts w:ascii="Times New Roman" w:hAnsi="Times New Roman" w:cs="Times New Roman"/>
          <w:sz w:val="28"/>
        </w:rPr>
        <w:t>на пожары и чрезвычайные ситуации с использованием высокоманевренных транспортных средств (мотоциклов, квадроциклов)</w:t>
      </w:r>
      <w:r w:rsidRPr="007C3FA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07A40" w:rsidRPr="007C3FA3" w:rsidRDefault="00B07A40" w:rsidP="00B07A4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ШЛЕМ СПЕЦИАЛЬНЫЙ</w:t>
      </w:r>
    </w:p>
    <w:p w:rsidR="00B07A40" w:rsidRDefault="00B07A40" w:rsidP="00242B84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3FA3" w:rsidRPr="00242B84" w:rsidRDefault="007C3FA3" w:rsidP="00242B84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42B84">
        <w:rPr>
          <w:rFonts w:ascii="Times New Roman" w:eastAsia="Times New Roman" w:hAnsi="Times New Roman" w:cs="Times New Roman"/>
          <w:i/>
          <w:sz w:val="28"/>
          <w:szCs w:val="28"/>
        </w:rPr>
        <w:t xml:space="preserve">Код ОКПД2: </w:t>
      </w:r>
      <w:r w:rsidR="00242B84" w:rsidRPr="00242B84">
        <w:rPr>
          <w:rFonts w:ascii="Times New Roman" w:eastAsia="Times New Roman" w:hAnsi="Times New Roman"/>
          <w:i/>
          <w:sz w:val="28"/>
          <w:szCs w:val="28"/>
        </w:rPr>
        <w:t>32.99.11.180</w:t>
      </w:r>
      <w:r w:rsidRPr="00242B84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242B84" w:rsidRPr="00242B84">
        <w:rPr>
          <w:rFonts w:ascii="Times New Roman" w:eastAsia="Times New Roman" w:hAnsi="Times New Roman"/>
          <w:i/>
          <w:sz w:val="28"/>
          <w:szCs w:val="28"/>
        </w:rPr>
        <w:t>Шлемы защитные для водителей и пассажиров транспортных средств</w:t>
      </w:r>
      <w:r w:rsidRPr="00242B84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7C3FA3" w:rsidRDefault="007C3FA3" w:rsidP="00242B84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3FA3">
        <w:rPr>
          <w:rFonts w:ascii="Times New Roman" w:eastAsia="Times New Roman" w:hAnsi="Times New Roman" w:cs="Times New Roman"/>
          <w:i/>
          <w:sz w:val="28"/>
          <w:szCs w:val="28"/>
        </w:rPr>
        <w:t>Код позиции ТРУ:</w:t>
      </w:r>
      <w:r w:rsidRPr="007C3FA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C3FA3">
        <w:rPr>
          <w:rFonts w:ascii="Times New Roman" w:eastAsia="Times New Roman" w:hAnsi="Times New Roman" w:cs="Times New Roman"/>
          <w:i/>
          <w:sz w:val="28"/>
          <w:szCs w:val="28"/>
        </w:rPr>
        <w:t>НЕ ПРИМЕНЯЕТСЯ</w:t>
      </w:r>
    </w:p>
    <w:p w:rsidR="00242B84" w:rsidRDefault="00242B84" w:rsidP="00242B84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2B84" w:rsidRPr="00242B84" w:rsidRDefault="00122C2E" w:rsidP="00242B84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Шлемы </w:t>
      </w:r>
      <w:r w:rsidR="00242B84">
        <w:rPr>
          <w:rFonts w:ascii="Times New Roman" w:eastAsia="Times New Roman" w:hAnsi="Times New Roman" w:cs="Times New Roman"/>
          <w:bCs/>
          <w:sz w:val="28"/>
          <w:szCs w:val="28"/>
        </w:rPr>
        <w:t>специальны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242B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предназначены для обеспечения сотрудников </w:t>
      </w:r>
      <w:r w:rsidRPr="00122C2E">
        <w:rPr>
          <w:rFonts w:ascii="Times New Roman" w:eastAsia="Times New Roman" w:hAnsi="Times New Roman" w:cs="Times New Roman"/>
          <w:bCs/>
          <w:sz w:val="28"/>
          <w:szCs w:val="28"/>
        </w:rPr>
        <w:t>входящие в состав групп  экстренного реагирования на пожары и чрезвычайные ситуации с использованием высокоманевренных транспортных средств (мотоциклов, квадроциклов) Главного управления МЧС России по Республике Крым в соответствии с приказом МЧС России 18 февраля 2026 г. № 102 «Об  утверждении Норм снабжения имуществом вещевого обеспечения отдельных категорий сотрудников федеральной противопожарной службы Государственной противопожарной службы, входящих в состав групп  экстренного реагирования на пожары и чрезвычайные ситуации с использованием высокоманевренных транспортных средств (мотоциклов, квадроциклов)»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07F56" w:rsidRPr="007C3FA3" w:rsidRDefault="00B07A40" w:rsidP="00B07A40">
      <w:pPr>
        <w:tabs>
          <w:tab w:val="left" w:pos="616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07F56" w:rsidRDefault="00122C2E" w:rsidP="00707F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Общие требования к поставляем</w:t>
      </w:r>
      <w:r w:rsidR="00AF54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ым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шлем</w:t>
      </w:r>
      <w:r w:rsidR="00AF54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ам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специальн</w:t>
      </w:r>
      <w:r w:rsidR="00AF54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ы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 приведены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 Таблице 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</w:t>
      </w:r>
      <w:r w:rsidR="00AE731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122C2E" w:rsidRPr="007C3FA3" w:rsidRDefault="00122C2E" w:rsidP="00122C2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Таблица № 1</w:t>
      </w: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804"/>
      </w:tblGrid>
      <w:tr w:rsidR="00AE7317" w:rsidRPr="00AE7317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AE7317" w:rsidRPr="00AE7317" w:rsidRDefault="00AE7317" w:rsidP="00854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</w:pPr>
            <w:r w:rsidRPr="00AE73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3454" w:type="pct"/>
            <w:shd w:val="clear" w:color="auto" w:fill="auto"/>
          </w:tcPr>
          <w:p w:rsidR="00AE7317" w:rsidRPr="00AE7317" w:rsidRDefault="00AE7317" w:rsidP="00854A66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E73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Требование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AE7317" w:rsidRPr="00AE7317" w:rsidRDefault="00AE7317" w:rsidP="000E46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Фирма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AE7317" w:rsidRPr="00AE7317" w:rsidRDefault="00AE7317" w:rsidP="00AE731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Nolan</w:t>
            </w:r>
            <w:proofErr w:type="spellEnd"/>
          </w:p>
        </w:tc>
      </w:tr>
      <w:tr w:rsidR="00AE7317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AE7317" w:rsidRDefault="00AE7317" w:rsidP="00AE7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Марка (модель)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AE7317" w:rsidRPr="00AE7317" w:rsidRDefault="00AE7317" w:rsidP="00AE731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N80-8</w:t>
            </w:r>
          </w:p>
        </w:tc>
      </w:tr>
      <w:tr w:rsidR="000E46B1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0E46B1" w:rsidRDefault="000E46B1" w:rsidP="00AE7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Страна производитель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0E46B1" w:rsidRPr="00AE7317" w:rsidRDefault="000E46B1" w:rsidP="00AE731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Итальянская Республика</w:t>
            </w:r>
          </w:p>
        </w:tc>
      </w:tr>
      <w:tr w:rsidR="00AE7317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AE7317" w:rsidRDefault="00AE7317" w:rsidP="00AE7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AE7317" w:rsidRPr="00AE7317" w:rsidRDefault="00AE7317" w:rsidP="00AE731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1; </w:t>
            </w: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1;  </w:t>
            </w: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1; </w:t>
            </w: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XL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1.</w:t>
            </w:r>
          </w:p>
        </w:tc>
      </w:tr>
      <w:tr w:rsidR="00AE7317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AE7317" w:rsidRDefault="00AE7317" w:rsidP="00AE7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Оболочка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AE7317" w:rsidRPr="00AE7317" w:rsidRDefault="00AE7317" w:rsidP="00AE731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высококачественный ABS-пластик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E7317">
              <w:rPr>
                <w:rFonts w:ascii="Times New Roman" w:hAnsi="Times New Roman" w:cs="Times New Roman"/>
                <w:sz w:val="28"/>
                <w:szCs w:val="28"/>
              </w:rPr>
              <w:t>поликарбонат</w:t>
            </w:r>
          </w:p>
        </w:tc>
      </w:tr>
      <w:tr w:rsidR="00AE7317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AE7317" w:rsidRPr="007C3FA3" w:rsidRDefault="00AE7317" w:rsidP="005013E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 безопасности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AE7317" w:rsidRPr="007C3FA3" w:rsidRDefault="00AE7317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317">
              <w:rPr>
                <w:rFonts w:ascii="Times New Roman" w:hAnsi="Times New Roman" w:cs="Times New Roman"/>
                <w:sz w:val="28"/>
                <w:szCs w:val="28"/>
              </w:rPr>
              <w:t xml:space="preserve">UNECE </w:t>
            </w:r>
            <w:proofErr w:type="spellStart"/>
            <w:r w:rsidRPr="00AE7317">
              <w:rPr>
                <w:rFonts w:ascii="Times New Roman" w:hAnsi="Times New Roman" w:cs="Times New Roman"/>
                <w:sz w:val="28"/>
                <w:szCs w:val="28"/>
              </w:rPr>
              <w:t>Regulation</w:t>
            </w:r>
            <w:proofErr w:type="spellEnd"/>
            <w:r w:rsidRPr="00AE7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317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AE7317">
              <w:rPr>
                <w:rFonts w:ascii="Times New Roman" w:hAnsi="Times New Roman" w:cs="Times New Roman"/>
                <w:sz w:val="28"/>
                <w:szCs w:val="28"/>
              </w:rPr>
              <w:t>. 22.06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5013E0" w:rsidRDefault="005013E0" w:rsidP="005013E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 стандарта безопасности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5013E0" w:rsidRPr="00AE7317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</w:t>
            </w:r>
            <w:r w:rsidR="00EB4E6D">
              <w:rPr>
                <w:rFonts w:ascii="Times New Roman" w:hAnsi="Times New Roman" w:cs="Times New Roman"/>
                <w:sz w:val="28"/>
                <w:szCs w:val="28"/>
              </w:rPr>
              <w:t xml:space="preserve">(в)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шлеме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5013E0" w:rsidRPr="007C3FA3" w:rsidRDefault="005013E0" w:rsidP="0050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Система вентиляции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5013E0" w:rsidP="0050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передние вентиляционные отверстия и задние экстракторы.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5013E0" w:rsidRPr="007C3FA3" w:rsidRDefault="005013E0" w:rsidP="005013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Внутренняя отделка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  <w:proofErr w:type="spellStart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Dry</w:t>
            </w:r>
            <w:proofErr w:type="spellEnd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Comfort</w:t>
            </w:r>
            <w:proofErr w:type="spellEnd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 xml:space="preserve"> с дезинфицирующей обработкой</w:t>
            </w:r>
          </w:p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системы регулировки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5013E0" w:rsidRPr="007C3FA3" w:rsidRDefault="005013E0" w:rsidP="005013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Визор</w:t>
            </w:r>
            <w:proofErr w:type="spellEnd"/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поликарбонат с защитой от царапин и запотевания</w:t>
            </w:r>
          </w:p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антибликового покрытия</w:t>
            </w:r>
          </w:p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пинлока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защитой от искажения</w:t>
            </w:r>
          </w:p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под ношение очков</w:t>
            </w:r>
          </w:p>
        </w:tc>
      </w:tr>
      <w:tr w:rsidR="005013E0" w:rsidRPr="00EE49E2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5013E0" w:rsidRPr="00EE49E2" w:rsidRDefault="00B07A40" w:rsidP="00501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9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Очки</w:t>
            </w:r>
            <w:r w:rsidR="000B44BA" w:rsidRPr="00EE49E2">
              <w:rPr>
                <w:rFonts w:ascii="Times New Roman" w:hAnsi="Times New Roman" w:cs="Times New Roman"/>
                <w:sz w:val="28"/>
                <w:szCs w:val="28"/>
              </w:rPr>
              <w:t xml:space="preserve"> (Солнцезащитный </w:t>
            </w:r>
            <w:proofErr w:type="spellStart"/>
            <w:r w:rsidR="000B44BA" w:rsidRPr="00EE49E2">
              <w:rPr>
                <w:rFonts w:ascii="Times New Roman" w:hAnsi="Times New Roman" w:cs="Times New Roman"/>
                <w:sz w:val="28"/>
                <w:szCs w:val="28"/>
              </w:rPr>
              <w:t>визор</w:t>
            </w:r>
            <w:proofErr w:type="spellEnd"/>
            <w:r w:rsidR="000B44BA" w:rsidRPr="00EE49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0B44BA" w:rsidRPr="00EE49E2" w:rsidRDefault="000B44BA" w:rsidP="000B44BA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07A40" w:rsidRPr="00EE49E2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  <w:r w:rsidRPr="00EE49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44BA" w:rsidRPr="00EE49E2" w:rsidRDefault="000B44BA" w:rsidP="000B44BA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E2">
              <w:rPr>
                <w:rFonts w:ascii="Times New Roman" w:hAnsi="Times New Roman" w:cs="Times New Roman"/>
                <w:sz w:val="28"/>
                <w:szCs w:val="28"/>
              </w:rPr>
              <w:t xml:space="preserve">полуавтоматическая система регулировки </w:t>
            </w:r>
          </w:p>
          <w:p w:rsidR="000B44BA" w:rsidRPr="00EE49E2" w:rsidRDefault="000B44BA" w:rsidP="000B44BA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E2">
              <w:rPr>
                <w:rFonts w:ascii="Times New Roman" w:hAnsi="Times New Roman" w:cs="Times New Roman"/>
                <w:sz w:val="28"/>
                <w:szCs w:val="28"/>
              </w:rPr>
              <w:t>наличие антибликового покрытия</w:t>
            </w:r>
          </w:p>
          <w:p w:rsidR="005013E0" w:rsidRPr="00EE49E2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5013E0" w:rsidRPr="007C3FA3" w:rsidRDefault="005013E0" w:rsidP="00B0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</w:t>
            </w:r>
            <w:proofErr w:type="spellStart"/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визора</w:t>
            </w:r>
            <w:proofErr w:type="spellEnd"/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B07A40" w:rsidP="00EE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Быстрая система выпуска, возможность снятия и замены щитка за несколько секунд без использования инструментов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5013E0" w:rsidRPr="007C3FA3" w:rsidRDefault="000E46B1" w:rsidP="00EB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Подключени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5013E0" w:rsidRPr="007C3FA3">
              <w:rPr>
                <w:rFonts w:ascii="Times New Roman" w:hAnsi="Times New Roman" w:cs="Times New Roman"/>
                <w:sz w:val="28"/>
                <w:szCs w:val="28"/>
              </w:rPr>
              <w:t>блютуз</w:t>
            </w:r>
            <w:proofErr w:type="spellEnd"/>
            <w:r w:rsidR="005013E0" w:rsidRPr="007C3FA3">
              <w:rPr>
                <w:rFonts w:ascii="Times New Roman" w:hAnsi="Times New Roman" w:cs="Times New Roman"/>
                <w:sz w:val="28"/>
                <w:szCs w:val="28"/>
              </w:rPr>
              <w:t xml:space="preserve"> гарнитуры 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«слот»</w:t>
            </w:r>
            <w:r w:rsidR="00B07A40">
              <w:rPr>
                <w:rFonts w:ascii="Times New Roman" w:hAnsi="Times New Roman" w:cs="Times New Roman"/>
                <w:sz w:val="28"/>
                <w:szCs w:val="28"/>
              </w:rPr>
              <w:t xml:space="preserve"> для подключения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EB4E6D" w:rsidRPr="007C3FA3" w:rsidRDefault="00EB4E6D" w:rsidP="00EB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световой индикации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«слот» в затылочной части шлема</w:t>
            </w:r>
          </w:p>
        </w:tc>
      </w:tr>
      <w:tr w:rsidR="005013E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5013E0" w:rsidRPr="007C3FA3" w:rsidRDefault="005013E0" w:rsidP="00EB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5013E0" w:rsidRDefault="005013E0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 - основной</w:t>
            </w:r>
          </w:p>
          <w:p w:rsidR="005013E0" w:rsidRDefault="005013E0" w:rsidP="005013E0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черный – элементы шлема – не более 30 %  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EB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поставки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79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гофрированный картон – фирменная упаковка с нанесенной информацией о товаре и с изображением шлема;</w:t>
            </w:r>
          </w:p>
          <w:p w:rsidR="00795342" w:rsidRDefault="00795342" w:rsidP="0079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шлем</w:t>
            </w:r>
            <w:r w:rsidR="00EE4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5342" w:rsidRDefault="00795342" w:rsidP="0079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синтетический чехол для шлема</w:t>
            </w:r>
          </w:p>
          <w:p w:rsidR="00795342" w:rsidRDefault="00795342" w:rsidP="0079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паспорт (руководство по эксплуатации и характеристиках);</w:t>
            </w:r>
          </w:p>
          <w:p w:rsidR="00795342" w:rsidRDefault="00795342" w:rsidP="0079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гарантийный талон.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EB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изготовления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ранее 2026 года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EB4E6D" w:rsidRPr="007C3FA3" w:rsidRDefault="00EB4E6D" w:rsidP="00EB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Гарантийный срок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комплектация</w:t>
            </w:r>
            <w:r w:rsidR="00B07A40">
              <w:rPr>
                <w:rFonts w:ascii="Times New Roman" w:hAnsi="Times New Roman" w:cs="Times New Roman"/>
                <w:sz w:val="28"/>
                <w:szCs w:val="28"/>
              </w:rPr>
              <w:t xml:space="preserve"> шлема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Default="00EB4E6D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E6D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-гарнитура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поставляется </w:t>
            </w:r>
            <w:r w:rsidR="00B07A40">
              <w:rPr>
                <w:rFonts w:ascii="Times New Roman" w:hAnsi="Times New Roman" w:cs="Times New Roman"/>
                <w:sz w:val="28"/>
                <w:szCs w:val="28"/>
              </w:rPr>
              <w:t>отдельно</w:t>
            </w:r>
          </w:p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95342">
              <w:rPr>
                <w:rFonts w:ascii="Times New Roman" w:hAnsi="Times New Roman" w:cs="Times New Roman"/>
                <w:sz w:val="28"/>
                <w:szCs w:val="28"/>
              </w:rPr>
              <w:t xml:space="preserve">в шлем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устанавливается)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AE7317" w:rsidRDefault="00795342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Фирма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Pr="00AE7317" w:rsidRDefault="0079534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95342">
              <w:rPr>
                <w:rFonts w:ascii="Times New Roman" w:eastAsia="Times New Roman" w:hAnsi="Times New Roman"/>
                <w:bCs/>
                <w:sz w:val="28"/>
                <w:szCs w:val="28"/>
              </w:rPr>
              <w:t>SENA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Марка (модель)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Pr="00AE7317" w:rsidRDefault="0079534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95342">
              <w:rPr>
                <w:rFonts w:ascii="Times New Roman" w:eastAsia="Times New Roman" w:hAnsi="Times New Roman"/>
                <w:bCs/>
                <w:sz w:val="28"/>
                <w:szCs w:val="28"/>
              </w:rPr>
              <w:t>20S-EVO-11D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Страна производитель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Pr="00EE49E2" w:rsidRDefault="00EE49E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49E2">
              <w:rPr>
                <w:rFonts w:ascii="Times New Roman" w:eastAsia="Times New Roman" w:hAnsi="Times New Roman"/>
                <w:bCs/>
                <w:sz w:val="28"/>
                <w:szCs w:val="28"/>
              </w:rPr>
              <w:t>Китайская Народная Республика (КНР)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Pr="00AE7317" w:rsidRDefault="0079534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Pr="00EB4E6D" w:rsidRDefault="00EB4E6D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Default="00EB4E6D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одновременного прослушивания двух источников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Default="00EB4E6D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группового сведения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795342" w:rsidRDefault="00795342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шумоподавления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795342" w:rsidRDefault="00795342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управление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Default="00EB4E6D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абонентов при групповом соединении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EB4E6D" w:rsidP="00EB4E6D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 включительно</w:t>
            </w:r>
          </w:p>
        </w:tc>
      </w:tr>
      <w:tr w:rsidR="00EB4E6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EB4E6D" w:rsidRDefault="00795342" w:rsidP="00C92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бесперебойная дальность соединения между абонентами 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EB4E6D" w:rsidRDefault="00795342" w:rsidP="00AE731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2-х км (включительно) прямой видимости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9B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0B44BA" w:rsidP="00795342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95342">
              <w:rPr>
                <w:rFonts w:ascii="Times New Roman" w:hAnsi="Times New Roman" w:cs="Times New Roman"/>
                <w:sz w:val="28"/>
                <w:szCs w:val="28"/>
              </w:rPr>
              <w:t>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поставки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гофрированный картон – фирменная упаковка с нанесенной информацией о товаре;</w:t>
            </w:r>
          </w:p>
          <w:p w:rsidR="00795342" w:rsidRDefault="00795342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4E6D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-гарнитура;</w:t>
            </w:r>
          </w:p>
          <w:p w:rsidR="00795342" w:rsidRDefault="00795342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паспорт (руководство по эксплуатации и характеристиках);</w:t>
            </w:r>
          </w:p>
          <w:p w:rsidR="00795342" w:rsidRDefault="00795342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гарантийный талон.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изготовления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ранее 2026 года</w:t>
            </w:r>
          </w:p>
        </w:tc>
      </w:tr>
      <w:tr w:rsidR="00795342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795342" w:rsidRPr="007C3FA3" w:rsidRDefault="00795342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Гарантийный срок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795342" w:rsidRDefault="00795342" w:rsidP="009B6FE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</w:t>
            </w:r>
          </w:p>
        </w:tc>
      </w:tr>
    </w:tbl>
    <w:p w:rsidR="00707F56" w:rsidRPr="00EB4E6D" w:rsidRDefault="00707F56" w:rsidP="00707F56">
      <w:pPr>
        <w:pStyle w:val="ConsPlusNormal"/>
        <w:ind w:hanging="284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07F56" w:rsidRPr="007C3FA3" w:rsidRDefault="00707F56" w:rsidP="00707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FA3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Минфина России от 24.01.2022 № 24-03-08/4090, в случае отсутствия описания объекта закупки в позиции КТРУ заказчик при использовании такой позиции самостоятельно осуществляет описание объекта закупки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предусмотренные пунктом 5 Правил использования КТРУ, утвержденных постановлением Правительства Российской Федерации от 08.02.2017 № 145, запреты на указание дополнительных характеристик не применяются.</w:t>
      </w:r>
    </w:p>
    <w:p w:rsidR="00707F56" w:rsidRPr="007C3FA3" w:rsidRDefault="00707F56" w:rsidP="00707F56">
      <w:pPr>
        <w:pStyle w:val="ConsPlusNormal"/>
        <w:ind w:hanging="284"/>
        <w:rPr>
          <w:rFonts w:eastAsia="Times New Roman"/>
          <w:b/>
          <w:sz w:val="28"/>
          <w:szCs w:val="28"/>
        </w:rPr>
      </w:pPr>
    </w:p>
    <w:p w:rsidR="005F74C5" w:rsidRPr="005F74C5" w:rsidRDefault="005F74C5" w:rsidP="005F74C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ПЕРЧАТКИ </w:t>
      </w:r>
      <w:r w:rsidRPr="005F74C5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:rsidR="005F74C5" w:rsidRDefault="005F74C5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74C5" w:rsidRDefault="005F74C5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A40" w:rsidRPr="00242B84" w:rsidRDefault="00B07A40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42B84">
        <w:rPr>
          <w:rFonts w:ascii="Times New Roman" w:eastAsia="Times New Roman" w:hAnsi="Times New Roman" w:cs="Times New Roman"/>
          <w:i/>
          <w:sz w:val="28"/>
          <w:szCs w:val="28"/>
        </w:rPr>
        <w:t xml:space="preserve">Код ОКПД2: </w:t>
      </w:r>
      <w:r w:rsidR="00EE49E2">
        <w:rPr>
          <w:rFonts w:ascii="Times New Roman" w:eastAsia="Times New Roman" w:hAnsi="Times New Roman"/>
          <w:i/>
          <w:sz w:val="28"/>
          <w:szCs w:val="28"/>
        </w:rPr>
        <w:t>14</w:t>
      </w:r>
      <w:r w:rsidRPr="00242B84">
        <w:rPr>
          <w:rFonts w:ascii="Times New Roman" w:eastAsia="Times New Roman" w:hAnsi="Times New Roman"/>
          <w:i/>
          <w:sz w:val="28"/>
          <w:szCs w:val="28"/>
        </w:rPr>
        <w:t>.</w:t>
      </w:r>
      <w:r w:rsidR="00EE49E2">
        <w:rPr>
          <w:rFonts w:ascii="Times New Roman" w:eastAsia="Times New Roman" w:hAnsi="Times New Roman"/>
          <w:i/>
          <w:sz w:val="28"/>
          <w:szCs w:val="28"/>
        </w:rPr>
        <w:t>19</w:t>
      </w:r>
      <w:r w:rsidRPr="00242B84">
        <w:rPr>
          <w:rFonts w:ascii="Times New Roman" w:eastAsia="Times New Roman" w:hAnsi="Times New Roman"/>
          <w:i/>
          <w:sz w:val="28"/>
          <w:szCs w:val="28"/>
        </w:rPr>
        <w:t>.</w:t>
      </w:r>
      <w:r w:rsidR="00EE49E2">
        <w:rPr>
          <w:rFonts w:ascii="Times New Roman" w:eastAsia="Times New Roman" w:hAnsi="Times New Roman"/>
          <w:i/>
          <w:sz w:val="28"/>
          <w:szCs w:val="28"/>
        </w:rPr>
        <w:t>31</w:t>
      </w:r>
      <w:r w:rsidRPr="00242B84">
        <w:rPr>
          <w:rFonts w:ascii="Times New Roman" w:eastAsia="Times New Roman" w:hAnsi="Times New Roman"/>
          <w:i/>
          <w:sz w:val="28"/>
          <w:szCs w:val="28"/>
        </w:rPr>
        <w:t>.</w:t>
      </w:r>
      <w:r w:rsidR="00EE49E2">
        <w:rPr>
          <w:rFonts w:ascii="Times New Roman" w:eastAsia="Times New Roman" w:hAnsi="Times New Roman"/>
          <w:i/>
          <w:sz w:val="28"/>
          <w:szCs w:val="28"/>
        </w:rPr>
        <w:t>119</w:t>
      </w:r>
      <w:r w:rsidR="00EE49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E49E2" w:rsidRPr="00EE49E2">
        <w:rPr>
          <w:rFonts w:ascii="Times New Roman" w:eastAsia="Times New Roman" w:hAnsi="Times New Roman"/>
          <w:i/>
          <w:sz w:val="28"/>
          <w:szCs w:val="28"/>
        </w:rPr>
        <w:t>«Перчатки защитные, рукавицы, варежки, митенки из натуральной или композиционной кожи, не включённые в другие группировки»</w:t>
      </w:r>
    </w:p>
    <w:p w:rsidR="00B07A40" w:rsidRDefault="00B07A40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3FA3">
        <w:rPr>
          <w:rFonts w:ascii="Times New Roman" w:eastAsia="Times New Roman" w:hAnsi="Times New Roman" w:cs="Times New Roman"/>
          <w:i/>
          <w:sz w:val="28"/>
          <w:szCs w:val="28"/>
        </w:rPr>
        <w:t>Код позиции ТРУ:</w:t>
      </w:r>
      <w:r w:rsidRPr="007C3FA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C3FA3">
        <w:rPr>
          <w:rFonts w:ascii="Times New Roman" w:eastAsia="Times New Roman" w:hAnsi="Times New Roman" w:cs="Times New Roman"/>
          <w:i/>
          <w:sz w:val="28"/>
          <w:szCs w:val="28"/>
        </w:rPr>
        <w:t>НЕ ПРИМЕНЯЕТСЯ</w:t>
      </w:r>
    </w:p>
    <w:p w:rsidR="00B07A40" w:rsidRDefault="00B07A40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A40" w:rsidRPr="00242B84" w:rsidRDefault="005F74C5" w:rsidP="00B07A40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07A40">
        <w:rPr>
          <w:rFonts w:ascii="Times New Roman" w:eastAsia="Times New Roman" w:hAnsi="Times New Roman" w:cs="Times New Roman"/>
          <w:bCs/>
          <w:sz w:val="28"/>
          <w:szCs w:val="28"/>
        </w:rPr>
        <w:t xml:space="preserve">ерчатки специальные предназначены для обеспечения сотрудников </w:t>
      </w:r>
      <w:r w:rsidR="00B07A40" w:rsidRPr="00122C2E">
        <w:rPr>
          <w:rFonts w:ascii="Times New Roman" w:eastAsia="Times New Roman" w:hAnsi="Times New Roman" w:cs="Times New Roman"/>
          <w:bCs/>
          <w:sz w:val="28"/>
          <w:szCs w:val="28"/>
        </w:rPr>
        <w:t>входящие в состав групп  экстренного реагирования на пожары и чрезвычайные ситуации с использованием высокоманевренных транспортных средств (мотоциклов, квадроциклов) Главного управления МЧС России по Республике Крым в соответствии с приказом МЧС России 18 февраля 2026 г. № 102 «Об  утверждении Норм снабжения имуществом вещевого обеспечения отдельных категорий сотрудников федеральной противопожарной службы Государственной противопожарной службы, входящих в состав групп  экстренного реагирования на пожары и чрезвычайные ситуации с использованием высокоманевренных транспортных средств (мотоциклов, квадроциклов)»</w:t>
      </w:r>
      <w:r w:rsidR="00B07A4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07A40" w:rsidRPr="007C3FA3" w:rsidRDefault="00B07A40" w:rsidP="00B07A40">
      <w:pPr>
        <w:tabs>
          <w:tab w:val="left" w:pos="616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07A40" w:rsidRDefault="00B07A40" w:rsidP="00B07A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Общие требования к поставляем</w:t>
      </w:r>
      <w:r w:rsidR="00845F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ым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845F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перчаткам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специальн</w:t>
      </w:r>
      <w:r w:rsidR="00845F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ым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приведены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br/>
        <w:t xml:space="preserve">в Таблице № </w:t>
      </w:r>
      <w:r w:rsidR="00845F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3803F5" w:rsidRDefault="003803F5" w:rsidP="00B07A4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B07A40" w:rsidRPr="007C3FA3" w:rsidRDefault="00B07A40" w:rsidP="00B07A4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 xml:space="preserve">Таблица № </w:t>
      </w:r>
      <w:r w:rsidR="00845F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</w:t>
      </w: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804"/>
      </w:tblGrid>
      <w:tr w:rsidR="00B07A40" w:rsidRPr="00AE7317" w:rsidTr="003803F5">
        <w:trPr>
          <w:trHeight w:val="20"/>
          <w:jc w:val="center"/>
        </w:trPr>
        <w:tc>
          <w:tcPr>
            <w:tcW w:w="1546" w:type="pct"/>
            <w:shd w:val="clear" w:color="auto" w:fill="auto"/>
          </w:tcPr>
          <w:p w:rsidR="00B07A40" w:rsidRPr="00AE7317" w:rsidRDefault="00B07A40" w:rsidP="009B6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</w:pPr>
            <w:r w:rsidRPr="00AE73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3454" w:type="pct"/>
            <w:shd w:val="clear" w:color="auto" w:fill="auto"/>
          </w:tcPr>
          <w:p w:rsidR="00B07A40" w:rsidRPr="00AE7317" w:rsidRDefault="00B07A40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E73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Требование</w:t>
            </w:r>
          </w:p>
        </w:tc>
      </w:tr>
      <w:tr w:rsidR="00B07A4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B07A40" w:rsidRPr="00AE7317" w:rsidRDefault="00B07A40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Фирма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B07A40" w:rsidRPr="00AE7317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>Spidi</w:t>
            </w:r>
            <w:proofErr w:type="spellEnd"/>
          </w:p>
        </w:tc>
      </w:tr>
      <w:tr w:rsidR="00B07A4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B07A40" w:rsidRDefault="00B07A40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Марка (модель)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B07A40" w:rsidRPr="00AE7317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>STR-6</w:t>
            </w:r>
          </w:p>
        </w:tc>
      </w:tr>
      <w:tr w:rsidR="00B07A4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B07A40" w:rsidRDefault="00B07A40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Страна производитель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B07A40" w:rsidRPr="00EE49E2" w:rsidRDefault="00EE49E2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E49E2">
              <w:rPr>
                <w:rFonts w:ascii="Times New Roman" w:eastAsia="Times New Roman" w:hAnsi="Times New Roman"/>
                <w:bCs/>
                <w:sz w:val="28"/>
                <w:szCs w:val="28"/>
              </w:rPr>
              <w:t>Китайская Народная Республика (КНР)</w:t>
            </w:r>
          </w:p>
        </w:tc>
      </w:tr>
      <w:tr w:rsidR="00B07A4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B07A40" w:rsidRDefault="00B07A40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B07A40" w:rsidRPr="00AE7317" w:rsidRDefault="00B07A40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</w:t>
            </w:r>
            <w:r w:rsid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;  </w:t>
            </w: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1; </w:t>
            </w:r>
            <w:r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XL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1</w:t>
            </w:r>
            <w:r w:rsid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>;   4</w:t>
            </w:r>
            <w:r w:rsidR="00845FAA" w:rsidRPr="00AE7317">
              <w:rPr>
                <w:rFonts w:ascii="Times New Roman" w:eastAsia="Times New Roman" w:hAnsi="Times New Roman"/>
                <w:bCs/>
                <w:sz w:val="28"/>
                <w:szCs w:val="28"/>
              </w:rPr>
              <w:t>XL</w:t>
            </w:r>
            <w:r w:rsid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– 4.</w:t>
            </w:r>
          </w:p>
        </w:tc>
      </w:tr>
      <w:tr w:rsidR="00845FAA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845FAA" w:rsidRPr="007C3FA3" w:rsidRDefault="00845FAA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перчаток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845FAA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демисезонные</w:t>
            </w:r>
          </w:p>
          <w:p w:rsidR="00845FAA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комбинированные</w:t>
            </w:r>
          </w:p>
          <w:p w:rsidR="00845FAA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спортивные</w:t>
            </w:r>
          </w:p>
          <w:p w:rsidR="00845FAA" w:rsidRPr="00AE7317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845FAA">
              <w:rPr>
                <w:rFonts w:ascii="Times New Roman" w:eastAsia="Times New Roman" w:hAnsi="Times New Roman"/>
                <w:bCs/>
                <w:sz w:val="28"/>
                <w:szCs w:val="28"/>
              </w:rPr>
              <w:t>длинные (удлинённая манжета)</w:t>
            </w:r>
          </w:p>
        </w:tc>
      </w:tr>
      <w:tr w:rsidR="00B07A40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B07A40" w:rsidRDefault="00845FAA" w:rsidP="009B6F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материал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B07A40" w:rsidRPr="00AE7317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 – «</w:t>
            </w:r>
            <w:r w:rsidRPr="00845FAA">
              <w:rPr>
                <w:rFonts w:ascii="Times New Roman" w:hAnsi="Times New Roman" w:cs="Times New Roman"/>
                <w:sz w:val="28"/>
                <w:szCs w:val="28"/>
              </w:rPr>
              <w:t>Шевро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5F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5FAA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845FAA" w:rsidRDefault="00845FAA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845FAA" w:rsidRDefault="00845FAA" w:rsidP="00EE49E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FAA">
              <w:rPr>
                <w:rFonts w:ascii="Times New Roman" w:hAnsi="Times New Roman" w:cs="Times New Roman"/>
                <w:sz w:val="28"/>
                <w:szCs w:val="28"/>
              </w:rPr>
              <w:t>эластичная ткань, замша</w:t>
            </w:r>
            <w:r w:rsidR="00EE49E2">
              <w:rPr>
                <w:rFonts w:ascii="Times New Roman" w:hAnsi="Times New Roman" w:cs="Times New Roman"/>
                <w:sz w:val="28"/>
                <w:szCs w:val="28"/>
              </w:rPr>
              <w:t>/кожа, карбон</w:t>
            </w:r>
          </w:p>
        </w:tc>
      </w:tr>
      <w:tr w:rsidR="000B44BA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0B44BA" w:rsidRDefault="000B44BA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Фиксация 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0B44BA" w:rsidRPr="00845FAA" w:rsidRDefault="000B44BA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застежки в области запястья</w:t>
            </w:r>
            <w:r w:rsidR="00EE49E2">
              <w:rPr>
                <w:rFonts w:ascii="Times New Roman" w:hAnsi="Times New Roman" w:cs="Times New Roman"/>
                <w:sz w:val="28"/>
                <w:szCs w:val="28"/>
              </w:rPr>
              <w:t xml:space="preserve"> с «контактной» лентой</w:t>
            </w:r>
          </w:p>
        </w:tc>
      </w:tr>
      <w:tr w:rsidR="00845FAA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845FAA" w:rsidRDefault="00845FAA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защитных вставок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845FAA" w:rsidRDefault="00845FAA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карбон</w:t>
            </w:r>
          </w:p>
        </w:tc>
      </w:tr>
      <w:tr w:rsidR="009C08E7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9C08E7" w:rsidRDefault="009C08E7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защитных вставок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9C08E7" w:rsidRDefault="009C08E7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«костяшки» пальцев</w:t>
            </w:r>
          </w:p>
        </w:tc>
      </w:tr>
      <w:tr w:rsidR="00845FAA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845FAA" w:rsidRDefault="003F41BF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ладони перчаток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845FAA" w:rsidRDefault="00EE49E2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FAA">
              <w:rPr>
                <w:rFonts w:ascii="Times New Roman" w:hAnsi="Times New Roman" w:cs="Times New Roman"/>
                <w:sz w:val="28"/>
                <w:szCs w:val="28"/>
              </w:rPr>
              <w:t>замша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/кожа</w:t>
            </w:r>
          </w:p>
        </w:tc>
      </w:tr>
      <w:tr w:rsidR="003F41BF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3F41BF" w:rsidRDefault="003F41BF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BF">
              <w:rPr>
                <w:rFonts w:ascii="Times New Roman" w:hAnsi="Times New Roman" w:cs="Times New Roman"/>
                <w:sz w:val="28"/>
                <w:szCs w:val="28"/>
              </w:rPr>
              <w:t>Защита от истирания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3F41BF" w:rsidRDefault="003F41BF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– подтверждается документом</w:t>
            </w:r>
          </w:p>
        </w:tc>
      </w:tr>
      <w:tr w:rsidR="003F41BF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3F41BF" w:rsidRDefault="003F41BF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Вентиляционная система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3F41BF" w:rsidRDefault="003F41BF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тыльной части ладно и пальцах</w:t>
            </w:r>
          </w:p>
        </w:tc>
      </w:tr>
      <w:tr w:rsidR="003F41BF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3F41BF" w:rsidRDefault="003F41BF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 безопасности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3F41BF" w:rsidRDefault="003F41BF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3F41BF">
              <w:rPr>
                <w:rFonts w:ascii="Times New Roman" w:hAnsi="Times New Roman" w:cs="Times New Roman"/>
                <w:sz w:val="28"/>
                <w:szCs w:val="28"/>
              </w:rPr>
              <w:t>ГОСТ EN 13594-2020</w:t>
            </w:r>
          </w:p>
          <w:p w:rsidR="003F41BF" w:rsidRDefault="003F41BF" w:rsidP="003F41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(предоставляется с перчатками отдельно или с паспортом (руководством по эксплуатации)</w:t>
            </w:r>
          </w:p>
        </w:tc>
      </w:tr>
      <w:tr w:rsidR="0045199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45199D" w:rsidRPr="007C3FA3" w:rsidRDefault="0045199D" w:rsidP="009B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3FA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45199D" w:rsidRDefault="0045199D" w:rsidP="009B6FE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 – основной</w:t>
            </w:r>
          </w:p>
          <w:p w:rsidR="0045199D" w:rsidRDefault="0045199D" w:rsidP="00EE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допускаются вставки – цвет согласовывается с Заказчиком</w:t>
            </w:r>
          </w:p>
        </w:tc>
      </w:tr>
      <w:tr w:rsidR="0045199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45199D" w:rsidRPr="007C3FA3" w:rsidRDefault="0045199D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поставки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45199D" w:rsidRDefault="0045199D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957">
              <w:rPr>
                <w:rFonts w:ascii="Times New Roman" w:hAnsi="Times New Roman" w:cs="Times New Roman"/>
                <w:sz w:val="28"/>
                <w:szCs w:val="28"/>
              </w:rPr>
              <w:t>полиэтиленовая фирменная упаковка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99D" w:rsidRDefault="0045199D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957">
              <w:rPr>
                <w:rFonts w:ascii="Times New Roman" w:hAnsi="Times New Roman" w:cs="Times New Roman"/>
                <w:sz w:val="28"/>
                <w:szCs w:val="28"/>
              </w:rPr>
              <w:t>перчатки (пара)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99D" w:rsidRDefault="0045199D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паспорт (руководство по эксплуатации и характеристиках);</w:t>
            </w:r>
          </w:p>
          <w:p w:rsidR="00263957" w:rsidRDefault="00263957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документы подтверждающие защитные свойства и безопасность эксплуатации;</w:t>
            </w:r>
          </w:p>
          <w:p w:rsidR="0045199D" w:rsidRDefault="0045199D" w:rsidP="009B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гарантийный талон.</w:t>
            </w:r>
          </w:p>
        </w:tc>
      </w:tr>
      <w:tr w:rsidR="0045199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45199D" w:rsidRPr="007C3FA3" w:rsidRDefault="0045199D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изготовления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45199D" w:rsidRDefault="0045199D" w:rsidP="009B6FE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ранее 2026 года</w:t>
            </w:r>
          </w:p>
        </w:tc>
      </w:tr>
      <w:tr w:rsidR="0045199D" w:rsidRPr="007C3FA3" w:rsidTr="003803F5">
        <w:trPr>
          <w:trHeight w:val="20"/>
          <w:jc w:val="center"/>
        </w:trPr>
        <w:tc>
          <w:tcPr>
            <w:tcW w:w="1546" w:type="pct"/>
            <w:shd w:val="clear" w:color="auto" w:fill="auto"/>
            <w:vAlign w:val="center"/>
          </w:tcPr>
          <w:p w:rsidR="0045199D" w:rsidRPr="007C3FA3" w:rsidRDefault="0045199D" w:rsidP="009B6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Гарантийный срок</w:t>
            </w:r>
          </w:p>
        </w:tc>
        <w:tc>
          <w:tcPr>
            <w:tcW w:w="3454" w:type="pct"/>
            <w:shd w:val="clear" w:color="auto" w:fill="auto"/>
            <w:vAlign w:val="center"/>
          </w:tcPr>
          <w:p w:rsidR="0045199D" w:rsidRDefault="0045199D" w:rsidP="009B6FE7">
            <w:pPr>
              <w:spacing w:after="0" w:line="240" w:lineRule="auto"/>
              <w:ind w:left="1538" w:hanging="15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</w:t>
            </w:r>
          </w:p>
        </w:tc>
      </w:tr>
    </w:tbl>
    <w:p w:rsidR="00B07A40" w:rsidRDefault="00B07A40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63957" w:rsidRDefault="00263957" w:rsidP="0026395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</w:t>
      </w:r>
      <w:r w:rsidRPr="00263957">
        <w:rPr>
          <w:rFonts w:ascii="Times New Roman" w:eastAsia="Calibri" w:hAnsi="Times New Roman" w:cs="Times New Roman"/>
          <w:b/>
          <w:bCs/>
          <w:sz w:val="28"/>
          <w:szCs w:val="28"/>
        </w:rPr>
        <w:t>ПОСТАВКИ ТОВАРА</w:t>
      </w:r>
    </w:p>
    <w:p w:rsidR="00263957" w:rsidRDefault="001454DF" w:rsidP="001454DF">
      <w:pPr>
        <w:autoSpaceDE w:val="0"/>
        <w:autoSpaceDN w:val="0"/>
        <w:adjustRightInd w:val="0"/>
        <w:spacing w:after="0" w:line="240" w:lineRule="auto"/>
        <w:ind w:left="142" w:firstLine="77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Товар направляется в адрес Заказчика через 1 (один) рабочий день с даты заключения контракта.</w:t>
      </w:r>
    </w:p>
    <w:p w:rsidR="003803F5" w:rsidRDefault="003803F5" w:rsidP="001454DF">
      <w:pPr>
        <w:autoSpaceDE w:val="0"/>
        <w:autoSpaceDN w:val="0"/>
        <w:adjustRightInd w:val="0"/>
        <w:spacing w:after="0" w:line="240" w:lineRule="auto"/>
        <w:ind w:left="142" w:firstLine="77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803F5" w:rsidRDefault="003803F5" w:rsidP="001454DF">
      <w:pPr>
        <w:autoSpaceDE w:val="0"/>
        <w:autoSpaceDN w:val="0"/>
        <w:adjustRightInd w:val="0"/>
        <w:spacing w:after="0" w:line="240" w:lineRule="auto"/>
        <w:ind w:left="142" w:firstLine="77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454DF" w:rsidRDefault="001454DF" w:rsidP="001454D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АДРЕС </w:t>
      </w:r>
      <w:r w:rsidRPr="00263957">
        <w:rPr>
          <w:rFonts w:ascii="Times New Roman" w:eastAsia="Calibri" w:hAnsi="Times New Roman" w:cs="Times New Roman"/>
          <w:b/>
          <w:bCs/>
          <w:sz w:val="28"/>
          <w:szCs w:val="28"/>
        </w:rPr>
        <w:t>ПОСТАВКИ ТОВАРА</w:t>
      </w:r>
    </w:p>
    <w:p w:rsidR="001454DF" w:rsidRPr="001454DF" w:rsidRDefault="001454DF" w:rsidP="001454DF">
      <w:pPr>
        <w:autoSpaceDE w:val="0"/>
        <w:autoSpaceDN w:val="0"/>
        <w:adjustRightInd w:val="0"/>
        <w:spacing w:after="0" w:line="240" w:lineRule="auto"/>
        <w:ind w:left="142" w:firstLine="77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54DF">
        <w:rPr>
          <w:rFonts w:ascii="Times New Roman" w:hAnsi="Times New Roman" w:cs="Times New Roman"/>
          <w:sz w:val="28"/>
          <w:szCs w:val="28"/>
        </w:rPr>
        <w:t>Российская Федерация, Республика Крым, г. Симферополь</w:t>
      </w:r>
      <w:r w:rsidR="003803F5">
        <w:rPr>
          <w:rFonts w:ascii="Times New Roman" w:hAnsi="Times New Roman" w:cs="Times New Roman"/>
          <w:sz w:val="28"/>
          <w:szCs w:val="28"/>
        </w:rPr>
        <w:t xml:space="preserve">, </w:t>
      </w:r>
      <w:r w:rsidR="003803F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454DF">
        <w:rPr>
          <w:rFonts w:ascii="Times New Roman" w:hAnsi="Times New Roman" w:cs="Times New Roman"/>
          <w:sz w:val="28"/>
          <w:szCs w:val="28"/>
        </w:rPr>
        <w:t xml:space="preserve"> ул. Кечкеметская 103.</w:t>
      </w:r>
    </w:p>
    <w:p w:rsidR="001454DF" w:rsidRDefault="001454DF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07F56" w:rsidRPr="001454DF" w:rsidRDefault="001454DF" w:rsidP="001454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ТРЕБОВАНИЯ К КАЧЕСТВУ ТОВАРА</w:t>
      </w:r>
    </w:p>
    <w:p w:rsidR="00707F56" w:rsidRPr="007C3FA3" w:rsidRDefault="00346D35" w:rsidP="00707F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Товар должен поставляться в оригинальной упаковке предприятия изготовителя с нанесенной на упаковку информацией о товаре, обеспечивающей защиту от повреждений при транспортировке и последующем хранении. Упаковка должна иметь товарный вид, без повреждений. </w:t>
      </w:r>
      <w:r w:rsidR="00707F56"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707F56" w:rsidRPr="007C3FA3" w:rsidRDefault="00707F56" w:rsidP="00707F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Товар должен соответствовать </w:t>
      </w:r>
      <w:r w:rsidRPr="007C3FA3">
        <w:rPr>
          <w:rFonts w:ascii="Times New Roman" w:eastAsia="Times New Roman" w:hAnsi="Times New Roman"/>
          <w:sz w:val="28"/>
          <w:szCs w:val="28"/>
        </w:rPr>
        <w:t>государственным стандартам, техническим условиям, действующей нормативной документации</w:t>
      </w:r>
      <w:r w:rsidR="00346D35" w:rsidRPr="007C3F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и требованиям, указанным в нормативно-технической документации и иной документации, в том числе стандартам и нормам безопасности, действующим в Российской Федерации на данный товар, иметь сертификат Таможенного Союза ЕАС.</w:t>
      </w:r>
    </w:p>
    <w:p w:rsidR="00707F56" w:rsidRPr="007C3FA3" w:rsidRDefault="00707F56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При осуществлении поставки Поставщик должен предоставить заказчику надлежащим образом оформленные сопроводительные документы, подтверждающие качество и безопасность товара.</w:t>
      </w:r>
    </w:p>
    <w:p w:rsidR="00707F56" w:rsidRPr="007C3FA3" w:rsidRDefault="00707F56" w:rsidP="00707F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Тара и упаковка должны обеспечивать сохранность Товара при его транспортировке и хранении.</w:t>
      </w:r>
    </w:p>
    <w:p w:rsidR="00707F56" w:rsidRDefault="00707F56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Весь Товар должен быть новым (товаром, который не был в употреблении, не прошел ремонт, в том числе восстановление, замену составных частей, восстано</w:t>
      </w:r>
      <w:r w:rsidR="001454DF">
        <w:rPr>
          <w:rFonts w:ascii="Times New Roman" w:eastAsia="Calibri" w:hAnsi="Times New Roman" w:cs="Times New Roman"/>
          <w:sz w:val="28"/>
          <w:szCs w:val="28"/>
          <w:lang w:eastAsia="en-US"/>
        </w:rPr>
        <w:t>вление потребительских свойств). Дата производства (выпуска) Товара должна быть не ранее 2026 года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54DF" w:rsidRPr="007C3FA3" w:rsidRDefault="001454DF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7F56" w:rsidRPr="001454DF" w:rsidRDefault="001454DF" w:rsidP="001454D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4DF">
        <w:rPr>
          <w:rFonts w:ascii="Times New Roman" w:eastAsia="Calibri" w:hAnsi="Times New Roman" w:cs="Times New Roman"/>
          <w:b/>
          <w:sz w:val="28"/>
          <w:szCs w:val="28"/>
        </w:rPr>
        <w:t>ТРЕБОВАНИЯ К ОТГРУЗКЕ И ДОСТАВКЕ ТОВАРА:</w:t>
      </w:r>
    </w:p>
    <w:p w:rsidR="00707F56" w:rsidRPr="007C3FA3" w:rsidRDefault="00707F56" w:rsidP="001454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Поставка товара должна быть произведена Поставщиком в полном соответствии</w:t>
      </w:r>
      <w:r w:rsidR="001454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требованиям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контракт</w:t>
      </w:r>
      <w:r w:rsidR="001454D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Описанию объекта закупки. Поставка Товара включает в себя: доставку, разгрузку, подъем на этаж поставляемого Товара в помещение, указанное Заказчиком, силами и средствами Поставщика.</w:t>
      </w:r>
    </w:p>
    <w:p w:rsidR="00707F56" w:rsidRPr="007C3FA3" w:rsidRDefault="00707F56" w:rsidP="00707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7F56" w:rsidRPr="007C3FA3" w:rsidRDefault="001454DF" w:rsidP="00707F5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7. </w:t>
      </w:r>
      <w:r w:rsidRPr="007C3F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ТРЕБОВАНИЯ К ГАРАНТИЙНОМУ СРОКУ ТОВАРА</w:t>
      </w:r>
    </w:p>
    <w:p w:rsidR="00707F56" w:rsidRPr="007C3FA3" w:rsidRDefault="00707F56" w:rsidP="00707F56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Поставщик предоставляет гарантию на товар </w:t>
      </w:r>
      <w:bookmarkStart w:id="1" w:name="_Hlk101965987"/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со сроком действия не менее 24 месяцев с момента подписания Сторонами Документа о приемке.</w:t>
      </w:r>
    </w:p>
    <w:bookmarkEnd w:id="1"/>
    <w:p w:rsidR="00707F56" w:rsidRPr="007C3FA3" w:rsidRDefault="00707F56" w:rsidP="00707F56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Поставщик гарантирует качество поставляемого товара в течение всего установленного гарантийного срока. Все расходы, связанные с гарантийным обслуживанием товара, несет Поставщик.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обнаружения несоответствия поставленного Товара условиям контракта, заказчик уведомляет об указанном факте Поставщика в письменном 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виде, посредством факсимильной связи, либо по электронной почте с указанием срока устранения выявленных недостатков.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гарантийного срока Поставщик при наступлении гарантийного случая обязан обеспечить восстановление работоспособности или замену неисправного Товара. Поставщик в течение 5 (пяти) календарных дней с момента получения уведомления от заказчика, если иной срок не установлен заказчиком, обеспечивает по требованию заказчика восстановление работоспособности или замену неисправного Товара на Товар надлежащего качества. Все расходы по восстановлению и замене Товара, включая, но, не ограничиваясь транспортными расходами, расходами на транспортировку, упаковку заменяемого Товара, доставку и установку запасных частей и материалов, и иные расходы несет Поставщик.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замен неисправного Товара в период действия гарантийного срока не ограничено</w:t>
      </w:r>
      <w:r w:rsidR="001454D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необходимые работы по устранению неисправностей должны быть организованы Поставщиком по согласованию с </w:t>
      </w:r>
      <w:r w:rsidR="001454DF"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Заказчиком</w:t>
      </w: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7F56" w:rsidRPr="00EE49E2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Гарантия качества Товара распространяется также на все составляющие его части (комплектующие изделия).</w:t>
      </w:r>
      <w:r w:rsidR="000F5E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F5EAD" w:rsidRPr="00EE49E2">
        <w:rPr>
          <w:rFonts w:ascii="Times New Roman" w:eastAsia="Calibri" w:hAnsi="Times New Roman" w:cs="Times New Roman"/>
          <w:sz w:val="28"/>
          <w:szCs w:val="28"/>
          <w:lang w:eastAsia="en-US"/>
        </w:rPr>
        <w:t>Гарантия не распространяется на расходные материалы.</w:t>
      </w:r>
    </w:p>
    <w:p w:rsidR="00707F56" w:rsidRPr="007C3FA3" w:rsidRDefault="00707F56" w:rsidP="00707F5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Под гарантийным случаем понимается выявление недостатков, дефектов товара, которые не позволяют продолжить нормальную эксплуатацию товара (в соответствии с техническими характеристиками товара, установленными настоящим контрактом) до их устранения.</w:t>
      </w:r>
    </w:p>
    <w:p w:rsidR="00707F56" w:rsidRPr="007C3FA3" w:rsidRDefault="00707F56" w:rsidP="00707F56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FA3">
        <w:rPr>
          <w:rFonts w:ascii="Times New Roman" w:eastAsia="Calibri" w:hAnsi="Times New Roman" w:cs="Times New Roman"/>
          <w:sz w:val="28"/>
          <w:szCs w:val="28"/>
          <w:lang w:eastAsia="en-US"/>
        </w:rPr>
        <w:t>Гарантийный срок на вновь поставленный (заменённый) Товар назначается с даты замены некачественного Товара.</w:t>
      </w:r>
    </w:p>
    <w:p w:rsidR="00352093" w:rsidRDefault="00352093">
      <w:pPr>
        <w:rPr>
          <w:sz w:val="28"/>
          <w:szCs w:val="28"/>
        </w:rPr>
      </w:pPr>
    </w:p>
    <w:sectPr w:rsidR="00352093" w:rsidSect="007C3FA3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67A"/>
    <w:multiLevelType w:val="hybridMultilevel"/>
    <w:tmpl w:val="699A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5D7"/>
    <w:multiLevelType w:val="hybridMultilevel"/>
    <w:tmpl w:val="25B0225A"/>
    <w:lvl w:ilvl="0" w:tplc="57DC1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984"/>
    <w:multiLevelType w:val="hybridMultilevel"/>
    <w:tmpl w:val="E4E4C5E0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467"/>
    <w:rsid w:val="000B44BA"/>
    <w:rsid w:val="000E1562"/>
    <w:rsid w:val="000E46B1"/>
    <w:rsid w:val="000F5EAD"/>
    <w:rsid w:val="00122C2E"/>
    <w:rsid w:val="001454DF"/>
    <w:rsid w:val="00171F33"/>
    <w:rsid w:val="00242B84"/>
    <w:rsid w:val="00263957"/>
    <w:rsid w:val="0028568A"/>
    <w:rsid w:val="002949E8"/>
    <w:rsid w:val="0031356F"/>
    <w:rsid w:val="00346D35"/>
    <w:rsid w:val="00352093"/>
    <w:rsid w:val="003803F5"/>
    <w:rsid w:val="003F41BF"/>
    <w:rsid w:val="00411A59"/>
    <w:rsid w:val="0045199D"/>
    <w:rsid w:val="004639D4"/>
    <w:rsid w:val="005013E0"/>
    <w:rsid w:val="00512C98"/>
    <w:rsid w:val="00541467"/>
    <w:rsid w:val="00580C94"/>
    <w:rsid w:val="005F74C5"/>
    <w:rsid w:val="006A440F"/>
    <w:rsid w:val="006C1FD0"/>
    <w:rsid w:val="00707F56"/>
    <w:rsid w:val="00715BF0"/>
    <w:rsid w:val="00795342"/>
    <w:rsid w:val="007C3FA3"/>
    <w:rsid w:val="00845FAA"/>
    <w:rsid w:val="008B7A13"/>
    <w:rsid w:val="009C08E7"/>
    <w:rsid w:val="00AE7317"/>
    <w:rsid w:val="00AF54B9"/>
    <w:rsid w:val="00B07A40"/>
    <w:rsid w:val="00C06A55"/>
    <w:rsid w:val="00C24860"/>
    <w:rsid w:val="00CD0263"/>
    <w:rsid w:val="00CD496D"/>
    <w:rsid w:val="00EB4E6D"/>
    <w:rsid w:val="00EE49E2"/>
    <w:rsid w:val="00F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FA72"/>
  <w15:docId w15:val="{0C857D83-0E02-4D11-99E8-E1627F7D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40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7F56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7F5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707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07F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List Paragraph1,ТЗ список,Абзац списка литеральный,Булет1,1Булет,it_List1,Список дефисный,Абзац основного текста,Use Case List Paragraph,Bullet 1,Маркер,ДВУХУРОВНЕВЫЙ МАРКИР,4.2.2,UL"/>
    <w:basedOn w:val="a"/>
    <w:link w:val="a4"/>
    <w:uiPriority w:val="34"/>
    <w:qFormat/>
    <w:rsid w:val="00707F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ТЗ список Знак,Абзац списка литеральный Знак,Булет1 Знак,1Булет Знак,it_List1 Знак,Список дефисный Знак,Абзац основного текста Знак"/>
    <w:link w:val="a3"/>
    <w:uiPriority w:val="34"/>
    <w:qFormat/>
    <w:locked/>
    <w:rsid w:val="00707F56"/>
  </w:style>
  <w:style w:type="paragraph" w:styleId="a5">
    <w:name w:val="Balloon Text"/>
    <w:basedOn w:val="a"/>
    <w:link w:val="a6"/>
    <w:uiPriority w:val="99"/>
    <w:semiHidden/>
    <w:unhideWhenUsed/>
    <w:rsid w:val="003F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1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И. Пашкова</cp:lastModifiedBy>
  <cp:revision>26</cp:revision>
  <cp:lastPrinted>2024-05-24T11:39:00Z</cp:lastPrinted>
  <dcterms:created xsi:type="dcterms:W3CDTF">2024-05-20T11:16:00Z</dcterms:created>
  <dcterms:modified xsi:type="dcterms:W3CDTF">2026-07-02T13:00:00Z</dcterms:modified>
</cp:coreProperties>
</file>