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0C89" w14:textId="77777777" w:rsidR="00683F22" w:rsidRDefault="00CC46AC">
      <w:pPr>
        <w:pStyle w:val="af3"/>
        <w:tabs>
          <w:tab w:val="left" w:pos="1287"/>
        </w:tabs>
        <w:spacing w:line="276" w:lineRule="auto"/>
        <w:ind w:left="0"/>
        <w:jc w:val="center"/>
      </w:pPr>
      <w:r>
        <w:rPr>
          <w:b/>
          <w:bCs/>
          <w:sz w:val="22"/>
          <w:szCs w:val="22"/>
        </w:rPr>
        <w:t>Договор № 433-Т32</w:t>
      </w:r>
    </w:p>
    <w:p w14:paraId="33DBD7E9" w14:textId="77777777" w:rsidR="00683F22" w:rsidRDefault="00CC46AC">
      <w:pPr>
        <w:pStyle w:val="af3"/>
        <w:tabs>
          <w:tab w:val="left" w:pos="1287"/>
        </w:tabs>
        <w:spacing w:line="276" w:lineRule="auto"/>
        <w:ind w:left="0"/>
        <w:jc w:val="center"/>
      </w:pPr>
      <w:r>
        <w:rPr>
          <w:b/>
          <w:bCs/>
          <w:sz w:val="22"/>
          <w:szCs w:val="22"/>
        </w:rPr>
        <w:t xml:space="preserve">на передачу неисключительных прав использования </w:t>
      </w:r>
    </w:p>
    <w:p w14:paraId="13F6CDF4" w14:textId="77777777" w:rsidR="00683F22" w:rsidRDefault="00CC46AC">
      <w:pPr>
        <w:jc w:val="center"/>
        <w:rPr>
          <w:rFonts w:cs="Times New Roman"/>
          <w:b/>
          <w:bCs/>
          <w:sz w:val="22"/>
          <w:szCs w:val="22"/>
        </w:rPr>
      </w:pPr>
      <w:r>
        <w:rPr>
          <w:rFonts w:cs="Times New Roman"/>
          <w:b/>
          <w:bCs/>
          <w:sz w:val="22"/>
          <w:szCs w:val="22"/>
        </w:rPr>
        <w:t>Справочной Системы «Госзаказ»</w:t>
      </w:r>
    </w:p>
    <w:p w14:paraId="4F149A0A" w14:textId="3D7DD3DE" w:rsidR="009163BB" w:rsidRPr="009163BB" w:rsidRDefault="009163BB">
      <w:pPr>
        <w:jc w:val="center"/>
      </w:pPr>
      <w:r>
        <w:t xml:space="preserve">ИКЗ </w:t>
      </w:r>
      <w:r w:rsidRPr="009163BB">
        <w:t>261772810131077280100100010000000244</w:t>
      </w:r>
    </w:p>
    <w:p w14:paraId="7E47C7FA" w14:textId="5E3D8447" w:rsidR="00683F22" w:rsidRDefault="00CC46AC">
      <w:pPr>
        <w:pStyle w:val="Standard"/>
        <w:widowControl w:val="0"/>
        <w:numPr>
          <w:ilvl w:val="0"/>
          <w:numId w:val="3"/>
        </w:numPr>
        <w:tabs>
          <w:tab w:val="left" w:pos="567"/>
          <w:tab w:val="right" w:pos="10773"/>
        </w:tabs>
        <w:spacing w:before="113" w:after="113" w:line="276" w:lineRule="auto"/>
        <w:rPr>
          <w:sz w:val="22"/>
          <w:szCs w:val="22"/>
        </w:rPr>
      </w:pPr>
      <w:r>
        <w:rPr>
          <w:b/>
          <w:bCs/>
          <w:color w:val="000000"/>
          <w:sz w:val="22"/>
          <w:szCs w:val="22"/>
          <w:lang w:eastAsia="en-US"/>
        </w:rPr>
        <w:t xml:space="preserve">г. Москва                                                                                                                         </w:t>
      </w:r>
      <w:proofErr w:type="gramStart"/>
      <w:r>
        <w:rPr>
          <w:b/>
          <w:bCs/>
          <w:color w:val="000000"/>
          <w:sz w:val="22"/>
          <w:szCs w:val="22"/>
          <w:lang w:eastAsia="en-US"/>
        </w:rPr>
        <w:t xml:space="preserve">   «</w:t>
      </w:r>
      <w:proofErr w:type="gramEnd"/>
      <w:r w:rsidR="009163BB">
        <w:rPr>
          <w:b/>
          <w:bCs/>
          <w:color w:val="000000"/>
          <w:sz w:val="22"/>
          <w:szCs w:val="22"/>
          <w:lang w:eastAsia="en-US"/>
        </w:rPr>
        <w:t>____</w:t>
      </w:r>
      <w:r>
        <w:rPr>
          <w:b/>
          <w:bCs/>
          <w:color w:val="000000"/>
          <w:sz w:val="22"/>
          <w:szCs w:val="22"/>
          <w:lang w:eastAsia="en-US"/>
        </w:rPr>
        <w:t xml:space="preserve">» </w:t>
      </w:r>
      <w:r w:rsidR="009163BB">
        <w:rPr>
          <w:b/>
          <w:bCs/>
          <w:color w:val="000000"/>
          <w:sz w:val="22"/>
          <w:szCs w:val="22"/>
          <w:lang w:eastAsia="en-US"/>
        </w:rPr>
        <w:t>_____</w:t>
      </w:r>
      <w:r>
        <w:rPr>
          <w:b/>
          <w:bCs/>
          <w:color w:val="000000"/>
          <w:sz w:val="22"/>
          <w:szCs w:val="22"/>
          <w:lang w:eastAsia="en-US"/>
        </w:rPr>
        <w:t xml:space="preserve"> 2026 года</w:t>
      </w:r>
    </w:p>
    <w:p w14:paraId="22CFC6D2" w14:textId="040FDA14" w:rsidR="00683F22" w:rsidRDefault="00CC46AC">
      <w:pPr>
        <w:spacing w:before="120"/>
        <w:jc w:val="both"/>
      </w:pPr>
      <w:r>
        <w:rPr>
          <w:rFonts w:eastAsia="NSimSun" w:cs="Times New Roman"/>
          <w:sz w:val="22"/>
          <w:szCs w:val="22"/>
        </w:rPr>
        <w:t xml:space="preserve">ОБЩЕСТВО С ОГРАНИЧЕННОЙ ОТВЕТСТВЕННОСТЬЮ "СТОЛИЦА", именуемое в дальнейшем </w:t>
      </w:r>
      <w:r>
        <w:rPr>
          <w:rFonts w:eastAsia="NSimSun" w:cs="Times New Roman"/>
          <w:b/>
          <w:bCs/>
          <w:sz w:val="22"/>
          <w:szCs w:val="22"/>
        </w:rPr>
        <w:t>«Лицензиат»</w:t>
      </w:r>
      <w:r>
        <w:rPr>
          <w:rFonts w:eastAsia="NSimSun" w:cs="Times New Roman"/>
          <w:sz w:val="22"/>
          <w:szCs w:val="22"/>
        </w:rPr>
        <w:t xml:space="preserve">, в лице </w:t>
      </w:r>
      <w:r w:rsidR="00BE6DF2" w:rsidRPr="00BE6DF2">
        <w:rPr>
          <w:rFonts w:eastAsia="NSimSun" w:cs="Times New Roman"/>
          <w:bCs/>
          <w:sz w:val="22"/>
          <w:szCs w:val="22"/>
        </w:rPr>
        <w:t>Специалиста по закупкам Кочневой Светланы Константиновны, действующ</w:t>
      </w:r>
      <w:r w:rsidR="00BE6DF2">
        <w:rPr>
          <w:rFonts w:eastAsia="NSimSun" w:cs="Times New Roman"/>
          <w:bCs/>
          <w:sz w:val="22"/>
          <w:szCs w:val="22"/>
        </w:rPr>
        <w:t>его на основании Доверенности</w:t>
      </w:r>
      <w:r>
        <w:rPr>
          <w:rFonts w:eastAsia="NSimSun" w:cs="Times New Roman"/>
          <w:sz w:val="22"/>
          <w:szCs w:val="22"/>
        </w:rPr>
        <w:t xml:space="preserve"> </w:t>
      </w:r>
      <w:r w:rsidR="00BE6DF2" w:rsidRPr="00BE6DF2">
        <w:rPr>
          <w:rFonts w:eastAsia="NSimSun" w:cs="Times New Roman"/>
          <w:sz w:val="22"/>
          <w:szCs w:val="22"/>
        </w:rPr>
        <w:t>№ 6 от 28.05.2025 года</w:t>
      </w:r>
      <w:r>
        <w:rPr>
          <w:rFonts w:eastAsia="NSimSun" w:cs="Times New Roman"/>
          <w:sz w:val="22"/>
          <w:szCs w:val="22"/>
        </w:rPr>
        <w:t>, с одной стороны, и ФЕДЕРАЛЬНОЕ ГОСУДАРСТВЕННОЕ БЮДЖЕТНОЕ УЧРЕЖДЕНИЕ НАУКИ НАУЧНО-ТЕХНОЛОГИЧЕСКИЙ ЦЕНТР УНИКАЛЬНОГО ПРИБОРОСТРОЕНИЯ РОССИЙСКОЙ АКАДЕМИИ НАУК,</w:t>
      </w:r>
      <w:r>
        <w:rPr>
          <w:rFonts w:eastAsia="Calibri" w:cs="Times New Roman"/>
          <w:sz w:val="22"/>
          <w:szCs w:val="22"/>
        </w:rPr>
        <w:t xml:space="preserve"> именуемое в дальнейшем </w:t>
      </w:r>
      <w:r>
        <w:rPr>
          <w:rFonts w:eastAsia="Calibri" w:cs="Times New Roman"/>
          <w:b/>
          <w:bCs/>
          <w:sz w:val="22"/>
          <w:szCs w:val="22"/>
        </w:rPr>
        <w:t>«Сублицензиат»</w:t>
      </w:r>
      <w:r>
        <w:rPr>
          <w:rFonts w:eastAsia="Calibri" w:cs="Times New Roman"/>
          <w:sz w:val="22"/>
          <w:szCs w:val="22"/>
        </w:rPr>
        <w:t xml:space="preserve">, в лице </w:t>
      </w:r>
      <w:r w:rsidR="009163BB" w:rsidRPr="009163BB">
        <w:rPr>
          <w:rFonts w:eastAsia="NSimSun" w:cs="Times New Roman"/>
          <w:sz w:val="22"/>
          <w:szCs w:val="22"/>
        </w:rPr>
        <w:t>в лице исполняющего обязанности директора Афанасьева Михаила Сергеевича, действующего на основании Приказа Министерства науки и высшего образования Российской Федерации (Минобрнауки России) № 10-2/145 п-о от 22.07.2025 г. и Устава</w:t>
      </w:r>
      <w:r>
        <w:rPr>
          <w:rFonts w:eastAsia="Calibri" w:cs="Times New Roman"/>
          <w:sz w:val="22"/>
          <w:szCs w:val="22"/>
        </w:rPr>
        <w:t xml:space="preserve">, с другой стороны, вместе именуемые </w:t>
      </w:r>
      <w:r>
        <w:rPr>
          <w:rFonts w:eastAsia="Calibri" w:cs="Times New Roman"/>
          <w:b/>
          <w:bCs/>
          <w:sz w:val="22"/>
          <w:szCs w:val="22"/>
        </w:rPr>
        <w:t>«Стороны»</w:t>
      </w:r>
      <w:r>
        <w:rPr>
          <w:rFonts w:eastAsia="Calibri" w:cs="Times New Roman"/>
          <w:sz w:val="22"/>
          <w:szCs w:val="22"/>
        </w:rPr>
        <w:t>,</w:t>
      </w:r>
      <w:r w:rsidR="009163BB">
        <w:rPr>
          <w:rFonts w:eastAsia="Calibri" w:cs="Times New Roman"/>
          <w:sz w:val="22"/>
          <w:szCs w:val="22"/>
        </w:rPr>
        <w:t xml:space="preserve"> на основании п. 5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Pr>
          <w:rFonts w:eastAsia="Calibri" w:cs="Times New Roman"/>
          <w:sz w:val="22"/>
          <w:szCs w:val="22"/>
        </w:rPr>
        <w:t xml:space="preserve"> заключили настоящий Договор о нижеследующем:</w:t>
      </w:r>
    </w:p>
    <w:p w14:paraId="180B29A7" w14:textId="77777777" w:rsidR="00683F22" w:rsidRDefault="00683F22">
      <w:pPr>
        <w:spacing w:before="120"/>
        <w:jc w:val="both"/>
      </w:pPr>
    </w:p>
    <w:p w14:paraId="7F49AA74" w14:textId="77777777" w:rsidR="00683F22" w:rsidRDefault="00CC46AC">
      <w:pPr>
        <w:tabs>
          <w:tab w:val="left" w:pos="1287"/>
        </w:tabs>
        <w:spacing w:after="238" w:line="276" w:lineRule="auto"/>
        <w:jc w:val="center"/>
      </w:pPr>
      <w:r>
        <w:rPr>
          <w:rFonts w:cs="Times New Roman"/>
          <w:b/>
          <w:bCs/>
          <w:sz w:val="22"/>
          <w:szCs w:val="22"/>
        </w:rPr>
        <w:t>1. ПРЕДМЕТ ДОГОВОРА</w:t>
      </w:r>
    </w:p>
    <w:p w14:paraId="481D2C96" w14:textId="77777777" w:rsidR="00683F22" w:rsidRDefault="00CC46AC">
      <w:pPr>
        <w:tabs>
          <w:tab w:val="left" w:pos="1287"/>
        </w:tabs>
        <w:spacing w:after="238" w:line="276" w:lineRule="auto"/>
        <w:jc w:val="both"/>
      </w:pPr>
      <w:r>
        <w:rPr>
          <w:rFonts w:cs="Times New Roman"/>
          <w:sz w:val="22"/>
          <w:szCs w:val="22"/>
        </w:rPr>
        <w:t>1.1. Лицензиат обязуется предоставить Сублицензиату за вознаграждение неисключительные права (простая неисключительная лицензия) использования Справочной Системы «Госзаказ», расположенной по адресу: https://1gzakaz.ru/, в объеме, указанном в «Спецификации на СС» (Приложение № 1 к Договору), на условиях, предусмотренных в настоящем Договоре.</w:t>
      </w:r>
    </w:p>
    <w:p w14:paraId="2244477E" w14:textId="77777777" w:rsidR="00683F22" w:rsidRDefault="00CC46AC">
      <w:pPr>
        <w:tabs>
          <w:tab w:val="left" w:pos="1287"/>
        </w:tabs>
        <w:spacing w:after="240" w:line="276" w:lineRule="auto"/>
        <w:jc w:val="both"/>
      </w:pPr>
      <w:r>
        <w:rPr>
          <w:rFonts w:cs="Times New Roman"/>
          <w:sz w:val="22"/>
          <w:szCs w:val="22"/>
        </w:rPr>
        <w:t>1.2. Под справочной системой (далее-СС) в настоящем Договоре понимается многофункциональная справочно-экспертная система (включающая в себя также сервис «Экспертная поддержка») предназначенная для предоставления подробной информации в сфере отдельной отрасли права, указанной в «Спецификации на СС», доступ к которой осуществляется через телекоммуникационную сеть общего пользования - Интернет. Указанная СС включена в реестр Российского программного обеспечения https://reestr.digital.gov.ru/.</w:t>
      </w:r>
    </w:p>
    <w:p w14:paraId="30776DD0" w14:textId="77777777" w:rsidR="00683F22" w:rsidRDefault="00CC46AC">
      <w:pPr>
        <w:tabs>
          <w:tab w:val="left" w:pos="1287"/>
        </w:tabs>
        <w:spacing w:after="240" w:line="276" w:lineRule="auto"/>
        <w:jc w:val="both"/>
      </w:pPr>
      <w:r>
        <w:rPr>
          <w:rFonts w:cs="Times New Roman"/>
          <w:sz w:val="22"/>
          <w:szCs w:val="22"/>
        </w:rPr>
        <w:t>1.3. Сублицензиат приобретает неисключительные права использования СС в соответствии с его функциональными возможностями, а именно, Сублицензиат имеет право использовать СС исключительно для своей внутренней деятельности, включая следующие способы:</w:t>
      </w:r>
    </w:p>
    <w:p w14:paraId="70BC9183" w14:textId="77777777" w:rsidR="00683F22" w:rsidRDefault="00CC46AC">
      <w:pPr>
        <w:tabs>
          <w:tab w:val="left" w:pos="1287"/>
        </w:tabs>
        <w:spacing w:after="240" w:line="276" w:lineRule="auto"/>
        <w:jc w:val="both"/>
      </w:pPr>
      <w:r>
        <w:rPr>
          <w:rFonts w:cs="Times New Roman"/>
          <w:sz w:val="22"/>
          <w:szCs w:val="22"/>
        </w:rPr>
        <w:t>1.3.1. Подключаться к СС через сеть Интернет, при этом количество сотрудников Сублицензиата, не должно превышать пользователей, указанных в Спецификации на СС, при этом Сублицензиату и/или его сотрудникам запрещено передавать кому бы то ни было свою учетную информацию (пароль и логин для доступа в СС).</w:t>
      </w:r>
    </w:p>
    <w:p w14:paraId="0D273D56" w14:textId="77777777" w:rsidR="00683F22" w:rsidRDefault="00CC46AC">
      <w:pPr>
        <w:tabs>
          <w:tab w:val="left" w:pos="1287"/>
        </w:tabs>
        <w:spacing w:after="240" w:line="276" w:lineRule="auto"/>
        <w:jc w:val="both"/>
      </w:pPr>
      <w:r>
        <w:rPr>
          <w:rFonts w:cs="Times New Roman"/>
          <w:sz w:val="22"/>
          <w:szCs w:val="22"/>
        </w:rPr>
        <w:t>1.3.2. Использовать для собственных нужд материалы и информацию, содержащуюся в СС без получения дополнительного согласия Лицензиата либо третьих лиц. Право доступа к СС предоставляется Сублицензиату круглосуточно на все время действия лицензии. Доступ к СС предоставляется Сублицензиату для использования исключительно сотрудниками</w:t>
      </w:r>
      <w:r>
        <w:rPr>
          <w:rFonts w:eastAsia="NSimSun" w:cs="Times New Roman"/>
          <w:sz w:val="22"/>
          <w:szCs w:val="22"/>
        </w:rPr>
        <w:t xml:space="preserve"> ФЕДЕРАЛЬНОЕ ГОСУДАРСТВЕННОЕ БЮДЖЕТНОЕ УЧРЕЖДЕНИЕ НАУКИ НАУЧНО-ТЕХНОЛОГИЧЕСКИЙ ЦЕНТР УНИКАЛЬНОГО ПРИБОРОСТРОЕНИЯ РОССИЙСКОЙ АКАДЕМИИ НАУК</w:t>
      </w:r>
      <w:r>
        <w:rPr>
          <w:rFonts w:cs="Times New Roman"/>
          <w:sz w:val="22"/>
          <w:szCs w:val="22"/>
        </w:rPr>
        <w:t>, без права передачи в территориально обособленные подразделения и филиалы.</w:t>
      </w:r>
    </w:p>
    <w:p w14:paraId="3568D1B4" w14:textId="77777777" w:rsidR="00683F22" w:rsidRDefault="00CC46AC">
      <w:pPr>
        <w:tabs>
          <w:tab w:val="left" w:pos="1287"/>
        </w:tabs>
        <w:spacing w:after="240" w:line="276" w:lineRule="auto"/>
        <w:jc w:val="both"/>
      </w:pPr>
      <w:r>
        <w:rPr>
          <w:rFonts w:cs="Times New Roman"/>
          <w:sz w:val="22"/>
          <w:szCs w:val="22"/>
        </w:rPr>
        <w:t>1.4. Неисключительные права использования СС предоставляются Сублицензиату с момента направления последнему по электронной почте кода доступа к СС и на срок, указанный в «Спецификации на СС» (Приложение № 1 к Договору).</w:t>
      </w:r>
    </w:p>
    <w:p w14:paraId="1141A87B" w14:textId="77777777" w:rsidR="00683F22" w:rsidRDefault="00CC46AC">
      <w:pPr>
        <w:tabs>
          <w:tab w:val="left" w:pos="1287"/>
        </w:tabs>
        <w:spacing w:after="240" w:line="276" w:lineRule="auto"/>
        <w:jc w:val="both"/>
      </w:pPr>
      <w:r>
        <w:rPr>
          <w:rFonts w:cs="Times New Roman"/>
          <w:sz w:val="22"/>
          <w:szCs w:val="22"/>
        </w:rPr>
        <w:t>1.5. Сублицензиат не приобретает каких-либо прав на СС, за исключением оговоренных в настоящем Договоре, а также не имеет права:</w:t>
      </w:r>
    </w:p>
    <w:p w14:paraId="1EE9321B" w14:textId="77777777" w:rsidR="00683F22" w:rsidRDefault="00CC46AC">
      <w:pPr>
        <w:tabs>
          <w:tab w:val="left" w:pos="1287"/>
        </w:tabs>
        <w:spacing w:after="240" w:line="276" w:lineRule="auto"/>
        <w:jc w:val="both"/>
      </w:pPr>
      <w:r>
        <w:rPr>
          <w:rFonts w:cs="Times New Roman"/>
          <w:sz w:val="22"/>
          <w:szCs w:val="22"/>
        </w:rPr>
        <w:t xml:space="preserve">    - использовать СС без предварительного письменного разрешения Лицензиата для создания и публикации </w:t>
      </w:r>
      <w:r>
        <w:rPr>
          <w:rFonts w:cs="Times New Roman"/>
          <w:sz w:val="22"/>
          <w:szCs w:val="22"/>
        </w:rPr>
        <w:lastRenderedPageBreak/>
        <w:t>электронных справочно-энциклопедических изданий, баз данных, программ для ЭВМ аналогичных СС;</w:t>
      </w:r>
    </w:p>
    <w:p w14:paraId="7333EADB" w14:textId="77777777" w:rsidR="00683F22" w:rsidRDefault="00CC46AC">
      <w:pPr>
        <w:tabs>
          <w:tab w:val="left" w:pos="1287"/>
        </w:tabs>
        <w:spacing w:after="240" w:line="276" w:lineRule="auto"/>
        <w:jc w:val="both"/>
      </w:pPr>
      <w:r>
        <w:rPr>
          <w:rFonts w:cs="Times New Roman"/>
          <w:sz w:val="22"/>
          <w:szCs w:val="22"/>
        </w:rPr>
        <w:t xml:space="preserve">    - включать СС в какие бы то ни было базы данных и/или программы для ЭВМ;</w:t>
      </w:r>
    </w:p>
    <w:p w14:paraId="29C5C47A" w14:textId="77777777" w:rsidR="00683F22" w:rsidRDefault="00CC46AC">
      <w:pPr>
        <w:tabs>
          <w:tab w:val="left" w:pos="1287"/>
        </w:tabs>
        <w:spacing w:after="240" w:line="276" w:lineRule="auto"/>
        <w:jc w:val="both"/>
      </w:pPr>
      <w:r>
        <w:rPr>
          <w:rFonts w:cs="Times New Roman"/>
          <w:sz w:val="22"/>
          <w:szCs w:val="22"/>
        </w:rPr>
        <w:t xml:space="preserve">    - распространять СС на возмездной или безвозмездной основе;</w:t>
      </w:r>
    </w:p>
    <w:p w14:paraId="230F4BF9" w14:textId="77777777" w:rsidR="00683F22" w:rsidRDefault="00CC46AC">
      <w:pPr>
        <w:tabs>
          <w:tab w:val="left" w:pos="1287"/>
        </w:tabs>
        <w:spacing w:after="240" w:line="276" w:lineRule="auto"/>
        <w:jc w:val="both"/>
      </w:pPr>
      <w:r>
        <w:rPr>
          <w:rFonts w:cs="Times New Roman"/>
          <w:sz w:val="22"/>
          <w:szCs w:val="22"/>
        </w:rPr>
        <w:t xml:space="preserve">    - доводить до всеобщего сведения материалы и информацию, включая авторские произведения, содержащиеся в СС;</w:t>
      </w:r>
    </w:p>
    <w:p w14:paraId="1CE24628" w14:textId="77777777" w:rsidR="00683F22" w:rsidRDefault="00CC46AC">
      <w:pPr>
        <w:tabs>
          <w:tab w:val="left" w:pos="1287"/>
        </w:tabs>
        <w:spacing w:after="240" w:line="276" w:lineRule="auto"/>
        <w:jc w:val="both"/>
      </w:pPr>
      <w:r>
        <w:rPr>
          <w:rFonts w:cs="Times New Roman"/>
          <w:sz w:val="22"/>
          <w:szCs w:val="22"/>
        </w:rPr>
        <w:t xml:space="preserve">    - использовать материалы, включая авторские произведения, а также информацию, полученную в результате использования СС в аудиторской, консалтинговой деятельности, а также в интересах третьих лиц, предоставление таких материалов и информации на возмездной или безвозмездной основе третьим лицам.</w:t>
      </w:r>
    </w:p>
    <w:p w14:paraId="2FAA36F0" w14:textId="77777777" w:rsidR="00683F22" w:rsidRDefault="00CC46AC">
      <w:pPr>
        <w:tabs>
          <w:tab w:val="left" w:pos="1287"/>
        </w:tabs>
        <w:spacing w:after="240" w:line="276" w:lineRule="auto"/>
        <w:jc w:val="both"/>
      </w:pPr>
      <w:r>
        <w:rPr>
          <w:rFonts w:cs="Times New Roman"/>
          <w:sz w:val="22"/>
          <w:szCs w:val="22"/>
        </w:rPr>
        <w:t>1.6. Сублицензиат обязуется принять и оплатить права использования СС в соответствии с условиями настоящего Договора.</w:t>
      </w:r>
    </w:p>
    <w:p w14:paraId="300A56D3" w14:textId="77777777" w:rsidR="00683F22" w:rsidRDefault="00CC46AC">
      <w:pPr>
        <w:tabs>
          <w:tab w:val="left" w:pos="1287"/>
        </w:tabs>
        <w:spacing w:after="240" w:line="276" w:lineRule="auto"/>
        <w:jc w:val="both"/>
      </w:pPr>
      <w:r>
        <w:rPr>
          <w:rFonts w:cs="Times New Roman"/>
          <w:sz w:val="22"/>
          <w:szCs w:val="22"/>
        </w:rPr>
        <w:t>1.7. Лицензиат гарантирует возможность использования СС в течение срока действия лицензии, указанного в «Спецификации на СС» при условии соблюдения Сублицензиатом:</w:t>
      </w:r>
    </w:p>
    <w:p w14:paraId="17B1BAFD" w14:textId="77777777" w:rsidR="00683F22" w:rsidRDefault="00CC46AC">
      <w:pPr>
        <w:tabs>
          <w:tab w:val="left" w:pos="1287"/>
        </w:tabs>
        <w:spacing w:after="240" w:line="276" w:lineRule="auto"/>
        <w:jc w:val="both"/>
      </w:pPr>
      <w:r>
        <w:rPr>
          <w:rFonts w:cs="Times New Roman"/>
          <w:sz w:val="22"/>
          <w:szCs w:val="22"/>
        </w:rPr>
        <w:t xml:space="preserve">  - технических требований к характеристикам оборудования и программному обеспечению, размещенных на сайте СС в соответствующем разделе;</w:t>
      </w:r>
    </w:p>
    <w:p w14:paraId="185F49B0" w14:textId="77777777" w:rsidR="00683F22" w:rsidRDefault="00CC46AC">
      <w:pPr>
        <w:tabs>
          <w:tab w:val="left" w:pos="1287"/>
        </w:tabs>
        <w:spacing w:after="240" w:line="276" w:lineRule="auto"/>
        <w:jc w:val="both"/>
      </w:pPr>
      <w:r>
        <w:rPr>
          <w:rFonts w:cs="Times New Roman"/>
          <w:sz w:val="22"/>
          <w:szCs w:val="22"/>
        </w:rPr>
        <w:t xml:space="preserve">    - требований и условий/правил использования как всех, так и отдельных разделов СС, размещенных на сайте СС.</w:t>
      </w:r>
    </w:p>
    <w:p w14:paraId="1A9AAD3F" w14:textId="77777777" w:rsidR="00683F22" w:rsidRDefault="00CC46AC">
      <w:pPr>
        <w:tabs>
          <w:tab w:val="left" w:pos="1287"/>
        </w:tabs>
        <w:spacing w:after="240" w:line="276" w:lineRule="auto"/>
        <w:jc w:val="center"/>
      </w:pPr>
      <w:r>
        <w:rPr>
          <w:rFonts w:cs="Times New Roman"/>
          <w:b/>
          <w:bCs/>
          <w:sz w:val="22"/>
          <w:szCs w:val="22"/>
        </w:rPr>
        <w:t>2. ПОРЯДОК ПЕРЕДАЧИ ПРАВА ДОСТУПА И ИСПОЛЬЗОВАНИЯ СС</w:t>
      </w:r>
    </w:p>
    <w:p w14:paraId="3AF5083A" w14:textId="77777777" w:rsidR="00683F22" w:rsidRDefault="00CC46AC">
      <w:pPr>
        <w:tabs>
          <w:tab w:val="left" w:pos="1287"/>
        </w:tabs>
        <w:spacing w:after="240" w:line="276" w:lineRule="auto"/>
        <w:jc w:val="both"/>
      </w:pPr>
      <w:r>
        <w:rPr>
          <w:rFonts w:cs="Times New Roman"/>
          <w:sz w:val="22"/>
          <w:szCs w:val="22"/>
        </w:rPr>
        <w:t>2.1. Лицензиат в течение 5 (Пяти) рабочих дней после заключения Договора и подписания «Спецификации на СС», высылает Сублицензиату по адресу его электронной почты usachev.ik@ntcup.ru, указанному при регистрации, код доступа для предоставления права доступа к СС.</w:t>
      </w:r>
    </w:p>
    <w:p w14:paraId="654977B4" w14:textId="77777777" w:rsidR="00683F22" w:rsidRDefault="00CC46AC">
      <w:pPr>
        <w:tabs>
          <w:tab w:val="left" w:pos="1287"/>
        </w:tabs>
        <w:spacing w:after="240" w:line="276" w:lineRule="auto"/>
        <w:jc w:val="both"/>
      </w:pPr>
      <w:r>
        <w:rPr>
          <w:rFonts w:cs="Times New Roman"/>
          <w:sz w:val="22"/>
          <w:szCs w:val="22"/>
        </w:rPr>
        <w:t>2.2. Лицензиат в течение 20 (Двадцати) рабочих дней после отправки электронного письма с кодом доступа направляет Сублицензиату, подписанный Лицензиатом Универсальный передаточный документ (УПД) одним из следующих способов: почтовым отправлением по адресу Сублицензиата, указанному в разделе 8 Договора, по адресу электронной почты, курьерской доставкой или посредством ЭДО.</w:t>
      </w:r>
    </w:p>
    <w:p w14:paraId="4E821E0A" w14:textId="77777777" w:rsidR="00683F22" w:rsidRDefault="00CC46AC">
      <w:pPr>
        <w:tabs>
          <w:tab w:val="left" w:pos="1287"/>
        </w:tabs>
        <w:spacing w:after="240" w:line="276" w:lineRule="auto"/>
        <w:jc w:val="both"/>
      </w:pPr>
      <w:r>
        <w:rPr>
          <w:rFonts w:cs="Times New Roman"/>
          <w:sz w:val="22"/>
          <w:szCs w:val="22"/>
        </w:rPr>
        <w:t>2.3. Сублицензиат в течение 5 (Пяти) рабочих дней после получения Универсального передаточного документа УПД обязан подписать его со своей стороны и передать его Лицензиату. В случае, если в указанный срок Сублицензиат не направит Лицензиату подписанный со своей стороны УПД или мотивированный отказ от его подписания, права считаются переданными, а УПД - подписанным Сублицензиатом.</w:t>
      </w:r>
    </w:p>
    <w:p w14:paraId="70C743D1" w14:textId="77777777" w:rsidR="00683F22" w:rsidRDefault="00CC46AC">
      <w:pPr>
        <w:tabs>
          <w:tab w:val="left" w:pos="1287"/>
        </w:tabs>
        <w:spacing w:after="240" w:line="276" w:lineRule="auto"/>
        <w:jc w:val="center"/>
      </w:pPr>
      <w:r>
        <w:rPr>
          <w:rFonts w:cs="Times New Roman"/>
          <w:b/>
          <w:bCs/>
          <w:sz w:val="22"/>
          <w:szCs w:val="22"/>
        </w:rPr>
        <w:t>3. ЦЕНА ДОГОВОРА И ПОРЯДОК ОПЛАТЫ</w:t>
      </w:r>
    </w:p>
    <w:p w14:paraId="27818F21" w14:textId="77777777" w:rsidR="00683F22" w:rsidRDefault="00CC46AC">
      <w:pPr>
        <w:tabs>
          <w:tab w:val="left" w:pos="1287"/>
        </w:tabs>
        <w:spacing w:after="240" w:line="276" w:lineRule="auto"/>
        <w:jc w:val="both"/>
      </w:pPr>
      <w:r>
        <w:rPr>
          <w:rFonts w:cs="Times New Roman"/>
          <w:sz w:val="22"/>
          <w:szCs w:val="22"/>
        </w:rPr>
        <w:t>3.1. Цена Договора (вознаграждение за право использования СС) указана в «Спецификации на СС» (Приложение 1) и составляет 66 064 (Шестьдесят шесть тысяч шестьдесят четыре) рубля 00 копеек, указанная сумма НДС не облагается на основании подпункта 26 пункта 2 статьи 149 НК РФ.</w:t>
      </w:r>
    </w:p>
    <w:p w14:paraId="305CB58A" w14:textId="77777777" w:rsidR="00683F22" w:rsidRDefault="00CC46AC">
      <w:pPr>
        <w:tabs>
          <w:tab w:val="left" w:pos="1287"/>
        </w:tabs>
        <w:spacing w:after="240" w:line="276" w:lineRule="auto"/>
        <w:jc w:val="both"/>
      </w:pPr>
      <w:r>
        <w:rPr>
          <w:rFonts w:cs="Times New Roman"/>
          <w:sz w:val="22"/>
          <w:szCs w:val="22"/>
        </w:rPr>
        <w:t>3.2. Цена Договора является твердой и определена на весь срок исполнения Договора.</w:t>
      </w:r>
    </w:p>
    <w:p w14:paraId="6FAD2CB9" w14:textId="77777777" w:rsidR="00683F22" w:rsidRDefault="00CC46AC">
      <w:pPr>
        <w:tabs>
          <w:tab w:val="left" w:pos="1287"/>
        </w:tabs>
        <w:spacing w:after="240" w:line="276" w:lineRule="auto"/>
        <w:jc w:val="both"/>
      </w:pPr>
      <w:r>
        <w:rPr>
          <w:rFonts w:cs="Times New Roman"/>
          <w:sz w:val="22"/>
          <w:szCs w:val="22"/>
        </w:rPr>
        <w:t>3.3. Оплата производится на основании выставленного Лицензиатом счета путем перечисления Сублицензиатом на счет Лицензиата всей суммы, указанной в п. 3.1 настоящего Договора, в срок до 31 июля 2026 года.</w:t>
      </w:r>
    </w:p>
    <w:p w14:paraId="61999AE2" w14:textId="77777777" w:rsidR="00683F22" w:rsidRDefault="00CC46AC">
      <w:pPr>
        <w:tabs>
          <w:tab w:val="left" w:pos="1287"/>
        </w:tabs>
        <w:spacing w:after="240" w:line="276" w:lineRule="auto"/>
        <w:jc w:val="both"/>
      </w:pPr>
      <w:r>
        <w:rPr>
          <w:rFonts w:cs="Times New Roman"/>
          <w:sz w:val="22"/>
          <w:szCs w:val="22"/>
        </w:rPr>
        <w:t xml:space="preserve">3.4. Стороны обязуются соблюдать порядок оплаты, предусмотренный в п. 3.3. настоящего Договора. Для этой цели Стороны обязуются указать в настоящем Договоре контакты лиц, ответственных за ведение </w:t>
      </w:r>
      <w:r>
        <w:rPr>
          <w:rFonts w:cs="Times New Roman"/>
          <w:sz w:val="22"/>
          <w:szCs w:val="22"/>
        </w:rPr>
        <w:lastRenderedPageBreak/>
        <w:t>коммуникации по вопросам, возникающим в процессе реализации условий Приложения 1 настоящей «Спецификации на СС».</w:t>
      </w:r>
    </w:p>
    <w:p w14:paraId="5CD7BCAC" w14:textId="77777777" w:rsidR="00683F22" w:rsidRDefault="00CC46AC">
      <w:pPr>
        <w:tabs>
          <w:tab w:val="left" w:pos="1287"/>
        </w:tabs>
        <w:spacing w:after="240" w:line="276" w:lineRule="auto"/>
        <w:jc w:val="both"/>
      </w:pPr>
      <w:r>
        <w:rPr>
          <w:rFonts w:cs="Times New Roman"/>
          <w:sz w:val="22"/>
          <w:szCs w:val="22"/>
        </w:rPr>
        <w:t>3.4.1. Лицом, ответственным за ведение коммуникации с Лицензиатом по вопросам, возникающим в процессе реализации условий раздела 1 настоящей «Спецификации на СС», признается: Усачев Илья Константинович, е-</w:t>
      </w:r>
      <w:proofErr w:type="spellStart"/>
      <w:r>
        <w:rPr>
          <w:rFonts w:cs="Times New Roman"/>
          <w:sz w:val="22"/>
          <w:szCs w:val="22"/>
        </w:rPr>
        <w:t>mail</w:t>
      </w:r>
      <w:proofErr w:type="spellEnd"/>
      <w:r>
        <w:rPr>
          <w:rFonts w:cs="Times New Roman"/>
          <w:sz w:val="22"/>
          <w:szCs w:val="22"/>
        </w:rPr>
        <w:t>: usachev.ik@ntcup.ru, телефон: +7 495 333-12-53.</w:t>
      </w:r>
    </w:p>
    <w:p w14:paraId="5B6DF3E4" w14:textId="77777777" w:rsidR="00683F22" w:rsidRDefault="00CC46AC">
      <w:pPr>
        <w:tabs>
          <w:tab w:val="left" w:pos="1287"/>
        </w:tabs>
        <w:spacing w:after="240" w:line="276" w:lineRule="auto"/>
        <w:jc w:val="both"/>
      </w:pPr>
      <w:r>
        <w:rPr>
          <w:rFonts w:cs="Times New Roman"/>
          <w:sz w:val="22"/>
          <w:szCs w:val="22"/>
        </w:rPr>
        <w:t>3.4.2. Лицом, ответственным за ведение коммуникации с Сублицензиатом по вопросам, возникающим в процессе реализации условий раздела 1 настоящей «Спецификации на СС», признается: Тарасов Никита Владимирович, е-</w:t>
      </w:r>
      <w:proofErr w:type="spellStart"/>
      <w:r>
        <w:rPr>
          <w:rFonts w:cs="Times New Roman"/>
          <w:sz w:val="22"/>
          <w:szCs w:val="22"/>
        </w:rPr>
        <w:t>mail</w:t>
      </w:r>
      <w:proofErr w:type="spellEnd"/>
      <w:r>
        <w:rPr>
          <w:rFonts w:cs="Times New Roman"/>
          <w:sz w:val="22"/>
          <w:szCs w:val="22"/>
        </w:rPr>
        <w:t>: info@2gl.ru, телефон: +7 (499) 959-09-67</w:t>
      </w:r>
    </w:p>
    <w:p w14:paraId="243250C4" w14:textId="77777777" w:rsidR="00683F22" w:rsidRDefault="00CC46AC">
      <w:pPr>
        <w:tabs>
          <w:tab w:val="left" w:pos="1287"/>
        </w:tabs>
        <w:spacing w:after="240" w:line="276" w:lineRule="auto"/>
        <w:jc w:val="both"/>
      </w:pPr>
      <w:r>
        <w:rPr>
          <w:rFonts w:cs="Times New Roman"/>
          <w:sz w:val="22"/>
          <w:szCs w:val="22"/>
        </w:rPr>
        <w:t>3.4.3. В случае замены ответственного за переговоры лица Стороны обязуются письменно уведомить об этом друг друга в течение 5 (Пяти) рабочих дней с даты замены соответствующего лица.</w:t>
      </w:r>
    </w:p>
    <w:p w14:paraId="39512800" w14:textId="77777777" w:rsidR="00683F22" w:rsidRDefault="00CC46AC">
      <w:pPr>
        <w:tabs>
          <w:tab w:val="left" w:pos="1287"/>
        </w:tabs>
        <w:spacing w:after="240" w:line="276" w:lineRule="auto"/>
        <w:jc w:val="both"/>
      </w:pPr>
      <w:r>
        <w:rPr>
          <w:rFonts w:cs="Times New Roman"/>
          <w:sz w:val="22"/>
          <w:szCs w:val="22"/>
        </w:rPr>
        <w:t>3.5. Стороны обязаны проводить сверку взаимных расчетов по настоящему Договору. Инициатором сверки выступает Лицензиат. Для этого Лицензиат направляет Сублицензиату подписанный со своей стороны акт сверки взаимных расчетов по адресу, указанному для обмена корреспонденцией. Сублицензиат обязуется рассмотреть полученный акт и в течение 10 (Десяти) рабочих дней с даты его получения направить Лицензиату акт, подписанный со своей стороны, либо мотивированные возражения по его содержанию в письменной форме. В случае, если в указанный 10-дневный срок Сублицензиат не направит подписанный акт сверки либо мотивированные возражения, акт сверки считается согласованным и подписанным Сублицензиатом в редакции, направленной Лицензиатом.</w:t>
      </w:r>
    </w:p>
    <w:p w14:paraId="797855B3" w14:textId="77777777" w:rsidR="00683F22" w:rsidRDefault="00CC46AC">
      <w:pPr>
        <w:tabs>
          <w:tab w:val="left" w:pos="1287"/>
        </w:tabs>
        <w:spacing w:after="240" w:line="276" w:lineRule="auto"/>
        <w:jc w:val="center"/>
      </w:pPr>
      <w:r>
        <w:rPr>
          <w:rFonts w:cs="Times New Roman"/>
          <w:b/>
          <w:bCs/>
          <w:sz w:val="22"/>
          <w:szCs w:val="22"/>
        </w:rPr>
        <w:t>4. ЗАЩИТА В СЛУЧАЕ НАРУШЕНИЙ ИНТЕЛЛЕКТУАЛЬНЫХ ПРАВ ТРЕТЬИХ ЛИЦ</w:t>
      </w:r>
    </w:p>
    <w:p w14:paraId="187C9BBB" w14:textId="77777777" w:rsidR="00683F22" w:rsidRDefault="00CC46AC">
      <w:pPr>
        <w:tabs>
          <w:tab w:val="left" w:pos="1287"/>
        </w:tabs>
        <w:spacing w:after="240" w:line="276" w:lineRule="auto"/>
        <w:jc w:val="both"/>
      </w:pPr>
      <w:r>
        <w:rPr>
          <w:rFonts w:cs="Times New Roman"/>
          <w:sz w:val="22"/>
          <w:szCs w:val="22"/>
        </w:rPr>
        <w:t>4.1. Лицензиат будет защищать интересы Сублицензиата в случае предъявления к нему третьим лицом претензии о том, что использование им СС нарушает интеллектуальные права данных лиц.</w:t>
      </w:r>
    </w:p>
    <w:p w14:paraId="7F6F1764" w14:textId="77777777" w:rsidR="00683F22" w:rsidRDefault="00CC46AC">
      <w:pPr>
        <w:tabs>
          <w:tab w:val="left" w:pos="1287"/>
        </w:tabs>
        <w:spacing w:after="240" w:line="276" w:lineRule="auto"/>
        <w:jc w:val="both"/>
      </w:pPr>
      <w:r>
        <w:rPr>
          <w:rFonts w:cs="Times New Roman"/>
          <w:sz w:val="22"/>
          <w:szCs w:val="22"/>
        </w:rPr>
        <w:t>4.2. В случае предъявления претензии Сублицензиат должен незамедлительно письменно уведомить об этом Лицензиата.</w:t>
      </w:r>
    </w:p>
    <w:p w14:paraId="63E15BF3" w14:textId="77777777" w:rsidR="00683F22" w:rsidRDefault="00CC46AC">
      <w:pPr>
        <w:tabs>
          <w:tab w:val="left" w:pos="1287"/>
        </w:tabs>
        <w:spacing w:after="240" w:line="276" w:lineRule="auto"/>
        <w:jc w:val="both"/>
      </w:pPr>
      <w:r>
        <w:rPr>
          <w:rFonts w:cs="Times New Roman"/>
          <w:sz w:val="22"/>
          <w:szCs w:val="22"/>
        </w:rPr>
        <w:t>4.3. Обязательства Лицензиата не распространяются на случаи нарушения Сублицензиатом условий использования СС, предусмотренных настоящим Договором и действующим законодательством.</w:t>
      </w:r>
    </w:p>
    <w:p w14:paraId="57916699" w14:textId="77777777" w:rsidR="00683F22" w:rsidRDefault="00CC46AC">
      <w:pPr>
        <w:tabs>
          <w:tab w:val="left" w:pos="1287"/>
        </w:tabs>
        <w:spacing w:after="240" w:line="276" w:lineRule="auto"/>
        <w:jc w:val="center"/>
      </w:pPr>
      <w:r>
        <w:rPr>
          <w:rFonts w:cs="Times New Roman"/>
          <w:b/>
          <w:bCs/>
          <w:sz w:val="22"/>
          <w:szCs w:val="22"/>
        </w:rPr>
        <w:t>5. ОТВЕТСТВЕННОСТЬ СТОРОН И ПОРЯДОК РАССМОТРЕНИЯ СПОРОВ</w:t>
      </w:r>
    </w:p>
    <w:p w14:paraId="0019D5F3" w14:textId="77777777" w:rsidR="00683F22" w:rsidRDefault="00CC46AC">
      <w:pPr>
        <w:tabs>
          <w:tab w:val="left" w:pos="1287"/>
        </w:tabs>
        <w:spacing w:after="240" w:line="276" w:lineRule="auto"/>
        <w:jc w:val="both"/>
      </w:pPr>
      <w:r>
        <w:rPr>
          <w:rFonts w:cs="Times New Roman"/>
          <w:sz w:val="22"/>
          <w:szCs w:val="22"/>
        </w:rPr>
        <w:t>5.1. За неисполнение или ненадлежащее исполнение обязательств по настоящему Договору Стороны несут ответственность в соответствии с условиями настоящего Договора и действующим законодательством РФ. В случае нарушения Сублицензиатом условий настоящего Договора, в том числе, но не ограничиваясь, нарушением условий п.п.1.5. и 1.7. настоящего Договора, Лицензиат вправе применять способы защиты и меры ответственности, предусмотренные действующим законодательством РФ, в том числе Лицензиат оставляет за собой по своему собственному усмотрению, а также при получении информации от третьих лиц о нарушении Сублицензиатом условий настоящего Договора приостанавливать, ограничивать или прекращать доступ Сублицензиата ко всем или к любому из разделов СС в любое время по любой причине или без объяснения причин, с предварительным уведомлением или без такового, не отвечая за любой вред, который может быть причинен таким действием. В случае, если Сублицензиат не устранит нарушения в течение одного дня в случае направления ему уведомления о нарушении или повторно нарушит условия настоящего Договора, Лицензиат имеет право заблокировать доступ Сублицензиата к СС.</w:t>
      </w:r>
    </w:p>
    <w:p w14:paraId="7A3180FF" w14:textId="77777777" w:rsidR="00683F22" w:rsidRDefault="00CC46AC">
      <w:pPr>
        <w:tabs>
          <w:tab w:val="left" w:pos="1287"/>
        </w:tabs>
        <w:spacing w:after="240" w:line="276" w:lineRule="auto"/>
        <w:jc w:val="both"/>
      </w:pPr>
      <w:r>
        <w:rPr>
          <w:rFonts w:cs="Times New Roman"/>
          <w:sz w:val="22"/>
          <w:szCs w:val="22"/>
        </w:rPr>
        <w:t>5.2. В случае просрочки исполнения Сторонами своих обязательств, предусмотренных настоящим Договором, Сторона вправе потребовать уплаты пени с другой Стороны, а именно: виновная Сторона выплачивает другой Стороне пени в размере 0,1 процента от цены настоящего Договора за каждый день просрочки.</w:t>
      </w:r>
    </w:p>
    <w:p w14:paraId="582EBFE8" w14:textId="77777777" w:rsidR="00683F22" w:rsidRDefault="00CC46AC">
      <w:pPr>
        <w:tabs>
          <w:tab w:val="left" w:pos="1287"/>
        </w:tabs>
        <w:spacing w:after="240" w:line="276" w:lineRule="auto"/>
        <w:jc w:val="both"/>
      </w:pPr>
      <w:r>
        <w:rPr>
          <w:rFonts w:cs="Times New Roman"/>
          <w:sz w:val="22"/>
          <w:szCs w:val="22"/>
        </w:rPr>
        <w:t>5.3. Уплата Стороной неустойки (штрафа, пеней) не освобождает её от исполнения обязательств по Договору.</w:t>
      </w:r>
    </w:p>
    <w:p w14:paraId="148505EB" w14:textId="77777777" w:rsidR="00683F22" w:rsidRDefault="00CC46AC">
      <w:pPr>
        <w:tabs>
          <w:tab w:val="left" w:pos="1287"/>
        </w:tabs>
        <w:spacing w:after="240" w:line="276" w:lineRule="auto"/>
        <w:jc w:val="both"/>
      </w:pPr>
      <w:r>
        <w:rPr>
          <w:rFonts w:cs="Times New Roman"/>
          <w:sz w:val="22"/>
          <w:szCs w:val="22"/>
        </w:rPr>
        <w:lastRenderedPageBreak/>
        <w:t>5.4. При возникновении споров по настоящему Договору обязательным является предъявление претензии, срок рассмотрения которой устанавливается в 10 (десять) рабочих дней с даты ее вручения другой Стороне. В случае невозможности урегулирования споров и разногласий в претензионном порядке, Стороны вправе передать их на рассмотрение в Арбитражный суд г. Москвы.</w:t>
      </w:r>
    </w:p>
    <w:p w14:paraId="4E40CBA8" w14:textId="77777777" w:rsidR="00683F22" w:rsidRDefault="00CC46AC">
      <w:pPr>
        <w:tabs>
          <w:tab w:val="left" w:pos="1287"/>
        </w:tabs>
        <w:spacing w:after="240" w:line="276" w:lineRule="auto"/>
        <w:jc w:val="both"/>
      </w:pPr>
      <w:r>
        <w:rPr>
          <w:rFonts w:cs="Times New Roman"/>
          <w:sz w:val="22"/>
          <w:szCs w:val="22"/>
        </w:rPr>
        <w:t>5.5. Ответственность за получение сообщений, документов и уведомлений, посредством факсимильной связи и сети Интернет, определенных Сторонами в п. 7.7. настоящего Договора, лежит на получающей Стороне. Сторона, направившая сообщение, либо документ, по указанным в разделе 8. реквизитам не несет ответственности за задержку доставки либо не доставку сообщения и/или документа, если такая задержка явилась результатом неисправности систем связи, внутренних ограничений, установленных техническими службами Стороны-получателя на почтовые серверы и ящики, а также иных форс-мажорных обстоятельств.</w:t>
      </w:r>
    </w:p>
    <w:p w14:paraId="26D1CA38" w14:textId="77777777" w:rsidR="00683F22" w:rsidRDefault="00CC46AC">
      <w:pPr>
        <w:tabs>
          <w:tab w:val="left" w:pos="1287"/>
        </w:tabs>
        <w:spacing w:after="240" w:line="276" w:lineRule="auto"/>
        <w:jc w:val="center"/>
      </w:pPr>
      <w:r>
        <w:rPr>
          <w:rFonts w:cs="Times New Roman"/>
          <w:b/>
          <w:bCs/>
          <w:sz w:val="22"/>
          <w:szCs w:val="22"/>
        </w:rPr>
        <w:t>6. КОНФИДЕНЦИАЛЬНОСТЬ</w:t>
      </w:r>
    </w:p>
    <w:p w14:paraId="5947862E" w14:textId="77777777" w:rsidR="00683F22" w:rsidRDefault="00CC46AC">
      <w:pPr>
        <w:tabs>
          <w:tab w:val="left" w:pos="1287"/>
        </w:tabs>
        <w:spacing w:after="240" w:line="276" w:lineRule="auto"/>
        <w:jc w:val="both"/>
      </w:pPr>
      <w:r>
        <w:rPr>
          <w:rFonts w:cs="Times New Roman"/>
          <w:sz w:val="22"/>
          <w:szCs w:val="22"/>
        </w:rPr>
        <w:t>6.1. Стороны обязуются не разглашать конфиденциальную информацию и не использовать ее, кроме как в целях исполнения обязательств по настоящему Договору.</w:t>
      </w:r>
    </w:p>
    <w:p w14:paraId="27F389A0" w14:textId="77777777" w:rsidR="00683F22" w:rsidRDefault="00CC46AC">
      <w:pPr>
        <w:tabs>
          <w:tab w:val="left" w:pos="1287"/>
        </w:tabs>
        <w:spacing w:after="240" w:line="276" w:lineRule="auto"/>
        <w:jc w:val="both"/>
      </w:pPr>
      <w:r>
        <w:rPr>
          <w:rFonts w:cs="Times New Roman"/>
          <w:sz w:val="22"/>
          <w:szCs w:val="22"/>
        </w:rPr>
        <w:t>6.2. Конфиденциальной считается информация, полученная в рамках выполнения настоящего Договор и содержащая коммерческую тайну либо иную охраняемую законом тайну Стороны, или информация, которая прямо названа Сторонами конфиденциальной. Все документы, содержащие конфиденциальную информацию и передаваемые в рамках настоящего Договора, должны иметь пометку «Конфиденциально».</w:t>
      </w:r>
    </w:p>
    <w:p w14:paraId="44F37CB7" w14:textId="77777777" w:rsidR="00683F22" w:rsidRDefault="00CC46AC">
      <w:pPr>
        <w:tabs>
          <w:tab w:val="left" w:pos="1287"/>
        </w:tabs>
        <w:spacing w:after="240" w:line="276" w:lineRule="auto"/>
        <w:jc w:val="both"/>
      </w:pPr>
      <w:r>
        <w:rPr>
          <w:rFonts w:cs="Times New Roman"/>
          <w:sz w:val="22"/>
          <w:szCs w:val="22"/>
        </w:rPr>
        <w:t>6.3. Сторона, не выполнившая условия конфиденциальности, несет ответственность в соответствии с законодательством Российской Федерации.</w:t>
      </w:r>
    </w:p>
    <w:p w14:paraId="4C045E28" w14:textId="77777777" w:rsidR="00683F22" w:rsidRDefault="00CC46AC">
      <w:pPr>
        <w:tabs>
          <w:tab w:val="left" w:pos="1287"/>
        </w:tabs>
        <w:spacing w:after="240" w:line="276" w:lineRule="auto"/>
        <w:jc w:val="both"/>
      </w:pPr>
      <w:r>
        <w:rPr>
          <w:rFonts w:cs="Times New Roman"/>
          <w:sz w:val="22"/>
          <w:szCs w:val="22"/>
        </w:rPr>
        <w:t>6.4. Конфиденциальная информация может предоставляться компетентным государственным органам в случаях и в порядке, предусмотренном действующим законодательством, что не влечет за собой наступление ответственности за ее разглашение.</w:t>
      </w:r>
    </w:p>
    <w:p w14:paraId="5E9D1107" w14:textId="77777777" w:rsidR="00683F22" w:rsidRDefault="00CC46AC">
      <w:pPr>
        <w:tabs>
          <w:tab w:val="left" w:pos="1287"/>
        </w:tabs>
        <w:spacing w:after="240" w:line="276" w:lineRule="auto"/>
        <w:jc w:val="both"/>
      </w:pPr>
      <w:r>
        <w:rPr>
          <w:rFonts w:cs="Times New Roman"/>
          <w:sz w:val="22"/>
          <w:szCs w:val="22"/>
        </w:rPr>
        <w:t>6.5. Информация не будет отнесена к конфиденциальной, если к информации имеется свободный доступ на законном основании и Сторона, являющаяся собственником информации, не принимает необходимые меры к охране ее конфиденциальности.</w:t>
      </w:r>
    </w:p>
    <w:p w14:paraId="4AA313FB" w14:textId="77777777" w:rsidR="00683F22" w:rsidRDefault="00CC46AC">
      <w:pPr>
        <w:tabs>
          <w:tab w:val="left" w:pos="1287"/>
        </w:tabs>
        <w:spacing w:after="240" w:line="276" w:lineRule="auto"/>
        <w:jc w:val="center"/>
      </w:pPr>
      <w:r>
        <w:rPr>
          <w:rFonts w:cs="Times New Roman"/>
          <w:b/>
          <w:bCs/>
          <w:sz w:val="22"/>
          <w:szCs w:val="22"/>
        </w:rPr>
        <w:t>7. ПРОЧИЕ УСЛОВИЯ</w:t>
      </w:r>
    </w:p>
    <w:p w14:paraId="6D42673D" w14:textId="77777777" w:rsidR="00683F22" w:rsidRDefault="00CC46AC">
      <w:pPr>
        <w:tabs>
          <w:tab w:val="left" w:pos="1287"/>
        </w:tabs>
        <w:spacing w:after="240" w:line="276" w:lineRule="auto"/>
        <w:jc w:val="both"/>
      </w:pPr>
      <w:r>
        <w:rPr>
          <w:rFonts w:cs="Times New Roman"/>
          <w:sz w:val="22"/>
          <w:szCs w:val="22"/>
        </w:rPr>
        <w:t>7.1. Настоящий Договор вступает в силу с даты его подписания и действует до исполнения Сторонами всех взятых на себя обязательств.</w:t>
      </w:r>
    </w:p>
    <w:p w14:paraId="277F6DF2" w14:textId="77777777" w:rsidR="00683F22" w:rsidRDefault="00CC46AC">
      <w:pPr>
        <w:tabs>
          <w:tab w:val="left" w:pos="1287"/>
        </w:tabs>
        <w:spacing w:after="240" w:line="276" w:lineRule="auto"/>
        <w:jc w:val="both"/>
      </w:pPr>
      <w:r>
        <w:rPr>
          <w:rFonts w:cs="Times New Roman"/>
          <w:sz w:val="22"/>
          <w:szCs w:val="22"/>
        </w:rPr>
        <w:t>7.2. Настоящий Договор может быть изменен либо дополнен на основании письменного соглашения Сторон или по другим основаниям, предусмотренным законом.</w:t>
      </w:r>
    </w:p>
    <w:p w14:paraId="5EA9AE36" w14:textId="77777777" w:rsidR="00683F22" w:rsidRDefault="00CC46AC">
      <w:pPr>
        <w:tabs>
          <w:tab w:val="left" w:pos="1287"/>
        </w:tabs>
        <w:spacing w:after="240" w:line="276" w:lineRule="auto"/>
        <w:jc w:val="both"/>
      </w:pPr>
      <w:r>
        <w:rPr>
          <w:rFonts w:cs="Times New Roman"/>
          <w:sz w:val="22"/>
          <w:szCs w:val="22"/>
        </w:rPr>
        <w:t>7.3. По соглашению Сторон в период действия настоящего Договора возможна пролонгация Договора. Сроки и количество пролонгаций не ограничены и определяются Сторонами в дополнениях и Приложениях к настоящему Договору. Настоящий Договор будет считаться пролонгированным в случае, согласования Сторонами в «Спецификации на СС» перечня справочных систем, срока предоставления права использования и внесения суммы вознаграждения на счет Лицензиата. Условия по пролонгации вступают в силу с даты внесения Сублицензиатом вознаграждения по выставленному Лицензиатом счету по пролонгированной «Спецификации на СС».</w:t>
      </w:r>
    </w:p>
    <w:p w14:paraId="2E8D2A88" w14:textId="77777777" w:rsidR="00683F22" w:rsidRDefault="00CC46AC">
      <w:pPr>
        <w:tabs>
          <w:tab w:val="left" w:pos="1287"/>
        </w:tabs>
        <w:spacing w:after="240" w:line="276" w:lineRule="auto"/>
        <w:jc w:val="both"/>
      </w:pPr>
      <w:r>
        <w:rPr>
          <w:rFonts w:cs="Times New Roman"/>
          <w:sz w:val="22"/>
          <w:szCs w:val="22"/>
        </w:rPr>
        <w:t>7.4. Настоящий Договор расторгается по соглашению Сторон или по решению суда в случае одностороннего отказа Стороны Договора от исполнения Договора в соответствии с гражданским законодательством.</w:t>
      </w:r>
    </w:p>
    <w:p w14:paraId="78A55FDF" w14:textId="77777777" w:rsidR="00683F22" w:rsidRDefault="00CC46AC">
      <w:pPr>
        <w:tabs>
          <w:tab w:val="left" w:pos="1287"/>
        </w:tabs>
        <w:spacing w:after="240" w:line="276" w:lineRule="auto"/>
        <w:jc w:val="both"/>
      </w:pPr>
      <w:r>
        <w:rPr>
          <w:rFonts w:cs="Times New Roman"/>
          <w:sz w:val="22"/>
          <w:szCs w:val="22"/>
        </w:rPr>
        <w:t>7.5. Условия настоящего Договора действуют применительно к каждому отдельному Приложению, подписанному Сторонами. В случае расхождения между условиями Договора и Приложений приоритет имеют условия, согласованные в Приложениях.</w:t>
      </w:r>
    </w:p>
    <w:p w14:paraId="7B5BDE40" w14:textId="77777777" w:rsidR="00683F22" w:rsidRDefault="00CC46AC">
      <w:pPr>
        <w:tabs>
          <w:tab w:val="left" w:pos="1287"/>
        </w:tabs>
        <w:spacing w:after="240" w:line="276" w:lineRule="auto"/>
        <w:jc w:val="both"/>
      </w:pPr>
      <w:r>
        <w:rPr>
          <w:rFonts w:cs="Times New Roman"/>
          <w:sz w:val="22"/>
          <w:szCs w:val="22"/>
        </w:rPr>
        <w:t xml:space="preserve">7.6. В настоящем Договоре стороны обязаны указывать местонахождение и фактический адрес, если </w:t>
      </w:r>
      <w:r>
        <w:rPr>
          <w:rFonts w:cs="Times New Roman"/>
          <w:sz w:val="22"/>
          <w:szCs w:val="22"/>
        </w:rPr>
        <w:lastRenderedPageBreak/>
        <w:t>последний не совпадает с адресом местонахождения. В течение 5 (Пяти) рабочих дней с даты изменения фактического адреса или банковских реквизитов Стороны обязаны письменно уведомить об этом друг друга.</w:t>
      </w:r>
    </w:p>
    <w:p w14:paraId="0E6A415A" w14:textId="77777777" w:rsidR="00683F22" w:rsidRDefault="00CC46AC">
      <w:pPr>
        <w:tabs>
          <w:tab w:val="left" w:pos="1287"/>
        </w:tabs>
        <w:spacing w:after="240" w:line="276" w:lineRule="auto"/>
        <w:jc w:val="both"/>
      </w:pPr>
      <w:r>
        <w:rPr>
          <w:rFonts w:cs="Times New Roman"/>
          <w:sz w:val="22"/>
          <w:szCs w:val="22"/>
        </w:rPr>
        <w:t>7.7. Стороны признают юридическую силу за электронными письмами и документами, подписанными Сторонами собственноручно и направленными Сторонами друг другу по электронной почте (E-mail) в виде сканированных файлов в формате «</w:t>
      </w:r>
      <w:proofErr w:type="spellStart"/>
      <w:r>
        <w:rPr>
          <w:rFonts w:cs="Times New Roman"/>
          <w:sz w:val="22"/>
          <w:szCs w:val="22"/>
        </w:rPr>
        <w:t>pdf</w:t>
      </w:r>
      <w:proofErr w:type="spellEnd"/>
      <w:r>
        <w:rPr>
          <w:rFonts w:cs="Times New Roman"/>
          <w:sz w:val="22"/>
          <w:szCs w:val="22"/>
        </w:rPr>
        <w:t>», «</w:t>
      </w:r>
      <w:proofErr w:type="spellStart"/>
      <w:r>
        <w:rPr>
          <w:rFonts w:cs="Times New Roman"/>
          <w:sz w:val="22"/>
          <w:szCs w:val="22"/>
        </w:rPr>
        <w:t>jpg</w:t>
      </w:r>
      <w:proofErr w:type="spellEnd"/>
      <w:r>
        <w:rPr>
          <w:rFonts w:cs="Times New Roman"/>
          <w:sz w:val="22"/>
          <w:szCs w:val="22"/>
        </w:rPr>
        <w:t>», и признают их равнозначными аналогичным документам на бумажных носителях, подписанными Сторонами собственноручно, вплоть до обмена бумажными оригиналами этих документов.</w:t>
      </w:r>
    </w:p>
    <w:p w14:paraId="1D59D62A" w14:textId="77777777" w:rsidR="00683F22" w:rsidRDefault="00CC46AC">
      <w:pPr>
        <w:tabs>
          <w:tab w:val="left" w:pos="1287"/>
        </w:tabs>
        <w:spacing w:after="240" w:line="276" w:lineRule="auto"/>
        <w:jc w:val="both"/>
      </w:pPr>
      <w:r>
        <w:rPr>
          <w:rFonts w:cs="Times New Roman"/>
          <w:sz w:val="22"/>
          <w:szCs w:val="22"/>
        </w:rPr>
        <w:t>7.8. Приложения к настоящему Договору:</w:t>
      </w:r>
    </w:p>
    <w:p w14:paraId="1A79D324" w14:textId="77777777" w:rsidR="00683F22" w:rsidRDefault="00CC46AC">
      <w:pPr>
        <w:pStyle w:val="af3"/>
        <w:tabs>
          <w:tab w:val="left" w:pos="1287"/>
        </w:tabs>
        <w:spacing w:after="113" w:line="276" w:lineRule="auto"/>
        <w:jc w:val="both"/>
      </w:pPr>
      <w:r>
        <w:rPr>
          <w:sz w:val="22"/>
          <w:szCs w:val="22"/>
        </w:rPr>
        <w:t xml:space="preserve">   </w:t>
      </w:r>
      <w:r>
        <w:rPr>
          <w:i/>
          <w:iCs/>
          <w:sz w:val="22"/>
          <w:szCs w:val="22"/>
        </w:rPr>
        <w:t xml:space="preserve"> Приложение № 1 - «Спецификация на СС»</w:t>
      </w:r>
    </w:p>
    <w:p w14:paraId="4EA5C34D" w14:textId="77777777" w:rsidR="00683F22" w:rsidRDefault="00CC46AC">
      <w:pPr>
        <w:pStyle w:val="af3"/>
        <w:tabs>
          <w:tab w:val="left" w:pos="1287"/>
        </w:tabs>
        <w:spacing w:after="113" w:line="276" w:lineRule="auto"/>
        <w:jc w:val="both"/>
      </w:pPr>
      <w:r>
        <w:rPr>
          <w:i/>
          <w:iCs/>
          <w:sz w:val="22"/>
          <w:szCs w:val="22"/>
        </w:rPr>
        <w:t xml:space="preserve">    Приложение №2 - Соглашение о конфиденциальности и обработке персональных данных.</w:t>
      </w:r>
    </w:p>
    <w:p w14:paraId="484235CB" w14:textId="77777777" w:rsidR="00683F22" w:rsidRDefault="00CC46AC">
      <w:pPr>
        <w:pStyle w:val="af3"/>
        <w:tabs>
          <w:tab w:val="left" w:pos="1287"/>
        </w:tabs>
        <w:spacing w:after="113" w:line="276" w:lineRule="auto"/>
        <w:jc w:val="both"/>
      </w:pPr>
      <w:r>
        <w:rPr>
          <w:i/>
          <w:iCs/>
          <w:sz w:val="22"/>
          <w:szCs w:val="22"/>
        </w:rPr>
        <w:t xml:space="preserve">   Приложение №3 - Список пользователей Справочной Системы «Наименование СС».</w:t>
      </w:r>
    </w:p>
    <w:p w14:paraId="2F1677E7" w14:textId="77777777" w:rsidR="00683F22" w:rsidRDefault="00683F22">
      <w:pPr>
        <w:pStyle w:val="af3"/>
        <w:tabs>
          <w:tab w:val="left" w:pos="1287"/>
        </w:tabs>
        <w:spacing w:after="240" w:line="276" w:lineRule="auto"/>
        <w:rPr>
          <w:sz w:val="22"/>
          <w:szCs w:val="22"/>
        </w:rPr>
      </w:pPr>
    </w:p>
    <w:p w14:paraId="0C029384" w14:textId="77777777" w:rsidR="00683F22" w:rsidRDefault="00CC46AC">
      <w:pPr>
        <w:pStyle w:val="Standard"/>
        <w:tabs>
          <w:tab w:val="left" w:pos="567"/>
        </w:tabs>
        <w:spacing w:after="240" w:line="276" w:lineRule="auto"/>
        <w:jc w:val="center"/>
      </w:pPr>
      <w:r>
        <w:rPr>
          <w:b/>
          <w:sz w:val="22"/>
          <w:szCs w:val="22"/>
        </w:rPr>
        <w:t>8. АДРЕСА И БАНКОВСКИЕ РЕКВИЗИТЫ СТОРОН</w:t>
      </w:r>
    </w:p>
    <w:tbl>
      <w:tblPr>
        <w:tblW w:w="9642" w:type="dxa"/>
        <w:jc w:val="center"/>
        <w:tblLayout w:type="fixed"/>
        <w:tblLook w:val="04A0" w:firstRow="1" w:lastRow="0" w:firstColumn="1" w:lastColumn="0" w:noHBand="0" w:noVBand="1"/>
      </w:tblPr>
      <w:tblGrid>
        <w:gridCol w:w="4817"/>
        <w:gridCol w:w="4825"/>
      </w:tblGrid>
      <w:tr w:rsidR="00683F22" w14:paraId="21B57C36" w14:textId="77777777">
        <w:trPr>
          <w:trHeight w:val="273"/>
          <w:jc w:val="center"/>
        </w:trPr>
        <w:tc>
          <w:tcPr>
            <w:tcW w:w="4817" w:type="dxa"/>
          </w:tcPr>
          <w:p w14:paraId="59E1E413" w14:textId="77777777" w:rsidR="00683F22" w:rsidRDefault="00CC46AC">
            <w:pPr>
              <w:pStyle w:val="Standard"/>
              <w:widowControl w:val="0"/>
              <w:tabs>
                <w:tab w:val="left" w:pos="567"/>
                <w:tab w:val="left" w:pos="1359"/>
                <w:tab w:val="center" w:pos="2231"/>
              </w:tabs>
              <w:ind w:right="-1"/>
              <w:jc w:val="center"/>
            </w:pPr>
            <w:r>
              <w:rPr>
                <w:b/>
                <w:sz w:val="20"/>
                <w:szCs w:val="20"/>
              </w:rPr>
              <w:t>Лицензиат:</w:t>
            </w:r>
          </w:p>
          <w:p w14:paraId="49F7A4CA" w14:textId="77777777" w:rsidR="00683F22" w:rsidRDefault="00683F22">
            <w:pPr>
              <w:pStyle w:val="Standard"/>
              <w:widowControl w:val="0"/>
              <w:tabs>
                <w:tab w:val="left" w:pos="567"/>
                <w:tab w:val="left" w:pos="1359"/>
                <w:tab w:val="center" w:pos="2231"/>
              </w:tabs>
              <w:ind w:right="-1"/>
              <w:jc w:val="center"/>
            </w:pPr>
          </w:p>
        </w:tc>
        <w:tc>
          <w:tcPr>
            <w:tcW w:w="4824" w:type="dxa"/>
          </w:tcPr>
          <w:p w14:paraId="3C79A4D6" w14:textId="77777777" w:rsidR="00683F22" w:rsidRDefault="00CC46AC">
            <w:pPr>
              <w:pStyle w:val="Standard"/>
              <w:widowControl w:val="0"/>
              <w:tabs>
                <w:tab w:val="left" w:pos="567"/>
              </w:tabs>
              <w:ind w:right="-1"/>
              <w:jc w:val="center"/>
            </w:pPr>
            <w:r>
              <w:rPr>
                <w:b/>
                <w:sz w:val="20"/>
                <w:szCs w:val="20"/>
              </w:rPr>
              <w:t>Сублицензиат:</w:t>
            </w:r>
          </w:p>
        </w:tc>
      </w:tr>
      <w:tr w:rsidR="00683F22" w:rsidRPr="009163BB" w14:paraId="4F0387C0" w14:textId="77777777">
        <w:trPr>
          <w:trHeight w:val="3518"/>
          <w:jc w:val="center"/>
        </w:trPr>
        <w:tc>
          <w:tcPr>
            <w:tcW w:w="4817" w:type="dxa"/>
          </w:tcPr>
          <w:p w14:paraId="4A6AEE9F" w14:textId="77777777" w:rsidR="00683F22" w:rsidRDefault="00CC46AC">
            <w:pPr>
              <w:pStyle w:val="a5"/>
              <w:widowControl w:val="0"/>
              <w:tabs>
                <w:tab w:val="left" w:pos="567"/>
              </w:tabs>
            </w:pPr>
            <w:r w:rsidRPr="00CC46AC">
              <w:rPr>
                <w:sz w:val="20"/>
                <w:szCs w:val="20"/>
              </w:rPr>
              <w:t>ООО "СТОЛИЦА"</w:t>
            </w:r>
          </w:p>
          <w:p w14:paraId="03511CC9" w14:textId="77777777" w:rsidR="00683F22" w:rsidRPr="00CC46AC" w:rsidRDefault="00683F22">
            <w:pPr>
              <w:pStyle w:val="a5"/>
              <w:widowControl w:val="0"/>
              <w:tabs>
                <w:tab w:val="left" w:pos="567"/>
              </w:tabs>
              <w:rPr>
                <w:sz w:val="20"/>
                <w:szCs w:val="20"/>
              </w:rPr>
            </w:pPr>
          </w:p>
          <w:p w14:paraId="59CA0862" w14:textId="77777777" w:rsidR="00683F22" w:rsidRDefault="00CC46AC">
            <w:pPr>
              <w:pStyle w:val="a5"/>
              <w:widowControl w:val="0"/>
              <w:tabs>
                <w:tab w:val="left" w:pos="567"/>
              </w:tabs>
            </w:pPr>
            <w:r>
              <w:rPr>
                <w:sz w:val="20"/>
                <w:szCs w:val="20"/>
              </w:rPr>
              <w:t>Юридический</w:t>
            </w:r>
            <w:r w:rsidRPr="00CC46AC">
              <w:rPr>
                <w:sz w:val="20"/>
                <w:szCs w:val="20"/>
              </w:rPr>
              <w:t xml:space="preserve"> </w:t>
            </w:r>
            <w:r>
              <w:rPr>
                <w:sz w:val="20"/>
                <w:szCs w:val="20"/>
              </w:rPr>
              <w:t>адрес</w:t>
            </w:r>
            <w:r w:rsidRPr="00CC46AC">
              <w:rPr>
                <w:sz w:val="20"/>
                <w:szCs w:val="20"/>
              </w:rPr>
              <w:t>:</w:t>
            </w:r>
          </w:p>
          <w:p w14:paraId="36B08EBE" w14:textId="77777777" w:rsidR="00683F22" w:rsidRDefault="00CC46AC">
            <w:pPr>
              <w:pStyle w:val="a5"/>
              <w:widowControl w:val="0"/>
              <w:tabs>
                <w:tab w:val="left" w:pos="567"/>
              </w:tabs>
            </w:pPr>
            <w:r w:rsidRPr="00CC46AC">
              <w:rPr>
                <w:sz w:val="20"/>
                <w:szCs w:val="20"/>
              </w:rPr>
              <w:t xml:space="preserve">125080, Россия, МОСКВА, ВОЛОКОЛАМСКОЕ ШОССЕ, ДОМ 2, ПОМЕЩЕНИЕ </w:t>
            </w:r>
            <w:r>
              <w:rPr>
                <w:sz w:val="20"/>
                <w:szCs w:val="20"/>
                <w:lang w:val="en-US"/>
              </w:rPr>
              <w:t>I</w:t>
            </w:r>
            <w:r w:rsidRPr="00CC46AC">
              <w:rPr>
                <w:sz w:val="20"/>
                <w:szCs w:val="20"/>
              </w:rPr>
              <w:t>, КОМН №17, ЭТАЖ 12</w:t>
            </w:r>
          </w:p>
          <w:p w14:paraId="2E60D229" w14:textId="77777777" w:rsidR="00683F22" w:rsidRDefault="00CC46AC">
            <w:pPr>
              <w:pStyle w:val="a5"/>
              <w:widowControl w:val="0"/>
              <w:tabs>
                <w:tab w:val="left" w:pos="567"/>
              </w:tabs>
            </w:pPr>
            <w:r>
              <w:rPr>
                <w:sz w:val="20"/>
                <w:szCs w:val="20"/>
              </w:rPr>
              <w:t>Фактический</w:t>
            </w:r>
            <w:r w:rsidRPr="00CC46AC">
              <w:rPr>
                <w:sz w:val="20"/>
                <w:szCs w:val="20"/>
              </w:rPr>
              <w:t xml:space="preserve"> </w:t>
            </w:r>
            <w:r>
              <w:rPr>
                <w:sz w:val="20"/>
                <w:szCs w:val="20"/>
              </w:rPr>
              <w:t>адрес</w:t>
            </w:r>
            <w:r w:rsidRPr="00CC46AC">
              <w:rPr>
                <w:sz w:val="20"/>
                <w:szCs w:val="20"/>
              </w:rPr>
              <w:t xml:space="preserve">:125080, Россия, МОСКВА, ВОЛОКОЛАМСКОЕ ШОССЕ, ДОМ 2, ПОМЕЩЕНИЕ </w:t>
            </w:r>
            <w:r>
              <w:rPr>
                <w:sz w:val="20"/>
                <w:szCs w:val="20"/>
                <w:lang w:val="en-US"/>
              </w:rPr>
              <w:t>I</w:t>
            </w:r>
            <w:r w:rsidRPr="00CC46AC">
              <w:rPr>
                <w:sz w:val="20"/>
                <w:szCs w:val="20"/>
              </w:rPr>
              <w:t>, КОМН №17, ЭТАЖ 12</w:t>
            </w:r>
          </w:p>
          <w:p w14:paraId="536B3F24" w14:textId="77777777" w:rsidR="00683F22" w:rsidRDefault="00CC46AC">
            <w:pPr>
              <w:pStyle w:val="a5"/>
              <w:widowControl w:val="0"/>
              <w:tabs>
                <w:tab w:val="left" w:pos="567"/>
              </w:tabs>
            </w:pPr>
            <w:r>
              <w:rPr>
                <w:sz w:val="20"/>
                <w:szCs w:val="20"/>
              </w:rPr>
              <w:t>ИНН</w:t>
            </w:r>
            <w:r w:rsidRPr="00CC46AC">
              <w:rPr>
                <w:sz w:val="20"/>
                <w:szCs w:val="20"/>
              </w:rPr>
              <w:t xml:space="preserve"> 7743207939</w:t>
            </w:r>
          </w:p>
          <w:p w14:paraId="54623686" w14:textId="77777777" w:rsidR="00683F22" w:rsidRDefault="00CC46AC">
            <w:pPr>
              <w:pStyle w:val="a5"/>
              <w:widowControl w:val="0"/>
              <w:tabs>
                <w:tab w:val="left" w:pos="567"/>
              </w:tabs>
            </w:pPr>
            <w:r>
              <w:rPr>
                <w:sz w:val="20"/>
                <w:szCs w:val="20"/>
              </w:rPr>
              <w:t>КПП</w:t>
            </w:r>
            <w:r w:rsidRPr="00CC46AC">
              <w:rPr>
                <w:sz w:val="20"/>
                <w:szCs w:val="20"/>
              </w:rPr>
              <w:t xml:space="preserve"> 774301001</w:t>
            </w:r>
          </w:p>
          <w:p w14:paraId="56D2827A" w14:textId="77777777" w:rsidR="00683F22" w:rsidRDefault="00CC46AC">
            <w:pPr>
              <w:pStyle w:val="a5"/>
              <w:widowControl w:val="0"/>
              <w:tabs>
                <w:tab w:val="left" w:pos="567"/>
              </w:tabs>
            </w:pPr>
            <w:r>
              <w:rPr>
                <w:sz w:val="20"/>
                <w:szCs w:val="20"/>
              </w:rPr>
              <w:t>р</w:t>
            </w:r>
            <w:r w:rsidRPr="00CC46AC">
              <w:rPr>
                <w:sz w:val="20"/>
                <w:szCs w:val="20"/>
              </w:rPr>
              <w:t>/</w:t>
            </w:r>
            <w:r>
              <w:rPr>
                <w:sz w:val="20"/>
                <w:szCs w:val="20"/>
              </w:rPr>
              <w:t>с</w:t>
            </w:r>
            <w:r w:rsidRPr="00CC46AC">
              <w:rPr>
                <w:sz w:val="20"/>
                <w:szCs w:val="20"/>
              </w:rPr>
              <w:t xml:space="preserve"> 40702810410001667423</w:t>
            </w:r>
          </w:p>
          <w:p w14:paraId="64E46D51" w14:textId="77777777" w:rsidR="00683F22" w:rsidRDefault="00CC46AC">
            <w:pPr>
              <w:pStyle w:val="a5"/>
              <w:widowControl w:val="0"/>
              <w:tabs>
                <w:tab w:val="left" w:pos="567"/>
              </w:tabs>
            </w:pPr>
            <w:r>
              <w:rPr>
                <w:sz w:val="20"/>
                <w:szCs w:val="20"/>
              </w:rPr>
              <w:t>в</w:t>
            </w:r>
            <w:r w:rsidRPr="00CC46AC">
              <w:rPr>
                <w:sz w:val="20"/>
                <w:szCs w:val="20"/>
              </w:rPr>
              <w:t xml:space="preserve"> АО "</w:t>
            </w:r>
            <w:proofErr w:type="spellStart"/>
            <w:r w:rsidRPr="00CC46AC">
              <w:rPr>
                <w:sz w:val="20"/>
                <w:szCs w:val="20"/>
              </w:rPr>
              <w:t>ТБанк</w:t>
            </w:r>
            <w:proofErr w:type="spellEnd"/>
            <w:r w:rsidRPr="00CC46AC">
              <w:rPr>
                <w:sz w:val="20"/>
                <w:szCs w:val="20"/>
              </w:rPr>
              <w:t>"</w:t>
            </w:r>
          </w:p>
          <w:p w14:paraId="2A42A4F4" w14:textId="77777777" w:rsidR="00683F22" w:rsidRDefault="00CC46AC">
            <w:pPr>
              <w:pStyle w:val="a5"/>
              <w:widowControl w:val="0"/>
              <w:tabs>
                <w:tab w:val="left" w:pos="567"/>
              </w:tabs>
            </w:pPr>
            <w:r>
              <w:rPr>
                <w:sz w:val="20"/>
                <w:szCs w:val="20"/>
              </w:rPr>
              <w:t>к</w:t>
            </w:r>
            <w:r w:rsidRPr="00CC46AC">
              <w:rPr>
                <w:sz w:val="20"/>
                <w:szCs w:val="20"/>
              </w:rPr>
              <w:t>/</w:t>
            </w:r>
            <w:r>
              <w:rPr>
                <w:sz w:val="20"/>
                <w:szCs w:val="20"/>
              </w:rPr>
              <w:t>с</w:t>
            </w:r>
            <w:r w:rsidRPr="00CC46AC">
              <w:rPr>
                <w:sz w:val="20"/>
                <w:szCs w:val="20"/>
              </w:rPr>
              <w:t xml:space="preserve"> 30101810145250000974</w:t>
            </w:r>
          </w:p>
          <w:p w14:paraId="59BEE707" w14:textId="77777777" w:rsidR="00683F22" w:rsidRDefault="00CC46AC">
            <w:pPr>
              <w:pStyle w:val="a5"/>
              <w:widowControl w:val="0"/>
              <w:tabs>
                <w:tab w:val="left" w:pos="567"/>
              </w:tabs>
            </w:pPr>
            <w:r>
              <w:rPr>
                <w:sz w:val="20"/>
                <w:szCs w:val="20"/>
              </w:rPr>
              <w:t>БИК</w:t>
            </w:r>
            <w:r w:rsidRPr="00CC46AC">
              <w:rPr>
                <w:sz w:val="20"/>
                <w:szCs w:val="20"/>
              </w:rPr>
              <w:t xml:space="preserve"> 044525974</w:t>
            </w:r>
          </w:p>
          <w:p w14:paraId="0BB1CED7" w14:textId="77777777" w:rsidR="00683F22" w:rsidRDefault="00CC46AC">
            <w:pPr>
              <w:pStyle w:val="a5"/>
              <w:widowControl w:val="0"/>
              <w:tabs>
                <w:tab w:val="left" w:pos="567"/>
              </w:tabs>
            </w:pPr>
            <w:r>
              <w:rPr>
                <w:sz w:val="20"/>
                <w:szCs w:val="20"/>
              </w:rPr>
              <w:t>Тел</w:t>
            </w:r>
            <w:r w:rsidRPr="00CC46AC">
              <w:rPr>
                <w:sz w:val="20"/>
                <w:szCs w:val="20"/>
              </w:rPr>
              <w:t>. +7 499 959-09-67</w:t>
            </w:r>
          </w:p>
          <w:p w14:paraId="3F58B2AC" w14:textId="77777777" w:rsidR="00683F22" w:rsidRDefault="00CC46AC">
            <w:pPr>
              <w:pStyle w:val="a5"/>
              <w:widowControl w:val="0"/>
              <w:tabs>
                <w:tab w:val="left" w:pos="567"/>
              </w:tabs>
            </w:pPr>
            <w:r>
              <w:rPr>
                <w:sz w:val="20"/>
                <w:szCs w:val="20"/>
                <w:lang w:val="en-US"/>
              </w:rPr>
              <w:t>e</w:t>
            </w:r>
            <w:r w:rsidRPr="00CC46AC">
              <w:rPr>
                <w:sz w:val="20"/>
                <w:szCs w:val="20"/>
              </w:rPr>
              <w:t>-</w:t>
            </w:r>
            <w:r>
              <w:rPr>
                <w:sz w:val="20"/>
                <w:szCs w:val="20"/>
                <w:lang w:val="en-US"/>
              </w:rPr>
              <w:t>mail</w:t>
            </w:r>
            <w:r w:rsidRPr="00CC46AC">
              <w:rPr>
                <w:sz w:val="20"/>
                <w:szCs w:val="20"/>
              </w:rPr>
              <w:t xml:space="preserve">: </w:t>
            </w:r>
            <w:r>
              <w:rPr>
                <w:sz w:val="20"/>
                <w:szCs w:val="20"/>
                <w:lang w:val="en-US"/>
              </w:rPr>
              <w:t>info</w:t>
            </w:r>
            <w:r w:rsidRPr="00CC46AC">
              <w:rPr>
                <w:sz w:val="20"/>
                <w:szCs w:val="20"/>
              </w:rPr>
              <w:t>@2</w:t>
            </w:r>
            <w:proofErr w:type="spellStart"/>
            <w:r>
              <w:rPr>
                <w:sz w:val="20"/>
                <w:szCs w:val="20"/>
                <w:lang w:val="en-US"/>
              </w:rPr>
              <w:t>gl</w:t>
            </w:r>
            <w:proofErr w:type="spellEnd"/>
            <w:r w:rsidRPr="00CC46AC">
              <w:rPr>
                <w:sz w:val="20"/>
                <w:szCs w:val="20"/>
              </w:rPr>
              <w:t>.</w:t>
            </w:r>
            <w:proofErr w:type="spellStart"/>
            <w:r>
              <w:rPr>
                <w:sz w:val="20"/>
                <w:szCs w:val="20"/>
                <w:lang w:val="en-US"/>
              </w:rPr>
              <w:t>ru</w:t>
            </w:r>
            <w:proofErr w:type="spellEnd"/>
          </w:p>
          <w:p w14:paraId="48CB3C89" w14:textId="77777777" w:rsidR="00683F22" w:rsidRDefault="00683F22">
            <w:pPr>
              <w:pStyle w:val="a5"/>
              <w:widowControl w:val="0"/>
              <w:tabs>
                <w:tab w:val="left" w:pos="567"/>
              </w:tabs>
            </w:pPr>
          </w:p>
        </w:tc>
        <w:tc>
          <w:tcPr>
            <w:tcW w:w="4824" w:type="dxa"/>
          </w:tcPr>
          <w:p w14:paraId="37DE3B9F" w14:textId="77777777" w:rsidR="00683F22" w:rsidRDefault="00CC46AC">
            <w:pPr>
              <w:pStyle w:val="a5"/>
              <w:widowControl w:val="0"/>
              <w:tabs>
                <w:tab w:val="left" w:pos="567"/>
              </w:tabs>
            </w:pPr>
            <w:r>
              <w:rPr>
                <w:sz w:val="20"/>
                <w:szCs w:val="20"/>
              </w:rPr>
              <w:t>НТЦ УП РАН</w:t>
            </w:r>
          </w:p>
          <w:p w14:paraId="63A21328" w14:textId="77777777" w:rsidR="00683F22" w:rsidRDefault="00683F22">
            <w:pPr>
              <w:pStyle w:val="a5"/>
              <w:widowControl w:val="0"/>
              <w:tabs>
                <w:tab w:val="left" w:pos="567"/>
              </w:tabs>
              <w:rPr>
                <w:sz w:val="20"/>
                <w:szCs w:val="20"/>
              </w:rPr>
            </w:pPr>
          </w:p>
          <w:p w14:paraId="5BC5E1E9" w14:textId="77777777" w:rsidR="00683F22" w:rsidRDefault="00CC46AC">
            <w:pPr>
              <w:pStyle w:val="a5"/>
              <w:widowControl w:val="0"/>
              <w:tabs>
                <w:tab w:val="left" w:pos="567"/>
              </w:tabs>
            </w:pPr>
            <w:r>
              <w:rPr>
                <w:sz w:val="20"/>
                <w:szCs w:val="20"/>
              </w:rPr>
              <w:t>Юридический адрес:</w:t>
            </w:r>
          </w:p>
          <w:p w14:paraId="51789590" w14:textId="77777777" w:rsidR="00683F22" w:rsidRDefault="00CC46AC">
            <w:pPr>
              <w:pStyle w:val="a5"/>
              <w:widowControl w:val="0"/>
              <w:tabs>
                <w:tab w:val="left" w:pos="567"/>
              </w:tabs>
            </w:pPr>
            <w:r>
              <w:rPr>
                <w:sz w:val="20"/>
                <w:szCs w:val="20"/>
              </w:rPr>
              <w:t>117342, Россия, Г.МОСКВА, БУТЛЕРОВА УЛ., Д.15</w:t>
            </w:r>
          </w:p>
          <w:p w14:paraId="1A0EA110" w14:textId="77777777" w:rsidR="00CC46AC" w:rsidRDefault="00CC46AC" w:rsidP="00CC46AC">
            <w:pPr>
              <w:spacing w:line="276" w:lineRule="auto"/>
              <w:rPr>
                <w:rFonts w:eastAsia="Times New Roman" w:cs="Times New Roman"/>
                <w:sz w:val="20"/>
                <w:szCs w:val="20"/>
                <w:lang w:bidi="ar-SA"/>
              </w:rPr>
            </w:pPr>
          </w:p>
          <w:p w14:paraId="3E459DEE" w14:textId="77777777" w:rsidR="00CC46AC" w:rsidRDefault="00CC46AC" w:rsidP="00CC46AC">
            <w:pPr>
              <w:spacing w:line="276" w:lineRule="auto"/>
              <w:rPr>
                <w:rFonts w:eastAsia="Times New Roman" w:cs="Times New Roman"/>
                <w:sz w:val="20"/>
                <w:szCs w:val="20"/>
                <w:lang w:bidi="ar-SA"/>
              </w:rPr>
            </w:pPr>
          </w:p>
          <w:p w14:paraId="0FC8995E" w14:textId="77777777" w:rsidR="00CC46AC" w:rsidRPr="00CC46AC" w:rsidRDefault="00CC46AC" w:rsidP="00CC46AC">
            <w:pPr>
              <w:spacing w:line="276" w:lineRule="auto"/>
              <w:rPr>
                <w:sz w:val="20"/>
                <w:szCs w:val="20"/>
              </w:rPr>
            </w:pPr>
            <w:r>
              <w:rPr>
                <w:rFonts w:eastAsia="Times New Roman" w:cs="Times New Roman"/>
                <w:sz w:val="20"/>
                <w:szCs w:val="20"/>
                <w:lang w:bidi="ar-SA"/>
              </w:rPr>
              <w:t>Фактический</w:t>
            </w:r>
            <w:r>
              <w:rPr>
                <w:sz w:val="20"/>
                <w:szCs w:val="20"/>
              </w:rPr>
              <w:t xml:space="preserve"> </w:t>
            </w:r>
            <w:r>
              <w:rPr>
                <w:rFonts w:eastAsia="Times New Roman" w:cs="Times New Roman"/>
                <w:sz w:val="20"/>
                <w:szCs w:val="20"/>
                <w:lang w:bidi="ar-SA"/>
              </w:rPr>
              <w:t>адрес</w:t>
            </w:r>
            <w:r>
              <w:rPr>
                <w:sz w:val="20"/>
                <w:szCs w:val="20"/>
              </w:rPr>
              <w:t>:</w:t>
            </w:r>
            <w:r w:rsidRPr="00CC46AC">
              <w:rPr>
                <w:sz w:val="20"/>
                <w:szCs w:val="20"/>
              </w:rPr>
              <w:t xml:space="preserve"> 117342, Россия, Г.МОСКВА, БУТЛЕРОВА УЛ., Д.15</w:t>
            </w:r>
          </w:p>
          <w:p w14:paraId="1DB05FD3" w14:textId="77777777" w:rsidR="00683F22" w:rsidRDefault="00CC46AC">
            <w:pPr>
              <w:pStyle w:val="a5"/>
              <w:widowControl w:val="0"/>
              <w:tabs>
                <w:tab w:val="left" w:pos="567"/>
              </w:tabs>
            </w:pPr>
            <w:r>
              <w:rPr>
                <w:sz w:val="20"/>
                <w:szCs w:val="20"/>
              </w:rPr>
              <w:t>ИНН 7728101310</w:t>
            </w:r>
          </w:p>
          <w:p w14:paraId="1258EFBB" w14:textId="77777777" w:rsidR="00683F22" w:rsidRDefault="00CC46AC">
            <w:pPr>
              <w:pStyle w:val="a5"/>
              <w:widowControl w:val="0"/>
              <w:tabs>
                <w:tab w:val="left" w:pos="567"/>
              </w:tabs>
            </w:pPr>
            <w:r>
              <w:rPr>
                <w:sz w:val="20"/>
                <w:szCs w:val="20"/>
              </w:rPr>
              <w:t>КПП 772801001</w:t>
            </w:r>
          </w:p>
          <w:p w14:paraId="78F196BF" w14:textId="03A1E5E8" w:rsidR="00683F22" w:rsidRDefault="009163BB">
            <w:pPr>
              <w:pStyle w:val="a5"/>
              <w:widowControl w:val="0"/>
              <w:tabs>
                <w:tab w:val="left" w:pos="567"/>
              </w:tabs>
            </w:pPr>
            <w:r>
              <w:rPr>
                <w:sz w:val="20"/>
                <w:szCs w:val="20"/>
              </w:rPr>
              <w:t>Казначейский счет</w:t>
            </w:r>
            <w:r w:rsidR="00CC46AC">
              <w:rPr>
                <w:sz w:val="20"/>
                <w:szCs w:val="20"/>
              </w:rPr>
              <w:t xml:space="preserve"> </w:t>
            </w:r>
            <w:r w:rsidRPr="009163BB">
              <w:rPr>
                <w:sz w:val="20"/>
                <w:szCs w:val="20"/>
              </w:rPr>
              <w:t>03214643000000017300</w:t>
            </w:r>
          </w:p>
          <w:p w14:paraId="673117F8" w14:textId="75127248" w:rsidR="00683F22" w:rsidRDefault="00CC46AC">
            <w:pPr>
              <w:pStyle w:val="a5"/>
              <w:widowControl w:val="0"/>
              <w:tabs>
                <w:tab w:val="left" w:pos="567"/>
              </w:tabs>
            </w:pPr>
            <w:r>
              <w:rPr>
                <w:sz w:val="20"/>
                <w:szCs w:val="20"/>
              </w:rPr>
              <w:t xml:space="preserve">в </w:t>
            </w:r>
            <w:r w:rsidR="009163BB" w:rsidRPr="009163BB">
              <w:rPr>
                <w:sz w:val="20"/>
                <w:szCs w:val="20"/>
              </w:rPr>
              <w:t>ОКЦ № 1 Банка России по Центральному федеральному округу</w:t>
            </w:r>
            <w:r>
              <w:rPr>
                <w:sz w:val="20"/>
                <w:szCs w:val="20"/>
              </w:rPr>
              <w:t xml:space="preserve"> г. Москва</w:t>
            </w:r>
          </w:p>
          <w:p w14:paraId="6171653A" w14:textId="6F36529D" w:rsidR="00683F22" w:rsidRDefault="009163BB">
            <w:pPr>
              <w:pStyle w:val="a5"/>
              <w:widowControl w:val="0"/>
              <w:tabs>
                <w:tab w:val="left" w:pos="567"/>
              </w:tabs>
            </w:pPr>
            <w:r>
              <w:rPr>
                <w:sz w:val="20"/>
                <w:szCs w:val="20"/>
              </w:rPr>
              <w:t>Единый казначейский счет</w:t>
            </w:r>
            <w:r w:rsidR="00CC46AC">
              <w:rPr>
                <w:sz w:val="20"/>
                <w:szCs w:val="20"/>
              </w:rPr>
              <w:t xml:space="preserve"> </w:t>
            </w:r>
            <w:r w:rsidRPr="009163BB">
              <w:rPr>
                <w:sz w:val="20"/>
                <w:szCs w:val="20"/>
              </w:rPr>
              <w:t>40102810545370000003</w:t>
            </w:r>
          </w:p>
          <w:p w14:paraId="56453DA2" w14:textId="5FA31FD6" w:rsidR="00683F22" w:rsidRDefault="00CC46AC">
            <w:pPr>
              <w:pStyle w:val="a5"/>
              <w:widowControl w:val="0"/>
              <w:tabs>
                <w:tab w:val="left" w:pos="567"/>
              </w:tabs>
            </w:pPr>
            <w:r>
              <w:rPr>
                <w:sz w:val="20"/>
                <w:szCs w:val="20"/>
              </w:rPr>
              <w:t>БИК</w:t>
            </w:r>
            <w:r w:rsidRPr="00CC46AC">
              <w:rPr>
                <w:sz w:val="20"/>
                <w:szCs w:val="20"/>
              </w:rPr>
              <w:t xml:space="preserve"> </w:t>
            </w:r>
            <w:r w:rsidR="009163BB" w:rsidRPr="009163BB">
              <w:rPr>
                <w:sz w:val="20"/>
                <w:szCs w:val="20"/>
              </w:rPr>
              <w:t>004525988</w:t>
            </w:r>
          </w:p>
          <w:p w14:paraId="395A4858" w14:textId="5B81C96E" w:rsidR="00683F22" w:rsidRPr="009163BB" w:rsidRDefault="00CC46AC">
            <w:pPr>
              <w:pStyle w:val="a5"/>
              <w:widowControl w:val="0"/>
              <w:tabs>
                <w:tab w:val="left" w:pos="567"/>
              </w:tabs>
              <w:rPr>
                <w:lang w:val="en-US"/>
              </w:rPr>
            </w:pPr>
            <w:r>
              <w:rPr>
                <w:sz w:val="20"/>
                <w:szCs w:val="20"/>
              </w:rPr>
              <w:t>Тел</w:t>
            </w:r>
            <w:r w:rsidRPr="009163BB">
              <w:rPr>
                <w:sz w:val="20"/>
                <w:szCs w:val="20"/>
                <w:lang w:val="en-US"/>
              </w:rPr>
              <w:t>. +7 495 333-</w:t>
            </w:r>
            <w:r w:rsidR="009163BB" w:rsidRPr="009163BB">
              <w:rPr>
                <w:sz w:val="20"/>
                <w:szCs w:val="20"/>
                <w:lang w:val="en-US"/>
              </w:rPr>
              <w:t>12-53</w:t>
            </w:r>
          </w:p>
          <w:p w14:paraId="57961F4D" w14:textId="26B6739C" w:rsidR="00683F22" w:rsidRPr="009163BB" w:rsidRDefault="00CC46AC">
            <w:pPr>
              <w:pStyle w:val="Standard"/>
              <w:widowControl w:val="0"/>
              <w:tabs>
                <w:tab w:val="left" w:pos="567"/>
              </w:tabs>
              <w:ind w:right="-1"/>
              <w:rPr>
                <w:sz w:val="20"/>
                <w:szCs w:val="20"/>
                <w:lang w:val="en-US"/>
              </w:rPr>
            </w:pPr>
            <w:r>
              <w:rPr>
                <w:sz w:val="20"/>
                <w:szCs w:val="20"/>
                <w:lang w:val="en-US"/>
              </w:rPr>
              <w:t>e</w:t>
            </w:r>
            <w:r w:rsidRPr="009163BB">
              <w:rPr>
                <w:sz w:val="20"/>
                <w:szCs w:val="20"/>
                <w:lang w:val="en-US"/>
              </w:rPr>
              <w:t>-</w:t>
            </w:r>
            <w:r>
              <w:rPr>
                <w:sz w:val="20"/>
                <w:szCs w:val="20"/>
                <w:lang w:val="en-US"/>
              </w:rPr>
              <w:t>mail</w:t>
            </w:r>
            <w:r w:rsidRPr="009163BB">
              <w:rPr>
                <w:sz w:val="20"/>
                <w:szCs w:val="20"/>
                <w:lang w:val="en-US"/>
              </w:rPr>
              <w:t xml:space="preserve">: </w:t>
            </w:r>
            <w:hyperlink r:id="rId6" w:history="1">
              <w:r w:rsidR="009163BB" w:rsidRPr="00472751">
                <w:rPr>
                  <w:rStyle w:val="a3"/>
                  <w:sz w:val="20"/>
                  <w:szCs w:val="20"/>
                  <w:lang w:val="en-US"/>
                </w:rPr>
                <w:t>usachev.ik@ntcup.ru</w:t>
              </w:r>
            </w:hyperlink>
          </w:p>
          <w:p w14:paraId="353BA3D1" w14:textId="77777777" w:rsidR="00CC46AC" w:rsidRPr="009163BB" w:rsidRDefault="00CC46AC">
            <w:pPr>
              <w:pStyle w:val="Standard"/>
              <w:widowControl w:val="0"/>
              <w:tabs>
                <w:tab w:val="left" w:pos="567"/>
              </w:tabs>
              <w:ind w:right="-1"/>
              <w:rPr>
                <w:sz w:val="20"/>
                <w:szCs w:val="20"/>
                <w:lang w:val="en-US"/>
              </w:rPr>
            </w:pPr>
          </w:p>
          <w:p w14:paraId="4C085068" w14:textId="77777777" w:rsidR="00CC46AC" w:rsidRPr="009163BB" w:rsidRDefault="00CC46AC">
            <w:pPr>
              <w:pStyle w:val="Standard"/>
              <w:widowControl w:val="0"/>
              <w:tabs>
                <w:tab w:val="left" w:pos="567"/>
              </w:tabs>
              <w:ind w:right="-1"/>
              <w:rPr>
                <w:sz w:val="20"/>
                <w:szCs w:val="20"/>
                <w:lang w:val="en-US"/>
              </w:rPr>
            </w:pPr>
          </w:p>
          <w:p w14:paraId="76018A8F" w14:textId="77777777" w:rsidR="00CC46AC" w:rsidRPr="009163BB" w:rsidRDefault="00CC46AC">
            <w:pPr>
              <w:pStyle w:val="Standard"/>
              <w:widowControl w:val="0"/>
              <w:tabs>
                <w:tab w:val="left" w:pos="567"/>
              </w:tabs>
              <w:ind w:right="-1"/>
              <w:rPr>
                <w:sz w:val="20"/>
                <w:szCs w:val="20"/>
                <w:lang w:val="en-US"/>
              </w:rPr>
            </w:pPr>
          </w:p>
          <w:p w14:paraId="342D758E" w14:textId="77777777" w:rsidR="00CC46AC" w:rsidRPr="009163BB" w:rsidRDefault="00CC46AC">
            <w:pPr>
              <w:pStyle w:val="Standard"/>
              <w:widowControl w:val="0"/>
              <w:tabs>
                <w:tab w:val="left" w:pos="567"/>
              </w:tabs>
              <w:ind w:right="-1"/>
              <w:rPr>
                <w:lang w:val="en-US"/>
              </w:rPr>
            </w:pPr>
          </w:p>
        </w:tc>
      </w:tr>
      <w:tr w:rsidR="00683F22" w14:paraId="1DDC078C" w14:textId="77777777">
        <w:trPr>
          <w:trHeight w:val="217"/>
          <w:jc w:val="center"/>
        </w:trPr>
        <w:tc>
          <w:tcPr>
            <w:tcW w:w="4817" w:type="dxa"/>
          </w:tcPr>
          <w:p w14:paraId="557BAF4F" w14:textId="77777777" w:rsidR="00683F22" w:rsidRDefault="00CC46AC">
            <w:pPr>
              <w:pStyle w:val="a5"/>
              <w:widowControl w:val="0"/>
              <w:tabs>
                <w:tab w:val="left" w:pos="567"/>
              </w:tabs>
              <w:jc w:val="center"/>
            </w:pPr>
            <w:r>
              <w:rPr>
                <w:b/>
                <w:bCs/>
                <w:sz w:val="20"/>
                <w:szCs w:val="20"/>
              </w:rPr>
              <w:t>ОТ ЛИЦЕНЗИАТА:</w:t>
            </w:r>
          </w:p>
        </w:tc>
        <w:tc>
          <w:tcPr>
            <w:tcW w:w="4824" w:type="dxa"/>
          </w:tcPr>
          <w:p w14:paraId="05014C62" w14:textId="77777777" w:rsidR="00683F22" w:rsidRDefault="00CC46AC">
            <w:pPr>
              <w:pStyle w:val="Standard"/>
              <w:widowControl w:val="0"/>
              <w:tabs>
                <w:tab w:val="left" w:pos="1167"/>
              </w:tabs>
              <w:spacing w:line="20" w:lineRule="atLeast"/>
              <w:ind w:right="-1"/>
              <w:jc w:val="center"/>
            </w:pPr>
            <w:r>
              <w:rPr>
                <w:b/>
                <w:sz w:val="20"/>
                <w:szCs w:val="20"/>
              </w:rPr>
              <w:t>ОТ СУБЛИЦЕНЗИАТА:</w:t>
            </w:r>
          </w:p>
        </w:tc>
      </w:tr>
      <w:tr w:rsidR="00683F22" w14:paraId="0663D5F3" w14:textId="77777777">
        <w:trPr>
          <w:trHeight w:val="2482"/>
          <w:jc w:val="center"/>
        </w:trPr>
        <w:tc>
          <w:tcPr>
            <w:tcW w:w="4817" w:type="dxa"/>
          </w:tcPr>
          <w:p w14:paraId="1D1A4553" w14:textId="77777777" w:rsidR="00683F22" w:rsidRPr="009163BB" w:rsidRDefault="00BE6DF2">
            <w:pPr>
              <w:pStyle w:val="a5"/>
              <w:widowControl w:val="0"/>
              <w:tabs>
                <w:tab w:val="left" w:pos="567"/>
              </w:tabs>
              <w:spacing w:line="20" w:lineRule="atLeast"/>
              <w:jc w:val="center"/>
              <w:rPr>
                <w:sz w:val="20"/>
                <w:szCs w:val="20"/>
              </w:rPr>
            </w:pPr>
            <w:r w:rsidRPr="009163BB">
              <w:rPr>
                <w:sz w:val="20"/>
                <w:szCs w:val="20"/>
              </w:rPr>
              <w:t>Специалиста по закупкам</w:t>
            </w:r>
          </w:p>
          <w:p w14:paraId="13E2553A" w14:textId="77777777" w:rsidR="00683F22" w:rsidRDefault="00683F22">
            <w:pPr>
              <w:pStyle w:val="a5"/>
              <w:widowControl w:val="0"/>
              <w:tabs>
                <w:tab w:val="left" w:pos="567"/>
              </w:tabs>
              <w:spacing w:line="20" w:lineRule="atLeast"/>
              <w:jc w:val="center"/>
            </w:pPr>
          </w:p>
          <w:p w14:paraId="6CEC3DE7" w14:textId="77777777" w:rsidR="00683F22" w:rsidRDefault="00683F22">
            <w:pPr>
              <w:pStyle w:val="a5"/>
              <w:widowControl w:val="0"/>
              <w:tabs>
                <w:tab w:val="left" w:pos="567"/>
              </w:tabs>
              <w:spacing w:line="20" w:lineRule="atLeast"/>
              <w:jc w:val="center"/>
              <w:rPr>
                <w:sz w:val="20"/>
                <w:szCs w:val="20"/>
              </w:rPr>
            </w:pPr>
          </w:p>
          <w:p w14:paraId="3E0FAAB9" w14:textId="77777777" w:rsidR="00683F22" w:rsidRDefault="00683F22">
            <w:pPr>
              <w:pStyle w:val="a5"/>
              <w:widowControl w:val="0"/>
              <w:tabs>
                <w:tab w:val="left" w:pos="567"/>
              </w:tabs>
              <w:spacing w:line="20" w:lineRule="atLeast"/>
              <w:jc w:val="center"/>
              <w:rPr>
                <w:sz w:val="20"/>
                <w:szCs w:val="20"/>
              </w:rPr>
            </w:pPr>
          </w:p>
          <w:p w14:paraId="7A1552F2" w14:textId="77777777" w:rsidR="00683F22" w:rsidRDefault="00683F22">
            <w:pPr>
              <w:pStyle w:val="a5"/>
              <w:widowControl w:val="0"/>
              <w:tabs>
                <w:tab w:val="left" w:pos="567"/>
              </w:tabs>
              <w:spacing w:line="20" w:lineRule="atLeast"/>
              <w:jc w:val="center"/>
              <w:rPr>
                <w:sz w:val="20"/>
                <w:szCs w:val="20"/>
              </w:rPr>
            </w:pPr>
          </w:p>
          <w:p w14:paraId="1F1C02A8" w14:textId="77777777" w:rsidR="00683F22" w:rsidRDefault="00CC46AC">
            <w:pPr>
              <w:pStyle w:val="a5"/>
              <w:widowControl w:val="0"/>
              <w:tabs>
                <w:tab w:val="left" w:pos="567"/>
              </w:tabs>
              <w:spacing w:line="20" w:lineRule="atLeast"/>
              <w:jc w:val="center"/>
            </w:pPr>
            <w:r>
              <w:rPr>
                <w:sz w:val="20"/>
                <w:szCs w:val="20"/>
              </w:rPr>
              <w:t>________________ (</w:t>
            </w:r>
            <w:r w:rsidR="00BE6DF2" w:rsidRPr="00BE6DF2">
              <w:rPr>
                <w:sz w:val="20"/>
                <w:szCs w:val="20"/>
              </w:rPr>
              <w:t>Кочнева С.К</w:t>
            </w:r>
            <w:r>
              <w:rPr>
                <w:sz w:val="20"/>
                <w:szCs w:val="20"/>
              </w:rPr>
              <w:t>.)</w:t>
            </w:r>
          </w:p>
        </w:tc>
        <w:tc>
          <w:tcPr>
            <w:tcW w:w="4824" w:type="dxa"/>
          </w:tcPr>
          <w:p w14:paraId="109E9A83" w14:textId="70D79865" w:rsidR="00683F22" w:rsidRPr="009163BB" w:rsidRDefault="009163BB">
            <w:pPr>
              <w:pStyle w:val="a5"/>
              <w:widowControl w:val="0"/>
              <w:tabs>
                <w:tab w:val="left" w:pos="567"/>
              </w:tabs>
              <w:spacing w:line="20" w:lineRule="atLeast"/>
              <w:jc w:val="center"/>
            </w:pPr>
            <w:r>
              <w:rPr>
                <w:sz w:val="20"/>
                <w:szCs w:val="20"/>
              </w:rPr>
              <w:t>Исполняющий обязанности директора</w:t>
            </w:r>
          </w:p>
          <w:p w14:paraId="2F9A3EE6" w14:textId="77777777" w:rsidR="00683F22" w:rsidRPr="009163BB" w:rsidRDefault="00683F22">
            <w:pPr>
              <w:pStyle w:val="a5"/>
              <w:widowControl w:val="0"/>
              <w:tabs>
                <w:tab w:val="left" w:pos="567"/>
              </w:tabs>
              <w:spacing w:line="20" w:lineRule="atLeast"/>
              <w:jc w:val="center"/>
              <w:rPr>
                <w:sz w:val="20"/>
                <w:szCs w:val="20"/>
              </w:rPr>
            </w:pPr>
          </w:p>
          <w:p w14:paraId="4B6BD6F2" w14:textId="77777777" w:rsidR="00683F22" w:rsidRPr="009163BB" w:rsidRDefault="00683F22">
            <w:pPr>
              <w:pStyle w:val="a5"/>
              <w:widowControl w:val="0"/>
              <w:tabs>
                <w:tab w:val="left" w:pos="567"/>
              </w:tabs>
              <w:spacing w:line="20" w:lineRule="atLeast"/>
              <w:jc w:val="center"/>
              <w:rPr>
                <w:sz w:val="20"/>
                <w:szCs w:val="20"/>
              </w:rPr>
            </w:pPr>
          </w:p>
          <w:p w14:paraId="0321D025" w14:textId="77777777" w:rsidR="00683F22" w:rsidRPr="009163BB" w:rsidRDefault="00683F22">
            <w:pPr>
              <w:pStyle w:val="a5"/>
              <w:widowControl w:val="0"/>
              <w:tabs>
                <w:tab w:val="left" w:pos="567"/>
              </w:tabs>
              <w:spacing w:line="20" w:lineRule="atLeast"/>
              <w:jc w:val="center"/>
              <w:rPr>
                <w:sz w:val="20"/>
                <w:szCs w:val="20"/>
              </w:rPr>
            </w:pPr>
          </w:p>
          <w:p w14:paraId="433AC0D5" w14:textId="77777777" w:rsidR="00683F22" w:rsidRPr="009163BB" w:rsidRDefault="00683F22">
            <w:pPr>
              <w:pStyle w:val="a5"/>
              <w:widowControl w:val="0"/>
              <w:tabs>
                <w:tab w:val="left" w:pos="567"/>
              </w:tabs>
              <w:spacing w:line="20" w:lineRule="atLeast"/>
              <w:jc w:val="center"/>
              <w:rPr>
                <w:sz w:val="20"/>
                <w:szCs w:val="20"/>
              </w:rPr>
            </w:pPr>
          </w:p>
          <w:p w14:paraId="4004775C" w14:textId="3FA48A46" w:rsidR="00683F22" w:rsidRDefault="00CC46AC">
            <w:pPr>
              <w:pStyle w:val="a5"/>
              <w:widowControl w:val="0"/>
              <w:tabs>
                <w:tab w:val="left" w:pos="567"/>
              </w:tabs>
              <w:spacing w:line="20" w:lineRule="atLeast"/>
              <w:jc w:val="center"/>
            </w:pPr>
            <w:r w:rsidRPr="009163BB">
              <w:rPr>
                <w:sz w:val="20"/>
                <w:szCs w:val="20"/>
              </w:rPr>
              <w:t xml:space="preserve">         _________________ (</w:t>
            </w:r>
            <w:r w:rsidR="009163BB">
              <w:rPr>
                <w:sz w:val="20"/>
                <w:szCs w:val="20"/>
              </w:rPr>
              <w:t>Афанасьев М.С.</w:t>
            </w:r>
            <w:r w:rsidRPr="009163BB">
              <w:rPr>
                <w:sz w:val="20"/>
                <w:szCs w:val="20"/>
              </w:rPr>
              <w:t>)</w:t>
            </w:r>
          </w:p>
        </w:tc>
      </w:tr>
    </w:tbl>
    <w:p w14:paraId="3F13705E" w14:textId="77777777" w:rsidR="00683F22" w:rsidRDefault="00CC46AC">
      <w:r>
        <w:br w:type="page"/>
      </w:r>
    </w:p>
    <w:tbl>
      <w:tblPr>
        <w:tblW w:w="10490" w:type="dxa"/>
        <w:jc w:val="center"/>
        <w:tblLayout w:type="fixed"/>
        <w:tblLook w:val="04A0" w:firstRow="1" w:lastRow="0" w:firstColumn="1" w:lastColumn="0" w:noHBand="0" w:noVBand="1"/>
      </w:tblPr>
      <w:tblGrid>
        <w:gridCol w:w="10490"/>
      </w:tblGrid>
      <w:tr w:rsidR="00683F22" w14:paraId="36AFDA7E" w14:textId="77777777">
        <w:trPr>
          <w:trHeight w:val="1545"/>
          <w:jc w:val="center"/>
        </w:trPr>
        <w:tc>
          <w:tcPr>
            <w:tcW w:w="10490" w:type="dxa"/>
          </w:tcPr>
          <w:p w14:paraId="67CA9C9D" w14:textId="77777777" w:rsidR="00683F22" w:rsidRDefault="00CC46AC">
            <w:pPr>
              <w:pStyle w:val="Standard"/>
              <w:pageBreakBefore/>
              <w:widowControl w:val="0"/>
              <w:tabs>
                <w:tab w:val="left" w:pos="567"/>
              </w:tabs>
              <w:jc w:val="right"/>
            </w:pPr>
            <w:r>
              <w:lastRenderedPageBreak/>
              <w:br w:type="page"/>
            </w:r>
            <w:r>
              <w:rPr>
                <w:rStyle w:val="Heading"/>
                <w:bCs/>
                <w:szCs w:val="20"/>
              </w:rPr>
              <w:t>ПРИЛОЖЕНИЕ</w:t>
            </w:r>
            <w:r w:rsidRPr="00CC46AC">
              <w:rPr>
                <w:bCs/>
                <w:sz w:val="20"/>
                <w:szCs w:val="20"/>
              </w:rPr>
              <w:t xml:space="preserve"> </w:t>
            </w:r>
            <w:r w:rsidRPr="00CC46AC">
              <w:rPr>
                <w:b/>
                <w:bCs/>
                <w:sz w:val="20"/>
                <w:szCs w:val="20"/>
              </w:rPr>
              <w:t>№ 1</w:t>
            </w:r>
          </w:p>
          <w:p w14:paraId="62E72466" w14:textId="77777777" w:rsidR="00683F22" w:rsidRDefault="00CC46AC">
            <w:pPr>
              <w:pStyle w:val="ParagraphStyle"/>
              <w:tabs>
                <w:tab w:val="left" w:pos="567"/>
                <w:tab w:val="left" w:pos="990"/>
              </w:tabs>
              <w:jc w:val="right"/>
            </w:pPr>
            <w:r>
              <w:rPr>
                <w:rStyle w:val="Normaltext"/>
                <w:b/>
                <w:bCs/>
                <w:szCs w:val="20"/>
              </w:rPr>
              <w:t>к</w:t>
            </w:r>
            <w:r w:rsidRPr="00CC46AC">
              <w:rPr>
                <w:rStyle w:val="Normaltext"/>
                <w:b/>
                <w:bCs/>
              </w:rPr>
              <w:t xml:space="preserve"> </w:t>
            </w:r>
            <w:r>
              <w:rPr>
                <w:rStyle w:val="Normaltext"/>
                <w:b/>
                <w:bCs/>
                <w:szCs w:val="20"/>
              </w:rPr>
              <w:t>Договору</w:t>
            </w:r>
            <w:r w:rsidRPr="00CC46AC">
              <w:rPr>
                <w:rStyle w:val="Normaltext"/>
                <w:b/>
                <w:bCs/>
                <w:szCs w:val="20"/>
              </w:rPr>
              <w:t xml:space="preserve"> № 433-Т32</w:t>
            </w:r>
          </w:p>
          <w:p w14:paraId="586C5670" w14:textId="05343B64" w:rsidR="00683F22" w:rsidRDefault="00CC46AC">
            <w:pPr>
              <w:pStyle w:val="ParagraphStyle"/>
              <w:tabs>
                <w:tab w:val="left" w:pos="567"/>
                <w:tab w:val="left" w:pos="990"/>
              </w:tabs>
              <w:jc w:val="right"/>
            </w:pPr>
            <w:r w:rsidRPr="00CC46AC">
              <w:rPr>
                <w:rStyle w:val="Normaltext"/>
                <w:b/>
                <w:bCs/>
                <w:szCs w:val="20"/>
              </w:rPr>
              <w:t xml:space="preserve">                                                                                                                         </w:t>
            </w:r>
            <w:r>
              <w:rPr>
                <w:rStyle w:val="Normaltext"/>
                <w:b/>
                <w:bCs/>
                <w:szCs w:val="20"/>
              </w:rPr>
              <w:t>от</w:t>
            </w:r>
            <w:r w:rsidRPr="00CC46AC">
              <w:rPr>
                <w:rStyle w:val="Normaltext"/>
                <w:b/>
                <w:bCs/>
                <w:szCs w:val="20"/>
              </w:rPr>
              <w:t xml:space="preserve"> </w:t>
            </w:r>
            <w:r w:rsidR="009163BB">
              <w:rPr>
                <w:rStyle w:val="Normaltext"/>
                <w:b/>
                <w:bCs/>
                <w:szCs w:val="20"/>
              </w:rPr>
              <w:t>_________________</w:t>
            </w:r>
          </w:p>
          <w:p w14:paraId="4F3CEA6B" w14:textId="77777777" w:rsidR="00683F22" w:rsidRPr="00CC46AC" w:rsidRDefault="00683F22">
            <w:pPr>
              <w:pStyle w:val="ParagraphStyle"/>
              <w:tabs>
                <w:tab w:val="left" w:pos="567"/>
                <w:tab w:val="left" w:pos="990"/>
                <w:tab w:val="left" w:pos="8640"/>
              </w:tabs>
              <w:rPr>
                <w:b/>
                <w:bCs/>
                <w:sz w:val="18"/>
                <w:szCs w:val="20"/>
              </w:rPr>
            </w:pPr>
          </w:p>
          <w:p w14:paraId="6EF9DBA4" w14:textId="77777777" w:rsidR="00683F22" w:rsidRPr="00CC46AC" w:rsidRDefault="00683F22">
            <w:pPr>
              <w:pStyle w:val="ParagraphStyle"/>
              <w:tabs>
                <w:tab w:val="left" w:pos="567"/>
                <w:tab w:val="left" w:pos="990"/>
              </w:tabs>
              <w:jc w:val="right"/>
              <w:rPr>
                <w:sz w:val="20"/>
                <w:szCs w:val="20"/>
              </w:rPr>
            </w:pPr>
          </w:p>
          <w:p w14:paraId="026C1B71" w14:textId="77777777" w:rsidR="00683F22" w:rsidRPr="00CC46AC" w:rsidRDefault="00683F22">
            <w:pPr>
              <w:pStyle w:val="ParagraphStyle"/>
              <w:tabs>
                <w:tab w:val="left" w:pos="567"/>
                <w:tab w:val="left" w:pos="990"/>
              </w:tabs>
              <w:jc w:val="right"/>
              <w:rPr>
                <w:sz w:val="20"/>
                <w:szCs w:val="20"/>
              </w:rPr>
            </w:pPr>
          </w:p>
          <w:p w14:paraId="08657115" w14:textId="77777777" w:rsidR="00683F22" w:rsidRDefault="00CC46AC">
            <w:pPr>
              <w:pStyle w:val="Standard"/>
              <w:widowControl w:val="0"/>
              <w:tabs>
                <w:tab w:val="left" w:pos="567"/>
              </w:tabs>
              <w:spacing w:after="60"/>
              <w:jc w:val="center"/>
            </w:pPr>
            <w:r>
              <w:rPr>
                <w:b/>
                <w:bCs/>
                <w:sz w:val="20"/>
                <w:szCs w:val="20"/>
                <w:lang w:val="en-US"/>
              </w:rPr>
              <w:t>C</w:t>
            </w:r>
            <w:r>
              <w:rPr>
                <w:b/>
                <w:bCs/>
                <w:sz w:val="20"/>
                <w:szCs w:val="20"/>
              </w:rPr>
              <w:t>ПЕЦИФИКАЦИЯ НА СС</w:t>
            </w:r>
          </w:p>
        </w:tc>
      </w:tr>
      <w:tr w:rsidR="00683F22" w14:paraId="53E22EA7" w14:textId="77777777">
        <w:trPr>
          <w:trHeight w:val="360"/>
          <w:jc w:val="center"/>
        </w:trPr>
        <w:tc>
          <w:tcPr>
            <w:tcW w:w="10490" w:type="dxa"/>
          </w:tcPr>
          <w:p w14:paraId="135DF686" w14:textId="77777777" w:rsidR="00683F22" w:rsidRDefault="00683F22">
            <w:pPr>
              <w:pStyle w:val="ParagraphStyle"/>
              <w:tabs>
                <w:tab w:val="left" w:pos="567"/>
                <w:tab w:val="left" w:pos="990"/>
              </w:tabs>
              <w:snapToGrid w:val="0"/>
              <w:spacing w:line="20" w:lineRule="atLeast"/>
              <w:jc w:val="right"/>
              <w:rPr>
                <w:sz w:val="20"/>
                <w:szCs w:val="20"/>
              </w:rPr>
            </w:pPr>
          </w:p>
          <w:tbl>
            <w:tblPr>
              <w:tblW w:w="10319" w:type="dxa"/>
              <w:jc w:val="center"/>
              <w:tblLayout w:type="fixed"/>
              <w:tblLook w:val="04A0" w:firstRow="1" w:lastRow="0" w:firstColumn="1" w:lastColumn="0" w:noHBand="0" w:noVBand="1"/>
            </w:tblPr>
            <w:tblGrid>
              <w:gridCol w:w="632"/>
              <w:gridCol w:w="2235"/>
              <w:gridCol w:w="1839"/>
              <w:gridCol w:w="1737"/>
              <w:gridCol w:w="1804"/>
              <w:gridCol w:w="2072"/>
            </w:tblGrid>
            <w:tr w:rsidR="00683F22" w14:paraId="45CFB7C6" w14:textId="77777777">
              <w:trPr>
                <w:trHeight w:val="1102"/>
                <w:jc w:val="center"/>
              </w:trPr>
              <w:tc>
                <w:tcPr>
                  <w:tcW w:w="631" w:type="dxa"/>
                  <w:tcBorders>
                    <w:top w:val="single" w:sz="4" w:space="0" w:color="000000"/>
                    <w:left w:val="single" w:sz="4" w:space="0" w:color="000000"/>
                    <w:bottom w:val="single" w:sz="4" w:space="0" w:color="000000"/>
                  </w:tcBorders>
                  <w:vAlign w:val="center"/>
                </w:tcPr>
                <w:p w14:paraId="16C7264F" w14:textId="77777777" w:rsidR="00683F22" w:rsidRDefault="00CC46AC">
                  <w:pPr>
                    <w:pStyle w:val="ParagraphStyle"/>
                    <w:tabs>
                      <w:tab w:val="left" w:pos="990"/>
                    </w:tabs>
                    <w:spacing w:line="20" w:lineRule="atLeast"/>
                    <w:jc w:val="center"/>
                  </w:pPr>
                  <w:r>
                    <w:rPr>
                      <w:b/>
                      <w:bCs/>
                      <w:sz w:val="20"/>
                      <w:szCs w:val="20"/>
                    </w:rPr>
                    <w:t>№ п/п</w:t>
                  </w:r>
                </w:p>
              </w:tc>
              <w:tc>
                <w:tcPr>
                  <w:tcW w:w="2235" w:type="dxa"/>
                  <w:tcBorders>
                    <w:top w:val="single" w:sz="4" w:space="0" w:color="000000"/>
                    <w:left w:val="single" w:sz="4" w:space="0" w:color="000000"/>
                    <w:bottom w:val="single" w:sz="4" w:space="0" w:color="000000"/>
                  </w:tcBorders>
                  <w:vAlign w:val="center"/>
                </w:tcPr>
                <w:p w14:paraId="71155DF1" w14:textId="77777777" w:rsidR="00683F22" w:rsidRDefault="00CC46AC">
                  <w:pPr>
                    <w:pStyle w:val="ParagraphStyle"/>
                    <w:tabs>
                      <w:tab w:val="left" w:pos="990"/>
                    </w:tabs>
                    <w:spacing w:line="20" w:lineRule="atLeast"/>
                    <w:jc w:val="center"/>
                  </w:pPr>
                  <w:r>
                    <w:rPr>
                      <w:b/>
                      <w:bCs/>
                      <w:sz w:val="20"/>
                      <w:szCs w:val="20"/>
                    </w:rPr>
                    <w:t>Наименование</w:t>
                  </w:r>
                </w:p>
              </w:tc>
              <w:tc>
                <w:tcPr>
                  <w:tcW w:w="1839" w:type="dxa"/>
                  <w:tcBorders>
                    <w:top w:val="single" w:sz="4" w:space="0" w:color="000000"/>
                    <w:left w:val="single" w:sz="4" w:space="0" w:color="000000"/>
                    <w:bottom w:val="single" w:sz="4" w:space="0" w:color="000000"/>
                  </w:tcBorders>
                  <w:vAlign w:val="center"/>
                </w:tcPr>
                <w:p w14:paraId="5BC1DE0F" w14:textId="77777777" w:rsidR="00683F22" w:rsidRDefault="00CC46AC">
                  <w:pPr>
                    <w:pStyle w:val="ParagraphStyle"/>
                    <w:tabs>
                      <w:tab w:val="left" w:pos="990"/>
                    </w:tabs>
                    <w:spacing w:line="20" w:lineRule="atLeast"/>
                    <w:jc w:val="center"/>
                  </w:pPr>
                  <w:r>
                    <w:rPr>
                      <w:b/>
                      <w:bCs/>
                      <w:sz w:val="20"/>
                      <w:szCs w:val="20"/>
                    </w:rPr>
                    <w:t>Количество        лицензий,</w:t>
                  </w:r>
                </w:p>
                <w:p w14:paraId="3770DADD" w14:textId="77777777" w:rsidR="00683F22" w:rsidRDefault="00CC46AC">
                  <w:pPr>
                    <w:pStyle w:val="ParagraphStyle"/>
                    <w:tabs>
                      <w:tab w:val="left" w:pos="990"/>
                    </w:tabs>
                    <w:spacing w:line="20" w:lineRule="atLeast"/>
                    <w:jc w:val="center"/>
                  </w:pPr>
                  <w:r>
                    <w:rPr>
                      <w:b/>
                      <w:bCs/>
                      <w:sz w:val="20"/>
                      <w:szCs w:val="20"/>
                    </w:rPr>
                    <w:t>шт.</w:t>
                  </w:r>
                </w:p>
              </w:tc>
              <w:tc>
                <w:tcPr>
                  <w:tcW w:w="1737" w:type="dxa"/>
                  <w:tcBorders>
                    <w:top w:val="single" w:sz="4" w:space="0" w:color="000000"/>
                    <w:left w:val="single" w:sz="4" w:space="0" w:color="000000"/>
                    <w:bottom w:val="single" w:sz="4" w:space="0" w:color="000000"/>
                  </w:tcBorders>
                  <w:vAlign w:val="center"/>
                </w:tcPr>
                <w:p w14:paraId="7F891BF6" w14:textId="77777777" w:rsidR="00683F22" w:rsidRDefault="00CC46AC">
                  <w:pPr>
                    <w:pStyle w:val="ParagraphStyle"/>
                    <w:tabs>
                      <w:tab w:val="left" w:pos="990"/>
                    </w:tabs>
                    <w:spacing w:line="20" w:lineRule="atLeast"/>
                    <w:jc w:val="center"/>
                  </w:pPr>
                  <w:r>
                    <w:rPr>
                      <w:b/>
                      <w:bCs/>
                      <w:sz w:val="20"/>
                      <w:szCs w:val="20"/>
                    </w:rPr>
                    <w:t>Количество пользователей, шт.</w:t>
                  </w:r>
                </w:p>
              </w:tc>
              <w:tc>
                <w:tcPr>
                  <w:tcW w:w="1804" w:type="dxa"/>
                  <w:tcBorders>
                    <w:top w:val="single" w:sz="4" w:space="0" w:color="000000"/>
                    <w:left w:val="single" w:sz="4" w:space="0" w:color="000000"/>
                    <w:bottom w:val="single" w:sz="4" w:space="0" w:color="000000"/>
                  </w:tcBorders>
                  <w:vAlign w:val="center"/>
                </w:tcPr>
                <w:p w14:paraId="4A0297BD" w14:textId="77777777" w:rsidR="00683F22" w:rsidRDefault="00CC46AC">
                  <w:pPr>
                    <w:pStyle w:val="ParagraphStyle"/>
                    <w:tabs>
                      <w:tab w:val="left" w:pos="990"/>
                    </w:tabs>
                    <w:spacing w:line="20" w:lineRule="atLeast"/>
                    <w:jc w:val="center"/>
                  </w:pPr>
                  <w:r>
                    <w:rPr>
                      <w:b/>
                      <w:bCs/>
                      <w:sz w:val="20"/>
                      <w:szCs w:val="20"/>
                    </w:rPr>
                    <w:t>Срок использования</w:t>
                  </w:r>
                </w:p>
              </w:tc>
              <w:tc>
                <w:tcPr>
                  <w:tcW w:w="2072" w:type="dxa"/>
                  <w:tcBorders>
                    <w:top w:val="single" w:sz="4" w:space="0" w:color="000000"/>
                    <w:left w:val="single" w:sz="4" w:space="0" w:color="000000"/>
                    <w:bottom w:val="single" w:sz="4" w:space="0" w:color="000000"/>
                    <w:right w:val="single" w:sz="4" w:space="0" w:color="000000"/>
                  </w:tcBorders>
                  <w:vAlign w:val="center"/>
                </w:tcPr>
                <w:p w14:paraId="608412BD" w14:textId="77777777" w:rsidR="00683F22" w:rsidRDefault="00CC46AC">
                  <w:pPr>
                    <w:pStyle w:val="ParagraphStyle"/>
                    <w:tabs>
                      <w:tab w:val="left" w:pos="990"/>
                    </w:tabs>
                    <w:spacing w:line="20" w:lineRule="atLeast"/>
                    <w:jc w:val="center"/>
                  </w:pPr>
                  <w:r>
                    <w:rPr>
                      <w:b/>
                      <w:bCs/>
                      <w:sz w:val="20"/>
                      <w:szCs w:val="20"/>
                    </w:rPr>
                    <w:t>Общая сумма вознаграждения,</w:t>
                  </w:r>
                  <w:r>
                    <w:rPr>
                      <w:b/>
                      <w:bCs/>
                      <w:sz w:val="20"/>
                      <w:szCs w:val="20"/>
                    </w:rPr>
                    <w:br/>
                    <w:t>руб. (НДС не облагается)</w:t>
                  </w:r>
                </w:p>
              </w:tc>
            </w:tr>
            <w:tr w:rsidR="00683F22" w14:paraId="6CA271CD" w14:textId="77777777">
              <w:trPr>
                <w:trHeight w:val="423"/>
                <w:jc w:val="center"/>
              </w:trPr>
              <w:tc>
                <w:tcPr>
                  <w:tcW w:w="631" w:type="dxa"/>
                  <w:tcBorders>
                    <w:top w:val="single" w:sz="4" w:space="0" w:color="000000"/>
                    <w:left w:val="single" w:sz="4" w:space="0" w:color="000000"/>
                    <w:bottom w:val="single" w:sz="4" w:space="0" w:color="000000"/>
                  </w:tcBorders>
                  <w:vAlign w:val="center"/>
                </w:tcPr>
                <w:p w14:paraId="4CC9FBF9" w14:textId="77777777" w:rsidR="00683F22" w:rsidRDefault="00CC46AC">
                  <w:pPr>
                    <w:pStyle w:val="ParagraphStyle"/>
                    <w:tabs>
                      <w:tab w:val="left" w:pos="990"/>
                    </w:tabs>
                    <w:spacing w:line="20" w:lineRule="atLeast"/>
                    <w:jc w:val="right"/>
                  </w:pPr>
                  <w:r>
                    <w:rPr>
                      <w:bCs/>
                      <w:sz w:val="20"/>
                      <w:szCs w:val="20"/>
                    </w:rPr>
                    <w:t>1</w:t>
                  </w:r>
                </w:p>
              </w:tc>
              <w:tc>
                <w:tcPr>
                  <w:tcW w:w="2235" w:type="dxa"/>
                  <w:tcBorders>
                    <w:top w:val="single" w:sz="4" w:space="0" w:color="000000"/>
                    <w:left w:val="single" w:sz="4" w:space="0" w:color="000000"/>
                    <w:bottom w:val="single" w:sz="4" w:space="0" w:color="000000"/>
                  </w:tcBorders>
                  <w:vAlign w:val="center"/>
                </w:tcPr>
                <w:p w14:paraId="7BD45F83" w14:textId="77777777" w:rsidR="00683F22" w:rsidRDefault="00CC46AC">
                  <w:pPr>
                    <w:pStyle w:val="ParagraphStyle"/>
                    <w:tabs>
                      <w:tab w:val="left" w:pos="1983"/>
                    </w:tabs>
                    <w:spacing w:line="20" w:lineRule="atLeast"/>
                  </w:pPr>
                  <w:r>
                    <w:rPr>
                      <w:bCs/>
                      <w:sz w:val="20"/>
                      <w:szCs w:val="20"/>
                    </w:rPr>
                    <w:t>ЭС "Госзаказ". Тариф Премиальный. Простая неисключительная лицензия на использование Базы данных. 2 пользователя. 12 мес.</w:t>
                  </w:r>
                </w:p>
              </w:tc>
              <w:tc>
                <w:tcPr>
                  <w:tcW w:w="1839" w:type="dxa"/>
                  <w:tcBorders>
                    <w:top w:val="single" w:sz="4" w:space="0" w:color="000000"/>
                    <w:left w:val="single" w:sz="4" w:space="0" w:color="000000"/>
                    <w:bottom w:val="single" w:sz="4" w:space="0" w:color="000000"/>
                  </w:tcBorders>
                  <w:vAlign w:val="center"/>
                </w:tcPr>
                <w:p w14:paraId="1D611F8D" w14:textId="77777777" w:rsidR="00683F22" w:rsidRDefault="00CC46AC">
                  <w:pPr>
                    <w:pStyle w:val="ParagraphStyle"/>
                    <w:tabs>
                      <w:tab w:val="left" w:pos="990"/>
                    </w:tabs>
                    <w:spacing w:line="20" w:lineRule="atLeast"/>
                    <w:jc w:val="center"/>
                  </w:pPr>
                  <w:r>
                    <w:rPr>
                      <w:bCs/>
                      <w:sz w:val="20"/>
                      <w:szCs w:val="20"/>
                    </w:rPr>
                    <w:t>1</w:t>
                  </w:r>
                </w:p>
              </w:tc>
              <w:tc>
                <w:tcPr>
                  <w:tcW w:w="1737" w:type="dxa"/>
                  <w:tcBorders>
                    <w:top w:val="single" w:sz="4" w:space="0" w:color="000000"/>
                    <w:left w:val="single" w:sz="4" w:space="0" w:color="000000"/>
                    <w:bottom w:val="single" w:sz="4" w:space="0" w:color="000000"/>
                  </w:tcBorders>
                  <w:vAlign w:val="center"/>
                </w:tcPr>
                <w:p w14:paraId="32041A8C" w14:textId="77777777" w:rsidR="00683F22" w:rsidRDefault="00CC46AC">
                  <w:pPr>
                    <w:pStyle w:val="ParagraphStyle"/>
                    <w:numPr>
                      <w:ilvl w:val="0"/>
                      <w:numId w:val="4"/>
                    </w:numPr>
                    <w:tabs>
                      <w:tab w:val="left" w:pos="990"/>
                    </w:tabs>
                    <w:spacing w:after="200" w:line="20" w:lineRule="atLeast"/>
                    <w:jc w:val="center"/>
                  </w:pPr>
                  <w:r>
                    <w:rPr>
                      <w:bCs/>
                      <w:sz w:val="22"/>
                      <w:szCs w:val="22"/>
                    </w:rPr>
                    <w:t>2</w:t>
                  </w:r>
                </w:p>
              </w:tc>
              <w:tc>
                <w:tcPr>
                  <w:tcW w:w="1804" w:type="dxa"/>
                  <w:tcBorders>
                    <w:top w:val="single" w:sz="4" w:space="0" w:color="000000"/>
                    <w:left w:val="single" w:sz="4" w:space="0" w:color="000000"/>
                    <w:bottom w:val="single" w:sz="4" w:space="0" w:color="000000"/>
                  </w:tcBorders>
                  <w:vAlign w:val="center"/>
                </w:tcPr>
                <w:p w14:paraId="627B3AC8" w14:textId="77777777" w:rsidR="00683F22" w:rsidRDefault="00CC46AC">
                  <w:pPr>
                    <w:pStyle w:val="ParagraphStyle"/>
                    <w:tabs>
                      <w:tab w:val="left" w:pos="990"/>
                    </w:tabs>
                    <w:spacing w:line="20" w:lineRule="atLeast"/>
                    <w:jc w:val="center"/>
                  </w:pPr>
                  <w:r>
                    <w:rPr>
                      <w:bCs/>
                      <w:sz w:val="20"/>
                      <w:szCs w:val="20"/>
                    </w:rPr>
                    <w:t>12 мес.</w:t>
                  </w:r>
                </w:p>
              </w:tc>
              <w:tc>
                <w:tcPr>
                  <w:tcW w:w="2072" w:type="dxa"/>
                  <w:tcBorders>
                    <w:top w:val="single" w:sz="4" w:space="0" w:color="000000"/>
                    <w:left w:val="single" w:sz="4" w:space="0" w:color="000000"/>
                    <w:bottom w:val="single" w:sz="4" w:space="0" w:color="000000"/>
                    <w:right w:val="single" w:sz="4" w:space="0" w:color="000000"/>
                  </w:tcBorders>
                  <w:vAlign w:val="center"/>
                </w:tcPr>
                <w:p w14:paraId="2C8B0743" w14:textId="77777777" w:rsidR="00683F22" w:rsidRDefault="00CC46AC">
                  <w:pPr>
                    <w:pStyle w:val="ParagraphStyle"/>
                    <w:tabs>
                      <w:tab w:val="left" w:pos="990"/>
                    </w:tabs>
                    <w:spacing w:line="20" w:lineRule="atLeast"/>
                    <w:jc w:val="center"/>
                  </w:pPr>
                  <w:r>
                    <w:rPr>
                      <w:bCs/>
                      <w:sz w:val="20"/>
                      <w:szCs w:val="20"/>
                    </w:rPr>
                    <w:t>66 064.00</w:t>
                  </w:r>
                </w:p>
              </w:tc>
            </w:tr>
            <w:tr w:rsidR="00683F22" w14:paraId="1A912E78" w14:textId="77777777">
              <w:trPr>
                <w:trHeight w:val="359"/>
                <w:jc w:val="center"/>
              </w:trPr>
              <w:tc>
                <w:tcPr>
                  <w:tcW w:w="8246" w:type="dxa"/>
                  <w:gridSpan w:val="5"/>
                  <w:tcBorders>
                    <w:top w:val="single" w:sz="4" w:space="0" w:color="000000"/>
                    <w:left w:val="single" w:sz="4" w:space="0" w:color="000000"/>
                    <w:bottom w:val="single" w:sz="4" w:space="0" w:color="000000"/>
                  </w:tcBorders>
                  <w:vAlign w:val="center"/>
                </w:tcPr>
                <w:p w14:paraId="2EF4A4DC" w14:textId="77777777" w:rsidR="00683F22" w:rsidRDefault="00CC46AC">
                  <w:pPr>
                    <w:pStyle w:val="ParagraphStyle"/>
                    <w:tabs>
                      <w:tab w:val="left" w:pos="990"/>
                    </w:tabs>
                    <w:spacing w:line="20" w:lineRule="atLeast"/>
                    <w:jc w:val="both"/>
                  </w:pPr>
                  <w:r>
                    <w:rPr>
                      <w:bCs/>
                      <w:sz w:val="20"/>
                      <w:szCs w:val="20"/>
                    </w:rPr>
                    <w:t xml:space="preserve">                                                                                                                                  ИТОГО:</w:t>
                  </w:r>
                </w:p>
              </w:tc>
              <w:tc>
                <w:tcPr>
                  <w:tcW w:w="2072" w:type="dxa"/>
                  <w:tcBorders>
                    <w:top w:val="single" w:sz="4" w:space="0" w:color="000000"/>
                    <w:left w:val="single" w:sz="4" w:space="0" w:color="000000"/>
                    <w:bottom w:val="single" w:sz="4" w:space="0" w:color="000000"/>
                    <w:right w:val="single" w:sz="4" w:space="0" w:color="000000"/>
                  </w:tcBorders>
                  <w:vAlign w:val="center"/>
                </w:tcPr>
                <w:p w14:paraId="7A65483C" w14:textId="77777777" w:rsidR="00683F22" w:rsidRDefault="00CC46AC">
                  <w:pPr>
                    <w:pStyle w:val="ParagraphStyle"/>
                    <w:tabs>
                      <w:tab w:val="left" w:pos="990"/>
                    </w:tabs>
                    <w:spacing w:line="20" w:lineRule="atLeast"/>
                    <w:jc w:val="center"/>
                  </w:pPr>
                  <w:r>
                    <w:rPr>
                      <w:b/>
                      <w:bCs/>
                      <w:sz w:val="20"/>
                      <w:szCs w:val="20"/>
                    </w:rPr>
                    <w:t>66 064.00</w:t>
                  </w:r>
                </w:p>
              </w:tc>
            </w:tr>
            <w:tr w:rsidR="00683F22" w14:paraId="61EE2084" w14:textId="77777777">
              <w:trPr>
                <w:trHeight w:val="381"/>
                <w:jc w:val="center"/>
              </w:trPr>
              <w:tc>
                <w:tcPr>
                  <w:tcW w:w="10318" w:type="dxa"/>
                  <w:gridSpan w:val="6"/>
                  <w:tcBorders>
                    <w:top w:val="single" w:sz="4" w:space="0" w:color="000000"/>
                    <w:left w:val="single" w:sz="4" w:space="0" w:color="000000"/>
                    <w:bottom w:val="single" w:sz="4" w:space="0" w:color="000000"/>
                    <w:right w:val="single" w:sz="4" w:space="0" w:color="000000"/>
                  </w:tcBorders>
                </w:tcPr>
                <w:p w14:paraId="4EB0710F" w14:textId="77777777" w:rsidR="00683F22" w:rsidRDefault="00CC46AC">
                  <w:pPr>
                    <w:pStyle w:val="ParagraphStyle"/>
                    <w:tabs>
                      <w:tab w:val="left" w:pos="990"/>
                    </w:tabs>
                    <w:spacing w:line="20" w:lineRule="atLeast"/>
                    <w:jc w:val="right"/>
                  </w:pPr>
                  <w:r>
                    <w:rPr>
                      <w:b/>
                      <w:bCs/>
                      <w:sz w:val="20"/>
                      <w:szCs w:val="20"/>
                    </w:rPr>
                    <w:t xml:space="preserve">                                                              НДС не облагается на основании подпункта 26 пункта 2 статьи 149 НК РФ.</w:t>
                  </w:r>
                </w:p>
              </w:tc>
            </w:tr>
          </w:tbl>
          <w:p w14:paraId="07626084" w14:textId="77777777" w:rsidR="00683F22" w:rsidRDefault="00683F22">
            <w:pPr>
              <w:pStyle w:val="ParagraphStyle"/>
              <w:tabs>
                <w:tab w:val="left" w:pos="567"/>
                <w:tab w:val="left" w:pos="990"/>
              </w:tabs>
              <w:spacing w:line="20" w:lineRule="atLeast"/>
              <w:jc w:val="right"/>
              <w:rPr>
                <w:sz w:val="20"/>
                <w:szCs w:val="20"/>
              </w:rPr>
            </w:pPr>
          </w:p>
          <w:p w14:paraId="641D6564" w14:textId="77777777" w:rsidR="00683F22" w:rsidRDefault="00683F22">
            <w:pPr>
              <w:pStyle w:val="Textbody"/>
              <w:widowControl w:val="0"/>
              <w:tabs>
                <w:tab w:val="left" w:pos="567"/>
              </w:tabs>
              <w:spacing w:after="60" w:line="20" w:lineRule="atLeast"/>
              <w:rPr>
                <w:sz w:val="18"/>
              </w:rPr>
            </w:pPr>
          </w:p>
          <w:p w14:paraId="56C7AB6E" w14:textId="77777777" w:rsidR="00CC46AC" w:rsidRDefault="00CC46AC">
            <w:pPr>
              <w:pStyle w:val="Textbody"/>
              <w:widowControl w:val="0"/>
              <w:tabs>
                <w:tab w:val="left" w:pos="567"/>
              </w:tabs>
              <w:spacing w:after="60" w:line="20" w:lineRule="atLeast"/>
              <w:rPr>
                <w:sz w:val="18"/>
              </w:rPr>
            </w:pPr>
          </w:p>
          <w:p w14:paraId="45088FB3" w14:textId="77777777" w:rsidR="00683F22" w:rsidRDefault="00683F22">
            <w:pPr>
              <w:pStyle w:val="Standard"/>
              <w:widowControl w:val="0"/>
              <w:tabs>
                <w:tab w:val="left" w:pos="567"/>
              </w:tabs>
              <w:spacing w:line="276" w:lineRule="auto"/>
              <w:ind w:right="-1"/>
              <w:jc w:val="center"/>
              <w:rPr>
                <w:b/>
                <w:bCs/>
                <w:sz w:val="20"/>
                <w:szCs w:val="20"/>
              </w:rPr>
            </w:pPr>
          </w:p>
          <w:tbl>
            <w:tblPr>
              <w:tblW w:w="10404" w:type="dxa"/>
              <w:jc w:val="center"/>
              <w:tblLayout w:type="fixed"/>
              <w:tblLook w:val="04A0" w:firstRow="1" w:lastRow="0" w:firstColumn="1" w:lastColumn="0" w:noHBand="0" w:noVBand="1"/>
            </w:tblPr>
            <w:tblGrid>
              <w:gridCol w:w="5123"/>
              <w:gridCol w:w="5281"/>
            </w:tblGrid>
            <w:tr w:rsidR="009163BB" w14:paraId="4B932466" w14:textId="77777777" w:rsidTr="009163BB">
              <w:trPr>
                <w:trHeight w:val="351"/>
                <w:jc w:val="center"/>
              </w:trPr>
              <w:tc>
                <w:tcPr>
                  <w:tcW w:w="5123" w:type="dxa"/>
                </w:tcPr>
                <w:p w14:paraId="747D9FB7" w14:textId="77777777" w:rsidR="009163BB" w:rsidRDefault="009163BB" w:rsidP="009163BB">
                  <w:pPr>
                    <w:pStyle w:val="Standard"/>
                    <w:widowControl w:val="0"/>
                    <w:tabs>
                      <w:tab w:val="left" w:pos="459"/>
                    </w:tabs>
                    <w:spacing w:line="20" w:lineRule="atLeast"/>
                    <w:ind w:right="-1"/>
                    <w:jc w:val="center"/>
                  </w:pPr>
                  <w:r>
                    <w:rPr>
                      <w:b/>
                      <w:sz w:val="20"/>
                      <w:szCs w:val="20"/>
                    </w:rPr>
                    <w:t>ОТ ЛИЦЕНЗИАТА:</w:t>
                  </w:r>
                </w:p>
              </w:tc>
              <w:tc>
                <w:tcPr>
                  <w:tcW w:w="5281" w:type="dxa"/>
                </w:tcPr>
                <w:p w14:paraId="12651995" w14:textId="7A17EB64" w:rsidR="009163BB" w:rsidRDefault="009163BB" w:rsidP="009163BB">
                  <w:pPr>
                    <w:pStyle w:val="Standard"/>
                    <w:widowControl w:val="0"/>
                    <w:tabs>
                      <w:tab w:val="left" w:pos="1167"/>
                    </w:tabs>
                    <w:spacing w:line="20" w:lineRule="atLeast"/>
                    <w:ind w:right="-1"/>
                    <w:jc w:val="center"/>
                  </w:pPr>
                  <w:r>
                    <w:rPr>
                      <w:b/>
                      <w:sz w:val="20"/>
                      <w:szCs w:val="20"/>
                    </w:rPr>
                    <w:t>ОТ СУБЛИЦЕНЗИАТА:</w:t>
                  </w:r>
                </w:p>
              </w:tc>
            </w:tr>
            <w:tr w:rsidR="009163BB" w14:paraId="718449FE" w14:textId="77777777" w:rsidTr="009163BB">
              <w:trPr>
                <w:trHeight w:val="784"/>
                <w:jc w:val="center"/>
              </w:trPr>
              <w:tc>
                <w:tcPr>
                  <w:tcW w:w="5123" w:type="dxa"/>
                </w:tcPr>
                <w:p w14:paraId="66E82A87" w14:textId="77777777" w:rsidR="009163BB" w:rsidRPr="009163BB" w:rsidRDefault="009163BB" w:rsidP="009163BB">
                  <w:pPr>
                    <w:pStyle w:val="a5"/>
                    <w:jc w:val="center"/>
                    <w:rPr>
                      <w:sz w:val="20"/>
                      <w:szCs w:val="20"/>
                    </w:rPr>
                  </w:pPr>
                  <w:r w:rsidRPr="009163BB">
                    <w:rPr>
                      <w:sz w:val="20"/>
                      <w:szCs w:val="20"/>
                    </w:rPr>
                    <w:t>Специалиста по закупкам</w:t>
                  </w:r>
                </w:p>
                <w:p w14:paraId="73B47633" w14:textId="77777777" w:rsidR="009163BB" w:rsidRDefault="009163BB" w:rsidP="009163BB">
                  <w:pPr>
                    <w:pStyle w:val="a5"/>
                    <w:widowControl w:val="0"/>
                    <w:tabs>
                      <w:tab w:val="left" w:pos="567"/>
                    </w:tabs>
                    <w:spacing w:line="20" w:lineRule="atLeast"/>
                    <w:jc w:val="center"/>
                    <w:rPr>
                      <w:sz w:val="20"/>
                      <w:szCs w:val="20"/>
                    </w:rPr>
                  </w:pPr>
                </w:p>
                <w:p w14:paraId="6D2777B6" w14:textId="77777777" w:rsidR="009163BB" w:rsidRDefault="009163BB" w:rsidP="009163BB">
                  <w:pPr>
                    <w:pStyle w:val="a5"/>
                    <w:widowControl w:val="0"/>
                    <w:tabs>
                      <w:tab w:val="left" w:pos="567"/>
                    </w:tabs>
                    <w:spacing w:line="20" w:lineRule="atLeast"/>
                    <w:jc w:val="center"/>
                    <w:rPr>
                      <w:sz w:val="20"/>
                      <w:szCs w:val="20"/>
                    </w:rPr>
                  </w:pPr>
                </w:p>
                <w:p w14:paraId="1E28849E" w14:textId="77777777" w:rsidR="009163BB" w:rsidRDefault="009163BB" w:rsidP="009163BB">
                  <w:pPr>
                    <w:pStyle w:val="a5"/>
                    <w:widowControl w:val="0"/>
                    <w:tabs>
                      <w:tab w:val="left" w:pos="567"/>
                    </w:tabs>
                    <w:spacing w:line="20" w:lineRule="atLeast"/>
                    <w:jc w:val="center"/>
                    <w:rPr>
                      <w:sz w:val="20"/>
                      <w:szCs w:val="20"/>
                    </w:rPr>
                  </w:pPr>
                </w:p>
                <w:p w14:paraId="137472D9" w14:textId="77777777" w:rsidR="009163BB" w:rsidRDefault="009163BB" w:rsidP="009163BB">
                  <w:pPr>
                    <w:pStyle w:val="a5"/>
                    <w:widowControl w:val="0"/>
                    <w:tabs>
                      <w:tab w:val="left" w:pos="567"/>
                    </w:tabs>
                    <w:spacing w:line="20" w:lineRule="atLeast"/>
                    <w:jc w:val="center"/>
                  </w:pPr>
                  <w:r>
                    <w:rPr>
                      <w:sz w:val="20"/>
                      <w:szCs w:val="20"/>
                    </w:rPr>
                    <w:t>________________ (</w:t>
                  </w:r>
                  <w:r w:rsidRPr="00BE6DF2">
                    <w:rPr>
                      <w:sz w:val="20"/>
                      <w:szCs w:val="20"/>
                    </w:rPr>
                    <w:t>Кочнева С.К</w:t>
                  </w:r>
                  <w:r>
                    <w:rPr>
                      <w:sz w:val="20"/>
                      <w:szCs w:val="20"/>
                    </w:rPr>
                    <w:t>.)</w:t>
                  </w:r>
                </w:p>
              </w:tc>
              <w:tc>
                <w:tcPr>
                  <w:tcW w:w="5281" w:type="dxa"/>
                </w:tcPr>
                <w:p w14:paraId="763F3F0C" w14:textId="77777777" w:rsidR="009163BB" w:rsidRPr="009163BB" w:rsidRDefault="009163BB" w:rsidP="009163BB">
                  <w:pPr>
                    <w:pStyle w:val="a5"/>
                    <w:widowControl w:val="0"/>
                    <w:tabs>
                      <w:tab w:val="left" w:pos="567"/>
                    </w:tabs>
                    <w:spacing w:line="20" w:lineRule="atLeast"/>
                    <w:jc w:val="center"/>
                  </w:pPr>
                  <w:r>
                    <w:rPr>
                      <w:sz w:val="20"/>
                      <w:szCs w:val="20"/>
                    </w:rPr>
                    <w:t>Исполняющий обязанности директора</w:t>
                  </w:r>
                </w:p>
                <w:p w14:paraId="73629FE7" w14:textId="77777777" w:rsidR="009163BB" w:rsidRPr="009163BB" w:rsidRDefault="009163BB" w:rsidP="009163BB">
                  <w:pPr>
                    <w:pStyle w:val="a5"/>
                    <w:widowControl w:val="0"/>
                    <w:tabs>
                      <w:tab w:val="left" w:pos="567"/>
                    </w:tabs>
                    <w:spacing w:line="20" w:lineRule="atLeast"/>
                    <w:jc w:val="center"/>
                    <w:rPr>
                      <w:sz w:val="20"/>
                      <w:szCs w:val="20"/>
                    </w:rPr>
                  </w:pPr>
                </w:p>
                <w:p w14:paraId="12569A09" w14:textId="77777777" w:rsidR="009163BB" w:rsidRPr="009163BB" w:rsidRDefault="009163BB" w:rsidP="009163BB">
                  <w:pPr>
                    <w:pStyle w:val="a5"/>
                    <w:widowControl w:val="0"/>
                    <w:tabs>
                      <w:tab w:val="left" w:pos="567"/>
                    </w:tabs>
                    <w:spacing w:line="20" w:lineRule="atLeast"/>
                    <w:jc w:val="center"/>
                    <w:rPr>
                      <w:sz w:val="20"/>
                      <w:szCs w:val="20"/>
                    </w:rPr>
                  </w:pPr>
                </w:p>
                <w:p w14:paraId="1F5FF53B" w14:textId="77777777" w:rsidR="009163BB" w:rsidRPr="009163BB" w:rsidRDefault="009163BB" w:rsidP="009163BB">
                  <w:pPr>
                    <w:pStyle w:val="a5"/>
                    <w:widowControl w:val="0"/>
                    <w:tabs>
                      <w:tab w:val="left" w:pos="567"/>
                    </w:tabs>
                    <w:spacing w:line="20" w:lineRule="atLeast"/>
                    <w:jc w:val="center"/>
                    <w:rPr>
                      <w:sz w:val="20"/>
                      <w:szCs w:val="20"/>
                    </w:rPr>
                  </w:pPr>
                </w:p>
                <w:p w14:paraId="6CB4DCB7" w14:textId="3F4FA77C" w:rsidR="009163BB" w:rsidRDefault="009163BB" w:rsidP="009163BB">
                  <w:pPr>
                    <w:pStyle w:val="a5"/>
                    <w:widowControl w:val="0"/>
                    <w:tabs>
                      <w:tab w:val="left" w:pos="567"/>
                    </w:tabs>
                    <w:spacing w:line="20" w:lineRule="atLeast"/>
                    <w:jc w:val="center"/>
                  </w:pPr>
                  <w:r w:rsidRPr="009163BB">
                    <w:rPr>
                      <w:sz w:val="20"/>
                      <w:szCs w:val="20"/>
                    </w:rPr>
                    <w:t xml:space="preserve">         _________________ (</w:t>
                  </w:r>
                  <w:r>
                    <w:rPr>
                      <w:sz w:val="20"/>
                      <w:szCs w:val="20"/>
                    </w:rPr>
                    <w:t>Афанасьев М.С.</w:t>
                  </w:r>
                  <w:r w:rsidRPr="009163BB">
                    <w:rPr>
                      <w:sz w:val="20"/>
                      <w:szCs w:val="20"/>
                    </w:rPr>
                    <w:t>)</w:t>
                  </w:r>
                </w:p>
              </w:tc>
            </w:tr>
          </w:tbl>
          <w:p w14:paraId="7B179CAA" w14:textId="77777777" w:rsidR="00683F22" w:rsidRPr="009163BB" w:rsidRDefault="00683F22">
            <w:pPr>
              <w:ind w:right="-1"/>
              <w:jc w:val="center"/>
              <w:outlineLvl w:val="0"/>
              <w:rPr>
                <w:rFonts w:cs="Times New Roman"/>
                <w:b/>
                <w:bCs/>
                <w:sz w:val="20"/>
                <w:szCs w:val="20"/>
              </w:rPr>
            </w:pPr>
            <w:bookmarkStart w:id="0" w:name="_Hlk54277348_Копия_1"/>
            <w:bookmarkStart w:id="1" w:name="_Hlk54277348"/>
            <w:bookmarkEnd w:id="0"/>
            <w:bookmarkEnd w:id="1"/>
          </w:p>
        </w:tc>
      </w:tr>
    </w:tbl>
    <w:p w14:paraId="2724911D" w14:textId="77777777" w:rsidR="00683F22" w:rsidRDefault="00683F22">
      <w:pPr>
        <w:spacing w:after="240" w:line="276" w:lineRule="auto"/>
        <w:rPr>
          <w:rFonts w:cs="Times New Roman"/>
          <w:sz w:val="22"/>
          <w:szCs w:val="22"/>
        </w:rPr>
      </w:pPr>
    </w:p>
    <w:p w14:paraId="40DFD436" w14:textId="77777777" w:rsidR="00683F22" w:rsidRPr="009163BB" w:rsidRDefault="00683F22">
      <w:pPr>
        <w:pStyle w:val="Standard"/>
        <w:tabs>
          <w:tab w:val="left" w:pos="567"/>
        </w:tabs>
        <w:spacing w:after="240" w:line="276" w:lineRule="auto"/>
        <w:ind w:right="-1"/>
        <w:rPr>
          <w:b/>
          <w:bCs/>
          <w:sz w:val="22"/>
          <w:szCs w:val="22"/>
        </w:rPr>
      </w:pPr>
    </w:p>
    <w:p w14:paraId="65DCEAD0" w14:textId="77777777" w:rsidR="00683F22" w:rsidRDefault="00683F22">
      <w:pPr>
        <w:pStyle w:val="1"/>
        <w:keepLines w:val="0"/>
        <w:widowControl w:val="0"/>
        <w:tabs>
          <w:tab w:val="left" w:pos="567"/>
          <w:tab w:val="left" w:pos="4820"/>
          <w:tab w:val="left" w:pos="5812"/>
          <w:tab w:val="left" w:pos="6804"/>
        </w:tabs>
        <w:spacing w:before="0" w:after="240" w:line="276" w:lineRule="auto"/>
        <w:rPr>
          <w:rFonts w:ascii="Times New Roman" w:hAnsi="Times New Roman" w:cs="Times New Roman"/>
          <w:color w:val="000000"/>
          <w:sz w:val="22"/>
          <w:szCs w:val="22"/>
        </w:rPr>
      </w:pPr>
    </w:p>
    <w:p w14:paraId="67292D8A" w14:textId="77777777" w:rsidR="00683F22" w:rsidRDefault="00683F22">
      <w:pPr>
        <w:spacing w:after="240" w:line="276" w:lineRule="auto"/>
        <w:rPr>
          <w:rFonts w:cs="Times New Roman"/>
          <w:sz w:val="22"/>
          <w:szCs w:val="22"/>
          <w:lang w:bidi="ar-SA"/>
        </w:rPr>
      </w:pPr>
    </w:p>
    <w:p w14:paraId="31C4EA44" w14:textId="77777777" w:rsidR="00683F22" w:rsidRDefault="00683F22">
      <w:pPr>
        <w:spacing w:after="240" w:line="276" w:lineRule="auto"/>
        <w:rPr>
          <w:rFonts w:cs="Times New Roman"/>
          <w:sz w:val="22"/>
          <w:szCs w:val="22"/>
          <w:lang w:bidi="ar-SA"/>
        </w:rPr>
      </w:pPr>
    </w:p>
    <w:p w14:paraId="6A5BF217" w14:textId="77777777" w:rsidR="00683F22" w:rsidRDefault="00683F22">
      <w:pPr>
        <w:spacing w:after="240" w:line="276" w:lineRule="auto"/>
        <w:rPr>
          <w:rFonts w:cs="Times New Roman"/>
          <w:sz w:val="22"/>
          <w:szCs w:val="22"/>
          <w:lang w:bidi="ar-SA"/>
        </w:rPr>
      </w:pPr>
    </w:p>
    <w:p w14:paraId="64634FD1" w14:textId="77777777" w:rsidR="00683F22" w:rsidRDefault="00683F22">
      <w:pPr>
        <w:spacing w:after="240" w:line="276" w:lineRule="auto"/>
        <w:rPr>
          <w:rFonts w:cs="Times New Roman"/>
          <w:sz w:val="22"/>
          <w:szCs w:val="22"/>
          <w:lang w:bidi="ar-SA"/>
        </w:rPr>
      </w:pPr>
    </w:p>
    <w:p w14:paraId="50FA019B" w14:textId="77777777" w:rsidR="00683F22" w:rsidRDefault="00CC46AC">
      <w:pPr>
        <w:widowControl/>
        <w:spacing w:after="240" w:line="276" w:lineRule="auto"/>
        <w:jc w:val="right"/>
        <w:textAlignment w:val="auto"/>
      </w:pPr>
      <w:r>
        <w:br w:type="page"/>
      </w:r>
    </w:p>
    <w:p w14:paraId="221C7ABE" w14:textId="77777777" w:rsidR="00683F22" w:rsidRDefault="00CC46AC">
      <w:pPr>
        <w:widowControl/>
        <w:numPr>
          <w:ilvl w:val="0"/>
          <w:numId w:val="2"/>
        </w:numPr>
        <w:spacing w:line="276" w:lineRule="auto"/>
        <w:jc w:val="right"/>
        <w:textAlignment w:val="auto"/>
      </w:pPr>
      <w:r>
        <w:rPr>
          <w:rFonts w:eastAsia="Times New Roman" w:cs="Times New Roman"/>
          <w:b/>
          <w:bCs/>
          <w:sz w:val="22"/>
          <w:szCs w:val="22"/>
          <w:lang w:bidi="ar-SA"/>
        </w:rPr>
        <w:lastRenderedPageBreak/>
        <w:t>ПРИЛОЖЕНИЕ № 2</w:t>
      </w:r>
    </w:p>
    <w:p w14:paraId="399D7FEC" w14:textId="77777777" w:rsidR="00683F22" w:rsidRDefault="00CC46AC">
      <w:pPr>
        <w:widowControl/>
        <w:spacing w:line="276" w:lineRule="auto"/>
        <w:jc w:val="right"/>
      </w:pPr>
      <w:r>
        <w:rPr>
          <w:rFonts w:eastAsia="Times New Roman" w:cs="Times New Roman"/>
          <w:b/>
          <w:bCs/>
          <w:sz w:val="22"/>
          <w:szCs w:val="22"/>
          <w:lang w:bidi="ar-SA"/>
        </w:rPr>
        <w:t>к Договору № 433-Т32</w:t>
      </w:r>
    </w:p>
    <w:p w14:paraId="6A4163B6" w14:textId="747B044F" w:rsidR="00683F22" w:rsidRDefault="00CC46AC">
      <w:pPr>
        <w:widowControl/>
        <w:spacing w:line="276" w:lineRule="auto"/>
        <w:jc w:val="right"/>
      </w:pPr>
      <w:r>
        <w:rPr>
          <w:rFonts w:eastAsia="Times New Roman" w:cs="Times New Roman"/>
          <w:b/>
          <w:bCs/>
          <w:sz w:val="22"/>
          <w:szCs w:val="22"/>
          <w:lang w:bidi="ar-SA"/>
        </w:rPr>
        <w:t xml:space="preserve">от </w:t>
      </w:r>
      <w:r w:rsidR="009163BB">
        <w:rPr>
          <w:rFonts w:eastAsia="Times New Roman" w:cs="Times New Roman"/>
          <w:b/>
          <w:bCs/>
          <w:sz w:val="22"/>
          <w:szCs w:val="22"/>
          <w:lang w:bidi="ar-SA"/>
        </w:rPr>
        <w:t>__________________</w:t>
      </w:r>
    </w:p>
    <w:p w14:paraId="699B3B4B" w14:textId="77777777" w:rsidR="00683F22" w:rsidRDefault="00683F22">
      <w:pPr>
        <w:widowControl/>
        <w:spacing w:line="276" w:lineRule="auto"/>
        <w:jc w:val="right"/>
        <w:rPr>
          <w:rFonts w:eastAsia="Times New Roman" w:cs="Times New Roman"/>
          <w:b/>
          <w:bCs/>
          <w:sz w:val="22"/>
          <w:szCs w:val="22"/>
          <w:lang w:bidi="ar-SA"/>
        </w:rPr>
      </w:pPr>
    </w:p>
    <w:p w14:paraId="033EA7F5" w14:textId="77777777" w:rsidR="00683F22" w:rsidRDefault="00CC46AC">
      <w:pPr>
        <w:widowControl/>
        <w:suppressAutoHyphens w:val="0"/>
        <w:spacing w:line="276" w:lineRule="auto"/>
        <w:jc w:val="center"/>
        <w:textAlignment w:val="auto"/>
      </w:pPr>
      <w:r>
        <w:rPr>
          <w:rFonts w:eastAsia="Calibri" w:cs="Times New Roman"/>
          <w:b/>
          <w:bCs/>
          <w:kern w:val="0"/>
          <w:sz w:val="22"/>
          <w:szCs w:val="22"/>
          <w:lang w:eastAsia="en-US" w:bidi="ar-SA"/>
        </w:rPr>
        <w:t>СОГЛАШЕНИЕ</w:t>
      </w:r>
    </w:p>
    <w:p w14:paraId="15BE1136" w14:textId="77777777" w:rsidR="00683F22" w:rsidRDefault="00CC46AC">
      <w:pPr>
        <w:widowControl/>
        <w:suppressAutoHyphens w:val="0"/>
        <w:spacing w:line="276" w:lineRule="auto"/>
        <w:jc w:val="center"/>
        <w:textAlignment w:val="auto"/>
      </w:pPr>
      <w:r>
        <w:rPr>
          <w:rFonts w:eastAsia="Calibri" w:cs="Times New Roman"/>
          <w:b/>
          <w:bCs/>
          <w:kern w:val="0"/>
          <w:sz w:val="22"/>
          <w:szCs w:val="22"/>
          <w:lang w:eastAsia="en-US" w:bidi="ar-SA"/>
        </w:rPr>
        <w:t>о конфиденциальности и обработке персональных данных</w:t>
      </w:r>
    </w:p>
    <w:p w14:paraId="37A708BB" w14:textId="1F84EC61" w:rsidR="00683F22" w:rsidRDefault="00CC46AC">
      <w:pPr>
        <w:widowControl/>
        <w:suppressAutoHyphens w:val="0"/>
        <w:spacing w:line="276" w:lineRule="auto"/>
        <w:jc w:val="center"/>
        <w:textAlignment w:val="auto"/>
      </w:pPr>
      <w:r>
        <w:rPr>
          <w:rFonts w:eastAsia="Calibri" w:cs="Times New Roman"/>
          <w:b/>
          <w:bCs/>
          <w:kern w:val="0"/>
          <w:sz w:val="22"/>
          <w:szCs w:val="22"/>
          <w:lang w:eastAsia="en-US" w:bidi="ar-SA"/>
        </w:rPr>
        <w:t xml:space="preserve">к Договору № 433-Т32 от </w:t>
      </w:r>
      <w:r w:rsidR="009163BB">
        <w:rPr>
          <w:rFonts w:eastAsia="Calibri" w:cs="Times New Roman"/>
          <w:b/>
          <w:bCs/>
          <w:kern w:val="0"/>
          <w:sz w:val="22"/>
          <w:szCs w:val="22"/>
          <w:lang w:eastAsia="en-US" w:bidi="ar-SA"/>
        </w:rPr>
        <w:t>__________________</w:t>
      </w:r>
    </w:p>
    <w:p w14:paraId="1E06BCB0" w14:textId="732E7BDF" w:rsidR="00683F22" w:rsidRDefault="00CC46AC">
      <w:pPr>
        <w:pStyle w:val="Standard"/>
        <w:widowControl w:val="0"/>
        <w:numPr>
          <w:ilvl w:val="0"/>
          <w:numId w:val="3"/>
        </w:numPr>
        <w:tabs>
          <w:tab w:val="left" w:pos="567"/>
          <w:tab w:val="right" w:pos="10773"/>
        </w:tabs>
        <w:spacing w:before="113" w:after="113" w:line="276" w:lineRule="auto"/>
        <w:rPr>
          <w:sz w:val="22"/>
          <w:szCs w:val="22"/>
        </w:rPr>
      </w:pPr>
      <w:r>
        <w:rPr>
          <w:b/>
          <w:bCs/>
          <w:color w:val="000000"/>
          <w:sz w:val="22"/>
          <w:szCs w:val="22"/>
          <w:lang w:eastAsia="en-US"/>
        </w:rPr>
        <w:t xml:space="preserve">г. Москва                                                                                                                            </w:t>
      </w:r>
      <w:r w:rsidR="009163BB">
        <w:rPr>
          <w:b/>
          <w:bCs/>
          <w:color w:val="000000"/>
          <w:sz w:val="22"/>
          <w:szCs w:val="22"/>
          <w:lang w:eastAsia="en-US"/>
        </w:rPr>
        <w:t>____________________</w:t>
      </w:r>
    </w:p>
    <w:p w14:paraId="03815BBF" w14:textId="77777777" w:rsidR="00683F22" w:rsidRDefault="00BE6DF2">
      <w:pPr>
        <w:spacing w:before="120"/>
        <w:jc w:val="both"/>
      </w:pPr>
      <w:r w:rsidRPr="00BE6DF2">
        <w:rPr>
          <w:rFonts w:eastAsia="Calibri" w:cs="Times New Roman"/>
          <w:color w:val="000000"/>
          <w:kern w:val="0"/>
          <w:lang w:eastAsia="en-US" w:bidi="ar-SA"/>
        </w:rPr>
        <w:t xml:space="preserve">ОБЩЕСТВО С ОГРАНИЧЕННОЙ ОТВЕТСТВЕННОСТЬЮ "СТОЛИЦА", именуемое в дальнейшем </w:t>
      </w:r>
      <w:r w:rsidRPr="00BE6DF2">
        <w:rPr>
          <w:rFonts w:eastAsia="Calibri" w:cs="Times New Roman"/>
          <w:b/>
          <w:bCs/>
          <w:color w:val="000000"/>
          <w:kern w:val="0"/>
          <w:lang w:eastAsia="en-US" w:bidi="ar-SA"/>
        </w:rPr>
        <w:t>«Лицензиат»</w:t>
      </w:r>
      <w:r w:rsidRPr="00BE6DF2">
        <w:rPr>
          <w:rFonts w:eastAsia="Calibri" w:cs="Times New Roman"/>
          <w:color w:val="000000"/>
          <w:kern w:val="0"/>
          <w:lang w:eastAsia="en-US" w:bidi="ar-SA"/>
        </w:rPr>
        <w:t xml:space="preserve">, в лице </w:t>
      </w:r>
      <w:r w:rsidRPr="00BE6DF2">
        <w:rPr>
          <w:rFonts w:eastAsia="Calibri" w:cs="Times New Roman"/>
          <w:bCs/>
          <w:color w:val="000000"/>
          <w:kern w:val="0"/>
          <w:lang w:eastAsia="en-US" w:bidi="ar-SA"/>
        </w:rPr>
        <w:t>Специалиста по закупкам Кочневой Светланы Константиновны, действующего на основании Доверенности</w:t>
      </w:r>
      <w:r w:rsidRPr="00BE6DF2">
        <w:rPr>
          <w:rFonts w:eastAsia="Calibri" w:cs="Times New Roman"/>
          <w:color w:val="000000"/>
          <w:kern w:val="0"/>
          <w:lang w:eastAsia="en-US" w:bidi="ar-SA"/>
        </w:rPr>
        <w:t xml:space="preserve"> № 6 от 28.05.2025 года</w:t>
      </w:r>
      <w:r w:rsidR="00CC46AC">
        <w:rPr>
          <w:rFonts w:eastAsia="Calibri" w:cs="Times New Roman"/>
          <w:color w:val="000000"/>
          <w:kern w:val="0"/>
          <w:lang w:eastAsia="en-US" w:bidi="ar-SA"/>
        </w:rPr>
        <w:t xml:space="preserve">, с одной стороны, и ФЕДЕРАЛЬНОЕ ГОСУДАРСТВЕННОЕ БЮДЖЕТНОЕ УЧРЕЖДЕНИЕ НАУКИ НАУЧНО-ТЕХНОЛОГИЧЕСКИЙ ЦЕНТР УНИКАЛЬНОГО ПРИБОРОСТРОЕНИЯ РОССИЙСКОЙ АКАДЕМИИ НАУК, именуемое в дальнейшем </w:t>
      </w:r>
      <w:r w:rsidR="00CC46AC">
        <w:rPr>
          <w:rFonts w:eastAsia="Calibri" w:cs="Times New Roman"/>
          <w:b/>
          <w:bCs/>
          <w:color w:val="000000"/>
          <w:kern w:val="0"/>
          <w:lang w:eastAsia="en-US" w:bidi="ar-SA"/>
        </w:rPr>
        <w:t>«Сублицензиат»</w:t>
      </w:r>
      <w:r w:rsidR="00CC46AC">
        <w:rPr>
          <w:rFonts w:eastAsia="Calibri" w:cs="Times New Roman"/>
          <w:color w:val="000000"/>
          <w:kern w:val="0"/>
          <w:lang w:eastAsia="en-US" w:bidi="ar-SA"/>
        </w:rPr>
        <w:t xml:space="preserve">, в лице Директора </w:t>
      </w:r>
      <w:r w:rsidR="00CC46AC" w:rsidRPr="00CC46AC">
        <w:rPr>
          <w:rFonts w:eastAsia="Calibri" w:cs="Times New Roman"/>
          <w:color w:val="000000"/>
          <w:kern w:val="0"/>
          <w:lang w:eastAsia="en-US" w:bidi="ar-SA"/>
        </w:rPr>
        <w:t>Булатов</w:t>
      </w:r>
      <w:r w:rsidR="00CC46AC">
        <w:rPr>
          <w:rFonts w:eastAsia="Calibri" w:cs="Times New Roman"/>
          <w:color w:val="000000"/>
          <w:kern w:val="0"/>
          <w:lang w:eastAsia="en-US" w:bidi="ar-SA"/>
        </w:rPr>
        <w:t>а</w:t>
      </w:r>
      <w:r w:rsidR="00CC46AC" w:rsidRPr="00CC46AC">
        <w:rPr>
          <w:rFonts w:eastAsia="Calibri" w:cs="Times New Roman"/>
          <w:color w:val="000000"/>
          <w:kern w:val="0"/>
          <w:lang w:eastAsia="en-US" w:bidi="ar-SA"/>
        </w:rPr>
        <w:t xml:space="preserve"> Марат</w:t>
      </w:r>
      <w:r w:rsidR="00CC46AC">
        <w:rPr>
          <w:rFonts w:eastAsia="Calibri" w:cs="Times New Roman"/>
          <w:color w:val="000000"/>
          <w:kern w:val="0"/>
          <w:lang w:eastAsia="en-US" w:bidi="ar-SA"/>
        </w:rPr>
        <w:t>а</w:t>
      </w:r>
      <w:r w:rsidR="00CC46AC" w:rsidRPr="00CC46AC">
        <w:rPr>
          <w:rFonts w:eastAsia="Calibri" w:cs="Times New Roman"/>
          <w:color w:val="000000"/>
          <w:kern w:val="0"/>
          <w:lang w:eastAsia="en-US" w:bidi="ar-SA"/>
        </w:rPr>
        <w:t xml:space="preserve"> </w:t>
      </w:r>
      <w:proofErr w:type="spellStart"/>
      <w:r w:rsidR="00CC46AC" w:rsidRPr="00CC46AC">
        <w:rPr>
          <w:rFonts w:eastAsia="Calibri" w:cs="Times New Roman"/>
          <w:color w:val="000000"/>
          <w:kern w:val="0"/>
          <w:lang w:eastAsia="en-US" w:bidi="ar-SA"/>
        </w:rPr>
        <w:t>Фатыхович</w:t>
      </w:r>
      <w:r w:rsidR="00CC46AC">
        <w:rPr>
          <w:rFonts w:eastAsia="Calibri" w:cs="Times New Roman"/>
          <w:color w:val="000000"/>
          <w:kern w:val="0"/>
          <w:lang w:eastAsia="en-US" w:bidi="ar-SA"/>
        </w:rPr>
        <w:t>а</w:t>
      </w:r>
      <w:proofErr w:type="spellEnd"/>
      <w:r w:rsidR="00CC46AC">
        <w:rPr>
          <w:rFonts w:eastAsia="Calibri" w:cs="Times New Roman"/>
          <w:color w:val="000000"/>
          <w:kern w:val="0"/>
          <w:lang w:eastAsia="en-US" w:bidi="ar-SA"/>
        </w:rPr>
        <w:t xml:space="preserve">, действующего на основании Устава, с другой стороны, вместе именуемые </w:t>
      </w:r>
      <w:r w:rsidR="00CC46AC">
        <w:rPr>
          <w:rFonts w:eastAsia="Calibri" w:cs="Times New Roman"/>
          <w:b/>
          <w:bCs/>
          <w:color w:val="000000"/>
          <w:kern w:val="0"/>
          <w:sz w:val="22"/>
          <w:szCs w:val="22"/>
          <w:lang w:eastAsia="en-US" w:bidi="ar-SA"/>
        </w:rPr>
        <w:t>«Стороны»</w:t>
      </w:r>
      <w:r w:rsidR="00CC46AC">
        <w:rPr>
          <w:rFonts w:eastAsia="Calibri" w:cs="Times New Roman"/>
          <w:color w:val="000000"/>
          <w:kern w:val="0"/>
          <w:lang w:eastAsia="en-US" w:bidi="ar-SA"/>
        </w:rPr>
        <w:t>, заключили настоящее Соглашение о нижеследующем:</w:t>
      </w:r>
    </w:p>
    <w:p w14:paraId="14A95D85" w14:textId="77777777" w:rsidR="00683F22" w:rsidRDefault="00683F22">
      <w:pPr>
        <w:spacing w:before="120"/>
        <w:jc w:val="both"/>
      </w:pPr>
    </w:p>
    <w:p w14:paraId="40757475" w14:textId="77777777" w:rsidR="00683F22" w:rsidRDefault="00CC46AC">
      <w:pPr>
        <w:widowControl/>
        <w:suppressAutoHyphens w:val="0"/>
        <w:spacing w:after="240" w:line="276" w:lineRule="auto"/>
        <w:jc w:val="center"/>
        <w:textAlignment w:val="auto"/>
      </w:pPr>
      <w:r>
        <w:rPr>
          <w:rFonts w:eastAsia="Calibri" w:cs="Times New Roman"/>
          <w:b/>
          <w:bCs/>
          <w:kern w:val="0"/>
          <w:sz w:val="22"/>
          <w:szCs w:val="22"/>
          <w:lang w:eastAsia="en-US" w:bidi="ar-SA"/>
        </w:rPr>
        <w:t>1. ТЕРМИНЫ И ОПРЕДЕЛЕНИЯ</w:t>
      </w:r>
    </w:p>
    <w:p w14:paraId="75018EBB" w14:textId="77777777" w:rsidR="00683F22" w:rsidRDefault="00CC46AC">
      <w:pPr>
        <w:widowControl/>
        <w:suppressAutoHyphens w:val="0"/>
        <w:spacing w:after="240" w:line="276" w:lineRule="auto"/>
        <w:jc w:val="both"/>
        <w:textAlignment w:val="auto"/>
      </w:pPr>
      <w:r>
        <w:rPr>
          <w:rFonts w:eastAsia="Calibri" w:cs="Times New Roman"/>
          <w:kern w:val="0"/>
          <w:sz w:val="22"/>
          <w:szCs w:val="22"/>
          <w:lang w:eastAsia="en-US" w:bidi="ar-SA"/>
        </w:rPr>
        <w:t>1.1. </w:t>
      </w:r>
      <w:r>
        <w:rPr>
          <w:rFonts w:eastAsia="Calibri" w:cs="Times New Roman"/>
          <w:b/>
          <w:bCs/>
          <w:kern w:val="0"/>
          <w:sz w:val="22"/>
          <w:szCs w:val="22"/>
          <w:lang w:eastAsia="en-US" w:bidi="ar-SA"/>
        </w:rPr>
        <w:t>Персональные данные</w:t>
      </w:r>
      <w:r>
        <w:rPr>
          <w:rFonts w:eastAsia="Calibri" w:cs="Times New Roman"/>
          <w:kern w:val="0"/>
          <w:sz w:val="22"/>
          <w:szCs w:val="22"/>
          <w:lang w:eastAsia="en-US" w:bidi="ar-SA"/>
        </w:rPr>
        <w:t> — любая информация, относящаяся к прямо или косвенно определенному, или определяемому физическому лицу (субъекту персональных данных).</w:t>
      </w:r>
    </w:p>
    <w:p w14:paraId="57CDA128" w14:textId="77777777" w:rsidR="00683F22" w:rsidRDefault="00CC46AC">
      <w:pPr>
        <w:widowControl/>
        <w:suppressAutoHyphens w:val="0"/>
        <w:spacing w:after="240" w:line="276" w:lineRule="auto"/>
        <w:jc w:val="both"/>
        <w:textAlignment w:val="auto"/>
      </w:pPr>
      <w:r>
        <w:rPr>
          <w:rFonts w:eastAsia="Calibri" w:cs="Times New Roman"/>
          <w:kern w:val="0"/>
          <w:sz w:val="22"/>
          <w:szCs w:val="22"/>
          <w:lang w:eastAsia="en-US" w:bidi="ar-SA"/>
        </w:rPr>
        <w:t>1.2. </w:t>
      </w:r>
      <w:r>
        <w:rPr>
          <w:rFonts w:eastAsia="Calibri" w:cs="Times New Roman"/>
          <w:b/>
          <w:bCs/>
          <w:kern w:val="0"/>
          <w:sz w:val="22"/>
          <w:szCs w:val="22"/>
          <w:lang w:eastAsia="en-US" w:bidi="ar-SA"/>
        </w:rPr>
        <w:t>Оператор</w:t>
      </w:r>
      <w:r>
        <w:rPr>
          <w:rFonts w:eastAsia="Calibri" w:cs="Times New Roman"/>
          <w:kern w:val="0"/>
          <w:sz w:val="22"/>
          <w:szCs w:val="22"/>
          <w:lang w:eastAsia="en-US" w:bidi="ar-SA"/>
        </w:rPr>
        <w:t> — Общество с ограниченной ответственностью «Актион-диджитал» (ОГРН 1077761418624, ИНН 7715670503), которое самостоятельно или совместно с другими лицами организует и (или) осуществляет обработку персональных данных, а также определяет цели их обработки.</w:t>
      </w:r>
    </w:p>
    <w:p w14:paraId="06AC53E0" w14:textId="77777777" w:rsidR="00683F22" w:rsidRDefault="00CC46AC">
      <w:pPr>
        <w:widowControl/>
        <w:suppressAutoHyphens w:val="0"/>
        <w:spacing w:after="240" w:line="276" w:lineRule="auto"/>
        <w:jc w:val="both"/>
        <w:textAlignment w:val="auto"/>
      </w:pPr>
      <w:r>
        <w:rPr>
          <w:rFonts w:eastAsia="Calibri" w:cs="Times New Roman"/>
          <w:kern w:val="0"/>
          <w:sz w:val="22"/>
          <w:szCs w:val="22"/>
          <w:lang w:eastAsia="en-US" w:bidi="ar-SA"/>
        </w:rPr>
        <w:t>1.3. </w:t>
      </w:r>
      <w:r>
        <w:rPr>
          <w:rFonts w:eastAsia="Calibri" w:cs="Times New Roman"/>
          <w:b/>
          <w:bCs/>
          <w:kern w:val="0"/>
          <w:sz w:val="22"/>
          <w:szCs w:val="22"/>
          <w:lang w:eastAsia="en-US" w:bidi="ar-SA"/>
        </w:rPr>
        <w:t>Лицензиат</w:t>
      </w:r>
      <w:r>
        <w:rPr>
          <w:rFonts w:eastAsia="Calibri" w:cs="Times New Roman"/>
          <w:kern w:val="0"/>
          <w:sz w:val="22"/>
          <w:szCs w:val="22"/>
          <w:lang w:eastAsia="en-US" w:bidi="ar-SA"/>
        </w:rPr>
        <w:t xml:space="preserve"> (</w:t>
      </w:r>
      <w:r>
        <w:rPr>
          <w:rFonts w:eastAsia="Calibri" w:cs="Times New Roman"/>
          <w:b/>
          <w:bCs/>
          <w:kern w:val="0"/>
          <w:sz w:val="22"/>
          <w:szCs w:val="22"/>
          <w:lang w:eastAsia="en-US" w:bidi="ar-SA"/>
        </w:rPr>
        <w:t>Уполномоченная сторона)</w:t>
      </w:r>
      <w:r>
        <w:rPr>
          <w:rFonts w:eastAsia="Calibri" w:cs="Times New Roman"/>
          <w:kern w:val="0"/>
          <w:sz w:val="22"/>
          <w:szCs w:val="22"/>
          <w:lang w:eastAsia="en-US" w:bidi="ar-SA"/>
        </w:rPr>
        <w:t> — юридическое лицо, осуществляющее обработку персональных данных по поручению Оператора на основании отдельного договора.</w:t>
      </w:r>
    </w:p>
    <w:p w14:paraId="1C1A71C6" w14:textId="77777777" w:rsidR="00683F22" w:rsidRDefault="00CC46AC">
      <w:pPr>
        <w:widowControl/>
        <w:suppressAutoHyphens w:val="0"/>
        <w:spacing w:after="240" w:line="276" w:lineRule="auto"/>
        <w:jc w:val="both"/>
        <w:textAlignment w:val="auto"/>
      </w:pPr>
      <w:r>
        <w:rPr>
          <w:rFonts w:eastAsia="Calibri" w:cs="Times New Roman"/>
          <w:kern w:val="0"/>
          <w:sz w:val="22"/>
          <w:szCs w:val="22"/>
          <w:lang w:eastAsia="en-US" w:bidi="ar-SA"/>
        </w:rPr>
        <w:t>1.4. </w:t>
      </w:r>
      <w:r>
        <w:rPr>
          <w:rFonts w:eastAsia="Calibri" w:cs="Times New Roman"/>
          <w:b/>
          <w:bCs/>
          <w:kern w:val="0"/>
          <w:sz w:val="22"/>
          <w:szCs w:val="22"/>
          <w:lang w:eastAsia="en-US" w:bidi="ar-SA"/>
        </w:rPr>
        <w:t>Обработка персональных данных</w:t>
      </w:r>
      <w:r>
        <w:rPr>
          <w:rFonts w:eastAsia="Calibri" w:cs="Times New Roman"/>
          <w:kern w:val="0"/>
          <w:sz w:val="22"/>
          <w:szCs w:val="22"/>
          <w:lang w:eastAsia="en-US" w:bidi="ar-SA"/>
        </w:rPr>
        <w:t> — любое действие (операция) или совокупность действий (операций), совершаемых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3D8B71A7" w14:textId="77777777" w:rsidR="00683F22" w:rsidRDefault="00CC46AC">
      <w:pPr>
        <w:widowControl/>
        <w:suppressAutoHyphens w:val="0"/>
        <w:spacing w:after="240" w:line="276" w:lineRule="auto"/>
        <w:jc w:val="both"/>
        <w:textAlignment w:val="auto"/>
      </w:pPr>
      <w:r>
        <w:rPr>
          <w:rFonts w:eastAsia="Calibri" w:cs="Times New Roman"/>
          <w:kern w:val="0"/>
          <w:sz w:val="22"/>
          <w:szCs w:val="22"/>
          <w:lang w:eastAsia="en-US" w:bidi="ar-SA"/>
        </w:rPr>
        <w:t>1.5. </w:t>
      </w:r>
      <w:r>
        <w:rPr>
          <w:rFonts w:eastAsia="Calibri" w:cs="Times New Roman"/>
          <w:b/>
          <w:bCs/>
          <w:kern w:val="0"/>
          <w:sz w:val="22"/>
          <w:szCs w:val="22"/>
          <w:lang w:eastAsia="en-US" w:bidi="ar-SA"/>
        </w:rPr>
        <w:t>Субъект персональных данных</w:t>
      </w:r>
      <w:r>
        <w:rPr>
          <w:rFonts w:eastAsia="Calibri" w:cs="Times New Roman"/>
          <w:kern w:val="0"/>
          <w:sz w:val="22"/>
          <w:szCs w:val="22"/>
          <w:lang w:eastAsia="en-US" w:bidi="ar-SA"/>
        </w:rPr>
        <w:t> — физическое лицо (сотрудник Сублицензиата), чьи персональные данные обрабатываются Оператором и Уполномоченной стороной.</w:t>
      </w:r>
    </w:p>
    <w:p w14:paraId="2993DA67" w14:textId="77777777" w:rsidR="00683F22" w:rsidRDefault="00CC46AC">
      <w:pPr>
        <w:widowControl/>
        <w:suppressAutoHyphens w:val="0"/>
        <w:spacing w:after="240" w:line="276" w:lineRule="auto"/>
        <w:jc w:val="center"/>
        <w:textAlignment w:val="auto"/>
      </w:pPr>
      <w:r>
        <w:rPr>
          <w:rFonts w:eastAsia="Calibri" w:cs="Times New Roman"/>
          <w:b/>
          <w:bCs/>
          <w:kern w:val="0"/>
          <w:sz w:val="22"/>
          <w:szCs w:val="22"/>
          <w:lang w:eastAsia="en-US" w:bidi="ar-SA"/>
        </w:rPr>
        <w:t>2. ПРЕДМЕТ СОГЛАШЕНИЯ. ОСНОВАНИЕ ОБРАБОТКИ</w:t>
      </w:r>
    </w:p>
    <w:p w14:paraId="282E66E1" w14:textId="60CC5341" w:rsidR="00683F22" w:rsidRDefault="00CC46AC">
      <w:pPr>
        <w:widowControl/>
        <w:suppressAutoHyphens w:val="0"/>
        <w:spacing w:after="240" w:line="276" w:lineRule="auto"/>
        <w:jc w:val="both"/>
        <w:textAlignment w:val="auto"/>
      </w:pPr>
      <w:r>
        <w:rPr>
          <w:rFonts w:eastAsia="Calibri" w:cs="Times New Roman"/>
          <w:kern w:val="0"/>
          <w:sz w:val="22"/>
          <w:szCs w:val="22"/>
          <w:lang w:eastAsia="en-US" w:bidi="ar-SA"/>
        </w:rPr>
        <w:t xml:space="preserve">2.1. В рамках исполнения Договора </w:t>
      </w:r>
      <w:r>
        <w:rPr>
          <w:rFonts w:eastAsia="Calibri" w:cs="Times New Roman"/>
          <w:b/>
          <w:bCs/>
          <w:kern w:val="0"/>
          <w:sz w:val="22"/>
          <w:szCs w:val="22"/>
          <w:lang w:eastAsia="en-US" w:bidi="ar-SA"/>
        </w:rPr>
        <w:t xml:space="preserve">№ 433-Т32 от </w:t>
      </w:r>
      <w:r w:rsidR="009163BB">
        <w:rPr>
          <w:rFonts w:eastAsia="Calibri" w:cs="Times New Roman"/>
          <w:b/>
          <w:bCs/>
          <w:kern w:val="0"/>
          <w:sz w:val="22"/>
          <w:szCs w:val="22"/>
          <w:lang w:eastAsia="en-US" w:bidi="ar-SA"/>
        </w:rPr>
        <w:t>____________</w:t>
      </w:r>
      <w:r>
        <w:rPr>
          <w:rFonts w:eastAsia="Calibri" w:cs="Times New Roman"/>
          <w:b/>
          <w:bCs/>
          <w:kern w:val="0"/>
          <w:sz w:val="22"/>
          <w:szCs w:val="22"/>
          <w:lang w:eastAsia="en-US" w:bidi="ar-SA"/>
        </w:rPr>
        <w:t xml:space="preserve"> на передачу неисключительных прав использования</w:t>
      </w:r>
      <w:r>
        <w:rPr>
          <w:rFonts w:eastAsia="Calibri" w:cs="Times New Roman"/>
          <w:kern w:val="0"/>
          <w:sz w:val="22"/>
          <w:szCs w:val="22"/>
          <w:lang w:eastAsia="en-US" w:bidi="ar-SA"/>
        </w:rPr>
        <w:t xml:space="preserve"> «Справочной Системы «Госзаказ»» (далее — «Основной Договор») Сублицензиат предоставляет Уполномоченной стороне персональные данные своих сотрудников (Субъектов) для предоставления им доступа к программе «Справочной Системы «Госзаказ»».  </w:t>
      </w:r>
    </w:p>
    <w:p w14:paraId="172D87D4" w14:textId="77777777" w:rsidR="00683F22" w:rsidRDefault="00CC46AC">
      <w:pPr>
        <w:widowControl/>
        <w:suppressAutoHyphens w:val="0"/>
        <w:spacing w:after="240" w:line="276" w:lineRule="auto"/>
        <w:jc w:val="both"/>
        <w:textAlignment w:val="auto"/>
      </w:pPr>
      <w:r>
        <w:rPr>
          <w:rFonts w:eastAsia="Calibri" w:cs="Times New Roman"/>
          <w:kern w:val="0"/>
          <w:sz w:val="22"/>
          <w:szCs w:val="22"/>
          <w:lang w:eastAsia="en-US" w:bidi="ar-SA"/>
        </w:rPr>
        <w:t>2.2. Уполномоченная сторона осуществляет обработку предоставленных Сублицензиатом персональных данных </w:t>
      </w:r>
      <w:r>
        <w:rPr>
          <w:rFonts w:eastAsia="Calibri" w:cs="Times New Roman"/>
          <w:b/>
          <w:bCs/>
          <w:kern w:val="0"/>
          <w:sz w:val="22"/>
          <w:szCs w:val="22"/>
          <w:lang w:eastAsia="en-US" w:bidi="ar-SA"/>
        </w:rPr>
        <w:t>исключительно по поручению Оператора — ООО «Актион-диджитал».</w:t>
      </w:r>
    </w:p>
    <w:p w14:paraId="48C08B6F" w14:textId="77777777" w:rsidR="00683F22" w:rsidRDefault="00CC46AC">
      <w:pPr>
        <w:widowControl/>
        <w:suppressAutoHyphens w:val="0"/>
        <w:spacing w:after="240" w:line="276" w:lineRule="auto"/>
        <w:jc w:val="both"/>
        <w:textAlignment w:val="auto"/>
      </w:pPr>
      <w:r>
        <w:rPr>
          <w:rFonts w:eastAsia="Calibri" w:cs="Times New Roman"/>
          <w:kern w:val="0"/>
          <w:sz w:val="22"/>
          <w:szCs w:val="22"/>
          <w:lang w:eastAsia="en-US" w:bidi="ar-SA"/>
        </w:rPr>
        <w:t>2.3. Основанием для такой обработки является </w:t>
      </w:r>
      <w:r>
        <w:rPr>
          <w:rFonts w:eastAsia="Calibri" w:cs="Times New Roman"/>
          <w:b/>
          <w:bCs/>
          <w:kern w:val="0"/>
          <w:sz w:val="22"/>
          <w:szCs w:val="22"/>
          <w:lang w:eastAsia="en-US" w:bidi="ar-SA"/>
        </w:rPr>
        <w:t>Договор на поручение обработки персональных данных третьим лицам № ОДП-48-2025-ПД от 09 января 2025 года</w:t>
      </w:r>
      <w:r>
        <w:rPr>
          <w:rFonts w:eastAsia="Calibri" w:cs="Times New Roman"/>
          <w:kern w:val="0"/>
          <w:sz w:val="22"/>
          <w:szCs w:val="22"/>
          <w:lang w:eastAsia="en-US" w:bidi="ar-SA"/>
        </w:rPr>
        <w:t>, заключенный между Оператором (ООО «Актион-диджитал») и Уполномоченной стороной ООО "СТОЛИЦА".</w:t>
      </w:r>
    </w:p>
    <w:p w14:paraId="1DB1FCBD" w14:textId="77777777" w:rsidR="00683F22" w:rsidRDefault="00CC46AC">
      <w:pPr>
        <w:pStyle w:val="Standard"/>
        <w:tabs>
          <w:tab w:val="left" w:pos="567"/>
        </w:tabs>
        <w:spacing w:line="276" w:lineRule="auto"/>
        <w:jc w:val="both"/>
      </w:pPr>
      <w:r>
        <w:rPr>
          <w:rFonts w:eastAsia="Calibri"/>
          <w:b/>
          <w:bCs/>
          <w:kern w:val="0"/>
          <w:sz w:val="22"/>
          <w:szCs w:val="22"/>
          <w:lang w:eastAsia="en-US"/>
        </w:rPr>
        <w:t>2.4. Цели и перечень персональных данных, обрабатываемых по поручению Оператора</w:t>
      </w:r>
    </w:p>
    <w:p w14:paraId="5039A937" w14:textId="77777777" w:rsidR="00683F22" w:rsidRDefault="00CC46AC">
      <w:pPr>
        <w:pStyle w:val="Standard"/>
        <w:tabs>
          <w:tab w:val="left" w:pos="567"/>
        </w:tabs>
        <w:spacing w:line="276" w:lineRule="auto"/>
        <w:jc w:val="both"/>
      </w:pPr>
      <w:r>
        <w:rPr>
          <w:rFonts w:eastAsia="Calibri"/>
          <w:kern w:val="0"/>
          <w:sz w:val="22"/>
          <w:szCs w:val="22"/>
          <w:lang w:eastAsia="en-US"/>
        </w:rPr>
        <w:t xml:space="preserve">Уполномоченная сторона осуществляет обработку персональных данных </w:t>
      </w:r>
      <w:r>
        <w:rPr>
          <w:rFonts w:eastAsia="Calibri"/>
          <w:b/>
          <w:bCs/>
          <w:kern w:val="0"/>
          <w:sz w:val="22"/>
          <w:szCs w:val="22"/>
          <w:lang w:eastAsia="en-US"/>
        </w:rPr>
        <w:t>исключительно по поручению Оператора — ООО «Актион-диджитал»</w:t>
      </w:r>
      <w:r>
        <w:rPr>
          <w:rFonts w:eastAsia="Calibri"/>
          <w:kern w:val="0"/>
          <w:sz w:val="22"/>
          <w:szCs w:val="22"/>
          <w:lang w:eastAsia="en-US"/>
        </w:rPr>
        <w:t xml:space="preserve"> в соответствии с Договором на поручение обработки персональных данных третьим лицам № ОДП-</w:t>
      </w:r>
      <w:r>
        <w:rPr>
          <w:rFonts w:eastAsia="Calibri"/>
          <w:color w:val="000000"/>
          <w:kern w:val="0"/>
          <w:sz w:val="22"/>
          <w:szCs w:val="22"/>
          <w:lang w:eastAsia="en-US"/>
        </w:rPr>
        <w:t>48</w:t>
      </w:r>
      <w:r>
        <w:rPr>
          <w:rFonts w:eastAsia="Calibri"/>
          <w:kern w:val="0"/>
          <w:sz w:val="22"/>
          <w:szCs w:val="22"/>
          <w:lang w:eastAsia="en-US"/>
        </w:rPr>
        <w:t>-2025-ПД от 09 января 2025 г.</w:t>
      </w:r>
    </w:p>
    <w:p w14:paraId="4F1D728E" w14:textId="77777777" w:rsidR="00683F22" w:rsidRDefault="00CC46AC">
      <w:pPr>
        <w:pStyle w:val="Standard"/>
        <w:tabs>
          <w:tab w:val="left" w:pos="567"/>
        </w:tabs>
        <w:spacing w:line="276" w:lineRule="auto"/>
        <w:jc w:val="both"/>
      </w:pPr>
      <w:r>
        <w:rPr>
          <w:rFonts w:eastAsia="Calibri"/>
          <w:b/>
          <w:bCs/>
          <w:kern w:val="0"/>
          <w:sz w:val="22"/>
          <w:szCs w:val="22"/>
          <w:lang w:eastAsia="en-US"/>
        </w:rPr>
        <w:lastRenderedPageBreak/>
        <w:t>Цели обработки персональных данных:</w:t>
      </w:r>
    </w:p>
    <w:p w14:paraId="37C087AE" w14:textId="77777777" w:rsidR="00683F22" w:rsidRDefault="00CC46AC">
      <w:pPr>
        <w:pStyle w:val="Standard"/>
        <w:tabs>
          <w:tab w:val="left" w:pos="567"/>
        </w:tabs>
        <w:spacing w:line="276" w:lineRule="auto"/>
      </w:pPr>
      <w:r>
        <w:rPr>
          <w:rFonts w:eastAsia="Calibri"/>
          <w:kern w:val="0"/>
          <w:sz w:val="22"/>
          <w:szCs w:val="22"/>
          <w:lang w:eastAsia="en-US"/>
        </w:rPr>
        <w:t>Исполнение Основного Договора, включая:</w:t>
      </w:r>
      <w:r>
        <w:rPr>
          <w:rFonts w:eastAsia="Calibri"/>
          <w:kern w:val="0"/>
          <w:sz w:val="22"/>
          <w:szCs w:val="22"/>
          <w:lang w:eastAsia="en-US"/>
        </w:rPr>
        <w:br/>
        <w:t xml:space="preserve"> предоставление доступа к Справочной системе </w:t>
      </w:r>
      <w:r>
        <w:rPr>
          <w:rFonts w:eastAsia="Calibri"/>
          <w:color w:val="000000"/>
          <w:kern w:val="0"/>
          <w:sz w:val="22"/>
          <w:szCs w:val="22"/>
          <w:lang w:eastAsia="en-US"/>
        </w:rPr>
        <w:t>«Госзаказ»</w:t>
      </w:r>
      <w:r>
        <w:rPr>
          <w:rFonts w:eastAsia="Calibri"/>
          <w:kern w:val="0"/>
          <w:sz w:val="22"/>
          <w:szCs w:val="22"/>
          <w:lang w:eastAsia="en-US"/>
        </w:rPr>
        <w:t>;</w:t>
      </w:r>
      <w:r>
        <w:rPr>
          <w:rFonts w:eastAsia="Calibri"/>
          <w:kern w:val="0"/>
          <w:sz w:val="22"/>
          <w:szCs w:val="22"/>
          <w:lang w:eastAsia="en-US"/>
        </w:rPr>
        <w:br/>
        <w:t xml:space="preserve"> техническую и информационную поддержку пользователей.</w:t>
      </w:r>
    </w:p>
    <w:p w14:paraId="7021ECBC" w14:textId="77777777" w:rsidR="00683F22" w:rsidRDefault="00CC46AC">
      <w:pPr>
        <w:pStyle w:val="Standard"/>
        <w:tabs>
          <w:tab w:val="left" w:pos="567"/>
        </w:tabs>
        <w:spacing w:line="276" w:lineRule="auto"/>
        <w:ind w:left="360"/>
      </w:pPr>
      <w:r>
        <w:rPr>
          <w:rFonts w:eastAsia="Calibri"/>
          <w:kern w:val="0"/>
          <w:sz w:val="22"/>
          <w:szCs w:val="22"/>
          <w:lang w:eastAsia="en-US"/>
        </w:rPr>
        <w:t>Направление информационных и рекламных рассылок, связанных с использованием Справочной системы и другими продуктами Оператора, посредством:</w:t>
      </w:r>
      <w:r>
        <w:rPr>
          <w:rFonts w:eastAsia="Calibri"/>
          <w:kern w:val="0"/>
          <w:sz w:val="22"/>
          <w:szCs w:val="22"/>
          <w:lang w:eastAsia="en-US"/>
        </w:rPr>
        <w:br/>
        <w:t xml:space="preserve"> электронной почты;</w:t>
      </w:r>
      <w:r>
        <w:rPr>
          <w:rFonts w:eastAsia="Calibri"/>
          <w:kern w:val="0"/>
          <w:sz w:val="22"/>
          <w:szCs w:val="22"/>
          <w:lang w:eastAsia="en-US"/>
        </w:rPr>
        <w:br/>
        <w:t xml:space="preserve"> SMS-сообщений;</w:t>
      </w:r>
      <w:r>
        <w:rPr>
          <w:rFonts w:eastAsia="Calibri"/>
          <w:kern w:val="0"/>
          <w:sz w:val="22"/>
          <w:szCs w:val="22"/>
          <w:lang w:eastAsia="en-US"/>
        </w:rPr>
        <w:br/>
        <w:t xml:space="preserve"> </w:t>
      </w:r>
      <w:proofErr w:type="spellStart"/>
      <w:r>
        <w:rPr>
          <w:rFonts w:eastAsia="Calibri"/>
          <w:kern w:val="0"/>
          <w:sz w:val="22"/>
          <w:szCs w:val="22"/>
          <w:lang w:eastAsia="en-US"/>
        </w:rPr>
        <w:t>push</w:t>
      </w:r>
      <w:proofErr w:type="spellEnd"/>
      <w:r>
        <w:rPr>
          <w:rFonts w:eastAsia="Calibri"/>
          <w:kern w:val="0"/>
          <w:sz w:val="22"/>
          <w:szCs w:val="22"/>
          <w:lang w:eastAsia="en-US"/>
        </w:rPr>
        <w:t>-уведомлений;</w:t>
      </w:r>
      <w:r>
        <w:rPr>
          <w:rFonts w:eastAsia="Calibri"/>
          <w:kern w:val="0"/>
          <w:sz w:val="22"/>
          <w:szCs w:val="22"/>
          <w:lang w:eastAsia="en-US"/>
        </w:rPr>
        <w:br/>
        <w:t xml:space="preserve"> телефонных звонков;</w:t>
      </w:r>
      <w:r>
        <w:rPr>
          <w:rFonts w:eastAsia="Calibri"/>
          <w:kern w:val="0"/>
          <w:sz w:val="22"/>
          <w:szCs w:val="22"/>
          <w:lang w:eastAsia="en-US"/>
        </w:rPr>
        <w:br/>
        <w:t xml:space="preserve"> сообщений в мессенджерах и социальных сетях.</w:t>
      </w:r>
    </w:p>
    <w:p w14:paraId="6083CFEC" w14:textId="77777777" w:rsidR="00683F22" w:rsidRDefault="00CC46AC">
      <w:pPr>
        <w:pStyle w:val="Standard"/>
        <w:tabs>
          <w:tab w:val="left" w:pos="567"/>
        </w:tabs>
        <w:spacing w:line="276" w:lineRule="auto"/>
        <w:ind w:left="360"/>
      </w:pPr>
      <w:r>
        <w:rPr>
          <w:rFonts w:eastAsia="Calibri"/>
          <w:b/>
          <w:bCs/>
          <w:kern w:val="0"/>
          <w:sz w:val="22"/>
          <w:szCs w:val="22"/>
          <w:lang w:eastAsia="en-US"/>
        </w:rPr>
        <w:t>Перечень персональных данных, предоставляемых Сублицензиатом и подлежащих обработке:</w:t>
      </w:r>
      <w:r>
        <w:rPr>
          <w:rFonts w:eastAsia="Calibri"/>
          <w:kern w:val="0"/>
          <w:sz w:val="22"/>
          <w:szCs w:val="22"/>
          <w:lang w:eastAsia="en-US"/>
        </w:rPr>
        <w:br/>
        <w:t>– фамилия, имя, отчество;</w:t>
      </w:r>
      <w:r>
        <w:rPr>
          <w:rFonts w:eastAsia="Calibri"/>
          <w:kern w:val="0"/>
          <w:sz w:val="22"/>
          <w:szCs w:val="22"/>
          <w:lang w:eastAsia="en-US"/>
        </w:rPr>
        <w:br/>
        <w:t>– пол;</w:t>
      </w:r>
      <w:r>
        <w:rPr>
          <w:rFonts w:eastAsia="Calibri"/>
          <w:kern w:val="0"/>
          <w:sz w:val="22"/>
          <w:szCs w:val="22"/>
          <w:lang w:eastAsia="en-US"/>
        </w:rPr>
        <w:br/>
        <w:t>– дата рождения;</w:t>
      </w:r>
      <w:r>
        <w:rPr>
          <w:rFonts w:eastAsia="Calibri"/>
          <w:kern w:val="0"/>
          <w:sz w:val="22"/>
          <w:szCs w:val="22"/>
          <w:lang w:eastAsia="en-US"/>
        </w:rPr>
        <w:br/>
        <w:t>– адрес электронной почты;</w:t>
      </w:r>
      <w:r>
        <w:rPr>
          <w:rFonts w:eastAsia="Calibri"/>
          <w:kern w:val="0"/>
          <w:sz w:val="22"/>
          <w:szCs w:val="22"/>
          <w:lang w:eastAsia="en-US"/>
        </w:rPr>
        <w:br/>
        <w:t>– номер мобильного телефона;</w:t>
      </w:r>
      <w:r>
        <w:rPr>
          <w:rFonts w:eastAsia="Calibri"/>
          <w:kern w:val="0"/>
          <w:sz w:val="22"/>
          <w:szCs w:val="22"/>
          <w:lang w:eastAsia="en-US"/>
        </w:rPr>
        <w:br/>
        <w:t>– место работы и занимаемая должность;</w:t>
      </w:r>
      <w:r>
        <w:rPr>
          <w:rFonts w:eastAsia="Calibri"/>
          <w:kern w:val="0"/>
          <w:sz w:val="22"/>
          <w:szCs w:val="22"/>
          <w:lang w:eastAsia="en-US"/>
        </w:rPr>
        <w:br/>
        <w:t>– сфера профессиональной деятельности;</w:t>
      </w:r>
      <w:r>
        <w:rPr>
          <w:rFonts w:eastAsia="Calibri"/>
          <w:kern w:val="0"/>
          <w:sz w:val="22"/>
          <w:szCs w:val="22"/>
          <w:lang w:eastAsia="en-US"/>
        </w:rPr>
        <w:br/>
        <w:t>– сведения о регистрации в Справочной системе;</w:t>
      </w:r>
      <w:r>
        <w:rPr>
          <w:rFonts w:eastAsia="Calibri"/>
          <w:kern w:val="0"/>
          <w:sz w:val="22"/>
          <w:szCs w:val="22"/>
          <w:lang w:eastAsia="en-US"/>
        </w:rPr>
        <w:br/>
        <w:t>– сведения о получении, открытии и переходе по ссылкам в электронных письмах, полученных от Оператора;</w:t>
      </w:r>
      <w:r>
        <w:rPr>
          <w:rFonts w:eastAsia="Calibri"/>
          <w:kern w:val="0"/>
          <w:sz w:val="22"/>
          <w:szCs w:val="22"/>
          <w:lang w:eastAsia="en-US"/>
        </w:rPr>
        <w:br/>
        <w:t>– сведения об отписке от рассылок или пометке писем как «спам».</w:t>
      </w:r>
    </w:p>
    <w:p w14:paraId="3BCC72AB" w14:textId="77777777" w:rsidR="00683F22" w:rsidRDefault="00CC46AC">
      <w:pPr>
        <w:pStyle w:val="Standard"/>
        <w:tabs>
          <w:tab w:val="left" w:pos="567"/>
        </w:tabs>
        <w:spacing w:line="276" w:lineRule="auto"/>
        <w:ind w:left="360"/>
        <w:jc w:val="both"/>
      </w:pPr>
      <w:r>
        <w:rPr>
          <w:rFonts w:eastAsia="Calibri"/>
          <w:color w:val="000000"/>
          <w:kern w:val="0"/>
          <w:sz w:val="22"/>
          <w:szCs w:val="22"/>
          <w:lang w:eastAsia="en-US"/>
        </w:rPr>
        <w:t>Обработка персональных данных осуществляется в объёме и способами, предусмотренными Договором на поручение, а именно: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p w14:paraId="2D57CD1C" w14:textId="77777777" w:rsidR="00683F22" w:rsidRDefault="00683F22">
      <w:pPr>
        <w:pStyle w:val="Standard"/>
        <w:tabs>
          <w:tab w:val="left" w:pos="567"/>
        </w:tabs>
        <w:spacing w:line="276" w:lineRule="auto"/>
        <w:ind w:left="360"/>
        <w:jc w:val="both"/>
      </w:pPr>
    </w:p>
    <w:p w14:paraId="1C646D7C" w14:textId="77777777" w:rsidR="00683F22" w:rsidRDefault="00CC46AC">
      <w:pPr>
        <w:widowControl/>
        <w:suppressAutoHyphens w:val="0"/>
        <w:spacing w:after="240" w:line="276" w:lineRule="auto"/>
        <w:jc w:val="center"/>
        <w:textAlignment w:val="auto"/>
      </w:pPr>
      <w:r>
        <w:rPr>
          <w:rFonts w:eastAsia="Calibri" w:cs="Times New Roman"/>
          <w:b/>
          <w:bCs/>
          <w:kern w:val="0"/>
          <w:sz w:val="22"/>
          <w:szCs w:val="22"/>
          <w:lang w:eastAsia="en-US" w:bidi="ar-SA"/>
        </w:rPr>
        <w:t>3. ОБЯЗАТЕЛЬСТВА СУБЛИЦЕНЗИАТА</w:t>
      </w:r>
    </w:p>
    <w:p w14:paraId="53C8FE5E" w14:textId="77777777" w:rsidR="00683F22" w:rsidRDefault="00CC46AC">
      <w:pPr>
        <w:widowControl/>
        <w:suppressAutoHyphens w:val="0"/>
        <w:spacing w:after="240" w:line="276" w:lineRule="auto"/>
        <w:jc w:val="both"/>
        <w:textAlignment w:val="auto"/>
      </w:pPr>
      <w:r>
        <w:rPr>
          <w:rFonts w:eastAsia="Calibri" w:cs="Times New Roman"/>
          <w:kern w:val="0"/>
          <w:sz w:val="22"/>
          <w:szCs w:val="22"/>
          <w:lang w:eastAsia="en-US" w:bidi="ar-SA"/>
        </w:rPr>
        <w:t>3.1. Сублицензиат гарантирует, что до начала передачи персональных данных Уполномоченной стороне им были получены от каждого Субъекта персональных данных надлежащим образом оформленные, информированные и конкретные </w:t>
      </w:r>
      <w:r>
        <w:rPr>
          <w:rFonts w:eastAsia="Calibri" w:cs="Times New Roman"/>
          <w:b/>
          <w:bCs/>
          <w:kern w:val="0"/>
          <w:sz w:val="22"/>
          <w:szCs w:val="22"/>
          <w:lang w:eastAsia="en-US" w:bidi="ar-SA"/>
        </w:rPr>
        <w:t>согласия</w:t>
      </w:r>
      <w:r>
        <w:rPr>
          <w:rFonts w:eastAsia="Calibri" w:cs="Times New Roman"/>
          <w:kern w:val="0"/>
          <w:sz w:val="22"/>
          <w:szCs w:val="22"/>
          <w:lang w:eastAsia="en-US" w:bidi="ar-SA"/>
        </w:rPr>
        <w:t> на обработку его персональных данных.</w:t>
      </w:r>
    </w:p>
    <w:p w14:paraId="60D3518F" w14:textId="77777777" w:rsidR="00683F22" w:rsidRDefault="00CC46AC">
      <w:pPr>
        <w:widowControl/>
        <w:suppressAutoHyphens w:val="0"/>
        <w:spacing w:after="240" w:line="276" w:lineRule="auto"/>
        <w:jc w:val="both"/>
        <w:textAlignment w:val="auto"/>
      </w:pPr>
      <w:r>
        <w:rPr>
          <w:rFonts w:eastAsia="Calibri" w:cs="Times New Roman"/>
          <w:kern w:val="0"/>
          <w:sz w:val="22"/>
          <w:szCs w:val="22"/>
          <w:lang w:eastAsia="en-US" w:bidi="ar-SA"/>
        </w:rPr>
        <w:t>3.2. Указанные в п. 3.1 Согласия должны быть оформлены в соответствии с требованиями ст. 9 Федерального закона № 152-ФЗ и содержать все существенные условия, включая перечень обрабатываемых данных, цели и способы обработки, перечень действий с данными, а также сведения об Операторе и Уполномоченной стороне. </w:t>
      </w:r>
    </w:p>
    <w:p w14:paraId="25ECCCFE" w14:textId="77777777" w:rsidR="00683F22" w:rsidRDefault="00CC46AC">
      <w:pPr>
        <w:widowControl/>
        <w:suppressAutoHyphens w:val="0"/>
        <w:spacing w:after="240" w:line="276" w:lineRule="auto"/>
        <w:jc w:val="both"/>
        <w:textAlignment w:val="auto"/>
      </w:pPr>
      <w:r>
        <w:rPr>
          <w:rFonts w:eastAsia="Calibri" w:cs="Times New Roman"/>
          <w:kern w:val="0"/>
          <w:sz w:val="22"/>
          <w:szCs w:val="22"/>
          <w:lang w:eastAsia="en-US" w:bidi="ar-SA"/>
        </w:rPr>
        <w:t>3.3. Сублицензиат обязуется по первому письменному запросу Уполномоченной стороны предоставить ей для проверки копии указанных согласий в течение </w:t>
      </w:r>
      <w:r>
        <w:rPr>
          <w:rFonts w:eastAsia="Calibri" w:cs="Times New Roman"/>
          <w:b/>
          <w:bCs/>
          <w:kern w:val="0"/>
          <w:sz w:val="22"/>
          <w:szCs w:val="22"/>
          <w:lang w:eastAsia="en-US" w:bidi="ar-SA"/>
        </w:rPr>
        <w:t>5 (пяти) рабочих дней</w:t>
      </w:r>
      <w:r>
        <w:rPr>
          <w:rFonts w:eastAsia="Calibri" w:cs="Times New Roman"/>
          <w:kern w:val="0"/>
          <w:sz w:val="22"/>
          <w:szCs w:val="22"/>
          <w:lang w:eastAsia="en-US" w:bidi="ar-SA"/>
        </w:rPr>
        <w:t>.</w:t>
      </w:r>
    </w:p>
    <w:p w14:paraId="0880F149" w14:textId="77777777" w:rsidR="00683F22" w:rsidRDefault="00CC46AC">
      <w:pPr>
        <w:widowControl/>
        <w:suppressAutoHyphens w:val="0"/>
        <w:spacing w:after="240" w:line="276" w:lineRule="auto"/>
        <w:jc w:val="both"/>
        <w:textAlignment w:val="auto"/>
      </w:pPr>
      <w:r>
        <w:rPr>
          <w:rFonts w:eastAsia="Calibri" w:cs="Times New Roman"/>
          <w:kern w:val="0"/>
          <w:sz w:val="22"/>
          <w:szCs w:val="22"/>
          <w:lang w:eastAsia="en-US" w:bidi="ar-SA"/>
        </w:rPr>
        <w:t>3.4. Сублицензиат несет полную ответственность за правомерность сбора и передачи персональных данных, а также за объем, содержание и действительность полученных от Субъектов согласий.</w:t>
      </w:r>
    </w:p>
    <w:p w14:paraId="55B53C29" w14:textId="77777777" w:rsidR="00683F22" w:rsidRDefault="00CC46AC">
      <w:pPr>
        <w:widowControl/>
        <w:suppressAutoHyphens w:val="0"/>
        <w:spacing w:after="240" w:line="276" w:lineRule="auto"/>
        <w:jc w:val="center"/>
        <w:textAlignment w:val="auto"/>
      </w:pPr>
      <w:r>
        <w:rPr>
          <w:rFonts w:eastAsia="Calibri" w:cs="Times New Roman"/>
          <w:b/>
          <w:bCs/>
          <w:kern w:val="0"/>
          <w:sz w:val="22"/>
          <w:szCs w:val="22"/>
          <w:lang w:eastAsia="en-US" w:bidi="ar-SA"/>
        </w:rPr>
        <w:t>4. ОТВЕТСТВЕННОСТЬ СТОРОН</w:t>
      </w:r>
    </w:p>
    <w:p w14:paraId="24D1C50A" w14:textId="77777777" w:rsidR="00683F22" w:rsidRDefault="00CC46AC">
      <w:pPr>
        <w:widowControl/>
        <w:suppressAutoHyphens w:val="0"/>
        <w:spacing w:after="240" w:line="276" w:lineRule="auto"/>
        <w:jc w:val="both"/>
        <w:textAlignment w:val="auto"/>
      </w:pPr>
      <w:r>
        <w:rPr>
          <w:rFonts w:eastAsia="Calibri" w:cs="Times New Roman"/>
          <w:kern w:val="0"/>
          <w:sz w:val="22"/>
          <w:szCs w:val="22"/>
          <w:lang w:eastAsia="en-US" w:bidi="ar-SA"/>
        </w:rPr>
        <w:t>4.1. Уполномоченная сторона осуществляет обработку персональных данных в строгом соответствии с полученным от Оператора поручением и законодательством РФ. Ответственность перед Субъектами персональных данных за действия Уполномоченной стороны несет Оператор.</w:t>
      </w:r>
    </w:p>
    <w:p w14:paraId="1E80E9CD" w14:textId="77777777" w:rsidR="00683F22" w:rsidRDefault="00CC46AC">
      <w:pPr>
        <w:widowControl/>
        <w:suppressAutoHyphens w:val="0"/>
        <w:spacing w:after="240" w:line="276" w:lineRule="auto"/>
        <w:jc w:val="both"/>
        <w:textAlignment w:val="auto"/>
      </w:pPr>
      <w:r>
        <w:rPr>
          <w:rFonts w:eastAsia="Calibri" w:cs="Times New Roman"/>
          <w:kern w:val="0"/>
          <w:sz w:val="22"/>
          <w:szCs w:val="22"/>
          <w:lang w:eastAsia="en-US" w:bidi="ar-SA"/>
        </w:rPr>
        <w:t>4.2. </w:t>
      </w:r>
      <w:r>
        <w:rPr>
          <w:rFonts w:eastAsia="Calibri" w:cs="Times New Roman"/>
          <w:b/>
          <w:bCs/>
          <w:kern w:val="0"/>
          <w:sz w:val="22"/>
          <w:szCs w:val="22"/>
          <w:lang w:eastAsia="en-US" w:bidi="ar-SA"/>
        </w:rPr>
        <w:t>Сублицензиат несет полную ответственность</w:t>
      </w:r>
      <w:r>
        <w:rPr>
          <w:rFonts w:eastAsia="Calibri" w:cs="Times New Roman"/>
          <w:kern w:val="0"/>
          <w:sz w:val="22"/>
          <w:szCs w:val="22"/>
          <w:lang w:eastAsia="en-US" w:bidi="ar-SA"/>
        </w:rPr>
        <w:t> перед Уполномоченной стороной и Оператором за любые убытки, штрафы, иные санкции и претензии третьих лиц (включая уполномоченные государственные органы), возникшие в связи с нарушением Сублицензиатом гарантий и обязательств, предусмотренных разделом 3 настоящего Соглашения.</w:t>
      </w:r>
    </w:p>
    <w:p w14:paraId="529616CB" w14:textId="77777777" w:rsidR="00683F22" w:rsidRDefault="00CC46AC">
      <w:pPr>
        <w:widowControl/>
        <w:suppressAutoHyphens w:val="0"/>
        <w:spacing w:after="240" w:line="276" w:lineRule="auto"/>
        <w:jc w:val="both"/>
        <w:textAlignment w:val="auto"/>
      </w:pPr>
      <w:r>
        <w:rPr>
          <w:rFonts w:eastAsia="Calibri" w:cs="Times New Roman"/>
          <w:kern w:val="0"/>
          <w:sz w:val="22"/>
          <w:szCs w:val="22"/>
          <w:lang w:eastAsia="en-US" w:bidi="ar-SA"/>
        </w:rPr>
        <w:lastRenderedPageBreak/>
        <w:t>4.3. В случае предъявления к Уполномоченной стороне или Оператору претензий, штрафов или исков по причине отсутствия, ненадлежащего оформления или неполноты согласий Субъектов, полученных Сублицензиатом, Сублицензиат обязуется незамедлительно компенсировать Уполномоченной стороне и/или Оператору все понесенные убытки в полном объеме.</w:t>
      </w:r>
    </w:p>
    <w:p w14:paraId="62F541DC" w14:textId="77777777" w:rsidR="00683F22" w:rsidRDefault="00CC46AC">
      <w:pPr>
        <w:widowControl/>
        <w:suppressAutoHyphens w:val="0"/>
        <w:spacing w:after="240" w:line="276" w:lineRule="auto"/>
        <w:jc w:val="center"/>
        <w:textAlignment w:val="auto"/>
      </w:pPr>
      <w:r>
        <w:rPr>
          <w:rFonts w:eastAsia="Calibri" w:cs="Times New Roman"/>
          <w:b/>
          <w:bCs/>
          <w:kern w:val="0"/>
          <w:sz w:val="22"/>
          <w:szCs w:val="22"/>
          <w:lang w:eastAsia="en-US" w:bidi="ar-SA"/>
        </w:rPr>
        <w:t>5. ПРОЧИЕ УСЛОВИЯ</w:t>
      </w:r>
    </w:p>
    <w:p w14:paraId="75EC8623" w14:textId="77777777" w:rsidR="00683F22" w:rsidRDefault="00CC46AC">
      <w:pPr>
        <w:widowControl/>
        <w:suppressAutoHyphens w:val="0"/>
        <w:spacing w:after="240" w:line="276" w:lineRule="auto"/>
        <w:jc w:val="both"/>
        <w:textAlignment w:val="auto"/>
      </w:pPr>
      <w:r>
        <w:rPr>
          <w:rFonts w:eastAsia="Calibri" w:cs="Times New Roman"/>
          <w:kern w:val="0"/>
          <w:sz w:val="22"/>
          <w:szCs w:val="22"/>
          <w:lang w:eastAsia="en-US" w:bidi="ar-SA"/>
        </w:rPr>
        <w:t>5.1. Настоящее Соглашение является неотъемлемой частью Основного Договора.</w:t>
      </w:r>
    </w:p>
    <w:p w14:paraId="0DE2D82A" w14:textId="77777777" w:rsidR="00683F22" w:rsidRDefault="00CC46AC">
      <w:pPr>
        <w:widowControl/>
        <w:suppressAutoHyphens w:val="0"/>
        <w:spacing w:after="240" w:line="276" w:lineRule="auto"/>
        <w:jc w:val="both"/>
        <w:textAlignment w:val="auto"/>
      </w:pPr>
      <w:r>
        <w:rPr>
          <w:rFonts w:eastAsia="Calibri" w:cs="Times New Roman"/>
          <w:kern w:val="0"/>
          <w:sz w:val="22"/>
          <w:szCs w:val="22"/>
          <w:lang w:eastAsia="en-US" w:bidi="ar-SA"/>
        </w:rPr>
        <w:t xml:space="preserve">5.2. Все споры по настоящему Соглашению разрешаются в соответствии с разделом </w:t>
      </w:r>
      <w:r>
        <w:rPr>
          <w:rFonts w:eastAsia="Calibri" w:cs="Times New Roman"/>
          <w:kern w:val="0"/>
          <w:sz w:val="22"/>
          <w:szCs w:val="22"/>
          <w:u w:val="single"/>
          <w:lang w:eastAsia="en-US" w:bidi="ar-SA"/>
        </w:rPr>
        <w:t>5 Основного Договора.</w:t>
      </w:r>
    </w:p>
    <w:p w14:paraId="528B8904" w14:textId="77777777" w:rsidR="00683F22" w:rsidRDefault="00CC46AC">
      <w:pPr>
        <w:widowControl/>
        <w:suppressAutoHyphens w:val="0"/>
        <w:spacing w:after="240" w:line="276" w:lineRule="auto"/>
        <w:jc w:val="both"/>
        <w:textAlignment w:val="auto"/>
      </w:pPr>
      <w:r>
        <w:rPr>
          <w:rFonts w:eastAsia="Calibri" w:cs="Times New Roman"/>
          <w:kern w:val="0"/>
          <w:sz w:val="22"/>
          <w:szCs w:val="22"/>
          <w:lang w:eastAsia="en-US" w:bidi="ar-SA"/>
        </w:rPr>
        <w:t>5.3. Настоящее Соглашение вступает в силу с даты его подписания и действует в течение всего срока действия Основного Договора.</w:t>
      </w:r>
    </w:p>
    <w:p w14:paraId="4E143C6A" w14:textId="77777777" w:rsidR="00683F22" w:rsidRDefault="00CC46AC">
      <w:pPr>
        <w:widowControl/>
        <w:suppressAutoHyphens w:val="0"/>
        <w:spacing w:after="240" w:line="276" w:lineRule="auto"/>
        <w:jc w:val="both"/>
        <w:textAlignment w:val="auto"/>
      </w:pPr>
      <w:r>
        <w:rPr>
          <w:rFonts w:eastAsia="Calibri" w:cs="Times New Roman"/>
          <w:kern w:val="0"/>
          <w:sz w:val="22"/>
          <w:szCs w:val="22"/>
          <w:lang w:eastAsia="en-US" w:bidi="ar-SA"/>
        </w:rPr>
        <w:t>5.4. Настоящее Соглашение составлено в двух экземплярах, имеющих одинаковую юридическую силу, по одному для каждой из Сторон.</w:t>
      </w:r>
    </w:p>
    <w:p w14:paraId="795E7FCD" w14:textId="77777777" w:rsidR="00683F22" w:rsidRDefault="00CC46AC">
      <w:pPr>
        <w:widowControl/>
        <w:suppressAutoHyphens w:val="0"/>
        <w:spacing w:after="240" w:line="276" w:lineRule="auto"/>
        <w:jc w:val="center"/>
        <w:textAlignment w:val="auto"/>
      </w:pPr>
      <w:r>
        <w:rPr>
          <w:rStyle w:val="Heading"/>
          <w:rFonts w:eastAsia="Calibri"/>
          <w:color w:val="000000"/>
          <w:kern w:val="0"/>
          <w:sz w:val="22"/>
          <w:szCs w:val="22"/>
          <w:lang w:eastAsia="en-US" w:bidi="ar-SA"/>
        </w:rPr>
        <w:t>6. ПОДПИСИ СТОРОН</w:t>
      </w:r>
    </w:p>
    <w:p w14:paraId="3959DEBF" w14:textId="77777777" w:rsidR="00683F22" w:rsidRDefault="00683F22">
      <w:pPr>
        <w:pStyle w:val="Standard"/>
        <w:tabs>
          <w:tab w:val="left" w:pos="567"/>
        </w:tabs>
        <w:spacing w:line="276" w:lineRule="auto"/>
        <w:ind w:right="-1"/>
        <w:jc w:val="center"/>
        <w:rPr>
          <w:b/>
          <w:bCs/>
          <w:sz w:val="20"/>
          <w:szCs w:val="20"/>
        </w:rPr>
      </w:pPr>
    </w:p>
    <w:tbl>
      <w:tblPr>
        <w:tblW w:w="10404" w:type="dxa"/>
        <w:jc w:val="center"/>
        <w:tblLayout w:type="fixed"/>
        <w:tblLook w:val="04A0" w:firstRow="1" w:lastRow="0" w:firstColumn="1" w:lastColumn="0" w:noHBand="0" w:noVBand="1"/>
      </w:tblPr>
      <w:tblGrid>
        <w:gridCol w:w="5123"/>
        <w:gridCol w:w="5281"/>
      </w:tblGrid>
      <w:tr w:rsidR="009163BB" w14:paraId="5B5D864B" w14:textId="77777777" w:rsidTr="009163BB">
        <w:trPr>
          <w:trHeight w:val="351"/>
          <w:jc w:val="center"/>
        </w:trPr>
        <w:tc>
          <w:tcPr>
            <w:tcW w:w="5123" w:type="dxa"/>
          </w:tcPr>
          <w:p w14:paraId="47C32838" w14:textId="77777777" w:rsidR="009163BB" w:rsidRDefault="009163BB" w:rsidP="009163BB">
            <w:pPr>
              <w:pStyle w:val="Standard"/>
              <w:widowControl w:val="0"/>
              <w:tabs>
                <w:tab w:val="left" w:pos="459"/>
              </w:tabs>
              <w:spacing w:line="20" w:lineRule="atLeast"/>
              <w:ind w:right="-1"/>
              <w:jc w:val="center"/>
            </w:pPr>
            <w:r>
              <w:rPr>
                <w:b/>
                <w:sz w:val="20"/>
                <w:szCs w:val="20"/>
              </w:rPr>
              <w:t xml:space="preserve">ОТ </w:t>
            </w:r>
            <w:r>
              <w:rPr>
                <w:rStyle w:val="Heading"/>
                <w:szCs w:val="20"/>
              </w:rPr>
              <w:t>УПОЛНОМОЧЕННОЙ СТОРОНЫ:</w:t>
            </w:r>
          </w:p>
        </w:tc>
        <w:tc>
          <w:tcPr>
            <w:tcW w:w="5281" w:type="dxa"/>
          </w:tcPr>
          <w:p w14:paraId="24EAB63A" w14:textId="56002EB1" w:rsidR="009163BB" w:rsidRDefault="009163BB" w:rsidP="009163BB">
            <w:pPr>
              <w:pStyle w:val="Standard"/>
              <w:widowControl w:val="0"/>
              <w:tabs>
                <w:tab w:val="left" w:pos="1167"/>
              </w:tabs>
              <w:spacing w:line="20" w:lineRule="atLeast"/>
              <w:ind w:right="-1"/>
              <w:jc w:val="center"/>
            </w:pPr>
            <w:r>
              <w:rPr>
                <w:b/>
                <w:sz w:val="20"/>
                <w:szCs w:val="20"/>
              </w:rPr>
              <w:t>ОТ СУБЛИЦЕНЗИАТА:</w:t>
            </w:r>
          </w:p>
        </w:tc>
      </w:tr>
      <w:tr w:rsidR="009163BB" w14:paraId="38691BD1" w14:textId="77777777" w:rsidTr="009163BB">
        <w:trPr>
          <w:trHeight w:val="784"/>
          <w:jc w:val="center"/>
        </w:trPr>
        <w:tc>
          <w:tcPr>
            <w:tcW w:w="5123" w:type="dxa"/>
          </w:tcPr>
          <w:p w14:paraId="2DF5C011" w14:textId="77777777" w:rsidR="009163BB" w:rsidRPr="009163BB" w:rsidRDefault="009163BB" w:rsidP="009163BB">
            <w:pPr>
              <w:pStyle w:val="a5"/>
              <w:jc w:val="center"/>
              <w:rPr>
                <w:sz w:val="20"/>
                <w:szCs w:val="20"/>
              </w:rPr>
            </w:pPr>
            <w:r w:rsidRPr="009163BB">
              <w:rPr>
                <w:sz w:val="20"/>
                <w:szCs w:val="20"/>
              </w:rPr>
              <w:t>Специалиста по закупкам</w:t>
            </w:r>
          </w:p>
          <w:p w14:paraId="47D61754" w14:textId="77777777" w:rsidR="009163BB" w:rsidRDefault="009163BB" w:rsidP="009163BB">
            <w:pPr>
              <w:pStyle w:val="a5"/>
              <w:widowControl w:val="0"/>
              <w:tabs>
                <w:tab w:val="left" w:pos="567"/>
              </w:tabs>
              <w:spacing w:line="20" w:lineRule="atLeast"/>
              <w:jc w:val="center"/>
            </w:pPr>
          </w:p>
          <w:p w14:paraId="7B49D278" w14:textId="77777777" w:rsidR="009163BB" w:rsidRDefault="009163BB" w:rsidP="009163BB">
            <w:pPr>
              <w:pStyle w:val="a5"/>
              <w:widowControl w:val="0"/>
              <w:tabs>
                <w:tab w:val="left" w:pos="567"/>
              </w:tabs>
              <w:spacing w:line="20" w:lineRule="atLeast"/>
              <w:jc w:val="center"/>
              <w:rPr>
                <w:sz w:val="20"/>
                <w:szCs w:val="20"/>
              </w:rPr>
            </w:pPr>
          </w:p>
          <w:p w14:paraId="5A1C4771" w14:textId="77777777" w:rsidR="009163BB" w:rsidRDefault="009163BB" w:rsidP="009163BB">
            <w:pPr>
              <w:pStyle w:val="a5"/>
              <w:widowControl w:val="0"/>
              <w:tabs>
                <w:tab w:val="left" w:pos="567"/>
              </w:tabs>
              <w:spacing w:line="20" w:lineRule="atLeast"/>
              <w:jc w:val="center"/>
              <w:rPr>
                <w:sz w:val="20"/>
                <w:szCs w:val="20"/>
              </w:rPr>
            </w:pPr>
          </w:p>
          <w:p w14:paraId="09EDB204" w14:textId="77777777" w:rsidR="009163BB" w:rsidRDefault="009163BB" w:rsidP="009163BB">
            <w:pPr>
              <w:pStyle w:val="a5"/>
              <w:widowControl w:val="0"/>
              <w:tabs>
                <w:tab w:val="left" w:pos="567"/>
              </w:tabs>
              <w:spacing w:line="20" w:lineRule="atLeast"/>
              <w:jc w:val="center"/>
              <w:rPr>
                <w:sz w:val="20"/>
                <w:szCs w:val="20"/>
              </w:rPr>
            </w:pPr>
          </w:p>
          <w:p w14:paraId="7ED2EF82" w14:textId="77777777" w:rsidR="009163BB" w:rsidRDefault="009163BB" w:rsidP="009163BB">
            <w:pPr>
              <w:pStyle w:val="a5"/>
              <w:widowControl w:val="0"/>
              <w:tabs>
                <w:tab w:val="left" w:pos="567"/>
              </w:tabs>
              <w:spacing w:line="20" w:lineRule="atLeast"/>
              <w:jc w:val="center"/>
            </w:pPr>
            <w:r>
              <w:rPr>
                <w:sz w:val="20"/>
                <w:szCs w:val="20"/>
              </w:rPr>
              <w:t>________________ (</w:t>
            </w:r>
            <w:r w:rsidRPr="00BE6DF2">
              <w:rPr>
                <w:sz w:val="20"/>
                <w:szCs w:val="20"/>
              </w:rPr>
              <w:t>Кочнева С.К</w:t>
            </w:r>
            <w:r>
              <w:rPr>
                <w:sz w:val="20"/>
                <w:szCs w:val="20"/>
              </w:rPr>
              <w:t>.)</w:t>
            </w:r>
          </w:p>
        </w:tc>
        <w:tc>
          <w:tcPr>
            <w:tcW w:w="5281" w:type="dxa"/>
          </w:tcPr>
          <w:p w14:paraId="4DDF108A" w14:textId="77777777" w:rsidR="009163BB" w:rsidRPr="009163BB" w:rsidRDefault="009163BB" w:rsidP="009163BB">
            <w:pPr>
              <w:pStyle w:val="a5"/>
              <w:widowControl w:val="0"/>
              <w:tabs>
                <w:tab w:val="left" w:pos="567"/>
              </w:tabs>
              <w:spacing w:line="20" w:lineRule="atLeast"/>
              <w:jc w:val="center"/>
            </w:pPr>
            <w:r>
              <w:rPr>
                <w:sz w:val="20"/>
                <w:szCs w:val="20"/>
              </w:rPr>
              <w:t>Исполняющий обязанности директора</w:t>
            </w:r>
          </w:p>
          <w:p w14:paraId="018A5487" w14:textId="77777777" w:rsidR="009163BB" w:rsidRPr="009163BB" w:rsidRDefault="009163BB" w:rsidP="009163BB">
            <w:pPr>
              <w:pStyle w:val="a5"/>
              <w:widowControl w:val="0"/>
              <w:tabs>
                <w:tab w:val="left" w:pos="567"/>
              </w:tabs>
              <w:spacing w:line="20" w:lineRule="atLeast"/>
              <w:jc w:val="center"/>
              <w:rPr>
                <w:sz w:val="20"/>
                <w:szCs w:val="20"/>
              </w:rPr>
            </w:pPr>
          </w:p>
          <w:p w14:paraId="32D98314" w14:textId="77777777" w:rsidR="009163BB" w:rsidRPr="009163BB" w:rsidRDefault="009163BB" w:rsidP="009163BB">
            <w:pPr>
              <w:pStyle w:val="a5"/>
              <w:widowControl w:val="0"/>
              <w:tabs>
                <w:tab w:val="left" w:pos="567"/>
              </w:tabs>
              <w:spacing w:line="20" w:lineRule="atLeast"/>
              <w:jc w:val="center"/>
              <w:rPr>
                <w:sz w:val="20"/>
                <w:szCs w:val="20"/>
              </w:rPr>
            </w:pPr>
          </w:p>
          <w:p w14:paraId="5D866D68" w14:textId="77777777" w:rsidR="009163BB" w:rsidRPr="009163BB" w:rsidRDefault="009163BB" w:rsidP="009163BB">
            <w:pPr>
              <w:pStyle w:val="a5"/>
              <w:widowControl w:val="0"/>
              <w:tabs>
                <w:tab w:val="left" w:pos="567"/>
              </w:tabs>
              <w:spacing w:line="20" w:lineRule="atLeast"/>
              <w:jc w:val="center"/>
              <w:rPr>
                <w:sz w:val="20"/>
                <w:szCs w:val="20"/>
              </w:rPr>
            </w:pPr>
          </w:p>
          <w:p w14:paraId="09201DA4" w14:textId="77777777" w:rsidR="009163BB" w:rsidRPr="009163BB" w:rsidRDefault="009163BB" w:rsidP="009163BB">
            <w:pPr>
              <w:pStyle w:val="a5"/>
              <w:widowControl w:val="0"/>
              <w:tabs>
                <w:tab w:val="left" w:pos="567"/>
              </w:tabs>
              <w:spacing w:line="20" w:lineRule="atLeast"/>
              <w:jc w:val="center"/>
              <w:rPr>
                <w:sz w:val="20"/>
                <w:szCs w:val="20"/>
              </w:rPr>
            </w:pPr>
          </w:p>
          <w:p w14:paraId="599B5DC4" w14:textId="301DD91F" w:rsidR="009163BB" w:rsidRDefault="009163BB" w:rsidP="009163BB">
            <w:pPr>
              <w:pStyle w:val="a5"/>
              <w:widowControl w:val="0"/>
              <w:tabs>
                <w:tab w:val="left" w:pos="567"/>
              </w:tabs>
              <w:spacing w:line="20" w:lineRule="atLeast"/>
              <w:jc w:val="center"/>
            </w:pPr>
            <w:r w:rsidRPr="009163BB">
              <w:rPr>
                <w:sz w:val="20"/>
                <w:szCs w:val="20"/>
              </w:rPr>
              <w:t xml:space="preserve">         _________________ (</w:t>
            </w:r>
            <w:r>
              <w:rPr>
                <w:sz w:val="20"/>
                <w:szCs w:val="20"/>
              </w:rPr>
              <w:t>Афанасьев М.С.</w:t>
            </w:r>
            <w:r w:rsidRPr="009163BB">
              <w:rPr>
                <w:sz w:val="20"/>
                <w:szCs w:val="20"/>
              </w:rPr>
              <w:t>)</w:t>
            </w:r>
          </w:p>
        </w:tc>
      </w:tr>
    </w:tbl>
    <w:p w14:paraId="335D052E" w14:textId="77777777" w:rsidR="00683F22" w:rsidRPr="009163BB" w:rsidRDefault="00683F22">
      <w:pPr>
        <w:ind w:right="-1"/>
        <w:jc w:val="center"/>
        <w:outlineLvl w:val="0"/>
        <w:rPr>
          <w:rFonts w:cs="Times New Roman"/>
          <w:b/>
          <w:bCs/>
          <w:sz w:val="20"/>
          <w:szCs w:val="20"/>
        </w:rPr>
      </w:pPr>
    </w:p>
    <w:p w14:paraId="129C90E7" w14:textId="77777777" w:rsidR="00683F22" w:rsidRDefault="00683F22">
      <w:pPr>
        <w:pStyle w:val="Standard"/>
        <w:widowControl w:val="0"/>
        <w:tabs>
          <w:tab w:val="left" w:pos="459"/>
        </w:tabs>
        <w:spacing w:line="20" w:lineRule="atLeast"/>
        <w:ind w:right="-1"/>
        <w:jc w:val="center"/>
      </w:pPr>
    </w:p>
    <w:p w14:paraId="1B6FA392" w14:textId="77777777" w:rsidR="00683F22" w:rsidRPr="009163BB" w:rsidRDefault="00CC46AC">
      <w:pPr>
        <w:spacing w:after="240" w:line="276" w:lineRule="auto"/>
        <w:rPr>
          <w:rFonts w:cs="Times New Roman"/>
          <w:sz w:val="22"/>
          <w:szCs w:val="22"/>
        </w:rPr>
      </w:pPr>
      <w:r>
        <w:br w:type="page"/>
      </w:r>
    </w:p>
    <w:p w14:paraId="24E2CD9D" w14:textId="77777777" w:rsidR="00683F22" w:rsidRDefault="00CC46AC">
      <w:pPr>
        <w:pStyle w:val="Standard"/>
        <w:tabs>
          <w:tab w:val="left" w:pos="567"/>
        </w:tabs>
        <w:jc w:val="right"/>
      </w:pPr>
      <w:r>
        <w:rPr>
          <w:rStyle w:val="Heading"/>
          <w:bCs/>
          <w:szCs w:val="20"/>
        </w:rPr>
        <w:lastRenderedPageBreak/>
        <w:t>ПРИЛОЖЕНИЕ</w:t>
      </w:r>
      <w:r>
        <w:rPr>
          <w:b/>
          <w:bCs/>
          <w:sz w:val="20"/>
          <w:szCs w:val="20"/>
          <w:lang w:val="en-US"/>
        </w:rPr>
        <w:t xml:space="preserve"> № 3</w:t>
      </w:r>
    </w:p>
    <w:p w14:paraId="2BF6D501" w14:textId="77777777" w:rsidR="00683F22" w:rsidRDefault="00CC46AC">
      <w:pPr>
        <w:pStyle w:val="ParagraphStyle"/>
        <w:tabs>
          <w:tab w:val="left" w:pos="567"/>
          <w:tab w:val="left" w:pos="990"/>
        </w:tabs>
        <w:jc w:val="right"/>
      </w:pPr>
      <w:r>
        <w:rPr>
          <w:rStyle w:val="Normaltext"/>
          <w:b/>
          <w:bCs/>
          <w:szCs w:val="20"/>
        </w:rPr>
        <w:t>к</w:t>
      </w:r>
      <w:r>
        <w:rPr>
          <w:rStyle w:val="Normaltext"/>
          <w:b/>
          <w:bCs/>
          <w:lang w:val="en-US"/>
        </w:rPr>
        <w:t xml:space="preserve"> </w:t>
      </w:r>
      <w:r>
        <w:rPr>
          <w:rStyle w:val="Normaltext"/>
          <w:b/>
          <w:bCs/>
          <w:szCs w:val="20"/>
        </w:rPr>
        <w:t>Договору</w:t>
      </w:r>
      <w:r>
        <w:rPr>
          <w:rStyle w:val="Normaltext"/>
          <w:b/>
          <w:bCs/>
          <w:szCs w:val="20"/>
          <w:lang w:val="en-US"/>
        </w:rPr>
        <w:t xml:space="preserve"> № 433-Т32</w:t>
      </w:r>
    </w:p>
    <w:p w14:paraId="37566074" w14:textId="6C41FB0B" w:rsidR="00683F22" w:rsidRPr="009163BB" w:rsidRDefault="00CC46AC">
      <w:pPr>
        <w:pStyle w:val="ParagraphStyle"/>
        <w:tabs>
          <w:tab w:val="left" w:pos="567"/>
          <w:tab w:val="left" w:pos="990"/>
        </w:tabs>
        <w:jc w:val="right"/>
      </w:pPr>
      <w:r>
        <w:rPr>
          <w:rStyle w:val="Normaltext"/>
          <w:b/>
          <w:bCs/>
          <w:szCs w:val="20"/>
        </w:rPr>
        <w:t>от</w:t>
      </w:r>
      <w:r>
        <w:rPr>
          <w:rStyle w:val="Normaltext"/>
          <w:b/>
          <w:bCs/>
          <w:szCs w:val="20"/>
          <w:lang w:val="en-US"/>
        </w:rPr>
        <w:t xml:space="preserve"> </w:t>
      </w:r>
      <w:r w:rsidR="009163BB">
        <w:rPr>
          <w:rStyle w:val="Normaltext"/>
          <w:b/>
          <w:bCs/>
          <w:szCs w:val="20"/>
        </w:rPr>
        <w:t>__________________</w:t>
      </w:r>
    </w:p>
    <w:p w14:paraId="07BF1ADC" w14:textId="77777777" w:rsidR="00683F22" w:rsidRDefault="00683F22">
      <w:pPr>
        <w:pStyle w:val="ParagraphStyle"/>
        <w:tabs>
          <w:tab w:val="left" w:pos="567"/>
          <w:tab w:val="left" w:pos="990"/>
        </w:tabs>
        <w:spacing w:line="276" w:lineRule="auto"/>
        <w:jc w:val="right"/>
        <w:rPr>
          <w:lang w:val="en-US"/>
        </w:rPr>
      </w:pPr>
    </w:p>
    <w:p w14:paraId="49761FCC" w14:textId="77777777" w:rsidR="00683F22" w:rsidRDefault="00683F22">
      <w:pPr>
        <w:jc w:val="right"/>
        <w:rPr>
          <w:lang w:val="en-US" w:bidi="ar-SA"/>
        </w:rPr>
      </w:pPr>
    </w:p>
    <w:p w14:paraId="53AE9F96" w14:textId="77777777" w:rsidR="00683F22" w:rsidRDefault="00683F22">
      <w:pPr>
        <w:jc w:val="right"/>
        <w:rPr>
          <w:lang w:val="en-US" w:bidi="ar-SA"/>
        </w:rPr>
      </w:pPr>
    </w:p>
    <w:p w14:paraId="6D2D2C75" w14:textId="77777777" w:rsidR="00683F22" w:rsidRDefault="00683F22">
      <w:pPr>
        <w:jc w:val="right"/>
        <w:rPr>
          <w:lang w:val="en-US" w:bidi="ar-SA"/>
        </w:rPr>
      </w:pPr>
    </w:p>
    <w:p w14:paraId="790F8514" w14:textId="77777777" w:rsidR="00683F22" w:rsidRDefault="00683F22">
      <w:pPr>
        <w:jc w:val="right"/>
        <w:rPr>
          <w:lang w:val="en-US" w:bidi="ar-SA"/>
        </w:rPr>
      </w:pPr>
    </w:p>
    <w:p w14:paraId="637144C7" w14:textId="77777777" w:rsidR="00683F22" w:rsidRDefault="00683F22">
      <w:pPr>
        <w:jc w:val="right"/>
        <w:rPr>
          <w:lang w:val="en-US" w:bidi="ar-SA"/>
        </w:rPr>
      </w:pPr>
    </w:p>
    <w:p w14:paraId="0B687185" w14:textId="77777777" w:rsidR="00683F22" w:rsidRDefault="00CC46AC">
      <w:pPr>
        <w:pStyle w:val="a5"/>
        <w:tabs>
          <w:tab w:val="left" w:pos="567"/>
        </w:tabs>
        <w:jc w:val="center"/>
      </w:pPr>
      <w:r>
        <w:rPr>
          <w:b/>
          <w:sz w:val="20"/>
          <w:szCs w:val="20"/>
        </w:rPr>
        <w:t>Список пользователей</w:t>
      </w:r>
    </w:p>
    <w:p w14:paraId="40D7AC05" w14:textId="77777777" w:rsidR="00683F22" w:rsidRDefault="00CC46AC">
      <w:pPr>
        <w:pStyle w:val="Standard"/>
        <w:tabs>
          <w:tab w:val="left" w:pos="567"/>
        </w:tabs>
        <w:jc w:val="center"/>
      </w:pPr>
      <w:r>
        <w:rPr>
          <w:b/>
          <w:sz w:val="20"/>
          <w:szCs w:val="20"/>
        </w:rPr>
        <w:t>Справочной Системы «Госзаказ»</w:t>
      </w:r>
    </w:p>
    <w:p w14:paraId="2CEF1834" w14:textId="77777777" w:rsidR="00683F22" w:rsidRDefault="00683F22">
      <w:pPr>
        <w:rPr>
          <w:rFonts w:cs="Times New Roman"/>
          <w:sz w:val="20"/>
          <w:szCs w:val="20"/>
        </w:rPr>
      </w:pPr>
    </w:p>
    <w:p w14:paraId="6B805B4E" w14:textId="77777777" w:rsidR="00683F22" w:rsidRDefault="00683F22">
      <w:pPr>
        <w:ind w:left="113"/>
        <w:jc w:val="center"/>
        <w:rPr>
          <w:rFonts w:cs="Times New Roman"/>
          <w:sz w:val="20"/>
          <w:szCs w:val="20"/>
        </w:rPr>
      </w:pPr>
    </w:p>
    <w:p w14:paraId="363BA610" w14:textId="77777777" w:rsidR="00683F22" w:rsidRDefault="00683F22">
      <w:pPr>
        <w:ind w:left="113"/>
        <w:jc w:val="center"/>
        <w:rPr>
          <w:rFonts w:cs="Times New Roman"/>
          <w:sz w:val="20"/>
          <w:szCs w:val="20"/>
        </w:rPr>
      </w:pPr>
    </w:p>
    <w:p w14:paraId="295E8EDA" w14:textId="77777777" w:rsidR="00683F22" w:rsidRDefault="00683F22">
      <w:pPr>
        <w:ind w:left="113"/>
        <w:jc w:val="center"/>
        <w:rPr>
          <w:rFonts w:cs="Times New Roman"/>
          <w:sz w:val="20"/>
          <w:szCs w:val="20"/>
        </w:rPr>
      </w:pPr>
    </w:p>
    <w:p w14:paraId="2B9B0F46" w14:textId="77777777" w:rsidR="00683F22" w:rsidRDefault="00683F22">
      <w:pPr>
        <w:ind w:right="-1"/>
        <w:jc w:val="center"/>
        <w:outlineLvl w:val="0"/>
        <w:rPr>
          <w:rFonts w:cs="Times New Roman"/>
          <w:b/>
          <w:bCs/>
          <w:sz w:val="20"/>
          <w:szCs w:val="20"/>
        </w:rPr>
      </w:pPr>
    </w:p>
    <w:tbl>
      <w:tblPr>
        <w:tblW w:w="10080"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1185"/>
        <w:gridCol w:w="2532"/>
        <w:gridCol w:w="1833"/>
        <w:gridCol w:w="2445"/>
        <w:gridCol w:w="2085"/>
      </w:tblGrid>
      <w:tr w:rsidR="00683F22" w14:paraId="2FE323E0" w14:textId="77777777" w:rsidTr="00CC46AC">
        <w:trPr>
          <w:trHeight w:val="585"/>
        </w:trPr>
        <w:tc>
          <w:tcPr>
            <w:tcW w:w="1185" w:type="dxa"/>
            <w:vAlign w:val="center"/>
          </w:tcPr>
          <w:p w14:paraId="76A5AE3E" w14:textId="77777777" w:rsidR="00683F22" w:rsidRDefault="00CC46AC" w:rsidP="00CC46AC">
            <w:pPr>
              <w:pStyle w:val="a5"/>
              <w:widowControl w:val="0"/>
              <w:tabs>
                <w:tab w:val="left" w:pos="567"/>
              </w:tabs>
              <w:jc w:val="center"/>
            </w:pPr>
            <w:r>
              <w:rPr>
                <w:rFonts w:ascii="Liberation Serif" w:hAnsi="Liberation Serif"/>
                <w:color w:val="000000"/>
                <w:sz w:val="20"/>
                <w:szCs w:val="20"/>
              </w:rPr>
              <w:t>Система</w:t>
            </w:r>
          </w:p>
        </w:tc>
        <w:tc>
          <w:tcPr>
            <w:tcW w:w="2532" w:type="dxa"/>
            <w:vAlign w:val="center"/>
          </w:tcPr>
          <w:p w14:paraId="4D1A7B1B" w14:textId="77777777" w:rsidR="00683F22" w:rsidRDefault="00CC46AC" w:rsidP="00CC46AC">
            <w:pPr>
              <w:pStyle w:val="a5"/>
              <w:widowControl w:val="0"/>
              <w:tabs>
                <w:tab w:val="left" w:pos="567"/>
              </w:tabs>
              <w:jc w:val="center"/>
            </w:pPr>
            <w:r>
              <w:rPr>
                <w:rFonts w:ascii="Liberation Serif" w:hAnsi="Liberation Serif"/>
                <w:color w:val="000000"/>
                <w:sz w:val="20"/>
                <w:szCs w:val="20"/>
              </w:rPr>
              <w:t>ФИО</w:t>
            </w:r>
          </w:p>
        </w:tc>
        <w:tc>
          <w:tcPr>
            <w:tcW w:w="1833" w:type="dxa"/>
            <w:vAlign w:val="center"/>
          </w:tcPr>
          <w:p w14:paraId="0BF19AF2" w14:textId="77777777" w:rsidR="00683F22" w:rsidRDefault="00CC46AC" w:rsidP="00CC46AC">
            <w:pPr>
              <w:pStyle w:val="a5"/>
              <w:widowControl w:val="0"/>
              <w:tabs>
                <w:tab w:val="left" w:pos="567"/>
              </w:tabs>
              <w:jc w:val="center"/>
            </w:pPr>
            <w:r>
              <w:rPr>
                <w:rFonts w:ascii="Liberation Serif" w:hAnsi="Liberation Serif"/>
                <w:color w:val="000000"/>
                <w:sz w:val="20"/>
                <w:szCs w:val="20"/>
              </w:rPr>
              <w:t>Должность</w:t>
            </w:r>
          </w:p>
        </w:tc>
        <w:tc>
          <w:tcPr>
            <w:tcW w:w="2445" w:type="dxa"/>
            <w:vAlign w:val="center"/>
          </w:tcPr>
          <w:p w14:paraId="4ED1EB1D" w14:textId="77777777" w:rsidR="00683F22" w:rsidRDefault="00CC46AC" w:rsidP="00CC46AC">
            <w:pPr>
              <w:pStyle w:val="a5"/>
              <w:widowControl w:val="0"/>
              <w:tabs>
                <w:tab w:val="left" w:pos="567"/>
              </w:tabs>
              <w:jc w:val="center"/>
            </w:pPr>
            <w:r>
              <w:rPr>
                <w:rFonts w:ascii="Liberation Serif" w:hAnsi="Liberation Serif"/>
                <w:color w:val="000000"/>
                <w:sz w:val="20"/>
                <w:szCs w:val="20"/>
              </w:rPr>
              <w:t>E-mail</w:t>
            </w:r>
          </w:p>
        </w:tc>
        <w:tc>
          <w:tcPr>
            <w:tcW w:w="2085" w:type="dxa"/>
            <w:vAlign w:val="center"/>
          </w:tcPr>
          <w:p w14:paraId="66359006" w14:textId="77777777" w:rsidR="00683F22" w:rsidRDefault="00CC46AC" w:rsidP="00CC46AC">
            <w:pPr>
              <w:pStyle w:val="a5"/>
              <w:widowControl w:val="0"/>
              <w:tabs>
                <w:tab w:val="left" w:pos="567"/>
              </w:tabs>
              <w:jc w:val="center"/>
            </w:pPr>
            <w:r>
              <w:rPr>
                <w:rFonts w:ascii="Liberation Serif" w:hAnsi="Liberation Serif"/>
                <w:color w:val="000000"/>
                <w:sz w:val="20"/>
                <w:szCs w:val="20"/>
              </w:rPr>
              <w:t>Мобильный телефон</w:t>
            </w:r>
          </w:p>
        </w:tc>
      </w:tr>
      <w:tr w:rsidR="00683F22" w14:paraId="0D1791BE" w14:textId="77777777" w:rsidTr="00CC46AC">
        <w:trPr>
          <w:trHeight w:val="938"/>
        </w:trPr>
        <w:tc>
          <w:tcPr>
            <w:tcW w:w="1185" w:type="dxa"/>
            <w:vAlign w:val="center"/>
          </w:tcPr>
          <w:p w14:paraId="37E41F38" w14:textId="77777777" w:rsidR="00683F22" w:rsidRDefault="00CC46AC" w:rsidP="00CC46AC">
            <w:pPr>
              <w:pStyle w:val="a5"/>
              <w:widowControl w:val="0"/>
              <w:tabs>
                <w:tab w:val="left" w:pos="567"/>
              </w:tabs>
              <w:jc w:val="center"/>
            </w:pPr>
            <w:r>
              <w:rPr>
                <w:rFonts w:ascii="Liberation Serif" w:hAnsi="Liberation Serif"/>
                <w:color w:val="000000"/>
                <w:sz w:val="20"/>
                <w:szCs w:val="20"/>
              </w:rPr>
              <w:t>СС «Госзаказ»</w:t>
            </w:r>
          </w:p>
        </w:tc>
        <w:tc>
          <w:tcPr>
            <w:tcW w:w="2532" w:type="dxa"/>
            <w:vAlign w:val="center"/>
          </w:tcPr>
          <w:p w14:paraId="458E6ED3" w14:textId="77777777" w:rsidR="00683F22" w:rsidRDefault="00CC46AC" w:rsidP="00CC46AC">
            <w:pPr>
              <w:pStyle w:val="a5"/>
              <w:widowControl w:val="0"/>
              <w:tabs>
                <w:tab w:val="left" w:pos="567"/>
              </w:tabs>
              <w:jc w:val="center"/>
            </w:pPr>
            <w:r>
              <w:rPr>
                <w:rFonts w:ascii="Liberation Serif" w:hAnsi="Liberation Serif"/>
                <w:color w:val="000000"/>
                <w:sz w:val="20"/>
                <w:szCs w:val="20"/>
              </w:rPr>
              <w:t>Усачев Илья Константинович</w:t>
            </w:r>
          </w:p>
        </w:tc>
        <w:tc>
          <w:tcPr>
            <w:tcW w:w="1833" w:type="dxa"/>
            <w:vAlign w:val="center"/>
          </w:tcPr>
          <w:p w14:paraId="043E796F" w14:textId="025232C6" w:rsidR="00683F22" w:rsidRDefault="009163BB" w:rsidP="00CC46AC">
            <w:pPr>
              <w:pStyle w:val="a5"/>
              <w:widowControl w:val="0"/>
              <w:tabs>
                <w:tab w:val="left" w:pos="567"/>
              </w:tabs>
              <w:jc w:val="center"/>
            </w:pPr>
            <w:r>
              <w:rPr>
                <w:rFonts w:ascii="Liberation Serif" w:hAnsi="Liberation Serif"/>
                <w:color w:val="000000"/>
                <w:sz w:val="20"/>
                <w:szCs w:val="20"/>
              </w:rPr>
              <w:t>Начальник отдела сопровождения закупочных процедур</w:t>
            </w:r>
          </w:p>
        </w:tc>
        <w:tc>
          <w:tcPr>
            <w:tcW w:w="2445" w:type="dxa"/>
            <w:vAlign w:val="center"/>
          </w:tcPr>
          <w:p w14:paraId="6BC55690" w14:textId="77777777" w:rsidR="00683F22" w:rsidRPr="00CC46AC" w:rsidRDefault="00CC46AC" w:rsidP="00CC46AC">
            <w:pPr>
              <w:pStyle w:val="a5"/>
              <w:widowControl w:val="0"/>
              <w:tabs>
                <w:tab w:val="left" w:pos="567"/>
              </w:tabs>
              <w:jc w:val="center"/>
              <w:rPr>
                <w:rFonts w:ascii="Liberation Serif" w:hAnsi="Liberation Serif"/>
                <w:color w:val="000000"/>
                <w:sz w:val="20"/>
                <w:szCs w:val="20"/>
              </w:rPr>
            </w:pPr>
            <w:r>
              <w:rPr>
                <w:rFonts w:ascii="Liberation Serif" w:hAnsi="Liberation Serif"/>
                <w:color w:val="000000"/>
                <w:sz w:val="20"/>
                <w:szCs w:val="20"/>
              </w:rPr>
              <w:t>usachev.ik@ntcup.ru</w:t>
            </w:r>
          </w:p>
        </w:tc>
        <w:tc>
          <w:tcPr>
            <w:tcW w:w="2085" w:type="dxa"/>
            <w:vAlign w:val="center"/>
          </w:tcPr>
          <w:p w14:paraId="0C96B7D8" w14:textId="77777777" w:rsidR="00683F22" w:rsidRPr="00CC46AC" w:rsidRDefault="00CC46AC" w:rsidP="00CC46AC">
            <w:pPr>
              <w:pStyle w:val="a5"/>
              <w:widowControl w:val="0"/>
              <w:tabs>
                <w:tab w:val="left" w:pos="567"/>
              </w:tabs>
              <w:jc w:val="center"/>
              <w:rPr>
                <w:rFonts w:ascii="Liberation Serif" w:hAnsi="Liberation Serif"/>
                <w:color w:val="000000"/>
                <w:sz w:val="20"/>
                <w:szCs w:val="20"/>
              </w:rPr>
            </w:pPr>
            <w:r w:rsidRPr="00CC46AC">
              <w:rPr>
                <w:rFonts w:ascii="Liberation Serif" w:hAnsi="Liberation Serif"/>
                <w:color w:val="000000"/>
                <w:sz w:val="20"/>
                <w:szCs w:val="20"/>
              </w:rPr>
              <w:t>+7 495 333-12-53</w:t>
            </w:r>
          </w:p>
        </w:tc>
      </w:tr>
      <w:tr w:rsidR="00CC46AC" w14:paraId="6C8E75C3" w14:textId="77777777" w:rsidTr="00CC46AC">
        <w:trPr>
          <w:trHeight w:val="938"/>
        </w:trPr>
        <w:tc>
          <w:tcPr>
            <w:tcW w:w="1185" w:type="dxa"/>
            <w:vAlign w:val="center"/>
          </w:tcPr>
          <w:p w14:paraId="5C3EE94F" w14:textId="77777777" w:rsidR="00CC46AC" w:rsidRDefault="00CC46AC" w:rsidP="00CC46AC">
            <w:pPr>
              <w:pStyle w:val="a5"/>
              <w:widowControl w:val="0"/>
              <w:tabs>
                <w:tab w:val="left" w:pos="567"/>
              </w:tabs>
              <w:jc w:val="center"/>
              <w:rPr>
                <w:rFonts w:ascii="Liberation Serif" w:hAnsi="Liberation Serif"/>
                <w:color w:val="000000"/>
                <w:sz w:val="20"/>
                <w:szCs w:val="20"/>
              </w:rPr>
            </w:pPr>
            <w:r>
              <w:rPr>
                <w:rFonts w:ascii="Liberation Serif" w:hAnsi="Liberation Serif"/>
                <w:color w:val="000000"/>
                <w:sz w:val="20"/>
                <w:szCs w:val="20"/>
              </w:rPr>
              <w:t>СС «Госзаказ»</w:t>
            </w:r>
          </w:p>
        </w:tc>
        <w:tc>
          <w:tcPr>
            <w:tcW w:w="2532" w:type="dxa"/>
            <w:vAlign w:val="center"/>
          </w:tcPr>
          <w:p w14:paraId="748959E2" w14:textId="77777777" w:rsidR="00CC46AC" w:rsidRDefault="00CC46AC" w:rsidP="00CC46AC">
            <w:pPr>
              <w:pStyle w:val="a5"/>
              <w:widowControl w:val="0"/>
              <w:tabs>
                <w:tab w:val="left" w:pos="567"/>
              </w:tabs>
              <w:jc w:val="center"/>
              <w:rPr>
                <w:rFonts w:ascii="Liberation Serif" w:hAnsi="Liberation Serif"/>
                <w:color w:val="000000"/>
                <w:sz w:val="20"/>
                <w:szCs w:val="20"/>
              </w:rPr>
            </w:pPr>
          </w:p>
        </w:tc>
        <w:tc>
          <w:tcPr>
            <w:tcW w:w="1833" w:type="dxa"/>
            <w:vAlign w:val="center"/>
          </w:tcPr>
          <w:p w14:paraId="544A194E" w14:textId="77777777" w:rsidR="00CC46AC" w:rsidRDefault="00CC46AC" w:rsidP="00CC46AC">
            <w:pPr>
              <w:pStyle w:val="a5"/>
              <w:widowControl w:val="0"/>
              <w:tabs>
                <w:tab w:val="left" w:pos="567"/>
              </w:tabs>
              <w:jc w:val="center"/>
              <w:rPr>
                <w:rFonts w:ascii="Liberation Serif" w:hAnsi="Liberation Serif"/>
                <w:color w:val="000000"/>
                <w:sz w:val="20"/>
                <w:szCs w:val="20"/>
              </w:rPr>
            </w:pPr>
          </w:p>
        </w:tc>
        <w:tc>
          <w:tcPr>
            <w:tcW w:w="2445" w:type="dxa"/>
            <w:vAlign w:val="center"/>
          </w:tcPr>
          <w:p w14:paraId="39B995E2" w14:textId="77777777" w:rsidR="00CC46AC" w:rsidRDefault="00CC46AC" w:rsidP="00CC46AC">
            <w:pPr>
              <w:pStyle w:val="a5"/>
              <w:widowControl w:val="0"/>
              <w:tabs>
                <w:tab w:val="left" w:pos="567"/>
              </w:tabs>
              <w:jc w:val="center"/>
              <w:rPr>
                <w:rFonts w:ascii="Liberation Serif" w:hAnsi="Liberation Serif"/>
                <w:color w:val="000000"/>
                <w:sz w:val="20"/>
                <w:szCs w:val="20"/>
              </w:rPr>
            </w:pPr>
          </w:p>
        </w:tc>
        <w:tc>
          <w:tcPr>
            <w:tcW w:w="2085" w:type="dxa"/>
            <w:vAlign w:val="center"/>
          </w:tcPr>
          <w:p w14:paraId="1FB7E30F" w14:textId="77777777" w:rsidR="00CC46AC" w:rsidRDefault="00CC46AC" w:rsidP="00CC46AC">
            <w:pPr>
              <w:pStyle w:val="a5"/>
              <w:widowControl w:val="0"/>
              <w:tabs>
                <w:tab w:val="left" w:pos="567"/>
              </w:tabs>
              <w:jc w:val="center"/>
            </w:pPr>
          </w:p>
        </w:tc>
      </w:tr>
    </w:tbl>
    <w:p w14:paraId="3048A656" w14:textId="77777777" w:rsidR="00683F22" w:rsidRDefault="00683F22">
      <w:pPr>
        <w:ind w:right="-1"/>
        <w:jc w:val="center"/>
        <w:outlineLvl w:val="0"/>
        <w:rPr>
          <w:rFonts w:cs="Times New Roman"/>
          <w:b/>
          <w:bCs/>
          <w:sz w:val="20"/>
          <w:szCs w:val="20"/>
        </w:rPr>
      </w:pPr>
    </w:p>
    <w:p w14:paraId="6E220BAE" w14:textId="77777777" w:rsidR="00683F22" w:rsidRDefault="00683F22">
      <w:pPr>
        <w:ind w:right="-1"/>
        <w:jc w:val="center"/>
        <w:outlineLvl w:val="0"/>
        <w:rPr>
          <w:rFonts w:cs="Times New Roman"/>
          <w:b/>
          <w:bCs/>
          <w:sz w:val="20"/>
          <w:szCs w:val="20"/>
        </w:rPr>
      </w:pPr>
    </w:p>
    <w:p w14:paraId="2B26F545" w14:textId="77777777" w:rsidR="00683F22" w:rsidRDefault="00683F22">
      <w:pPr>
        <w:ind w:right="-1"/>
        <w:jc w:val="center"/>
        <w:outlineLvl w:val="0"/>
        <w:rPr>
          <w:rFonts w:cs="Times New Roman"/>
          <w:b/>
          <w:bCs/>
          <w:sz w:val="20"/>
          <w:szCs w:val="20"/>
        </w:rPr>
      </w:pPr>
    </w:p>
    <w:p w14:paraId="109C10A4" w14:textId="77777777" w:rsidR="00683F22" w:rsidRDefault="00683F22">
      <w:pPr>
        <w:ind w:right="-1"/>
        <w:jc w:val="center"/>
        <w:outlineLvl w:val="0"/>
        <w:rPr>
          <w:rFonts w:cs="Times New Roman"/>
          <w:b/>
          <w:bCs/>
          <w:sz w:val="20"/>
          <w:szCs w:val="20"/>
        </w:rPr>
      </w:pPr>
    </w:p>
    <w:p w14:paraId="4E371C60" w14:textId="77777777" w:rsidR="00683F22" w:rsidRDefault="00683F22">
      <w:pPr>
        <w:ind w:right="-1"/>
        <w:jc w:val="center"/>
        <w:outlineLvl w:val="0"/>
        <w:rPr>
          <w:rFonts w:cs="Times New Roman"/>
          <w:b/>
          <w:bCs/>
          <w:sz w:val="20"/>
          <w:szCs w:val="20"/>
        </w:rPr>
      </w:pPr>
    </w:p>
    <w:p w14:paraId="33485C94" w14:textId="77777777" w:rsidR="00683F22" w:rsidRDefault="00683F22">
      <w:pPr>
        <w:pStyle w:val="Standard"/>
        <w:tabs>
          <w:tab w:val="left" w:pos="567"/>
        </w:tabs>
        <w:spacing w:line="276" w:lineRule="auto"/>
        <w:ind w:right="-1"/>
        <w:jc w:val="center"/>
        <w:rPr>
          <w:b/>
          <w:bCs/>
          <w:sz w:val="20"/>
          <w:szCs w:val="20"/>
        </w:rPr>
      </w:pPr>
    </w:p>
    <w:tbl>
      <w:tblPr>
        <w:tblW w:w="10404" w:type="dxa"/>
        <w:jc w:val="center"/>
        <w:tblLayout w:type="fixed"/>
        <w:tblLook w:val="04A0" w:firstRow="1" w:lastRow="0" w:firstColumn="1" w:lastColumn="0" w:noHBand="0" w:noVBand="1"/>
      </w:tblPr>
      <w:tblGrid>
        <w:gridCol w:w="5123"/>
        <w:gridCol w:w="5281"/>
      </w:tblGrid>
      <w:tr w:rsidR="009163BB" w14:paraId="34F07E67" w14:textId="77777777" w:rsidTr="009163BB">
        <w:trPr>
          <w:trHeight w:val="351"/>
          <w:jc w:val="center"/>
        </w:trPr>
        <w:tc>
          <w:tcPr>
            <w:tcW w:w="5123" w:type="dxa"/>
          </w:tcPr>
          <w:p w14:paraId="7A145B1A" w14:textId="77777777" w:rsidR="009163BB" w:rsidRDefault="009163BB" w:rsidP="009163BB">
            <w:pPr>
              <w:pStyle w:val="Standard"/>
              <w:widowControl w:val="0"/>
              <w:tabs>
                <w:tab w:val="left" w:pos="459"/>
              </w:tabs>
              <w:spacing w:line="20" w:lineRule="atLeast"/>
              <w:ind w:right="-1"/>
              <w:jc w:val="center"/>
            </w:pPr>
            <w:r>
              <w:rPr>
                <w:b/>
                <w:sz w:val="20"/>
                <w:szCs w:val="20"/>
              </w:rPr>
              <w:t>ОТ ЛИЦЕНЗИАТА:</w:t>
            </w:r>
          </w:p>
        </w:tc>
        <w:tc>
          <w:tcPr>
            <w:tcW w:w="5281" w:type="dxa"/>
          </w:tcPr>
          <w:p w14:paraId="79F7DD44" w14:textId="3FCD0AFC" w:rsidR="009163BB" w:rsidRDefault="009163BB" w:rsidP="009163BB">
            <w:pPr>
              <w:pStyle w:val="Standard"/>
              <w:widowControl w:val="0"/>
              <w:tabs>
                <w:tab w:val="left" w:pos="1167"/>
              </w:tabs>
              <w:spacing w:line="20" w:lineRule="atLeast"/>
              <w:ind w:right="-1"/>
              <w:jc w:val="center"/>
            </w:pPr>
            <w:r>
              <w:rPr>
                <w:b/>
                <w:sz w:val="20"/>
                <w:szCs w:val="20"/>
              </w:rPr>
              <w:t>ОТ СУБЛИЦЕНЗИАТА:</w:t>
            </w:r>
          </w:p>
        </w:tc>
      </w:tr>
      <w:tr w:rsidR="009163BB" w14:paraId="161B91ED" w14:textId="77777777" w:rsidTr="009163BB">
        <w:trPr>
          <w:trHeight w:val="784"/>
          <w:jc w:val="center"/>
        </w:trPr>
        <w:tc>
          <w:tcPr>
            <w:tcW w:w="5123" w:type="dxa"/>
          </w:tcPr>
          <w:p w14:paraId="092E0346" w14:textId="77777777" w:rsidR="009163BB" w:rsidRPr="009163BB" w:rsidRDefault="009163BB" w:rsidP="009163BB">
            <w:pPr>
              <w:pStyle w:val="a5"/>
              <w:jc w:val="center"/>
              <w:rPr>
                <w:sz w:val="20"/>
                <w:szCs w:val="20"/>
              </w:rPr>
            </w:pPr>
            <w:r w:rsidRPr="009163BB">
              <w:rPr>
                <w:sz w:val="20"/>
                <w:szCs w:val="20"/>
              </w:rPr>
              <w:t>Специалиста по закупкам</w:t>
            </w:r>
          </w:p>
          <w:p w14:paraId="45403D57" w14:textId="77777777" w:rsidR="009163BB" w:rsidRDefault="009163BB" w:rsidP="009163BB">
            <w:pPr>
              <w:pStyle w:val="a5"/>
              <w:widowControl w:val="0"/>
              <w:tabs>
                <w:tab w:val="left" w:pos="567"/>
              </w:tabs>
              <w:spacing w:line="20" w:lineRule="atLeast"/>
              <w:jc w:val="center"/>
              <w:rPr>
                <w:sz w:val="20"/>
                <w:szCs w:val="20"/>
              </w:rPr>
            </w:pPr>
          </w:p>
          <w:p w14:paraId="4C7E1330" w14:textId="77777777" w:rsidR="009163BB" w:rsidRDefault="009163BB" w:rsidP="009163BB">
            <w:pPr>
              <w:pStyle w:val="a5"/>
              <w:widowControl w:val="0"/>
              <w:tabs>
                <w:tab w:val="left" w:pos="567"/>
              </w:tabs>
              <w:spacing w:line="20" w:lineRule="atLeast"/>
              <w:jc w:val="center"/>
              <w:rPr>
                <w:sz w:val="20"/>
                <w:szCs w:val="20"/>
              </w:rPr>
            </w:pPr>
          </w:p>
          <w:p w14:paraId="1BB2F773" w14:textId="77777777" w:rsidR="009163BB" w:rsidRDefault="009163BB" w:rsidP="009163BB">
            <w:pPr>
              <w:pStyle w:val="a5"/>
              <w:widowControl w:val="0"/>
              <w:tabs>
                <w:tab w:val="left" w:pos="567"/>
              </w:tabs>
              <w:spacing w:line="20" w:lineRule="atLeast"/>
              <w:jc w:val="center"/>
              <w:rPr>
                <w:sz w:val="20"/>
                <w:szCs w:val="20"/>
              </w:rPr>
            </w:pPr>
          </w:p>
          <w:p w14:paraId="3BCBB68B" w14:textId="77777777" w:rsidR="009163BB" w:rsidRDefault="009163BB" w:rsidP="009163BB">
            <w:pPr>
              <w:pStyle w:val="a5"/>
              <w:widowControl w:val="0"/>
              <w:tabs>
                <w:tab w:val="left" w:pos="567"/>
              </w:tabs>
              <w:spacing w:line="20" w:lineRule="atLeast"/>
              <w:jc w:val="center"/>
            </w:pPr>
            <w:r>
              <w:rPr>
                <w:sz w:val="20"/>
                <w:szCs w:val="20"/>
              </w:rPr>
              <w:t>________________ (</w:t>
            </w:r>
            <w:r w:rsidRPr="00BE6DF2">
              <w:rPr>
                <w:sz w:val="20"/>
                <w:szCs w:val="20"/>
              </w:rPr>
              <w:t>Кочнева С.К</w:t>
            </w:r>
            <w:r>
              <w:rPr>
                <w:sz w:val="20"/>
                <w:szCs w:val="20"/>
              </w:rPr>
              <w:t>.)</w:t>
            </w:r>
          </w:p>
        </w:tc>
        <w:tc>
          <w:tcPr>
            <w:tcW w:w="5281" w:type="dxa"/>
          </w:tcPr>
          <w:p w14:paraId="6B994840" w14:textId="77777777" w:rsidR="009163BB" w:rsidRPr="009163BB" w:rsidRDefault="009163BB" w:rsidP="009163BB">
            <w:pPr>
              <w:pStyle w:val="a5"/>
              <w:widowControl w:val="0"/>
              <w:tabs>
                <w:tab w:val="left" w:pos="567"/>
              </w:tabs>
              <w:spacing w:line="20" w:lineRule="atLeast"/>
              <w:jc w:val="center"/>
            </w:pPr>
            <w:r>
              <w:rPr>
                <w:sz w:val="20"/>
                <w:szCs w:val="20"/>
              </w:rPr>
              <w:t>Исполняющий обязанности директора</w:t>
            </w:r>
          </w:p>
          <w:p w14:paraId="7275AFA4" w14:textId="77777777" w:rsidR="009163BB" w:rsidRPr="009163BB" w:rsidRDefault="009163BB" w:rsidP="009163BB">
            <w:pPr>
              <w:pStyle w:val="a5"/>
              <w:widowControl w:val="0"/>
              <w:tabs>
                <w:tab w:val="left" w:pos="567"/>
              </w:tabs>
              <w:spacing w:line="20" w:lineRule="atLeast"/>
              <w:jc w:val="center"/>
              <w:rPr>
                <w:sz w:val="20"/>
                <w:szCs w:val="20"/>
              </w:rPr>
            </w:pPr>
          </w:p>
          <w:p w14:paraId="5A233C18" w14:textId="77777777" w:rsidR="009163BB" w:rsidRPr="009163BB" w:rsidRDefault="009163BB" w:rsidP="009163BB">
            <w:pPr>
              <w:pStyle w:val="a5"/>
              <w:widowControl w:val="0"/>
              <w:tabs>
                <w:tab w:val="left" w:pos="567"/>
              </w:tabs>
              <w:spacing w:line="20" w:lineRule="atLeast"/>
              <w:jc w:val="center"/>
              <w:rPr>
                <w:sz w:val="20"/>
                <w:szCs w:val="20"/>
              </w:rPr>
            </w:pPr>
          </w:p>
          <w:p w14:paraId="14C55DF5" w14:textId="77777777" w:rsidR="009163BB" w:rsidRPr="009163BB" w:rsidRDefault="009163BB" w:rsidP="009163BB">
            <w:pPr>
              <w:pStyle w:val="a5"/>
              <w:widowControl w:val="0"/>
              <w:tabs>
                <w:tab w:val="left" w:pos="567"/>
              </w:tabs>
              <w:spacing w:line="20" w:lineRule="atLeast"/>
              <w:jc w:val="center"/>
              <w:rPr>
                <w:sz w:val="20"/>
                <w:szCs w:val="20"/>
              </w:rPr>
            </w:pPr>
          </w:p>
          <w:p w14:paraId="64A12BD6" w14:textId="72B22F6E" w:rsidR="009163BB" w:rsidRDefault="009163BB" w:rsidP="009163BB">
            <w:pPr>
              <w:pStyle w:val="a5"/>
              <w:widowControl w:val="0"/>
              <w:tabs>
                <w:tab w:val="left" w:pos="567"/>
              </w:tabs>
              <w:spacing w:line="20" w:lineRule="atLeast"/>
              <w:jc w:val="center"/>
            </w:pPr>
            <w:r w:rsidRPr="009163BB">
              <w:rPr>
                <w:sz w:val="20"/>
                <w:szCs w:val="20"/>
              </w:rPr>
              <w:t xml:space="preserve">         _________________ (</w:t>
            </w:r>
            <w:r>
              <w:rPr>
                <w:sz w:val="20"/>
                <w:szCs w:val="20"/>
              </w:rPr>
              <w:t>Афанасьев М.С.</w:t>
            </w:r>
            <w:r w:rsidRPr="009163BB">
              <w:rPr>
                <w:sz w:val="20"/>
                <w:szCs w:val="20"/>
              </w:rPr>
              <w:t>)</w:t>
            </w:r>
          </w:p>
        </w:tc>
      </w:tr>
    </w:tbl>
    <w:p w14:paraId="3AB9FB21" w14:textId="62B7053C" w:rsidR="009163BB" w:rsidRDefault="009163BB">
      <w:pPr>
        <w:ind w:right="-1"/>
        <w:jc w:val="center"/>
        <w:outlineLvl w:val="0"/>
        <w:rPr>
          <w:rFonts w:cs="Times New Roman"/>
          <w:b/>
          <w:bCs/>
          <w:sz w:val="20"/>
          <w:szCs w:val="20"/>
        </w:rPr>
      </w:pPr>
    </w:p>
    <w:p w14:paraId="2250BC1F" w14:textId="77777777" w:rsidR="009163BB" w:rsidRDefault="009163BB">
      <w:pPr>
        <w:widowControl/>
        <w:textAlignment w:val="auto"/>
        <w:rPr>
          <w:rFonts w:cs="Times New Roman"/>
          <w:b/>
          <w:bCs/>
          <w:sz w:val="20"/>
          <w:szCs w:val="20"/>
        </w:rPr>
      </w:pPr>
      <w:r>
        <w:rPr>
          <w:rFonts w:cs="Times New Roman"/>
          <w:b/>
          <w:bCs/>
          <w:sz w:val="20"/>
          <w:szCs w:val="20"/>
        </w:rPr>
        <w:br w:type="page"/>
      </w:r>
    </w:p>
    <w:p w14:paraId="0E4DA544" w14:textId="77777777" w:rsidR="009163BB" w:rsidRDefault="009163BB" w:rsidP="009163BB">
      <w:pPr>
        <w:pStyle w:val="14"/>
        <w:contextualSpacing w:val="0"/>
        <w:jc w:val="center"/>
        <w:outlineLvl w:val="0"/>
        <w:rPr>
          <w:rFonts w:asciiTheme="minorHAnsi" w:eastAsia="Proxima Nova" w:hAnsiTheme="minorHAnsi" w:cs="Proxima Nova"/>
          <w:b/>
          <w:sz w:val="36"/>
          <w:szCs w:val="36"/>
        </w:rPr>
      </w:pPr>
      <w:r>
        <w:rPr>
          <w:rFonts w:ascii="Proxima Nova" w:eastAsia="Proxima Nova" w:hAnsi="Proxima Nova" w:cs="Proxima Nova"/>
          <w:b/>
          <w:bCs/>
          <w:sz w:val="36"/>
          <w:szCs w:val="36"/>
        </w:rPr>
        <w:lastRenderedPageBreak/>
        <w:t>Техническое задание</w:t>
      </w:r>
    </w:p>
    <w:p w14:paraId="53C9D76D" w14:textId="77777777" w:rsidR="009163BB" w:rsidRDefault="009163BB" w:rsidP="009163BB">
      <w:pPr>
        <w:pStyle w:val="14"/>
        <w:contextualSpacing w:val="0"/>
        <w:jc w:val="center"/>
        <w:rPr>
          <w:color w:val="000000" w:themeColor="text1"/>
          <w:sz w:val="24"/>
          <w:szCs w:val="24"/>
        </w:rPr>
      </w:pPr>
      <w:r w:rsidRPr="004B7352">
        <w:rPr>
          <w:color w:val="000000" w:themeColor="text1"/>
          <w:sz w:val="24"/>
          <w:szCs w:val="24"/>
        </w:rPr>
        <w:t>Передача неисключительных прав использования электронной базы данных на условиях простой (неисключительной) лицензии</w:t>
      </w:r>
    </w:p>
    <w:p w14:paraId="015A5382" w14:textId="77777777" w:rsidR="009163BB" w:rsidRDefault="009163BB" w:rsidP="009163BB">
      <w:pPr>
        <w:pStyle w:val="14"/>
        <w:contextualSpacing w:val="0"/>
        <w:jc w:val="center"/>
        <w:rPr>
          <w:rFonts w:ascii="Proxima Nova" w:eastAsia="Proxima Nova" w:hAnsi="Proxima Nova" w:cs="Proxima Nova"/>
          <w:sz w:val="28"/>
          <w:szCs w:val="28"/>
        </w:rPr>
      </w:pPr>
    </w:p>
    <w:tbl>
      <w:tblPr>
        <w:tblW w:w="10770" w:type="dxa"/>
        <w:jc w:val="center"/>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top w:w="100" w:type="dxa"/>
          <w:left w:w="100" w:type="dxa"/>
          <w:bottom w:w="100" w:type="dxa"/>
          <w:right w:w="100" w:type="dxa"/>
        </w:tblCellMar>
        <w:tblLook w:val="0600" w:firstRow="0" w:lastRow="0" w:firstColumn="0" w:lastColumn="0" w:noHBand="1" w:noVBand="1"/>
      </w:tblPr>
      <w:tblGrid>
        <w:gridCol w:w="2692"/>
        <w:gridCol w:w="8011"/>
        <w:gridCol w:w="67"/>
      </w:tblGrid>
      <w:tr w:rsidR="009163BB" w14:paraId="6539F617" w14:textId="77777777" w:rsidTr="006C6479">
        <w:trPr>
          <w:trHeight w:val="840"/>
          <w:jc w:val="center"/>
        </w:trPr>
        <w:tc>
          <w:tcPr>
            <w:tcW w:w="2692" w:type="dxa"/>
            <w:tcMar>
              <w:top w:w="100" w:type="dxa"/>
              <w:left w:w="100" w:type="dxa"/>
              <w:bottom w:w="100" w:type="dxa"/>
              <w:right w:w="100" w:type="dxa"/>
            </w:tcMar>
          </w:tcPr>
          <w:p w14:paraId="01424CB7" w14:textId="77777777" w:rsidR="009163BB" w:rsidRDefault="009163BB" w:rsidP="006C6479">
            <w:pPr>
              <w:pStyle w:val="14"/>
              <w:widowControl w:val="0"/>
              <w:pBdr>
                <w:top w:val="none" w:sz="4" w:space="0" w:color="000000"/>
                <w:left w:val="none" w:sz="4" w:space="0" w:color="000000"/>
                <w:bottom w:val="none" w:sz="4" w:space="0" w:color="000000"/>
                <w:right w:val="none" w:sz="4" w:space="0" w:color="000000"/>
                <w:between w:val="none" w:sz="4" w:space="0" w:color="000000"/>
              </w:pBdr>
              <w:contextualSpacing w:val="0"/>
              <w:rPr>
                <w:rFonts w:ascii="Proxima Nova" w:eastAsia="Proxima Nova" w:hAnsi="Proxima Nova" w:cs="Proxima Nova"/>
                <w:b/>
                <w:sz w:val="24"/>
                <w:szCs w:val="24"/>
              </w:rPr>
            </w:pPr>
            <w:r>
              <w:rPr>
                <w:rFonts w:ascii="Proxima Nova" w:eastAsia="Proxima Nova" w:hAnsi="Proxima Nova" w:cs="Proxima Nova"/>
                <w:b/>
                <w:sz w:val="24"/>
                <w:szCs w:val="24"/>
              </w:rPr>
              <w:t>Наименование предмета закупки</w:t>
            </w:r>
          </w:p>
        </w:tc>
        <w:tc>
          <w:tcPr>
            <w:tcW w:w="8078" w:type="dxa"/>
            <w:gridSpan w:val="2"/>
            <w:tcMar>
              <w:top w:w="100" w:type="dxa"/>
              <w:left w:w="100" w:type="dxa"/>
              <w:bottom w:w="100" w:type="dxa"/>
              <w:right w:w="100" w:type="dxa"/>
            </w:tcMar>
          </w:tcPr>
          <w:p w14:paraId="6785BB95" w14:textId="77777777" w:rsidR="009163BB" w:rsidRDefault="009163BB" w:rsidP="006C6479">
            <w:pPr>
              <w:spacing w:after="120"/>
              <w:ind w:right="180"/>
            </w:pPr>
            <w:r>
              <w:t>Передача неисключительного права использования электронной Базы данных (простая неисключительная лицензия), содержащей методические и справочные материалы, нормативно-правовые документы по основным направлениям деятельности контрактного управляющего или специалиста по госзакупкам, необходимые для принятия квалифицированных решений в рамках работы по законам 44-ФЗ и 223-ФЗ.</w:t>
            </w:r>
          </w:p>
          <w:p w14:paraId="107A23D3" w14:textId="77777777" w:rsidR="009163BB" w:rsidRDefault="009163BB" w:rsidP="006C6479">
            <w:pPr>
              <w:spacing w:after="120"/>
              <w:ind w:right="180"/>
            </w:pPr>
            <w:r>
              <w:t xml:space="preserve">Планируемое количество пользователей </w:t>
            </w:r>
            <w:proofErr w:type="gramStart"/>
            <w:r>
              <w:t>2  (</w:t>
            </w:r>
            <w:proofErr w:type="gramEnd"/>
            <w:r>
              <w:t>количество неисключительных </w:t>
            </w:r>
            <w:r>
              <w:br/>
              <w:t>лицензий 1 (указать количество).</w:t>
            </w:r>
          </w:p>
          <w:p w14:paraId="38BD14F8" w14:textId="77777777" w:rsidR="009163BB" w:rsidRDefault="009163BB" w:rsidP="006C6479">
            <w:pPr>
              <w:spacing w:after="120"/>
              <w:ind w:right="180"/>
            </w:pPr>
          </w:p>
          <w:p w14:paraId="48DA343A" w14:textId="77777777" w:rsidR="009163BB" w:rsidRDefault="009163BB" w:rsidP="006C6479">
            <w:pPr>
              <w:spacing w:after="120"/>
              <w:ind w:right="180"/>
              <w:rPr>
                <w:color w:val="000000"/>
              </w:rPr>
            </w:pPr>
            <w:r>
              <w:rPr>
                <w:color w:val="000000" w:themeColor="text1"/>
              </w:rPr>
              <w:t xml:space="preserve">Срок предоставления права использования электронной базы данных: </w:t>
            </w:r>
            <w:r w:rsidRPr="0020088E">
              <w:rPr>
                <w:color w:val="000000" w:themeColor="text1"/>
              </w:rPr>
              <w:t>7 (семь) </w:t>
            </w:r>
            <w:r>
              <w:br/>
            </w:r>
            <w:r>
              <w:rPr>
                <w:color w:val="000000" w:themeColor="text1"/>
              </w:rPr>
              <w:t>рабочих дней с момента заключения контракта.</w:t>
            </w:r>
          </w:p>
          <w:p w14:paraId="76126F81" w14:textId="77777777" w:rsidR="009163BB" w:rsidRDefault="009163BB" w:rsidP="006C6479">
            <w:pPr>
              <w:pStyle w:val="14"/>
              <w:rPr>
                <w:color w:val="000000"/>
              </w:rPr>
            </w:pPr>
            <w:r>
              <w:rPr>
                <w:color w:val="000000" w:themeColor="text1"/>
              </w:rPr>
              <w:t xml:space="preserve">Срок действия права использования электронной базы данных </w:t>
            </w:r>
            <w:r w:rsidRPr="0020088E">
              <w:rPr>
                <w:color w:val="FF0000"/>
              </w:rPr>
              <w:t xml:space="preserve">12 (двенадцать) </w:t>
            </w:r>
            <w:r w:rsidRPr="0020088E">
              <w:rPr>
                <w:color w:val="000000" w:themeColor="text1"/>
              </w:rPr>
              <w:t>месяцев</w:t>
            </w:r>
          </w:p>
          <w:p w14:paraId="3C4CB148" w14:textId="77777777" w:rsidR="009163BB" w:rsidRDefault="009163BB" w:rsidP="006C6479">
            <w:pPr>
              <w:pStyle w:val="14"/>
              <w:widowControl w:val="0"/>
              <w:contextualSpacing w:val="0"/>
            </w:pPr>
          </w:p>
        </w:tc>
      </w:tr>
      <w:tr w:rsidR="009163BB" w:rsidRPr="000110CA" w14:paraId="3F951BDB" w14:textId="77777777" w:rsidTr="006C6479">
        <w:trPr>
          <w:jc w:val="center"/>
        </w:trPr>
        <w:tc>
          <w:tcPr>
            <w:tcW w:w="2692" w:type="dxa"/>
            <w:tcMar>
              <w:top w:w="100" w:type="dxa"/>
              <w:left w:w="100" w:type="dxa"/>
              <w:bottom w:w="100" w:type="dxa"/>
              <w:right w:w="100" w:type="dxa"/>
            </w:tcMar>
          </w:tcPr>
          <w:p w14:paraId="7BA2AF83" w14:textId="77777777" w:rsidR="009163BB" w:rsidRPr="000110CA" w:rsidRDefault="009163BB" w:rsidP="006C6479">
            <w:pPr>
              <w:pStyle w:val="14"/>
              <w:widowControl w:val="0"/>
              <w:contextualSpacing w:val="0"/>
              <w:rPr>
                <w:rFonts w:ascii="Proxima Nova" w:eastAsia="Proxima Nova" w:hAnsi="Proxima Nova" w:cs="Proxima Nova"/>
                <w:b/>
                <w:sz w:val="30"/>
                <w:szCs w:val="24"/>
              </w:rPr>
            </w:pPr>
            <w:r w:rsidRPr="000110CA">
              <w:rPr>
                <w:rFonts w:ascii="Proxima Nova" w:eastAsia="Proxima Nova" w:hAnsi="Proxima Nova" w:cs="Proxima Nova"/>
                <w:b/>
                <w:sz w:val="30"/>
                <w:szCs w:val="24"/>
              </w:rPr>
              <w:t>Назначение объекта закупки</w:t>
            </w:r>
          </w:p>
        </w:tc>
        <w:tc>
          <w:tcPr>
            <w:tcW w:w="8078" w:type="dxa"/>
            <w:gridSpan w:val="2"/>
            <w:tcMar>
              <w:top w:w="100" w:type="dxa"/>
              <w:left w:w="100" w:type="dxa"/>
              <w:bottom w:w="100" w:type="dxa"/>
              <w:right w:w="100" w:type="dxa"/>
            </w:tcMar>
          </w:tcPr>
          <w:p w14:paraId="2B3428A8" w14:textId="77777777" w:rsidR="009163BB" w:rsidRPr="000110CA" w:rsidRDefault="009163BB" w:rsidP="006C6479">
            <w:pPr>
              <w:pStyle w:val="14"/>
              <w:widowControl w:val="0"/>
              <w:contextualSpacing w:val="0"/>
              <w:rPr>
                <w:b/>
                <w:bCs/>
                <w:color w:val="000000" w:themeColor="text1"/>
              </w:rPr>
            </w:pPr>
            <w:r w:rsidRPr="000110CA">
              <w:rPr>
                <w:b/>
                <w:bCs/>
                <w:color w:val="000000" w:themeColor="text1"/>
              </w:rPr>
              <w:t xml:space="preserve">База данных ориентирована </w:t>
            </w:r>
            <w:proofErr w:type="gramStart"/>
            <w:r w:rsidRPr="000110CA">
              <w:rPr>
                <w:b/>
                <w:bCs/>
                <w:color w:val="000000" w:themeColor="text1"/>
              </w:rPr>
              <w:t>на  органы</w:t>
            </w:r>
            <w:proofErr w:type="gramEnd"/>
            <w:r w:rsidRPr="000110CA">
              <w:rPr>
                <w:b/>
                <w:bCs/>
                <w:color w:val="000000" w:themeColor="text1"/>
              </w:rPr>
              <w:t xml:space="preserve"> власти, заказчиков, участников и организаторов закупок по законам 44-ФЗ и 223-ФЗ.</w:t>
            </w:r>
          </w:p>
          <w:p w14:paraId="0B087672" w14:textId="77777777" w:rsidR="009163BB" w:rsidRPr="000110CA" w:rsidRDefault="009163BB" w:rsidP="006C6479">
            <w:pPr>
              <w:pStyle w:val="14"/>
              <w:widowControl w:val="0"/>
              <w:contextualSpacing w:val="0"/>
            </w:pPr>
            <w:r w:rsidRPr="000110CA">
              <w:t>Закупка необходима в качестве источника информации (подборка материала по ситуации регулятора, контрольного органа и судебной практики, в т.ч. нормативно-правовой информацией) для принятия квалифицированных решений по тематике государственных, муниципальных и корпоративных закупок по основным направлениям деятельности специалиста по закупкам и/или эксперта по закупкам и/или контролера, в рамках:</w:t>
            </w:r>
          </w:p>
          <w:p w14:paraId="5EB4BCD8" w14:textId="77777777" w:rsidR="009163BB" w:rsidRPr="000110CA" w:rsidRDefault="009163BB" w:rsidP="006C6479">
            <w:pPr>
              <w:pStyle w:val="14"/>
              <w:widowControl w:val="0"/>
              <w:ind w:left="283" w:hanging="285"/>
              <w:contextualSpacing w:val="0"/>
            </w:pPr>
            <w:r w:rsidRPr="000110CA">
              <w:t>— Федерального закона от 05.04.2013 № 44-ФЗ;</w:t>
            </w:r>
          </w:p>
          <w:p w14:paraId="56BD849B" w14:textId="77777777" w:rsidR="009163BB" w:rsidRPr="000110CA" w:rsidRDefault="009163BB" w:rsidP="006C6479">
            <w:pPr>
              <w:pStyle w:val="14"/>
              <w:widowControl w:val="0"/>
              <w:ind w:left="283" w:hanging="285"/>
              <w:contextualSpacing w:val="0"/>
            </w:pPr>
            <w:r w:rsidRPr="000110CA">
              <w:t>— Федеральног</w:t>
            </w:r>
            <w:r>
              <w:t>о закона от 18.07.2011 № 223-ФЗ.</w:t>
            </w:r>
          </w:p>
        </w:tc>
      </w:tr>
      <w:tr w:rsidR="009163BB" w:rsidRPr="000110CA" w14:paraId="3136B2C7" w14:textId="77777777" w:rsidTr="006C6479">
        <w:trPr>
          <w:jc w:val="center"/>
        </w:trPr>
        <w:tc>
          <w:tcPr>
            <w:tcW w:w="2692" w:type="dxa"/>
            <w:tcMar>
              <w:top w:w="100" w:type="dxa"/>
              <w:left w:w="100" w:type="dxa"/>
              <w:bottom w:w="100" w:type="dxa"/>
              <w:right w:w="100" w:type="dxa"/>
            </w:tcMar>
          </w:tcPr>
          <w:p w14:paraId="565A6976" w14:textId="77777777" w:rsidR="009163BB" w:rsidRPr="000110CA" w:rsidRDefault="009163BB" w:rsidP="006C6479">
            <w:pPr>
              <w:pStyle w:val="14"/>
              <w:widowControl w:val="0"/>
              <w:contextualSpacing w:val="0"/>
              <w:rPr>
                <w:rFonts w:ascii="Proxima Nova" w:eastAsia="Proxima Nova" w:hAnsi="Proxima Nova" w:cs="Proxima Nova"/>
                <w:b/>
                <w:sz w:val="24"/>
                <w:szCs w:val="24"/>
              </w:rPr>
            </w:pPr>
            <w:r w:rsidRPr="000110CA">
              <w:rPr>
                <w:rFonts w:ascii="Proxima Nova" w:eastAsia="Proxima Nova" w:hAnsi="Proxima Nova" w:cs="Proxima Nova"/>
                <w:b/>
                <w:sz w:val="24"/>
                <w:szCs w:val="24"/>
              </w:rPr>
              <w:t>Состав объекта закупки</w:t>
            </w:r>
          </w:p>
        </w:tc>
        <w:tc>
          <w:tcPr>
            <w:tcW w:w="8078" w:type="dxa"/>
            <w:gridSpan w:val="2"/>
            <w:tcMar>
              <w:top w:w="100" w:type="dxa"/>
              <w:left w:w="100" w:type="dxa"/>
              <w:bottom w:w="100" w:type="dxa"/>
              <w:right w:w="100" w:type="dxa"/>
            </w:tcMar>
          </w:tcPr>
          <w:p w14:paraId="658CC9F4" w14:textId="77777777" w:rsidR="009163BB" w:rsidRPr="000110CA" w:rsidRDefault="009163BB" w:rsidP="006C6479">
            <w:pPr>
              <w:pStyle w:val="ConsPlusNormal"/>
              <w:widowControl/>
              <w:ind w:right="-143"/>
              <w:contextualSpacing/>
              <w:rPr>
                <w:rFonts w:ascii="Times New Roman" w:hAnsi="Times New Roman"/>
                <w:b/>
                <w:bCs/>
                <w:sz w:val="24"/>
                <w:szCs w:val="24"/>
              </w:rPr>
            </w:pPr>
            <w:r w:rsidRPr="000110CA">
              <w:rPr>
                <w:rFonts w:ascii="Times New Roman" w:hAnsi="Times New Roman"/>
                <w:b/>
                <w:bCs/>
                <w:sz w:val="24"/>
                <w:szCs w:val="24"/>
              </w:rPr>
              <w:t>База данных должна содержать следующую информацию:</w:t>
            </w:r>
          </w:p>
          <w:p w14:paraId="652C79AB" w14:textId="77777777" w:rsidR="009163BB" w:rsidRPr="000110CA" w:rsidRDefault="009163BB" w:rsidP="009163BB">
            <w:pPr>
              <w:widowControl/>
              <w:numPr>
                <w:ilvl w:val="0"/>
                <w:numId w:val="5"/>
              </w:numPr>
              <w:suppressAutoHyphens w:val="0"/>
              <w:textAlignment w:val="auto"/>
            </w:pPr>
            <w:r w:rsidRPr="000110CA">
              <w:t xml:space="preserve">Федеральные и региональные нормативно-правовые документы, нормативно-правовые акты (законы, постановления, распоряжения Правительства РФ, приказы ФОИВ и прочих ведомств, регламентирующие деятельность заказчиков </w:t>
            </w:r>
            <w:r w:rsidRPr="000110CA">
              <w:rPr>
                <w:color w:val="000000"/>
                <w:shd w:val="clear" w:color="auto" w:fill="FFFFFF"/>
              </w:rPr>
              <w:t>в сфере закупок;</w:t>
            </w:r>
            <w:r w:rsidRPr="000110CA">
              <w:t xml:space="preserve"> административную практику контрольных и надзорных органов, Минэкономразвития, ФАС, Счетной палаты, Минфина и </w:t>
            </w:r>
            <w:proofErr w:type="spellStart"/>
            <w:r w:rsidRPr="000110CA">
              <w:t>т.д</w:t>
            </w:r>
            <w:proofErr w:type="spellEnd"/>
            <w:r w:rsidRPr="000110CA">
              <w:t>); судебную практику по процедурам определения поставщиков (подрядчиков, исполнителей), заключению и  исполнению контрактов (договоров), применения мер ответственности сторон; письма и информационные сообщения федеральных органов исполнительной власти; технические регламенты, российские ГОСТы, и другие нормативные документы системы стандартизации, используемых для описания предмета  закупок, а также иные нормативно правовые документы и акты, действующие на террито</w:t>
            </w:r>
            <w:r>
              <w:t>рии РФ — в количестве не менее 95</w:t>
            </w:r>
            <w:r w:rsidRPr="000110CA">
              <w:t xml:space="preserve"> млн штук.</w:t>
            </w:r>
          </w:p>
          <w:p w14:paraId="764481C4" w14:textId="77777777" w:rsidR="009163BB" w:rsidRPr="000110CA" w:rsidRDefault="009163BB" w:rsidP="006C6479">
            <w:pPr>
              <w:ind w:left="360"/>
            </w:pPr>
          </w:p>
          <w:p w14:paraId="3D332494" w14:textId="77777777" w:rsidR="009163BB" w:rsidRPr="00D171B8" w:rsidRDefault="009163BB" w:rsidP="009163BB">
            <w:pPr>
              <w:widowControl/>
              <w:numPr>
                <w:ilvl w:val="0"/>
                <w:numId w:val="5"/>
              </w:numPr>
              <w:suppressAutoHyphens w:val="0"/>
              <w:textAlignment w:val="auto"/>
            </w:pPr>
            <w:r w:rsidRPr="00E3620F">
              <w:t xml:space="preserve">Материалы экспертов, </w:t>
            </w:r>
            <w:r w:rsidRPr="00F718C8">
              <w:t xml:space="preserve">пошаговые инструкции (алгоритмы действий), методические материалы, анализ практики по вопросам государственных и корпоративных </w:t>
            </w:r>
            <w:r>
              <w:t>закупок</w:t>
            </w:r>
            <w:r w:rsidRPr="00F718C8">
              <w:t>.</w:t>
            </w:r>
            <w:r>
              <w:t xml:space="preserve"> Ежедневно пополняемый и актуализируемый раздел.</w:t>
            </w:r>
          </w:p>
          <w:p w14:paraId="6E0F1CA7" w14:textId="77777777" w:rsidR="009163BB" w:rsidRPr="000110CA" w:rsidRDefault="009163BB" w:rsidP="006C6479">
            <w:pPr>
              <w:pStyle w:val="af3"/>
            </w:pPr>
          </w:p>
          <w:p w14:paraId="54CB192B" w14:textId="77777777" w:rsidR="009163BB" w:rsidRPr="000110CA" w:rsidRDefault="009163BB" w:rsidP="009163BB">
            <w:pPr>
              <w:widowControl/>
              <w:numPr>
                <w:ilvl w:val="0"/>
                <w:numId w:val="5"/>
              </w:numPr>
              <w:suppressAutoHyphens w:val="0"/>
              <w:textAlignment w:val="auto"/>
            </w:pPr>
            <w:r w:rsidRPr="000110CA">
              <w:lastRenderedPageBreak/>
              <w:t xml:space="preserve">Шаблоны документов по закупкам от планирования до отчетности — в количестве не менее 5000 штук </w:t>
            </w:r>
            <w:r w:rsidRPr="000110CA">
              <w:rPr>
                <w:color w:val="000000" w:themeColor="text1"/>
              </w:rPr>
              <w:t>(число документов в разделах может меняться с учетом их актуализации)</w:t>
            </w:r>
            <w:r w:rsidRPr="000110CA">
              <w:t>, в том числе:</w:t>
            </w:r>
          </w:p>
          <w:p w14:paraId="0E91730C" w14:textId="77777777" w:rsidR="009163BB" w:rsidRDefault="009163BB" w:rsidP="006C6479">
            <w:pPr>
              <w:pStyle w:val="14"/>
              <w:widowControl w:val="0"/>
              <w:contextualSpacing w:val="0"/>
            </w:pPr>
            <w:r>
              <w:t>— планы</w:t>
            </w:r>
            <w:r w:rsidRPr="000110CA">
              <w:t xml:space="preserve"> закупок;</w:t>
            </w:r>
          </w:p>
          <w:p w14:paraId="7CF74076" w14:textId="77777777" w:rsidR="009163BB" w:rsidRPr="000110CA" w:rsidRDefault="009163BB" w:rsidP="006C6479">
            <w:pPr>
              <w:pStyle w:val="14"/>
              <w:widowControl w:val="0"/>
              <w:contextualSpacing w:val="0"/>
            </w:pPr>
            <w:r w:rsidRPr="000110CA">
              <w:t>— планы-графики закупок;</w:t>
            </w:r>
          </w:p>
          <w:p w14:paraId="3470FC68" w14:textId="77777777" w:rsidR="009163BB" w:rsidRPr="000110CA" w:rsidRDefault="009163BB" w:rsidP="006C6479">
            <w:pPr>
              <w:pStyle w:val="14"/>
              <w:widowControl w:val="0"/>
              <w:contextualSpacing w:val="0"/>
            </w:pPr>
            <w:r w:rsidRPr="000110CA">
              <w:t>— положения о закупках;</w:t>
            </w:r>
            <w:r w:rsidRPr="000110CA">
              <w:br/>
              <w:t>— приказы по закупкам;</w:t>
            </w:r>
            <w:r w:rsidRPr="000110CA">
              <w:br/>
              <w:t>— обоснования;</w:t>
            </w:r>
          </w:p>
          <w:p w14:paraId="6D900043" w14:textId="77777777" w:rsidR="009163BB" w:rsidRPr="000110CA" w:rsidRDefault="009163BB" w:rsidP="006C6479">
            <w:pPr>
              <w:pStyle w:val="14"/>
              <w:widowControl w:val="0"/>
              <w:contextualSpacing w:val="0"/>
            </w:pPr>
            <w:r w:rsidRPr="000110CA">
              <w:t>— технические задания;</w:t>
            </w:r>
          </w:p>
          <w:p w14:paraId="48670C6A" w14:textId="77777777" w:rsidR="009163BB" w:rsidRPr="000110CA" w:rsidRDefault="009163BB" w:rsidP="006C6479">
            <w:pPr>
              <w:pStyle w:val="14"/>
              <w:widowControl w:val="0"/>
              <w:contextualSpacing w:val="0"/>
            </w:pPr>
            <w:r w:rsidRPr="000110CA">
              <w:t>— извещения и документацию о закупках;</w:t>
            </w:r>
          </w:p>
          <w:p w14:paraId="345424F0" w14:textId="77777777" w:rsidR="009163BB" w:rsidRPr="000110CA" w:rsidRDefault="009163BB" w:rsidP="006C6479">
            <w:pPr>
              <w:pStyle w:val="14"/>
              <w:widowControl w:val="0"/>
              <w:contextualSpacing w:val="0"/>
            </w:pPr>
            <w:r w:rsidRPr="000110CA">
              <w:t>— протоколы;</w:t>
            </w:r>
            <w:r w:rsidRPr="000110CA">
              <w:br/>
              <w:t>— проекты контрактов;</w:t>
            </w:r>
            <w:r w:rsidRPr="000110CA">
              <w:br/>
              <w:t>— типовые контракты;</w:t>
            </w:r>
            <w:r w:rsidRPr="000110CA">
              <w:br/>
              <w:t>— проекты договоров;</w:t>
            </w:r>
          </w:p>
          <w:p w14:paraId="1B19CA48" w14:textId="77777777" w:rsidR="009163BB" w:rsidRPr="000110CA" w:rsidRDefault="009163BB" w:rsidP="006C6479">
            <w:pPr>
              <w:pStyle w:val="14"/>
              <w:widowControl w:val="0"/>
              <w:contextualSpacing w:val="0"/>
            </w:pPr>
            <w:r w:rsidRPr="000110CA">
              <w:t>— соглашения;</w:t>
            </w:r>
          </w:p>
          <w:p w14:paraId="4771DD62" w14:textId="77777777" w:rsidR="009163BB" w:rsidRPr="000110CA" w:rsidRDefault="009163BB" w:rsidP="006C6479">
            <w:pPr>
              <w:pStyle w:val="14"/>
              <w:widowControl w:val="0"/>
              <w:contextualSpacing w:val="0"/>
            </w:pPr>
            <w:r w:rsidRPr="000110CA">
              <w:t>— регламенты работы и взаимодействия;</w:t>
            </w:r>
          </w:p>
          <w:p w14:paraId="7646DF66" w14:textId="77777777" w:rsidR="009163BB" w:rsidRPr="000110CA" w:rsidRDefault="009163BB" w:rsidP="006C6479">
            <w:pPr>
              <w:pStyle w:val="14"/>
              <w:widowControl w:val="0"/>
              <w:contextualSpacing w:val="0"/>
            </w:pPr>
            <w:r w:rsidRPr="000110CA">
              <w:t>— положения о структурных подразделениях;</w:t>
            </w:r>
            <w:r w:rsidRPr="000110CA">
              <w:br/>
              <w:t>— должностные инструкции;</w:t>
            </w:r>
            <w:r w:rsidRPr="000110CA">
              <w:br/>
              <w:t>— претензии;</w:t>
            </w:r>
          </w:p>
          <w:p w14:paraId="17F5545A" w14:textId="77777777" w:rsidR="009163BB" w:rsidRPr="000110CA" w:rsidRDefault="009163BB" w:rsidP="006C6479">
            <w:pPr>
              <w:pStyle w:val="14"/>
              <w:widowControl w:val="0"/>
              <w:contextualSpacing w:val="0"/>
            </w:pPr>
            <w:r w:rsidRPr="000110CA">
              <w:t>— жалобы;</w:t>
            </w:r>
            <w:r w:rsidRPr="000110CA">
              <w:br/>
              <w:t>— уведомления;</w:t>
            </w:r>
            <w:r w:rsidRPr="000110CA">
              <w:br/>
              <w:t>— акты;</w:t>
            </w:r>
          </w:p>
          <w:p w14:paraId="39B1C3C2" w14:textId="77777777" w:rsidR="009163BB" w:rsidRPr="000110CA" w:rsidRDefault="009163BB" w:rsidP="006C6479">
            <w:pPr>
              <w:pStyle w:val="14"/>
              <w:widowControl w:val="0"/>
              <w:contextualSpacing w:val="0"/>
            </w:pPr>
            <w:r w:rsidRPr="000110CA">
              <w:t>— отчеты;</w:t>
            </w:r>
            <w:r w:rsidRPr="000110CA">
              <w:br/>
              <w:t>— письма, запросы и иные документы по закупкам.</w:t>
            </w:r>
          </w:p>
          <w:p w14:paraId="73AFB2C1" w14:textId="77777777" w:rsidR="009163BB" w:rsidRPr="000110CA" w:rsidRDefault="009163BB" w:rsidP="006C6479">
            <w:pPr>
              <w:pStyle w:val="14"/>
              <w:widowControl w:val="0"/>
              <w:contextualSpacing w:val="0"/>
            </w:pPr>
          </w:p>
          <w:p w14:paraId="366988AE" w14:textId="77777777" w:rsidR="009163BB" w:rsidRPr="000110CA" w:rsidRDefault="009163BB" w:rsidP="009163BB">
            <w:pPr>
              <w:widowControl/>
              <w:numPr>
                <w:ilvl w:val="0"/>
                <w:numId w:val="5"/>
              </w:numPr>
              <w:suppressAutoHyphens w:val="0"/>
              <w:textAlignment w:val="auto"/>
            </w:pPr>
            <w:r w:rsidRPr="000110CA">
              <w:t xml:space="preserve"> Справочные материалы, информацию по закупкам в таблицах и списках, с переходами на актуальное законодательст</w:t>
            </w:r>
            <w:r>
              <w:t>во — в количестве не менее 500 </w:t>
            </w:r>
            <w:r w:rsidRPr="000110CA">
              <w:t>штук.</w:t>
            </w:r>
          </w:p>
          <w:p w14:paraId="09AD4AB7" w14:textId="77777777" w:rsidR="009163BB" w:rsidRPr="000110CA" w:rsidRDefault="009163BB" w:rsidP="009163BB">
            <w:pPr>
              <w:widowControl/>
              <w:numPr>
                <w:ilvl w:val="0"/>
                <w:numId w:val="5"/>
              </w:numPr>
              <w:suppressAutoHyphens w:val="0"/>
              <w:textAlignment w:val="auto"/>
            </w:pPr>
            <w:r w:rsidRPr="000110CA">
              <w:t>Электронные версии специализированных пе</w:t>
            </w:r>
            <w:r>
              <w:t>риодических изданий по закупкам</w:t>
            </w:r>
            <w:r w:rsidRPr="000110CA">
              <w:t xml:space="preserve"> — не менее 4 штук.</w:t>
            </w:r>
          </w:p>
          <w:p w14:paraId="5817F73E" w14:textId="77777777" w:rsidR="009163BB" w:rsidRPr="000110CA" w:rsidRDefault="009163BB" w:rsidP="009163BB">
            <w:pPr>
              <w:widowControl/>
              <w:numPr>
                <w:ilvl w:val="0"/>
                <w:numId w:val="5"/>
              </w:numPr>
              <w:suppressAutoHyphens w:val="0"/>
              <w:textAlignment w:val="auto"/>
            </w:pPr>
            <w:r w:rsidRPr="000110CA">
              <w:t xml:space="preserve">Электронные версии специализированных периодических изданий </w:t>
            </w:r>
            <w:r w:rsidRPr="0020088E">
              <w:t>по практике судов, ведомств и учету в учреждениях</w:t>
            </w:r>
            <w:r w:rsidRPr="000110CA">
              <w:t xml:space="preserve"> — не менее 3 штук. </w:t>
            </w:r>
          </w:p>
          <w:p w14:paraId="2A74D82C" w14:textId="77777777" w:rsidR="009163BB" w:rsidRPr="000110CA" w:rsidRDefault="009163BB" w:rsidP="009163BB">
            <w:pPr>
              <w:widowControl/>
              <w:numPr>
                <w:ilvl w:val="0"/>
                <w:numId w:val="5"/>
              </w:numPr>
              <w:suppressAutoHyphens w:val="0"/>
              <w:textAlignment w:val="auto"/>
            </w:pPr>
            <w:r w:rsidRPr="00B729AB">
              <w:t xml:space="preserve">Электронные версии книг по вопросам </w:t>
            </w:r>
            <w:r w:rsidRPr="0020088E">
              <w:t>учета в учреждениях</w:t>
            </w:r>
            <w:r w:rsidRPr="000110CA">
              <w:t xml:space="preserve"> — не менее </w:t>
            </w:r>
            <w:r>
              <w:t>3</w:t>
            </w:r>
            <w:r w:rsidRPr="000110CA">
              <w:t xml:space="preserve"> штук.</w:t>
            </w:r>
          </w:p>
          <w:p w14:paraId="5F95D0DF" w14:textId="77777777" w:rsidR="009163BB" w:rsidRPr="000110CA" w:rsidRDefault="009163BB" w:rsidP="009163BB">
            <w:pPr>
              <w:widowControl/>
              <w:numPr>
                <w:ilvl w:val="0"/>
                <w:numId w:val="5"/>
              </w:numPr>
              <w:suppressAutoHyphens w:val="0"/>
              <w:textAlignment w:val="auto"/>
            </w:pPr>
            <w:r w:rsidRPr="000110CA">
              <w:t>Расчетчики:</w:t>
            </w:r>
            <w:r w:rsidRPr="000110CA">
              <w:br/>
              <w:t>— начальной (максимальной) цены контракта;</w:t>
            </w:r>
          </w:p>
          <w:p w14:paraId="117AE065" w14:textId="77777777" w:rsidR="009163BB" w:rsidRPr="00774E6B" w:rsidRDefault="009163BB" w:rsidP="006C6479">
            <w:pPr>
              <w:pStyle w:val="14"/>
              <w:widowControl w:val="0"/>
              <w:contextualSpacing w:val="0"/>
            </w:pPr>
            <w:r>
              <w:t xml:space="preserve">      </w:t>
            </w:r>
            <w:r w:rsidRPr="00774E6B">
              <w:t>— обеспечения заявки;</w:t>
            </w:r>
          </w:p>
          <w:p w14:paraId="31FF2CF4" w14:textId="77777777" w:rsidR="009163BB" w:rsidRPr="00774E6B" w:rsidRDefault="009163BB" w:rsidP="006C6479">
            <w:pPr>
              <w:pStyle w:val="14"/>
              <w:rPr>
                <w:color w:val="000000" w:themeColor="text1"/>
              </w:rPr>
            </w:pPr>
            <w:r w:rsidRPr="00774E6B">
              <w:t xml:space="preserve">      — </w:t>
            </w:r>
            <w:r w:rsidRPr="00774E6B">
              <w:rPr>
                <w:color w:val="000000" w:themeColor="text1"/>
              </w:rPr>
              <w:t>объема закупок</w:t>
            </w:r>
          </w:p>
          <w:p w14:paraId="256C5134" w14:textId="77777777" w:rsidR="009163BB" w:rsidRPr="00774E6B" w:rsidRDefault="009163BB" w:rsidP="006C6479">
            <w:pPr>
              <w:pStyle w:val="14"/>
              <w:rPr>
                <w:color w:val="000000" w:themeColor="text1"/>
              </w:rPr>
            </w:pPr>
            <w:r w:rsidRPr="00774E6B">
              <w:rPr>
                <w:color w:val="000000" w:themeColor="text1"/>
              </w:rPr>
              <w:t xml:space="preserve">      </w:t>
            </w:r>
            <w:r w:rsidRPr="00774E6B">
              <w:t xml:space="preserve">— </w:t>
            </w:r>
            <w:r w:rsidRPr="00774E6B">
              <w:rPr>
                <w:color w:val="000000" w:themeColor="text1"/>
              </w:rPr>
              <w:t>сроков закупки;</w:t>
            </w:r>
          </w:p>
          <w:p w14:paraId="4773F315" w14:textId="77777777" w:rsidR="009163BB" w:rsidRPr="0020088E" w:rsidRDefault="009163BB" w:rsidP="006C6479">
            <w:pPr>
              <w:pStyle w:val="14"/>
              <w:rPr>
                <w:color w:val="000000" w:themeColor="text1"/>
              </w:rPr>
            </w:pPr>
            <w:r w:rsidRPr="00E71D4C">
              <w:rPr>
                <w:color w:val="000000" w:themeColor="text1"/>
              </w:rPr>
              <w:t xml:space="preserve">      </w:t>
            </w:r>
            <w:r w:rsidRPr="00774E6B">
              <w:t>—</w:t>
            </w:r>
            <w:r w:rsidRPr="00774E6B">
              <w:rPr>
                <w:color w:val="000000" w:themeColor="text1"/>
                <w:lang w:val="en-US"/>
              </w:rPr>
              <w:t xml:space="preserve"> </w:t>
            </w:r>
            <w:r w:rsidRPr="00774E6B">
              <w:rPr>
                <w:color w:val="000000" w:themeColor="text1"/>
              </w:rPr>
              <w:t>неустойки.</w:t>
            </w:r>
          </w:p>
          <w:p w14:paraId="46415980" w14:textId="77777777" w:rsidR="009163BB" w:rsidRDefault="009163BB" w:rsidP="009163BB">
            <w:pPr>
              <w:pStyle w:val="14"/>
              <w:widowControl w:val="0"/>
              <w:numPr>
                <w:ilvl w:val="0"/>
                <w:numId w:val="5"/>
              </w:numPr>
              <w:contextualSpacing w:val="0"/>
            </w:pPr>
            <w:r>
              <w:t>Сервис онлайн-помощников</w:t>
            </w:r>
            <w:r w:rsidRPr="000110CA">
              <w:t xml:space="preserve"> и «консультация экспертов».</w:t>
            </w:r>
          </w:p>
          <w:p w14:paraId="54135A6A" w14:textId="77777777" w:rsidR="009163BB" w:rsidRPr="00774E6B" w:rsidRDefault="009163BB" w:rsidP="009163BB">
            <w:pPr>
              <w:pStyle w:val="14"/>
              <w:widowControl w:val="0"/>
              <w:numPr>
                <w:ilvl w:val="0"/>
                <w:numId w:val="5"/>
              </w:numPr>
              <w:contextualSpacing w:val="0"/>
            </w:pPr>
            <w:r w:rsidRPr="00774E6B">
              <w:rPr>
                <w:color w:val="000000" w:themeColor="text1"/>
              </w:rPr>
              <w:t>Сервис Быстрые ответы.</w:t>
            </w:r>
          </w:p>
          <w:p w14:paraId="05808953" w14:textId="77777777" w:rsidR="009163BB" w:rsidRPr="000110CA" w:rsidRDefault="009163BB" w:rsidP="009163BB">
            <w:pPr>
              <w:pStyle w:val="14"/>
              <w:widowControl w:val="0"/>
              <w:numPr>
                <w:ilvl w:val="0"/>
                <w:numId w:val="5"/>
              </w:numPr>
              <w:contextualSpacing w:val="0"/>
            </w:pPr>
            <w:r>
              <w:t xml:space="preserve">Видеоматериалы в количестве не </w:t>
            </w:r>
            <w:r w:rsidRPr="000110CA">
              <w:t>менее 12 штук ежегодно.</w:t>
            </w:r>
          </w:p>
          <w:p w14:paraId="2F20EF73" w14:textId="77777777" w:rsidR="009163BB" w:rsidRDefault="009163BB" w:rsidP="009163BB">
            <w:pPr>
              <w:pStyle w:val="14"/>
              <w:widowControl w:val="0"/>
              <w:numPr>
                <w:ilvl w:val="0"/>
                <w:numId w:val="5"/>
              </w:numPr>
              <w:contextualSpacing w:val="0"/>
            </w:pPr>
            <w:r w:rsidRPr="000110CA">
              <w:t xml:space="preserve">Сервисы </w:t>
            </w:r>
            <w:r>
              <w:t>для</w:t>
            </w:r>
            <w:r w:rsidRPr="000110CA">
              <w:t xml:space="preserve"> Поставщика.</w:t>
            </w:r>
          </w:p>
          <w:p w14:paraId="1D8ECE65" w14:textId="77777777" w:rsidR="009163BB" w:rsidRPr="00774E6B" w:rsidRDefault="009163BB" w:rsidP="009163BB">
            <w:pPr>
              <w:pStyle w:val="af3"/>
              <w:widowControl w:val="0"/>
              <w:numPr>
                <w:ilvl w:val="0"/>
                <w:numId w:val="5"/>
              </w:numPr>
              <w:suppressAutoHyphens w:val="0"/>
              <w:textAlignment w:val="auto"/>
              <w:rPr>
                <w:color w:val="000000" w:themeColor="text1"/>
                <w:sz w:val="22"/>
                <w:szCs w:val="22"/>
              </w:rPr>
            </w:pPr>
            <w:r w:rsidRPr="00774E6B">
              <w:rPr>
                <w:color w:val="000000" w:themeColor="text1"/>
                <w:sz w:val="22"/>
                <w:szCs w:val="22"/>
              </w:rPr>
              <w:t>Сервис «Ассистент заказчика», в том числе, но не ограничиваясь:</w:t>
            </w:r>
          </w:p>
          <w:p w14:paraId="0A90B457" w14:textId="77777777" w:rsidR="009163BB" w:rsidRPr="00774E6B" w:rsidRDefault="009163BB" w:rsidP="006C6479">
            <w:pPr>
              <w:ind w:left="360"/>
              <w:rPr>
                <w:color w:val="000000" w:themeColor="text1"/>
              </w:rPr>
            </w:pPr>
            <w:r w:rsidRPr="00774E6B">
              <w:rPr>
                <w:color w:val="000000" w:themeColor="text1"/>
              </w:rPr>
              <w:t>- справочник ЕСКЛП;</w:t>
            </w:r>
          </w:p>
          <w:p w14:paraId="6C631132" w14:textId="77777777" w:rsidR="009163BB" w:rsidRPr="00774E6B" w:rsidRDefault="009163BB" w:rsidP="006C6479">
            <w:pPr>
              <w:ind w:left="360"/>
              <w:rPr>
                <w:color w:val="000000" w:themeColor="text1"/>
              </w:rPr>
            </w:pPr>
            <w:r w:rsidRPr="00774E6B">
              <w:rPr>
                <w:color w:val="000000" w:themeColor="text1"/>
              </w:rPr>
              <w:t>- подбор документов из ЕИС;</w:t>
            </w:r>
          </w:p>
          <w:p w14:paraId="2F978FB8" w14:textId="77777777" w:rsidR="009163BB" w:rsidRPr="00774E6B" w:rsidRDefault="009163BB" w:rsidP="006C6479">
            <w:pPr>
              <w:ind w:left="360"/>
              <w:rPr>
                <w:color w:val="000000" w:themeColor="text1"/>
              </w:rPr>
            </w:pPr>
            <w:r w:rsidRPr="00774E6B">
              <w:rPr>
                <w:color w:val="000000" w:themeColor="text1"/>
              </w:rPr>
              <w:t>- справочник КВР-КОСГУ.</w:t>
            </w:r>
          </w:p>
          <w:p w14:paraId="647156B1" w14:textId="77777777" w:rsidR="009163BB" w:rsidRPr="000110CA" w:rsidRDefault="009163BB" w:rsidP="009163BB">
            <w:pPr>
              <w:pStyle w:val="14"/>
              <w:widowControl w:val="0"/>
              <w:numPr>
                <w:ilvl w:val="0"/>
                <w:numId w:val="5"/>
              </w:numPr>
              <w:contextualSpacing w:val="0"/>
            </w:pPr>
            <w:r w:rsidRPr="0020088E">
              <w:t>Подготовка документов</w:t>
            </w:r>
            <w:r w:rsidRPr="000110CA">
              <w:t xml:space="preserve"> по перечню</w:t>
            </w:r>
            <w:r>
              <w:t>.</w:t>
            </w:r>
          </w:p>
          <w:p w14:paraId="6B179DC3" w14:textId="77777777" w:rsidR="009163BB" w:rsidRPr="000110CA" w:rsidRDefault="009163BB" w:rsidP="009163BB">
            <w:pPr>
              <w:pStyle w:val="14"/>
              <w:widowControl w:val="0"/>
              <w:numPr>
                <w:ilvl w:val="0"/>
                <w:numId w:val="5"/>
              </w:numPr>
              <w:contextualSpacing w:val="0"/>
            </w:pPr>
            <w:r w:rsidRPr="000110CA">
              <w:t>Проверка данных по перечню</w:t>
            </w:r>
            <w:r>
              <w:t>.</w:t>
            </w:r>
          </w:p>
          <w:p w14:paraId="040C3D67" w14:textId="77777777" w:rsidR="009163BB" w:rsidRPr="000110CA" w:rsidRDefault="009163BB" w:rsidP="006C6479">
            <w:pPr>
              <w:pStyle w:val="14"/>
            </w:pPr>
          </w:p>
          <w:p w14:paraId="649C39C2" w14:textId="77777777" w:rsidR="009163BB" w:rsidRPr="000110CA" w:rsidRDefault="009163BB" w:rsidP="006C6479">
            <w:pPr>
              <w:pStyle w:val="14"/>
              <w:rPr>
                <w:b/>
                <w:bCs/>
                <w:color w:val="000000"/>
              </w:rPr>
            </w:pPr>
            <w:r w:rsidRPr="000110CA">
              <w:rPr>
                <w:b/>
                <w:bCs/>
                <w:color w:val="000000" w:themeColor="text1"/>
              </w:rPr>
              <w:t>Число документов в разделах может меняться с учетом их актуализации.</w:t>
            </w:r>
          </w:p>
          <w:p w14:paraId="5860C129" w14:textId="77777777" w:rsidR="009163BB" w:rsidRPr="000110CA" w:rsidRDefault="009163BB" w:rsidP="006C6479">
            <w:pPr>
              <w:pStyle w:val="14"/>
              <w:widowControl w:val="0"/>
              <w:ind w:left="720"/>
              <w:contextualSpacing w:val="0"/>
            </w:pPr>
          </w:p>
          <w:p w14:paraId="12DF1B23" w14:textId="77777777" w:rsidR="009163BB" w:rsidRPr="000110CA" w:rsidRDefault="009163BB" w:rsidP="006C6479">
            <w:pPr>
              <w:pStyle w:val="a5"/>
            </w:pPr>
            <w:r w:rsidRPr="000110CA">
              <w:rPr>
                <w:b/>
              </w:rPr>
              <w:t>База данных должна содержать материалы по следующим тематикам:</w:t>
            </w:r>
            <w:r w:rsidRPr="000110CA">
              <w:br/>
              <w:t>— Нормирование;</w:t>
            </w:r>
            <w:r w:rsidRPr="000110CA">
              <w:br/>
              <w:t>— Планирование: планы-графики закупок для федеральных, региональных и муниципальных заказчиков по 44-ФЗ и планы закупок по 223-ФЗ;</w:t>
            </w:r>
          </w:p>
          <w:p w14:paraId="1420CE02" w14:textId="77777777" w:rsidR="009163BB" w:rsidRPr="000110CA" w:rsidRDefault="009163BB" w:rsidP="006C6479">
            <w:pPr>
              <w:pStyle w:val="a5"/>
            </w:pPr>
          </w:p>
          <w:p w14:paraId="498BD05C" w14:textId="77777777" w:rsidR="009163BB" w:rsidRPr="000110CA" w:rsidRDefault="009163BB" w:rsidP="006C6479">
            <w:pPr>
              <w:pStyle w:val="a5"/>
            </w:pPr>
            <w:r w:rsidRPr="000110CA">
              <w:t>Организация закупок по 44-ФЗ:</w:t>
            </w:r>
          </w:p>
          <w:p w14:paraId="13C524A7" w14:textId="77777777" w:rsidR="009163BB" w:rsidRPr="000110CA" w:rsidRDefault="009163BB" w:rsidP="006C6479">
            <w:pPr>
              <w:pStyle w:val="a5"/>
            </w:pPr>
            <w:r w:rsidRPr="000110CA">
              <w:lastRenderedPageBreak/>
              <w:t>— Требования к заказчику, участникам, обеспечению заявок и исполнению контрактов,</w:t>
            </w:r>
            <w:r w:rsidRPr="000110CA">
              <w:br/>
              <w:t>— Описание объекта закупки/ подготовка технического задания;</w:t>
            </w:r>
            <w:r w:rsidRPr="000110CA">
              <w:br/>
              <w:t>— Подготовка извещения о закупке;</w:t>
            </w:r>
            <w:r w:rsidRPr="000110CA">
              <w:br/>
              <w:t>— Антидемпинговые меры;</w:t>
            </w:r>
            <w:r w:rsidRPr="000110CA">
              <w:br/>
              <w:t>— Национальный режим;</w:t>
            </w:r>
            <w:r w:rsidRPr="000110CA">
              <w:br/>
              <w:t>— Преимущества и ограничения;</w:t>
            </w:r>
            <w:r w:rsidRPr="000110CA">
              <w:br/>
              <w:t>— Отмена закупки.</w:t>
            </w:r>
            <w:r w:rsidRPr="000110CA">
              <w:br/>
            </w:r>
            <w:r w:rsidRPr="000110CA">
              <w:br/>
              <w:t>Организация закупок по 223-ФЗ:</w:t>
            </w:r>
            <w:r w:rsidRPr="000110CA">
              <w:br/>
              <w:t>— Общие принципы и положения;</w:t>
            </w:r>
            <w:r w:rsidRPr="000110CA">
              <w:br/>
              <w:t>— Положение о закупках;</w:t>
            </w:r>
            <w:r w:rsidRPr="000110CA">
              <w:br/>
              <w:t>— Подготовка информации и документации о закупке;</w:t>
            </w:r>
            <w:r w:rsidRPr="000110CA">
              <w:br/>
              <w:t>— Национальный режим;</w:t>
            </w:r>
            <w:r w:rsidRPr="000110CA">
              <w:br/>
              <w:t>— Закупки бюджетных организаций;</w:t>
            </w:r>
            <w:r w:rsidRPr="000110CA">
              <w:br/>
              <w:t>— Участие субъектов малого и среднего предпринимательства.</w:t>
            </w:r>
            <w:r w:rsidRPr="000110CA">
              <w:br/>
            </w:r>
            <w:r w:rsidRPr="000110CA">
              <w:br/>
              <w:t>Коды в закупках (</w:t>
            </w:r>
            <w:r w:rsidRPr="0020088E">
              <w:t>ИКЗ, ОКПД2, Код объекта закупки и т.п.)</w:t>
            </w:r>
            <w:r w:rsidRPr="000110CA">
              <w:br/>
            </w:r>
            <w:r w:rsidRPr="000110CA">
              <w:br/>
              <w:t xml:space="preserve">Организация работы по закупкам: </w:t>
            </w:r>
            <w:r w:rsidRPr="000110CA">
              <w:br/>
              <w:t>— Контрактная служба;</w:t>
            </w:r>
            <w:r w:rsidRPr="000110CA">
              <w:br/>
              <w:t>— Комиссия по закупкам.</w:t>
            </w:r>
            <w:r w:rsidRPr="000110CA">
              <w:br/>
            </w:r>
            <w:r w:rsidRPr="000110CA">
              <w:br/>
              <w:t>Правила работы с системами закупок:</w:t>
            </w:r>
            <w:r w:rsidRPr="000110CA">
              <w:br/>
              <w:t>— ЕИС;</w:t>
            </w:r>
            <w:r w:rsidRPr="000110CA">
              <w:br/>
              <w:t>— Электронный бюджет;</w:t>
            </w:r>
            <w:r w:rsidRPr="000110CA">
              <w:br/>
              <w:t>— Электронные площадки.</w:t>
            </w:r>
            <w:r w:rsidRPr="000110CA">
              <w:br/>
            </w:r>
            <w:r w:rsidRPr="000110CA">
              <w:br/>
              <w:t>Работа с уполномоченными органами.</w:t>
            </w:r>
            <w:r w:rsidRPr="000110CA">
              <w:br/>
            </w:r>
          </w:p>
          <w:p w14:paraId="0D1BDC3C" w14:textId="77777777" w:rsidR="009163BB" w:rsidRPr="000110CA" w:rsidRDefault="009163BB" w:rsidP="006C6479">
            <w:pPr>
              <w:pStyle w:val="a5"/>
            </w:pPr>
            <w:r w:rsidRPr="000110CA">
              <w:t>Работа со специализированными организациями</w:t>
            </w:r>
            <w:r w:rsidRPr="000110CA">
              <w:br/>
            </w:r>
          </w:p>
          <w:p w14:paraId="00DC9ACE" w14:textId="77777777" w:rsidR="009163BB" w:rsidRPr="000110CA" w:rsidRDefault="009163BB" w:rsidP="006C6479">
            <w:pPr>
              <w:pStyle w:val="a5"/>
            </w:pPr>
            <w:r w:rsidRPr="000110CA">
              <w:t>Определение поставщика по Закону №44-ФЗ:</w:t>
            </w:r>
            <w:r w:rsidRPr="000110CA">
              <w:br/>
              <w:t>— Закупки у единственного поставщика/Неконкурентные закупки;</w:t>
            </w:r>
            <w:r w:rsidRPr="000110CA">
              <w:br/>
              <w:t>—</w:t>
            </w:r>
            <w:r>
              <w:t xml:space="preserve"> Аукционы;</w:t>
            </w:r>
            <w:r>
              <w:br/>
              <w:t>— Конкурсы;</w:t>
            </w:r>
            <w:r>
              <w:br/>
              <w:t>— Запрос котировок</w:t>
            </w:r>
            <w:r w:rsidRPr="000110CA">
              <w:t>;</w:t>
            </w:r>
          </w:p>
          <w:p w14:paraId="2A2B7C5F" w14:textId="77777777" w:rsidR="009163BB" w:rsidRDefault="009163BB" w:rsidP="006C6479">
            <w:pPr>
              <w:pStyle w:val="a5"/>
            </w:pPr>
            <w:r w:rsidRPr="000110CA">
              <w:t>— Совместные закупки;</w:t>
            </w:r>
            <w:r w:rsidRPr="000110CA">
              <w:br/>
              <w:t>— Закрытые закупки.</w:t>
            </w:r>
            <w:r w:rsidRPr="000110CA">
              <w:br/>
            </w:r>
            <w:r w:rsidRPr="000110CA">
              <w:br/>
              <w:t>Определение поставщика по Закону №223-ФЗ/Рассмотрение и оценка заявок</w:t>
            </w:r>
            <w:r w:rsidRPr="000110CA">
              <w:br/>
            </w:r>
            <w:r w:rsidRPr="000110CA">
              <w:br/>
              <w:t>Оформление закупки по Закону №44-ФЗ: контракт:</w:t>
            </w:r>
            <w:r w:rsidRPr="000110CA">
              <w:br/>
              <w:t>— Типовые контракты;</w:t>
            </w:r>
            <w:r w:rsidRPr="000110CA">
              <w:br/>
              <w:t>— Контракты жизненного цикла;</w:t>
            </w:r>
            <w:r w:rsidRPr="000110CA">
              <w:br/>
              <w:t>— Условия контрактов;</w:t>
            </w:r>
            <w:r w:rsidRPr="000110CA">
              <w:br/>
              <w:t>— Заключение контракта;</w:t>
            </w:r>
            <w:r w:rsidRPr="000110CA">
              <w:br/>
              <w:t>— Исполнение контракта;</w:t>
            </w:r>
            <w:r w:rsidRPr="000110CA">
              <w:br/>
              <w:t>— Изменение контракта;</w:t>
            </w:r>
            <w:r w:rsidRPr="000110CA">
              <w:br/>
              <w:t>— Расторжение контракта;</w:t>
            </w:r>
          </w:p>
          <w:p w14:paraId="614F1071" w14:textId="77777777" w:rsidR="009163BB" w:rsidRPr="000110CA" w:rsidRDefault="009163BB" w:rsidP="006C6479">
            <w:pPr>
              <w:pStyle w:val="a5"/>
            </w:pPr>
            <w:r w:rsidRPr="00774E6B">
              <w:t>— Казначейское сопровождение;</w:t>
            </w:r>
            <w:r w:rsidRPr="000110CA">
              <w:br/>
              <w:t>— Обеспечение исполнения;</w:t>
            </w:r>
            <w:r w:rsidRPr="000110CA">
              <w:br/>
              <w:t>— Банковское сопровождение;</w:t>
            </w:r>
            <w:r w:rsidRPr="000110CA">
              <w:br/>
              <w:t>— Штрафные санкции;</w:t>
            </w:r>
            <w:r w:rsidRPr="000110CA">
              <w:br/>
              <w:t>— Реестр Контрактов.</w:t>
            </w:r>
            <w:r w:rsidRPr="000110CA">
              <w:br/>
            </w:r>
            <w:r w:rsidRPr="000110CA">
              <w:lastRenderedPageBreak/>
              <w:br/>
              <w:t>Оформление закупки по Закону №223-ФЗ: договор:</w:t>
            </w:r>
            <w:r w:rsidRPr="000110CA">
              <w:br/>
              <w:t>— Заключение;</w:t>
            </w:r>
            <w:r w:rsidRPr="000110CA">
              <w:br/>
              <w:t>— Особенности исполнения;</w:t>
            </w:r>
            <w:r w:rsidRPr="000110CA">
              <w:br/>
              <w:t>— Изменение и расторжение.</w:t>
            </w:r>
            <w:r w:rsidRPr="000110CA">
              <w:br/>
            </w:r>
            <w:r w:rsidRPr="000110CA">
              <w:br/>
              <w:t>Исполнение и приемка</w:t>
            </w:r>
            <w:r w:rsidRPr="000110CA">
              <w:br/>
            </w:r>
            <w:r w:rsidRPr="000110CA">
              <w:br/>
              <w:t>Контроль:</w:t>
            </w:r>
            <w:r w:rsidRPr="000110CA">
              <w:br/>
              <w:t>— Реестр недобросовестных поставщиков;</w:t>
            </w:r>
            <w:r w:rsidRPr="000110CA">
              <w:br/>
              <w:t>— Плановые и внеплановые проверки;</w:t>
            </w:r>
            <w:r w:rsidRPr="000110CA">
              <w:br/>
              <w:t>— Ведомственный контроль;</w:t>
            </w:r>
            <w:r w:rsidRPr="000110CA">
              <w:br/>
              <w:t>— Финконтроль;</w:t>
            </w:r>
            <w:r w:rsidRPr="000110CA">
              <w:br/>
              <w:t>— Контрольные органы;</w:t>
            </w:r>
            <w:r w:rsidRPr="000110CA">
              <w:br/>
              <w:t>— Административная практика;</w:t>
            </w:r>
            <w:r w:rsidRPr="000110CA">
              <w:br/>
              <w:t>— Нарушения при закупках.</w:t>
            </w:r>
            <w:r w:rsidRPr="000110CA">
              <w:br/>
            </w:r>
            <w:r w:rsidRPr="000110CA">
              <w:br/>
              <w:t>Мониторинг закупок</w:t>
            </w:r>
            <w:r w:rsidRPr="000110CA">
              <w:br/>
              <w:t>Аудит закупок</w:t>
            </w:r>
            <w:r w:rsidRPr="000110CA">
              <w:br/>
              <w:t>Обжалование действий и бездействий по Закону №44-ФЗ</w:t>
            </w:r>
            <w:r w:rsidRPr="000110CA">
              <w:br/>
              <w:t>Обжалование действий и бездействий по Закону №223-ФЗ</w:t>
            </w:r>
            <w:r w:rsidRPr="000110CA">
              <w:br/>
              <w:t>Отчетность по Закону №44-ФЗ</w:t>
            </w:r>
            <w:r w:rsidRPr="000110CA">
              <w:br/>
              <w:t>Отчетность по Закону №223-ФЗ</w:t>
            </w:r>
            <w:r w:rsidRPr="000110CA">
              <w:br/>
              <w:t>Ответственность в закупках по Закону №44-ФЗ</w:t>
            </w:r>
            <w:r w:rsidRPr="000110CA">
              <w:br/>
              <w:t>Ответственность в закупках по Закону №223-ФЗ</w:t>
            </w:r>
          </w:p>
        </w:tc>
      </w:tr>
      <w:tr w:rsidR="009163BB" w:rsidRPr="000110CA" w14:paraId="15B5910A" w14:textId="77777777" w:rsidTr="006C6479">
        <w:trPr>
          <w:jc w:val="center"/>
        </w:trPr>
        <w:tc>
          <w:tcPr>
            <w:tcW w:w="2692" w:type="dxa"/>
            <w:tcMar>
              <w:top w:w="100" w:type="dxa"/>
              <w:left w:w="100" w:type="dxa"/>
              <w:bottom w:w="100" w:type="dxa"/>
              <w:right w:w="100" w:type="dxa"/>
            </w:tcMar>
          </w:tcPr>
          <w:p w14:paraId="1A7557DC" w14:textId="77777777" w:rsidR="009163BB" w:rsidRPr="000110CA" w:rsidRDefault="009163BB" w:rsidP="006C6479">
            <w:pPr>
              <w:pStyle w:val="14"/>
              <w:widowControl w:val="0"/>
              <w:contextualSpacing w:val="0"/>
              <w:rPr>
                <w:rFonts w:ascii="Proxima Nova" w:eastAsia="Proxima Nova" w:hAnsi="Proxima Nova" w:cs="Proxima Nova"/>
                <w:sz w:val="28"/>
                <w:szCs w:val="28"/>
              </w:rPr>
            </w:pPr>
            <w:r w:rsidRPr="000110CA">
              <w:rPr>
                <w:rFonts w:ascii="Proxima Nova" w:eastAsia="Proxima Nova" w:hAnsi="Proxima Nova" w:cs="Proxima Nova"/>
                <w:b/>
                <w:sz w:val="24"/>
                <w:szCs w:val="24"/>
              </w:rPr>
              <w:lastRenderedPageBreak/>
              <w:t>Функциональные, технические, качественные и эксплуатационные характеристики объекта закупки</w:t>
            </w:r>
          </w:p>
        </w:tc>
        <w:tc>
          <w:tcPr>
            <w:tcW w:w="8078" w:type="dxa"/>
            <w:gridSpan w:val="2"/>
            <w:tcMar>
              <w:top w:w="100" w:type="dxa"/>
              <w:left w:w="100" w:type="dxa"/>
              <w:bottom w:w="100" w:type="dxa"/>
              <w:right w:w="100" w:type="dxa"/>
            </w:tcMar>
          </w:tcPr>
          <w:p w14:paraId="22B8450D" w14:textId="77777777" w:rsidR="009163BB" w:rsidRPr="000110CA" w:rsidRDefault="009163BB" w:rsidP="006C6479">
            <w:pPr>
              <w:jc w:val="both"/>
              <w:rPr>
                <w:b/>
                <w:iCs/>
              </w:rPr>
            </w:pPr>
            <w:r w:rsidRPr="000110CA">
              <w:rPr>
                <w:b/>
                <w:iCs/>
              </w:rPr>
              <w:t xml:space="preserve">Общие требования к </w:t>
            </w:r>
            <w:r>
              <w:rPr>
                <w:b/>
                <w:iCs/>
              </w:rPr>
              <w:t>сервису</w:t>
            </w:r>
            <w:r w:rsidRPr="000110CA">
              <w:rPr>
                <w:b/>
                <w:iCs/>
              </w:rPr>
              <w:t>:</w:t>
            </w:r>
          </w:p>
          <w:p w14:paraId="123DCB0F" w14:textId="77777777" w:rsidR="009163BB" w:rsidRPr="000110CA" w:rsidRDefault="009163BB" w:rsidP="006C6479">
            <w:pPr>
              <w:jc w:val="both"/>
              <w:rPr>
                <w:b/>
                <w:iCs/>
              </w:rPr>
            </w:pPr>
          </w:p>
          <w:p w14:paraId="67A3AEED" w14:textId="77777777" w:rsidR="009163BB" w:rsidRPr="000110CA" w:rsidRDefault="009163BB" w:rsidP="006C6479">
            <w:pPr>
              <w:tabs>
                <w:tab w:val="left" w:pos="1080"/>
              </w:tabs>
              <w:jc w:val="both"/>
            </w:pPr>
            <w:r w:rsidRPr="000110CA">
              <w:t xml:space="preserve">– должна быть обеспечена возможность актуализации информации, содержащейся в экземпляре онлайн-версии Системы с использованием телекоммуникаций ежедневно, кроме выходных и праздничных дней </w:t>
            </w:r>
          </w:p>
          <w:p w14:paraId="0D7AA7F2" w14:textId="77777777" w:rsidR="009163BB" w:rsidRPr="000110CA" w:rsidRDefault="009163BB" w:rsidP="006C6479">
            <w:pPr>
              <w:tabs>
                <w:tab w:val="left" w:pos="1080"/>
              </w:tabs>
              <w:jc w:val="both"/>
            </w:pPr>
            <w:r w:rsidRPr="000110CA">
              <w:t xml:space="preserve"> должна быть обеспечена </w:t>
            </w:r>
            <w:proofErr w:type="gramStart"/>
            <w:r w:rsidRPr="000110CA">
              <w:t>возможность  публикации</w:t>
            </w:r>
            <w:proofErr w:type="gramEnd"/>
            <w:r w:rsidRPr="000110CA">
              <w:t xml:space="preserve"> обзоры изменений, проектов документов, новых нормативных документов;</w:t>
            </w:r>
          </w:p>
          <w:p w14:paraId="3589AD55" w14:textId="77777777" w:rsidR="009163BB" w:rsidRPr="000110CA" w:rsidRDefault="009163BB" w:rsidP="006C6479">
            <w:pPr>
              <w:tabs>
                <w:tab w:val="left" w:pos="1080"/>
              </w:tabs>
              <w:jc w:val="both"/>
            </w:pPr>
            <w:r w:rsidRPr="000110CA">
              <w:t xml:space="preserve">–  должна быть обеспечена возможность обучение клиента работе </w:t>
            </w:r>
            <w:proofErr w:type="gramStart"/>
            <w:r w:rsidRPr="000110CA">
              <w:t>в  Системе</w:t>
            </w:r>
            <w:proofErr w:type="gramEnd"/>
            <w:r w:rsidRPr="000110CA">
              <w:t>;</w:t>
            </w:r>
          </w:p>
          <w:p w14:paraId="7DCB551D" w14:textId="77777777" w:rsidR="009163BB" w:rsidRPr="000110CA" w:rsidRDefault="009163BB" w:rsidP="006C6479">
            <w:pPr>
              <w:jc w:val="both"/>
            </w:pPr>
            <w:r w:rsidRPr="000110CA">
              <w:t>– должна быть обеспечена возможность работы с базой данных онлайн-версии посредством интернет-браузера (интернет-браузеров) с использованием логина и пароля с любой точки доступа в сеть Интернет;</w:t>
            </w:r>
          </w:p>
          <w:p w14:paraId="7C8D456C" w14:textId="77777777" w:rsidR="009163BB" w:rsidRPr="000110CA" w:rsidRDefault="009163BB" w:rsidP="006C6479">
            <w:pPr>
              <w:tabs>
                <w:tab w:val="left" w:pos="1080"/>
              </w:tabs>
              <w:jc w:val="both"/>
            </w:pPr>
            <w:r w:rsidRPr="000110CA">
              <w:t xml:space="preserve">– должна быть обеспечена возможность консультаций по настройке работы с Системой по телефону, путем обращения по электронной почте, в техническую службу </w:t>
            </w:r>
            <w:proofErr w:type="gramStart"/>
            <w:r w:rsidRPr="000110CA">
              <w:t>или  онлайн</w:t>
            </w:r>
            <w:proofErr w:type="gramEnd"/>
            <w:r w:rsidRPr="000110CA">
              <w:t xml:space="preserve">-поддержку; </w:t>
            </w:r>
          </w:p>
          <w:p w14:paraId="52AD453B" w14:textId="77777777" w:rsidR="009163BB" w:rsidRPr="000110CA" w:rsidRDefault="009163BB" w:rsidP="006C6479">
            <w:pPr>
              <w:tabs>
                <w:tab w:val="left" w:pos="1080"/>
              </w:tabs>
              <w:jc w:val="both"/>
            </w:pPr>
            <w:r w:rsidRPr="000110CA">
              <w:t>– должна быть обеспечена возможность обращения в техническую службу в рабочее время (МСК) с 9.00 до 18.00 часов.</w:t>
            </w:r>
          </w:p>
          <w:p w14:paraId="5C45D228" w14:textId="77777777" w:rsidR="009163BB" w:rsidRPr="000110CA" w:rsidRDefault="009163BB" w:rsidP="006C6479">
            <w:pPr>
              <w:tabs>
                <w:tab w:val="left" w:pos="1080"/>
              </w:tabs>
              <w:jc w:val="both"/>
            </w:pPr>
            <w:r w:rsidRPr="000110CA">
              <w:t xml:space="preserve">– должна быть обеспечена возможность поиска отсутствующего нормативного акта при помощи дополнительного </w:t>
            </w:r>
            <w:proofErr w:type="gramStart"/>
            <w:r w:rsidRPr="000110CA">
              <w:t>сервиса  «</w:t>
            </w:r>
            <w:proofErr w:type="gramEnd"/>
            <w:r w:rsidRPr="000110CA">
              <w:t>Документ за час». Сервис предоставляет нужный нормативный документ в срок не более чем за 1 час (в рабочее время</w:t>
            </w:r>
            <w:r>
              <w:t xml:space="preserve"> (МСК) с 9.00 до 18.00 часов), </w:t>
            </w:r>
            <w:r w:rsidRPr="000110CA">
              <w:t>в случае если в правовой базе нет нужной информации</w:t>
            </w:r>
          </w:p>
          <w:p w14:paraId="7D9C2DAE" w14:textId="77777777" w:rsidR="009163BB" w:rsidRPr="000110CA" w:rsidRDefault="009163BB" w:rsidP="006C6479">
            <w:pPr>
              <w:tabs>
                <w:tab w:val="left" w:pos="1080"/>
              </w:tabs>
              <w:jc w:val="both"/>
            </w:pPr>
            <w:r w:rsidRPr="000110CA">
              <w:t>- должна быть обеспечена возможность консультаций экспертов_______</w:t>
            </w:r>
          </w:p>
          <w:p w14:paraId="6B9174A7" w14:textId="77777777" w:rsidR="009163BB" w:rsidRPr="000110CA" w:rsidRDefault="009163BB" w:rsidP="006C6479">
            <w:pPr>
              <w:tabs>
                <w:tab w:val="left" w:pos="1080"/>
              </w:tabs>
              <w:jc w:val="both"/>
            </w:pPr>
          </w:p>
          <w:p w14:paraId="46352207" w14:textId="77777777" w:rsidR="009163BB" w:rsidRPr="000110CA" w:rsidRDefault="009163BB" w:rsidP="009163BB">
            <w:pPr>
              <w:widowControl/>
              <w:numPr>
                <w:ilvl w:val="0"/>
                <w:numId w:val="6"/>
              </w:numPr>
              <w:tabs>
                <w:tab w:val="left" w:pos="1080"/>
              </w:tabs>
              <w:suppressAutoHyphens w:val="0"/>
              <w:contextualSpacing/>
              <w:jc w:val="both"/>
              <w:textAlignment w:val="auto"/>
            </w:pPr>
            <w:r w:rsidRPr="000110CA">
              <w:t xml:space="preserve">При помощи </w:t>
            </w:r>
            <w:proofErr w:type="gramStart"/>
            <w:r w:rsidRPr="000110CA">
              <w:t>сервиса  онлайн</w:t>
            </w:r>
            <w:proofErr w:type="gramEnd"/>
            <w:r w:rsidRPr="000110CA">
              <w:t xml:space="preserve">-поддержки </w:t>
            </w:r>
          </w:p>
          <w:p w14:paraId="7F674E04" w14:textId="77777777" w:rsidR="009163BB" w:rsidRPr="000110CA" w:rsidRDefault="009163BB" w:rsidP="009163BB">
            <w:pPr>
              <w:widowControl/>
              <w:numPr>
                <w:ilvl w:val="0"/>
                <w:numId w:val="6"/>
              </w:numPr>
              <w:tabs>
                <w:tab w:val="left" w:pos="1080"/>
              </w:tabs>
              <w:suppressAutoHyphens w:val="0"/>
              <w:contextualSpacing/>
              <w:jc w:val="both"/>
              <w:textAlignment w:val="auto"/>
            </w:pPr>
            <w:r w:rsidRPr="000110CA">
              <w:t>При помощи письменных консультаций экспертов. Должна быть обеспечена возможность предоставления неограниченного количества обращений.</w:t>
            </w:r>
          </w:p>
          <w:p w14:paraId="3928E9BD" w14:textId="77777777" w:rsidR="009163BB" w:rsidRPr="000110CA" w:rsidRDefault="009163BB" w:rsidP="006C6479">
            <w:pPr>
              <w:tabs>
                <w:tab w:val="left" w:pos="1080"/>
              </w:tabs>
              <w:ind w:left="720"/>
              <w:jc w:val="both"/>
            </w:pPr>
          </w:p>
          <w:p w14:paraId="719BBBEB" w14:textId="77777777" w:rsidR="009163BB" w:rsidRPr="000110CA" w:rsidRDefault="009163BB" w:rsidP="006C6479">
            <w:pPr>
              <w:pStyle w:val="14"/>
              <w:widowControl w:val="0"/>
              <w:pBdr>
                <w:top w:val="none" w:sz="4" w:space="0" w:color="000000"/>
                <w:left w:val="none" w:sz="4" w:space="0" w:color="000000"/>
                <w:bottom w:val="none" w:sz="4" w:space="0" w:color="000000"/>
                <w:right w:val="none" w:sz="4" w:space="0" w:color="000000"/>
                <w:between w:val="none" w:sz="4" w:space="0" w:color="000000"/>
              </w:pBdr>
              <w:contextualSpacing w:val="0"/>
              <w:rPr>
                <w:b/>
              </w:rPr>
            </w:pPr>
            <w:r w:rsidRPr="000110CA">
              <w:rPr>
                <w:b/>
              </w:rPr>
              <w:t>Требования к системе:</w:t>
            </w:r>
          </w:p>
          <w:p w14:paraId="7E85126A" w14:textId="77777777" w:rsidR="009163BB" w:rsidRPr="000110CA" w:rsidRDefault="009163BB" w:rsidP="006C6479">
            <w:pPr>
              <w:pStyle w:val="14"/>
              <w:widowControl w:val="0"/>
              <w:pBdr>
                <w:top w:val="none" w:sz="4" w:space="0" w:color="000000"/>
                <w:left w:val="none" w:sz="4" w:space="0" w:color="000000"/>
                <w:bottom w:val="none" w:sz="4" w:space="0" w:color="000000"/>
                <w:right w:val="none" w:sz="4" w:space="0" w:color="000000"/>
                <w:between w:val="none" w:sz="4" w:space="0" w:color="000000"/>
              </w:pBdr>
              <w:contextualSpacing w:val="0"/>
            </w:pPr>
            <w:r w:rsidRPr="000110CA">
              <w:t xml:space="preserve">- должно быть наличие поисковой строки, позволяющей формулировать запрос в </w:t>
            </w:r>
            <w:r w:rsidRPr="000110CA">
              <w:lastRenderedPageBreak/>
              <w:t>свободной форме и выстраивающий результаты поиска по степени соответствия запросу.</w:t>
            </w:r>
          </w:p>
          <w:p w14:paraId="52206A03" w14:textId="77777777" w:rsidR="009163BB" w:rsidRPr="000110CA" w:rsidRDefault="009163BB" w:rsidP="006C6479">
            <w:pPr>
              <w:pStyle w:val="14"/>
              <w:widowControl w:val="0"/>
              <w:pBdr>
                <w:top w:val="none" w:sz="4" w:space="0" w:color="000000"/>
                <w:left w:val="none" w:sz="4" w:space="0" w:color="000000"/>
                <w:bottom w:val="none" w:sz="4" w:space="0" w:color="000000"/>
                <w:right w:val="none" w:sz="4" w:space="0" w:color="000000"/>
                <w:between w:val="none" w:sz="4" w:space="0" w:color="000000"/>
              </w:pBdr>
              <w:contextualSpacing w:val="0"/>
            </w:pPr>
            <w:r w:rsidRPr="000110CA">
              <w:t xml:space="preserve">- должно быть </w:t>
            </w:r>
            <w:proofErr w:type="gramStart"/>
            <w:r w:rsidRPr="000110CA">
              <w:t>наличие  автоматической</w:t>
            </w:r>
            <w:proofErr w:type="gramEnd"/>
            <w:r w:rsidRPr="000110CA">
              <w:t xml:space="preserve"> группировки результатов поиска по видам информации (рекомендации, правовая база, шаблоны, сервисы, видео и т.д.)</w:t>
            </w:r>
          </w:p>
          <w:p w14:paraId="408FD885" w14:textId="77777777" w:rsidR="009163BB" w:rsidRPr="000110CA" w:rsidRDefault="009163BB" w:rsidP="006C6479">
            <w:pPr>
              <w:pStyle w:val="14"/>
              <w:widowControl w:val="0"/>
              <w:pBdr>
                <w:top w:val="none" w:sz="4" w:space="0" w:color="000000"/>
                <w:left w:val="none" w:sz="4" w:space="0" w:color="000000"/>
                <w:bottom w:val="none" w:sz="4" w:space="0" w:color="000000"/>
                <w:right w:val="none" w:sz="4" w:space="0" w:color="000000"/>
                <w:between w:val="none" w:sz="4" w:space="0" w:color="000000"/>
              </w:pBdr>
              <w:contextualSpacing w:val="0"/>
              <w:rPr>
                <w:rFonts w:eastAsia="Calibri"/>
              </w:rPr>
            </w:pPr>
            <w:r w:rsidRPr="000110CA">
              <w:t xml:space="preserve">- должно быть наличие </w:t>
            </w:r>
            <w:r w:rsidRPr="000110CA">
              <w:rPr>
                <w:rFonts w:eastAsia="Calibri"/>
              </w:rPr>
              <w:t>сортировки списка документов каждого вида информации по степени популярности запросов по заданной тематике;</w:t>
            </w:r>
          </w:p>
          <w:p w14:paraId="69724194" w14:textId="77777777" w:rsidR="009163BB" w:rsidRPr="000110CA" w:rsidRDefault="009163BB" w:rsidP="006C6479">
            <w:pPr>
              <w:jc w:val="both"/>
            </w:pPr>
            <w:r w:rsidRPr="000110CA">
              <w:t>– должно быть наличие поис</w:t>
            </w:r>
            <w:r>
              <w:t>ка по реквизитам (включая дату,</w:t>
            </w:r>
            <w:r w:rsidRPr="000110CA">
              <w:t xml:space="preserve"> точно в заголовке, только точную фразу) правовой базе;</w:t>
            </w:r>
          </w:p>
          <w:p w14:paraId="5F4AADBF" w14:textId="77777777" w:rsidR="009163BB" w:rsidRPr="000110CA" w:rsidRDefault="009163BB" w:rsidP="006C6479">
            <w:pPr>
              <w:jc w:val="both"/>
            </w:pPr>
            <w:r w:rsidRPr="000110CA">
              <w:t>– должно быть наличие поиска правовых актов по дате (интервалу да</w:t>
            </w:r>
            <w:r>
              <w:t xml:space="preserve">т), с переходом в документе по </w:t>
            </w:r>
            <w:r w:rsidRPr="000110CA">
              <w:t>редакциям вступления в силу, утраты силы, внесения изменений;</w:t>
            </w:r>
          </w:p>
          <w:p w14:paraId="4EF85034" w14:textId="77777777" w:rsidR="009163BB" w:rsidRPr="000110CA" w:rsidRDefault="009163BB" w:rsidP="006C6479">
            <w:pPr>
              <w:jc w:val="both"/>
            </w:pPr>
            <w:r w:rsidRPr="000110CA">
              <w:t>– должно быть наличие в базе данных информации об изменениях в законодательстве (правовые акты, судебная практика и проекты законов, писем);</w:t>
            </w:r>
          </w:p>
          <w:p w14:paraId="2729B03C" w14:textId="77777777" w:rsidR="009163BB" w:rsidRPr="000110CA" w:rsidRDefault="009163BB" w:rsidP="006C6479">
            <w:pPr>
              <w:jc w:val="both"/>
            </w:pPr>
            <w:r w:rsidRPr="000110CA">
              <w:t>– должно быть наличие аналитических новостей, кратко излагающих суть новых документов федерального законодательства, приказов и писем ФОИВ по вопросам закупок;</w:t>
            </w:r>
          </w:p>
          <w:p w14:paraId="055AC35E" w14:textId="77777777" w:rsidR="009163BB" w:rsidRPr="000110CA" w:rsidRDefault="009163BB" w:rsidP="006C6479">
            <w:pPr>
              <w:jc w:val="both"/>
            </w:pPr>
            <w:r>
              <w:t xml:space="preserve">– должно быть наличие </w:t>
            </w:r>
            <w:r w:rsidRPr="000110CA">
              <w:t>доступа к записям вебинаров и семинаров из раздела «видео»;</w:t>
            </w:r>
          </w:p>
          <w:p w14:paraId="0605B143" w14:textId="77777777" w:rsidR="009163BB" w:rsidRPr="000110CA" w:rsidRDefault="009163BB" w:rsidP="006C6479">
            <w:pPr>
              <w:jc w:val="both"/>
            </w:pPr>
            <w:r w:rsidRPr="000110CA">
              <w:t>– должно быть наличие возможности в основном меню (на главной странице) базы данных знакомиться с новостями (с возможностью перехода к текстам правовых актов, судебных решений, проектов правовых актов, писем, рекомендаций, таблиц, и т.д.);</w:t>
            </w:r>
          </w:p>
          <w:p w14:paraId="236E0F17" w14:textId="77777777" w:rsidR="009163BB" w:rsidRPr="000110CA" w:rsidRDefault="009163BB" w:rsidP="006C6479">
            <w:pPr>
              <w:jc w:val="both"/>
            </w:pPr>
            <w:r w:rsidRPr="000110CA">
              <w:t>– должно быть наличие возможности поиска по параметрам (текст документа, название документа, номер документа, дата документа, принявший орган, вид документа)</w:t>
            </w:r>
          </w:p>
          <w:p w14:paraId="50459E3A" w14:textId="77777777" w:rsidR="009163BB" w:rsidRPr="000110CA" w:rsidRDefault="009163BB" w:rsidP="006C6479">
            <w:pPr>
              <w:jc w:val="both"/>
            </w:pPr>
            <w:r w:rsidRPr="000110CA">
              <w:t>– должно быть наличие возможности экспорта (с последующим сохранением) выбранного документа или списка документов в файл текстового формата;</w:t>
            </w:r>
          </w:p>
          <w:p w14:paraId="19D3EBBE" w14:textId="77777777" w:rsidR="009163BB" w:rsidRPr="000110CA" w:rsidRDefault="009163BB" w:rsidP="006C6479">
            <w:pPr>
              <w:jc w:val="both"/>
            </w:pPr>
            <w:r w:rsidRPr="000110CA">
              <w:t xml:space="preserve">-– должно быть наличие возможности печати из самого документа; </w:t>
            </w:r>
          </w:p>
          <w:p w14:paraId="7207953D" w14:textId="77777777" w:rsidR="009163BB" w:rsidRPr="000110CA" w:rsidRDefault="009163BB" w:rsidP="006C6479">
            <w:pPr>
              <w:jc w:val="both"/>
            </w:pPr>
            <w:r w:rsidRPr="000110CA">
              <w:t>- должно быть наличие навигационной панели по документу;</w:t>
            </w:r>
          </w:p>
          <w:p w14:paraId="27F52E5C" w14:textId="77777777" w:rsidR="009163BB" w:rsidRPr="000110CA" w:rsidRDefault="009163BB" w:rsidP="006C6479">
            <w:pPr>
              <w:jc w:val="both"/>
            </w:pPr>
            <w:r w:rsidRPr="000110CA">
              <w:t xml:space="preserve">- должно быть наличие возможности перехода внутри документа из блока правовой базы к дополнительной информации с построением списка по указанной статье или пункту по типу </w:t>
            </w:r>
            <w:proofErr w:type="spellStart"/>
            <w:r w:rsidRPr="000110CA">
              <w:t>бэклинка</w:t>
            </w:r>
            <w:proofErr w:type="spellEnd"/>
            <w:r w:rsidRPr="000110CA">
              <w:t>;</w:t>
            </w:r>
          </w:p>
          <w:p w14:paraId="04005A2A" w14:textId="77777777" w:rsidR="009163BB" w:rsidRPr="000110CA" w:rsidRDefault="009163BB" w:rsidP="006C6479">
            <w:pPr>
              <w:jc w:val="both"/>
            </w:pPr>
            <w:r w:rsidRPr="000110CA">
              <w:t>– должно быть наличие возможности обращения</w:t>
            </w:r>
            <w:r>
              <w:rPr>
                <w:rFonts w:eastAsia="Arial"/>
              </w:rPr>
              <w:t xml:space="preserve"> к онлайн-помощнику и </w:t>
            </w:r>
            <w:r w:rsidRPr="000110CA">
              <w:rPr>
                <w:rFonts w:eastAsia="Arial"/>
              </w:rPr>
              <w:t>экспертам Системы</w:t>
            </w:r>
            <w:r w:rsidRPr="000110CA">
              <w:t>;</w:t>
            </w:r>
          </w:p>
          <w:p w14:paraId="1C8FAF76" w14:textId="77777777" w:rsidR="009163BB" w:rsidRPr="000110CA" w:rsidRDefault="009163BB" w:rsidP="006C6479">
            <w:pPr>
              <w:jc w:val="both"/>
            </w:pPr>
            <w:r w:rsidRPr="000110CA">
              <w:t>– должно быть наличие возможности детализации поиска в найденном по ключевому слову;</w:t>
            </w:r>
          </w:p>
          <w:p w14:paraId="4F4B102B" w14:textId="77777777" w:rsidR="009163BB" w:rsidRPr="000110CA" w:rsidRDefault="009163BB" w:rsidP="006C6479">
            <w:pPr>
              <w:jc w:val="both"/>
            </w:pPr>
            <w:r w:rsidRPr="000110CA">
              <w:t>– должно быть наличие возможности доступа к документа</w:t>
            </w:r>
            <w:r>
              <w:t xml:space="preserve">м базы данных с использованием </w:t>
            </w:r>
            <w:r w:rsidRPr="000110CA">
              <w:t xml:space="preserve">рубрикатора  </w:t>
            </w:r>
          </w:p>
          <w:p w14:paraId="0DB81458" w14:textId="77777777" w:rsidR="009163BB" w:rsidRPr="000110CA" w:rsidRDefault="009163BB" w:rsidP="006C6479">
            <w:pPr>
              <w:jc w:val="both"/>
              <w:rPr>
                <w:b/>
              </w:rPr>
            </w:pPr>
            <w:r w:rsidRPr="000110CA">
              <w:rPr>
                <w:b/>
              </w:rPr>
              <w:t xml:space="preserve">Дополнительные требования: </w:t>
            </w:r>
          </w:p>
          <w:p w14:paraId="69F13BD3" w14:textId="77777777" w:rsidR="009163BB" w:rsidRPr="000110CA" w:rsidRDefault="009163BB" w:rsidP="006C6479">
            <w:pPr>
              <w:jc w:val="both"/>
              <w:rPr>
                <w:b/>
              </w:rPr>
            </w:pPr>
          </w:p>
          <w:p w14:paraId="6690EEE8" w14:textId="77777777" w:rsidR="009163BB" w:rsidRPr="000110CA" w:rsidRDefault="009163BB" w:rsidP="006C6479">
            <w:pPr>
              <w:pStyle w:val="14"/>
              <w:widowControl w:val="0"/>
              <w:contextualSpacing w:val="0"/>
              <w:rPr>
                <w:b/>
              </w:rPr>
            </w:pPr>
            <w:r w:rsidRPr="000110CA">
              <w:rPr>
                <w:b/>
              </w:rPr>
              <w:t xml:space="preserve">Видеоматериалы </w:t>
            </w:r>
          </w:p>
          <w:p w14:paraId="612A31A4" w14:textId="77777777" w:rsidR="009163BB" w:rsidRPr="00B729AB" w:rsidRDefault="009163BB" w:rsidP="006C6479">
            <w:pPr>
              <w:jc w:val="both"/>
            </w:pPr>
            <w:r w:rsidRPr="0020088E">
              <w:t xml:space="preserve">Должна быть обеспечена возможность доступа к записи: онлайн-семинаров, видеолекций, на актуальные темы по вопросам закупок </w:t>
            </w:r>
            <w:proofErr w:type="gramStart"/>
            <w:r w:rsidRPr="0020088E">
              <w:t>-  не</w:t>
            </w:r>
            <w:proofErr w:type="gramEnd"/>
            <w:r w:rsidRPr="0020088E">
              <w:t xml:space="preserve"> менее 12 видео в год, а также доступ к архиву видеоматериалов за предыдущие периоды.</w:t>
            </w:r>
            <w:r w:rsidRPr="00B729AB">
              <w:t xml:space="preserve"> </w:t>
            </w:r>
          </w:p>
          <w:p w14:paraId="2ABF47FB" w14:textId="77777777" w:rsidR="009163BB" w:rsidRPr="000110CA" w:rsidRDefault="009163BB" w:rsidP="006C6479">
            <w:pPr>
              <w:jc w:val="both"/>
              <w:rPr>
                <w:b/>
              </w:rPr>
            </w:pPr>
          </w:p>
          <w:p w14:paraId="07393524" w14:textId="77777777" w:rsidR="009163BB" w:rsidRPr="000110CA" w:rsidRDefault="009163BB" w:rsidP="006C6479">
            <w:pPr>
              <w:pStyle w:val="14"/>
              <w:widowControl w:val="0"/>
              <w:contextualSpacing w:val="0"/>
            </w:pPr>
            <w:r w:rsidRPr="000110CA">
              <w:rPr>
                <w:b/>
              </w:rPr>
              <w:t>«Консультация эксперта»</w:t>
            </w:r>
            <w:r w:rsidRPr="000110CA">
              <w:t xml:space="preserve"> должна быть оказана в следующих форматах:</w:t>
            </w:r>
          </w:p>
          <w:p w14:paraId="38B84819" w14:textId="77777777" w:rsidR="009163BB" w:rsidRPr="000110CA" w:rsidRDefault="009163BB" w:rsidP="006C6479">
            <w:pPr>
              <w:pStyle w:val="14"/>
              <w:widowControl w:val="0"/>
              <w:contextualSpacing w:val="0"/>
            </w:pPr>
          </w:p>
          <w:p w14:paraId="10B2AC65" w14:textId="77777777" w:rsidR="009163BB" w:rsidRPr="000110CA" w:rsidRDefault="009163BB" w:rsidP="009163BB">
            <w:pPr>
              <w:widowControl/>
              <w:numPr>
                <w:ilvl w:val="0"/>
                <w:numId w:val="7"/>
              </w:numPr>
              <w:suppressAutoHyphens w:val="0"/>
              <w:ind w:right="141"/>
              <w:contextualSpacing/>
              <w:textAlignment w:val="auto"/>
            </w:pPr>
            <w:r w:rsidRPr="000110CA">
              <w:rPr>
                <w:b/>
              </w:rPr>
              <w:t>Онлайн-помощник</w:t>
            </w:r>
            <w:r w:rsidRPr="000110CA">
              <w:t xml:space="preserve"> с возможностью подборки материалов.</w:t>
            </w:r>
          </w:p>
          <w:p w14:paraId="318C52D8" w14:textId="77777777" w:rsidR="009163BB" w:rsidRPr="000110CA" w:rsidRDefault="009163BB" w:rsidP="006C6479">
            <w:pPr>
              <w:ind w:left="142" w:right="141" w:firstLine="567"/>
            </w:pPr>
            <w:r w:rsidRPr="000110CA">
              <w:t>Доступ к онлайн-помощнику должен быть предоставлен:</w:t>
            </w:r>
          </w:p>
          <w:p w14:paraId="6F52EC20" w14:textId="77777777" w:rsidR="009163BB" w:rsidRPr="000110CA" w:rsidRDefault="009163BB" w:rsidP="006C6479">
            <w:pPr>
              <w:ind w:left="142" w:right="141" w:firstLine="567"/>
            </w:pPr>
            <w:r w:rsidRPr="000110CA">
              <w:t>– в рабочие дни – круглосуточно;</w:t>
            </w:r>
          </w:p>
          <w:p w14:paraId="5B3988A6" w14:textId="77777777" w:rsidR="009163BB" w:rsidRPr="000110CA" w:rsidRDefault="009163BB" w:rsidP="006C6479">
            <w:pPr>
              <w:ind w:left="142" w:right="141" w:firstLine="567"/>
            </w:pPr>
            <w:r w:rsidRPr="000110CA">
              <w:t>– в выходные и праздничные дни – с 09 часов 00 минут до 18 часов 00 минут.</w:t>
            </w:r>
          </w:p>
          <w:p w14:paraId="493C406A" w14:textId="77777777" w:rsidR="009163BB" w:rsidRPr="000110CA" w:rsidRDefault="009163BB" w:rsidP="006C6479">
            <w:pPr>
              <w:ind w:left="142" w:right="141" w:firstLine="567"/>
            </w:pPr>
            <w:r w:rsidRPr="000110CA">
              <w:t>Время ожидания ответа должно составлять не более 10 минут.</w:t>
            </w:r>
          </w:p>
          <w:p w14:paraId="278002DE" w14:textId="77777777" w:rsidR="009163BB" w:rsidRPr="000110CA" w:rsidRDefault="009163BB" w:rsidP="006C6479">
            <w:pPr>
              <w:ind w:left="142" w:right="141" w:firstLine="567"/>
            </w:pPr>
            <w:r w:rsidRPr="000110CA">
              <w:t>Количество вопросов – неограниченно в течение срока действия контракта /договора</w:t>
            </w:r>
          </w:p>
          <w:p w14:paraId="74FAC8C0" w14:textId="77777777" w:rsidR="009163BB" w:rsidRPr="000110CA" w:rsidRDefault="009163BB" w:rsidP="006C6479">
            <w:pPr>
              <w:ind w:left="142" w:right="141" w:firstLine="567"/>
            </w:pPr>
          </w:p>
          <w:p w14:paraId="53F4603D" w14:textId="77777777" w:rsidR="009163BB" w:rsidRPr="000110CA" w:rsidRDefault="009163BB" w:rsidP="006C6479">
            <w:pPr>
              <w:ind w:left="142" w:right="141" w:firstLine="567"/>
            </w:pPr>
            <w:r w:rsidRPr="000110CA">
              <w:t xml:space="preserve">2. </w:t>
            </w:r>
            <w:r w:rsidRPr="000110CA">
              <w:rPr>
                <w:b/>
              </w:rPr>
              <w:t>Письменные ответы экспертов</w:t>
            </w:r>
            <w:r w:rsidRPr="000110CA">
              <w:t xml:space="preserve"> </w:t>
            </w:r>
          </w:p>
          <w:p w14:paraId="611CF2FA" w14:textId="77777777" w:rsidR="009163BB" w:rsidRPr="000110CA" w:rsidRDefault="009163BB" w:rsidP="006C6479">
            <w:pPr>
              <w:ind w:left="142" w:right="141" w:firstLine="567"/>
            </w:pPr>
            <w:r w:rsidRPr="000110CA">
              <w:t>Доступ к сервису должен быть предоставлен круглосуточно.</w:t>
            </w:r>
          </w:p>
          <w:p w14:paraId="2EA25376" w14:textId="77777777" w:rsidR="009163BB" w:rsidRPr="000110CA" w:rsidRDefault="009163BB" w:rsidP="006C6479">
            <w:pPr>
              <w:ind w:left="142" w:right="141" w:firstLine="567"/>
            </w:pPr>
            <w:r w:rsidRPr="000110CA">
              <w:t>Срок ответа – не позднее 24 часов (в рабочие дни) с момента отправки вопроса через специальную форму, должно представлять собой диалоговое окно в составе базы данных. Должна быть обеспечена возможность задать вопрос для эксперта из личного кабинета или через онлайн – помощника.</w:t>
            </w:r>
          </w:p>
          <w:p w14:paraId="2468AC43" w14:textId="77777777" w:rsidR="009163BB" w:rsidRPr="000110CA" w:rsidRDefault="009163BB" w:rsidP="006C6479">
            <w:pPr>
              <w:ind w:left="142" w:right="141" w:firstLine="567"/>
            </w:pPr>
            <w:r w:rsidRPr="000110CA">
              <w:t xml:space="preserve">Ответы на вопросы, поступившие в нерабочие дни или после 18.00 по </w:t>
            </w:r>
            <w:proofErr w:type="spellStart"/>
            <w:r w:rsidRPr="000110CA">
              <w:t>мск</w:t>
            </w:r>
            <w:proofErr w:type="spellEnd"/>
            <w:r w:rsidRPr="000110CA">
              <w:t xml:space="preserve"> в рабочие дни, регистрируются следующим рабочим днем. </w:t>
            </w:r>
          </w:p>
          <w:p w14:paraId="5EA54A60" w14:textId="77777777" w:rsidR="009163BB" w:rsidRPr="000110CA" w:rsidRDefault="009163BB" w:rsidP="006C6479">
            <w:pPr>
              <w:ind w:left="142" w:right="141" w:firstLine="567"/>
            </w:pPr>
            <w:r w:rsidRPr="000110CA">
              <w:t xml:space="preserve">Исчисление сроков для подготовки такого ответа должен начинаться с 9.00 по </w:t>
            </w:r>
            <w:proofErr w:type="spellStart"/>
            <w:r w:rsidRPr="000110CA">
              <w:t>мск</w:t>
            </w:r>
            <w:proofErr w:type="spellEnd"/>
            <w:r w:rsidRPr="000110CA">
              <w:t xml:space="preserve"> первого рабочего дня. </w:t>
            </w:r>
          </w:p>
          <w:p w14:paraId="06231C05" w14:textId="77777777" w:rsidR="009163BB" w:rsidRPr="000110CA" w:rsidRDefault="009163BB" w:rsidP="006C6479">
            <w:pPr>
              <w:ind w:left="142" w:right="141" w:firstLine="567"/>
            </w:pPr>
            <w:r w:rsidRPr="000110CA">
              <w:t xml:space="preserve">При формировании ответа с подборкой материала с учетом судебной, административной практикой, позиции Минфина, ФАС, </w:t>
            </w:r>
            <w:proofErr w:type="spellStart"/>
            <w:r w:rsidRPr="000110CA">
              <w:t>Минэконома</w:t>
            </w:r>
            <w:proofErr w:type="spellEnd"/>
            <w:r w:rsidRPr="000110CA">
              <w:t xml:space="preserve"> или необходимо более детальное изучение сложной ситуации (нет единого подхода регулятора или контролера) срок ответа должен быть не более 4 рабочих дней с момента регистрации вопроса в Системе.</w:t>
            </w:r>
          </w:p>
          <w:p w14:paraId="0BF6A8D0" w14:textId="77777777" w:rsidR="009163BB" w:rsidRPr="000110CA" w:rsidRDefault="009163BB" w:rsidP="006C6479">
            <w:pPr>
              <w:ind w:left="142" w:right="141" w:firstLine="567"/>
            </w:pPr>
            <w:r w:rsidRPr="000110CA">
              <w:t>Количество вопросов – неограниченно в течение срока действия контракта /договора</w:t>
            </w:r>
          </w:p>
          <w:p w14:paraId="10B6E17F" w14:textId="77777777" w:rsidR="009163BB" w:rsidRPr="000110CA" w:rsidRDefault="009163BB" w:rsidP="006C6479">
            <w:pPr>
              <w:jc w:val="both"/>
              <w:rPr>
                <w:b/>
              </w:rPr>
            </w:pPr>
          </w:p>
          <w:p w14:paraId="52F585E0" w14:textId="77777777" w:rsidR="009163BB" w:rsidRPr="000110CA" w:rsidRDefault="009163BB" w:rsidP="006C6479">
            <w:pPr>
              <w:rPr>
                <w:b/>
              </w:rPr>
            </w:pPr>
            <w:r w:rsidRPr="000110CA">
              <w:rPr>
                <w:b/>
              </w:rPr>
              <w:t>3. Запрос на подготовку и проверку документов:</w:t>
            </w:r>
          </w:p>
          <w:p w14:paraId="301DB9D1" w14:textId="77777777" w:rsidR="009163BB" w:rsidRPr="000110CA" w:rsidRDefault="009163BB" w:rsidP="006C6479">
            <w:pPr>
              <w:rPr>
                <w:rFonts w:ascii="Arial" w:hAnsi="Arial" w:cs="Arial"/>
                <w:b/>
                <w:bCs/>
                <w:color w:val="000000"/>
                <w:sz w:val="20"/>
                <w:szCs w:val="20"/>
              </w:rPr>
            </w:pPr>
          </w:p>
          <w:p w14:paraId="7F6E5FCA" w14:textId="77777777" w:rsidR="009163BB" w:rsidRPr="000110CA" w:rsidRDefault="009163BB" w:rsidP="009163BB">
            <w:pPr>
              <w:pStyle w:val="af3"/>
              <w:numPr>
                <w:ilvl w:val="0"/>
                <w:numId w:val="8"/>
              </w:numPr>
              <w:suppressAutoHyphens w:val="0"/>
              <w:spacing w:after="160" w:line="259" w:lineRule="auto"/>
              <w:contextualSpacing/>
              <w:textAlignment w:val="auto"/>
              <w:rPr>
                <w:b/>
                <w:sz w:val="22"/>
                <w:szCs w:val="22"/>
              </w:rPr>
            </w:pPr>
            <w:r w:rsidRPr="000110CA">
              <w:rPr>
                <w:b/>
                <w:sz w:val="22"/>
                <w:szCs w:val="22"/>
              </w:rPr>
              <w:t xml:space="preserve">Разработка одного из документов по перечню: </w:t>
            </w:r>
          </w:p>
          <w:p w14:paraId="485DB28E" w14:textId="77777777" w:rsidR="009163BB" w:rsidRPr="000110CA" w:rsidRDefault="009163BB" w:rsidP="009163BB">
            <w:pPr>
              <w:pStyle w:val="af3"/>
              <w:numPr>
                <w:ilvl w:val="0"/>
                <w:numId w:val="9"/>
              </w:numPr>
              <w:suppressAutoHyphens w:val="0"/>
              <w:spacing w:after="160" w:line="259" w:lineRule="auto"/>
              <w:contextualSpacing/>
              <w:textAlignment w:val="auto"/>
              <w:rPr>
                <w:sz w:val="22"/>
                <w:szCs w:val="22"/>
              </w:rPr>
            </w:pPr>
            <w:r w:rsidRPr="000110CA">
              <w:rPr>
                <w:sz w:val="22"/>
                <w:szCs w:val="22"/>
              </w:rPr>
              <w:t>Должностная инструкция специалиста по закупкам (контрактного управляющего);</w:t>
            </w:r>
          </w:p>
          <w:p w14:paraId="4D97DA43" w14:textId="77777777" w:rsidR="009163BB" w:rsidRPr="000110CA" w:rsidRDefault="009163BB" w:rsidP="009163BB">
            <w:pPr>
              <w:pStyle w:val="af3"/>
              <w:numPr>
                <w:ilvl w:val="0"/>
                <w:numId w:val="9"/>
              </w:numPr>
              <w:suppressAutoHyphens w:val="0"/>
              <w:spacing w:after="160" w:line="259" w:lineRule="auto"/>
              <w:contextualSpacing/>
              <w:textAlignment w:val="auto"/>
              <w:rPr>
                <w:sz w:val="22"/>
                <w:szCs w:val="22"/>
              </w:rPr>
            </w:pPr>
            <w:r w:rsidRPr="000110CA">
              <w:rPr>
                <w:sz w:val="22"/>
                <w:szCs w:val="22"/>
              </w:rPr>
              <w:t>Требование об уплате неустойки по контракту/договору;</w:t>
            </w:r>
          </w:p>
          <w:p w14:paraId="559D0CA9" w14:textId="77777777" w:rsidR="009163BB" w:rsidRPr="000110CA" w:rsidRDefault="009163BB" w:rsidP="009163BB">
            <w:pPr>
              <w:pStyle w:val="af3"/>
              <w:numPr>
                <w:ilvl w:val="0"/>
                <w:numId w:val="9"/>
              </w:numPr>
              <w:suppressAutoHyphens w:val="0"/>
              <w:spacing w:after="160" w:line="259" w:lineRule="auto"/>
              <w:contextualSpacing/>
              <w:textAlignment w:val="auto"/>
              <w:rPr>
                <w:sz w:val="22"/>
                <w:szCs w:val="22"/>
              </w:rPr>
            </w:pPr>
            <w:r w:rsidRPr="000110CA">
              <w:rPr>
                <w:sz w:val="22"/>
                <w:szCs w:val="22"/>
              </w:rPr>
              <w:t>Дополнительное соглашение на изменение контракта/договора;</w:t>
            </w:r>
          </w:p>
          <w:p w14:paraId="04FBA4D0" w14:textId="77777777" w:rsidR="009163BB" w:rsidRPr="000110CA" w:rsidRDefault="009163BB" w:rsidP="009163BB">
            <w:pPr>
              <w:pStyle w:val="af3"/>
              <w:numPr>
                <w:ilvl w:val="0"/>
                <w:numId w:val="9"/>
              </w:numPr>
              <w:suppressAutoHyphens w:val="0"/>
              <w:spacing w:after="160" w:line="259" w:lineRule="auto"/>
              <w:contextualSpacing/>
              <w:textAlignment w:val="auto"/>
              <w:rPr>
                <w:sz w:val="22"/>
                <w:szCs w:val="22"/>
              </w:rPr>
            </w:pPr>
            <w:r w:rsidRPr="000110CA">
              <w:rPr>
                <w:sz w:val="22"/>
                <w:szCs w:val="22"/>
              </w:rPr>
              <w:t>Подборка судебной практики и практики ФАС по вопросам закупок</w:t>
            </w:r>
          </w:p>
          <w:p w14:paraId="44EE64E0" w14:textId="77777777" w:rsidR="009163BB" w:rsidRPr="000110CA" w:rsidRDefault="009163BB" w:rsidP="009163BB">
            <w:pPr>
              <w:pStyle w:val="af3"/>
              <w:numPr>
                <w:ilvl w:val="0"/>
                <w:numId w:val="8"/>
              </w:numPr>
              <w:suppressAutoHyphens w:val="0"/>
              <w:spacing w:after="160" w:line="259" w:lineRule="auto"/>
              <w:contextualSpacing/>
              <w:textAlignment w:val="auto"/>
              <w:rPr>
                <w:b/>
                <w:sz w:val="22"/>
                <w:szCs w:val="22"/>
              </w:rPr>
            </w:pPr>
            <w:r w:rsidRPr="000110CA">
              <w:rPr>
                <w:b/>
                <w:sz w:val="22"/>
                <w:szCs w:val="22"/>
              </w:rPr>
              <w:t xml:space="preserve">Проверка по перечню на выбор: </w:t>
            </w:r>
          </w:p>
          <w:p w14:paraId="08A0D0C0" w14:textId="77777777" w:rsidR="009163BB" w:rsidRPr="000110CA" w:rsidRDefault="009163BB" w:rsidP="009163BB">
            <w:pPr>
              <w:pStyle w:val="af3"/>
              <w:numPr>
                <w:ilvl w:val="0"/>
                <w:numId w:val="13"/>
              </w:numPr>
              <w:suppressAutoHyphens w:val="0"/>
              <w:ind w:right="141"/>
              <w:textAlignment w:val="auto"/>
              <w:rPr>
                <w:sz w:val="22"/>
                <w:szCs w:val="22"/>
              </w:rPr>
            </w:pPr>
            <w:r w:rsidRPr="000110CA">
              <w:rPr>
                <w:sz w:val="22"/>
                <w:szCs w:val="22"/>
              </w:rPr>
              <w:t>Правильности выбора способа закупки;</w:t>
            </w:r>
          </w:p>
          <w:p w14:paraId="1C751464" w14:textId="77777777" w:rsidR="009163BB" w:rsidRPr="000110CA" w:rsidRDefault="009163BB" w:rsidP="009163BB">
            <w:pPr>
              <w:pStyle w:val="af3"/>
              <w:numPr>
                <w:ilvl w:val="0"/>
                <w:numId w:val="13"/>
              </w:numPr>
              <w:suppressAutoHyphens w:val="0"/>
              <w:ind w:right="141"/>
              <w:textAlignment w:val="auto"/>
              <w:rPr>
                <w:sz w:val="22"/>
                <w:szCs w:val="22"/>
              </w:rPr>
            </w:pPr>
            <w:r>
              <w:rPr>
                <w:sz w:val="22"/>
                <w:szCs w:val="22"/>
              </w:rPr>
              <w:t>Кода ОПКД 2 на закупку</w:t>
            </w:r>
            <w:r w:rsidRPr="000110CA">
              <w:rPr>
                <w:sz w:val="22"/>
                <w:szCs w:val="22"/>
              </w:rPr>
              <w:t xml:space="preserve">, в том числе проверка на необходимость применения </w:t>
            </w:r>
            <w:proofErr w:type="spellStart"/>
            <w:proofErr w:type="gramStart"/>
            <w:r w:rsidRPr="000110CA">
              <w:rPr>
                <w:sz w:val="22"/>
                <w:szCs w:val="22"/>
              </w:rPr>
              <w:t>нац.режима</w:t>
            </w:r>
            <w:proofErr w:type="spellEnd"/>
            <w:proofErr w:type="gramEnd"/>
            <w:r w:rsidRPr="000110CA">
              <w:rPr>
                <w:sz w:val="22"/>
                <w:szCs w:val="22"/>
              </w:rPr>
              <w:t xml:space="preserve">, преимуществ, типовых условий (подборка кода ОКПД2); </w:t>
            </w:r>
          </w:p>
          <w:p w14:paraId="529C1479" w14:textId="77777777" w:rsidR="009163BB" w:rsidRPr="000110CA" w:rsidRDefault="009163BB" w:rsidP="009163BB">
            <w:pPr>
              <w:pStyle w:val="af3"/>
              <w:numPr>
                <w:ilvl w:val="0"/>
                <w:numId w:val="13"/>
              </w:numPr>
              <w:suppressAutoHyphens w:val="0"/>
              <w:ind w:right="141"/>
              <w:textAlignment w:val="auto"/>
              <w:rPr>
                <w:sz w:val="22"/>
                <w:szCs w:val="22"/>
              </w:rPr>
            </w:pPr>
            <w:r w:rsidRPr="000110CA">
              <w:rPr>
                <w:sz w:val="22"/>
                <w:szCs w:val="22"/>
              </w:rPr>
              <w:t>Проверка поставщика.</w:t>
            </w:r>
          </w:p>
          <w:p w14:paraId="48CA3F1F" w14:textId="77777777" w:rsidR="009163BB" w:rsidRPr="000110CA" w:rsidRDefault="009163BB" w:rsidP="009163BB">
            <w:pPr>
              <w:pStyle w:val="af3"/>
              <w:numPr>
                <w:ilvl w:val="0"/>
                <w:numId w:val="8"/>
              </w:numPr>
              <w:suppressAutoHyphens w:val="0"/>
              <w:spacing w:after="160" w:line="259" w:lineRule="auto"/>
              <w:contextualSpacing/>
              <w:textAlignment w:val="auto"/>
              <w:rPr>
                <w:b/>
                <w:sz w:val="22"/>
                <w:szCs w:val="22"/>
              </w:rPr>
            </w:pPr>
            <w:r w:rsidRPr="000110CA">
              <w:rPr>
                <w:b/>
                <w:sz w:val="22"/>
                <w:szCs w:val="22"/>
              </w:rPr>
              <w:t>Ограничения для пунктов 1,2.</w:t>
            </w:r>
          </w:p>
          <w:p w14:paraId="11E467F3" w14:textId="77777777" w:rsidR="009163BB" w:rsidRPr="000110CA" w:rsidRDefault="009163BB" w:rsidP="009163BB">
            <w:pPr>
              <w:pStyle w:val="af3"/>
              <w:numPr>
                <w:ilvl w:val="0"/>
                <w:numId w:val="10"/>
              </w:numPr>
              <w:suppressAutoHyphens w:val="0"/>
              <w:spacing w:after="160" w:line="259" w:lineRule="auto"/>
              <w:contextualSpacing/>
              <w:textAlignment w:val="auto"/>
              <w:rPr>
                <w:sz w:val="22"/>
                <w:szCs w:val="22"/>
              </w:rPr>
            </w:pPr>
            <w:r w:rsidRPr="000110CA">
              <w:rPr>
                <w:sz w:val="22"/>
                <w:szCs w:val="22"/>
              </w:rPr>
              <w:t>Количество запросов на подготовку или проверку документов из п.п.1,2 – не более 1 запроса в месяц, в течение срока действия подписки (доступа к Системе). Один запрос включает себя один из документов по пункту 1, либо одну проверку по перечню из пункта 2.</w:t>
            </w:r>
          </w:p>
          <w:p w14:paraId="02748709" w14:textId="77777777" w:rsidR="009163BB" w:rsidRPr="000110CA" w:rsidRDefault="009163BB" w:rsidP="009163BB">
            <w:pPr>
              <w:pStyle w:val="af3"/>
              <w:numPr>
                <w:ilvl w:val="0"/>
                <w:numId w:val="10"/>
              </w:numPr>
              <w:suppressAutoHyphens w:val="0"/>
              <w:spacing w:after="160" w:line="259" w:lineRule="auto"/>
              <w:contextualSpacing/>
              <w:textAlignment w:val="auto"/>
              <w:rPr>
                <w:sz w:val="22"/>
                <w:szCs w:val="22"/>
              </w:rPr>
            </w:pPr>
            <w:r w:rsidRPr="000110CA">
              <w:rPr>
                <w:sz w:val="22"/>
                <w:szCs w:val="22"/>
              </w:rPr>
              <w:t xml:space="preserve">Срок ответа – не более 10 рабочих дней с момента поступления вопроса на электронную почту исполнителя контракта: </w:t>
            </w:r>
          </w:p>
          <w:p w14:paraId="4B6D08C2" w14:textId="77777777" w:rsidR="009163BB" w:rsidRPr="000110CA" w:rsidRDefault="009163BB" w:rsidP="009163BB">
            <w:pPr>
              <w:pStyle w:val="af3"/>
              <w:numPr>
                <w:ilvl w:val="0"/>
                <w:numId w:val="11"/>
              </w:numPr>
              <w:suppressAutoHyphens w:val="0"/>
              <w:spacing w:after="160" w:line="259" w:lineRule="auto"/>
              <w:contextualSpacing/>
              <w:textAlignment w:val="auto"/>
              <w:rPr>
                <w:sz w:val="22"/>
                <w:szCs w:val="22"/>
              </w:rPr>
            </w:pPr>
            <w:r w:rsidRPr="000110CA">
              <w:rPr>
                <w:sz w:val="22"/>
                <w:szCs w:val="22"/>
              </w:rPr>
              <w:t xml:space="preserve">ответы на вопросы, поступившие в нерабочие дни или после 18.00 по </w:t>
            </w:r>
            <w:proofErr w:type="spellStart"/>
            <w:r w:rsidRPr="000110CA">
              <w:rPr>
                <w:sz w:val="22"/>
                <w:szCs w:val="22"/>
              </w:rPr>
              <w:t>мск</w:t>
            </w:r>
            <w:proofErr w:type="spellEnd"/>
            <w:r w:rsidRPr="000110CA">
              <w:rPr>
                <w:sz w:val="22"/>
                <w:szCs w:val="22"/>
              </w:rPr>
              <w:t xml:space="preserve"> в рабочие дни, регистрируются следующим рабочим днем. </w:t>
            </w:r>
          </w:p>
          <w:p w14:paraId="30F5E5ED" w14:textId="77777777" w:rsidR="009163BB" w:rsidRPr="000110CA" w:rsidRDefault="009163BB" w:rsidP="009163BB">
            <w:pPr>
              <w:pStyle w:val="af3"/>
              <w:numPr>
                <w:ilvl w:val="0"/>
                <w:numId w:val="11"/>
              </w:numPr>
              <w:suppressAutoHyphens w:val="0"/>
              <w:spacing w:after="160" w:line="259" w:lineRule="auto"/>
              <w:contextualSpacing/>
              <w:textAlignment w:val="auto"/>
              <w:rPr>
                <w:sz w:val="22"/>
                <w:szCs w:val="22"/>
              </w:rPr>
            </w:pPr>
            <w:r w:rsidRPr="000110CA">
              <w:rPr>
                <w:sz w:val="22"/>
                <w:szCs w:val="22"/>
              </w:rPr>
              <w:t xml:space="preserve">исчисление сроков для подготовки такого ответа должен начинаться с 9.00 по </w:t>
            </w:r>
            <w:proofErr w:type="spellStart"/>
            <w:r w:rsidRPr="000110CA">
              <w:rPr>
                <w:sz w:val="22"/>
                <w:szCs w:val="22"/>
              </w:rPr>
              <w:t>мск</w:t>
            </w:r>
            <w:proofErr w:type="spellEnd"/>
            <w:r w:rsidRPr="000110CA">
              <w:rPr>
                <w:sz w:val="22"/>
                <w:szCs w:val="22"/>
              </w:rPr>
              <w:t xml:space="preserve"> первого рабочего дня.</w:t>
            </w:r>
          </w:p>
          <w:p w14:paraId="648291B5" w14:textId="77777777" w:rsidR="009163BB" w:rsidRPr="000110CA" w:rsidRDefault="009163BB" w:rsidP="009163BB">
            <w:pPr>
              <w:pStyle w:val="af3"/>
              <w:numPr>
                <w:ilvl w:val="0"/>
                <w:numId w:val="8"/>
              </w:numPr>
              <w:suppressAutoHyphens w:val="0"/>
              <w:spacing w:after="160" w:line="259" w:lineRule="auto"/>
              <w:contextualSpacing/>
              <w:textAlignment w:val="auto"/>
              <w:rPr>
                <w:sz w:val="22"/>
                <w:szCs w:val="22"/>
              </w:rPr>
            </w:pPr>
            <w:r w:rsidRPr="000110CA">
              <w:rPr>
                <w:sz w:val="22"/>
                <w:szCs w:val="22"/>
              </w:rPr>
              <w:t xml:space="preserve">Эксперт готовит и проверяет документы </w:t>
            </w:r>
            <w:proofErr w:type="gramStart"/>
            <w:r w:rsidRPr="000110CA">
              <w:rPr>
                <w:sz w:val="22"/>
                <w:szCs w:val="22"/>
              </w:rPr>
              <w:t>на основании информации</w:t>
            </w:r>
            <w:proofErr w:type="gramEnd"/>
            <w:r w:rsidRPr="000110CA">
              <w:rPr>
                <w:sz w:val="22"/>
                <w:szCs w:val="22"/>
              </w:rPr>
              <w:t xml:space="preserve"> предоставленной пользователем.</w:t>
            </w:r>
          </w:p>
          <w:p w14:paraId="001CBA14" w14:textId="77777777" w:rsidR="009163BB" w:rsidRPr="000110CA" w:rsidRDefault="009163BB" w:rsidP="009163BB">
            <w:pPr>
              <w:pStyle w:val="af3"/>
              <w:numPr>
                <w:ilvl w:val="0"/>
                <w:numId w:val="8"/>
              </w:numPr>
              <w:suppressAutoHyphens w:val="0"/>
              <w:spacing w:after="160" w:line="259" w:lineRule="auto"/>
              <w:contextualSpacing/>
              <w:textAlignment w:val="auto"/>
              <w:rPr>
                <w:sz w:val="22"/>
                <w:szCs w:val="22"/>
              </w:rPr>
            </w:pPr>
            <w:r w:rsidRPr="000110CA">
              <w:rPr>
                <w:sz w:val="22"/>
                <w:szCs w:val="22"/>
              </w:rPr>
              <w:t xml:space="preserve">При подготовке документа «дополнительное соглашение об изменении контракта/договора». Эксперт готовит только текст дополнительного соглашения. Приложения к дополнительному </w:t>
            </w:r>
            <w:proofErr w:type="gramStart"/>
            <w:r w:rsidRPr="000110CA">
              <w:rPr>
                <w:sz w:val="22"/>
                <w:szCs w:val="22"/>
              </w:rPr>
              <w:t>соглашению  пользователь</w:t>
            </w:r>
            <w:proofErr w:type="gramEnd"/>
            <w:r w:rsidRPr="000110CA">
              <w:rPr>
                <w:sz w:val="22"/>
                <w:szCs w:val="22"/>
              </w:rPr>
              <w:t xml:space="preserve"> формирует самостоятельно.</w:t>
            </w:r>
          </w:p>
          <w:p w14:paraId="691B4544" w14:textId="77777777" w:rsidR="009163BB" w:rsidRPr="000110CA" w:rsidRDefault="009163BB" w:rsidP="009163BB">
            <w:pPr>
              <w:pStyle w:val="af3"/>
              <w:numPr>
                <w:ilvl w:val="0"/>
                <w:numId w:val="8"/>
              </w:numPr>
              <w:suppressAutoHyphens w:val="0"/>
              <w:spacing w:after="160" w:line="259" w:lineRule="auto"/>
              <w:contextualSpacing/>
              <w:textAlignment w:val="auto"/>
              <w:rPr>
                <w:sz w:val="22"/>
                <w:szCs w:val="22"/>
              </w:rPr>
            </w:pPr>
            <w:r w:rsidRPr="000110CA">
              <w:rPr>
                <w:sz w:val="22"/>
                <w:szCs w:val="22"/>
              </w:rPr>
              <w:t xml:space="preserve">При подготовке «подборки судебной практики и практики ФАС по вопросам закупок». Эксперт готовит подборку практики, либо экспертное мнение о возможном варианте решения вопроса исходя из анализа </w:t>
            </w:r>
            <w:proofErr w:type="spellStart"/>
            <w:r w:rsidRPr="000110CA">
              <w:rPr>
                <w:sz w:val="22"/>
                <w:szCs w:val="22"/>
              </w:rPr>
              <w:t>нпа</w:t>
            </w:r>
            <w:proofErr w:type="spellEnd"/>
            <w:r w:rsidRPr="000110CA">
              <w:rPr>
                <w:sz w:val="22"/>
                <w:szCs w:val="22"/>
              </w:rPr>
              <w:t>, если судебная практика и практика ФАС отсутствует.</w:t>
            </w:r>
          </w:p>
          <w:p w14:paraId="563D1DCA" w14:textId="77777777" w:rsidR="009163BB" w:rsidRPr="000110CA" w:rsidRDefault="009163BB" w:rsidP="009163BB">
            <w:pPr>
              <w:pStyle w:val="af3"/>
              <w:numPr>
                <w:ilvl w:val="0"/>
                <w:numId w:val="10"/>
              </w:numPr>
              <w:suppressAutoHyphens w:val="0"/>
              <w:spacing w:after="160" w:line="259" w:lineRule="auto"/>
              <w:contextualSpacing/>
              <w:textAlignment w:val="auto"/>
              <w:rPr>
                <w:sz w:val="22"/>
                <w:szCs w:val="22"/>
              </w:rPr>
            </w:pPr>
            <w:r w:rsidRPr="000110CA">
              <w:rPr>
                <w:color w:val="000000"/>
                <w:sz w:val="22"/>
                <w:szCs w:val="22"/>
              </w:rPr>
              <w:lastRenderedPageBreak/>
              <w:t xml:space="preserve">При «проверке </w:t>
            </w:r>
            <w:proofErr w:type="gramStart"/>
            <w:r w:rsidRPr="000110CA">
              <w:rPr>
                <w:color w:val="000000"/>
                <w:sz w:val="22"/>
                <w:szCs w:val="22"/>
              </w:rPr>
              <w:t>поставщика»  данные</w:t>
            </w:r>
            <w:proofErr w:type="gramEnd"/>
            <w:r w:rsidRPr="000110CA">
              <w:rPr>
                <w:color w:val="000000"/>
                <w:sz w:val="22"/>
                <w:szCs w:val="22"/>
              </w:rPr>
              <w:t xml:space="preserve"> предоставляются из официальных открытых источников и актуальны на дату подготовки информации по результатам проверки. Проверка проводится на наличие: </w:t>
            </w:r>
          </w:p>
          <w:p w14:paraId="01ACBFAE" w14:textId="77777777" w:rsidR="009163BB" w:rsidRPr="000110CA" w:rsidRDefault="009163BB" w:rsidP="009163BB">
            <w:pPr>
              <w:pStyle w:val="af3"/>
              <w:numPr>
                <w:ilvl w:val="0"/>
                <w:numId w:val="12"/>
              </w:numPr>
              <w:suppressAutoHyphens w:val="0"/>
              <w:spacing w:after="160" w:line="259" w:lineRule="auto"/>
              <w:contextualSpacing/>
              <w:textAlignment w:val="auto"/>
              <w:rPr>
                <w:sz w:val="22"/>
                <w:szCs w:val="22"/>
              </w:rPr>
            </w:pPr>
            <w:r w:rsidRPr="000110CA">
              <w:rPr>
                <w:sz w:val="22"/>
                <w:szCs w:val="22"/>
              </w:rPr>
              <w:t>связанных компаний;</w:t>
            </w:r>
          </w:p>
          <w:p w14:paraId="5B421BE6" w14:textId="77777777" w:rsidR="009163BB" w:rsidRPr="000110CA" w:rsidRDefault="009163BB" w:rsidP="009163BB">
            <w:pPr>
              <w:pStyle w:val="af3"/>
              <w:numPr>
                <w:ilvl w:val="0"/>
                <w:numId w:val="12"/>
              </w:numPr>
              <w:suppressAutoHyphens w:val="0"/>
              <w:spacing w:after="160" w:line="259" w:lineRule="auto"/>
              <w:contextualSpacing/>
              <w:textAlignment w:val="auto"/>
              <w:rPr>
                <w:sz w:val="22"/>
                <w:szCs w:val="22"/>
              </w:rPr>
            </w:pPr>
            <w:r w:rsidRPr="000110CA">
              <w:rPr>
                <w:sz w:val="22"/>
                <w:szCs w:val="22"/>
              </w:rPr>
              <w:t>признаков однодневки;</w:t>
            </w:r>
          </w:p>
          <w:p w14:paraId="12352E69" w14:textId="77777777" w:rsidR="009163BB" w:rsidRPr="000110CA" w:rsidRDefault="009163BB" w:rsidP="009163BB">
            <w:pPr>
              <w:pStyle w:val="af3"/>
              <w:numPr>
                <w:ilvl w:val="0"/>
                <w:numId w:val="12"/>
              </w:numPr>
              <w:suppressAutoHyphens w:val="0"/>
              <w:spacing w:after="160" w:line="259" w:lineRule="auto"/>
              <w:contextualSpacing/>
              <w:textAlignment w:val="auto"/>
              <w:rPr>
                <w:sz w:val="22"/>
                <w:szCs w:val="22"/>
              </w:rPr>
            </w:pPr>
            <w:r w:rsidRPr="000110CA">
              <w:rPr>
                <w:sz w:val="22"/>
                <w:szCs w:val="22"/>
              </w:rPr>
              <w:t>исполненных контрактов/договоров по 223-ФЗ;</w:t>
            </w:r>
          </w:p>
          <w:p w14:paraId="1D42332F" w14:textId="77777777" w:rsidR="009163BB" w:rsidRPr="000110CA" w:rsidRDefault="009163BB" w:rsidP="009163BB">
            <w:pPr>
              <w:pStyle w:val="af3"/>
              <w:numPr>
                <w:ilvl w:val="0"/>
                <w:numId w:val="12"/>
              </w:numPr>
              <w:suppressAutoHyphens w:val="0"/>
              <w:spacing w:after="160" w:line="259" w:lineRule="auto"/>
              <w:contextualSpacing/>
              <w:textAlignment w:val="auto"/>
              <w:rPr>
                <w:sz w:val="22"/>
                <w:szCs w:val="22"/>
              </w:rPr>
            </w:pPr>
            <w:r w:rsidRPr="000110CA">
              <w:rPr>
                <w:sz w:val="22"/>
                <w:szCs w:val="22"/>
              </w:rPr>
              <w:t>долгов по налогам и сборам;</w:t>
            </w:r>
          </w:p>
          <w:p w14:paraId="0FB25F07" w14:textId="77777777" w:rsidR="009163BB" w:rsidRPr="000110CA" w:rsidRDefault="009163BB" w:rsidP="009163BB">
            <w:pPr>
              <w:pStyle w:val="af3"/>
              <w:numPr>
                <w:ilvl w:val="0"/>
                <w:numId w:val="12"/>
              </w:numPr>
              <w:suppressAutoHyphens w:val="0"/>
              <w:spacing w:after="160" w:line="259" w:lineRule="auto"/>
              <w:contextualSpacing/>
              <w:textAlignment w:val="auto"/>
              <w:rPr>
                <w:sz w:val="22"/>
                <w:szCs w:val="22"/>
              </w:rPr>
            </w:pPr>
            <w:r w:rsidRPr="000110CA">
              <w:rPr>
                <w:sz w:val="22"/>
                <w:szCs w:val="22"/>
              </w:rPr>
              <w:t>блокировки счетов;</w:t>
            </w:r>
          </w:p>
          <w:p w14:paraId="48F457EC" w14:textId="77777777" w:rsidR="009163BB" w:rsidRPr="000110CA" w:rsidRDefault="009163BB" w:rsidP="009163BB">
            <w:pPr>
              <w:pStyle w:val="af3"/>
              <w:numPr>
                <w:ilvl w:val="0"/>
                <w:numId w:val="12"/>
              </w:numPr>
              <w:suppressAutoHyphens w:val="0"/>
              <w:spacing w:after="160" w:line="259" w:lineRule="auto"/>
              <w:contextualSpacing/>
              <w:textAlignment w:val="auto"/>
              <w:rPr>
                <w:sz w:val="22"/>
                <w:szCs w:val="22"/>
              </w:rPr>
            </w:pPr>
            <w:r w:rsidRPr="000110CA">
              <w:rPr>
                <w:sz w:val="22"/>
                <w:szCs w:val="22"/>
              </w:rPr>
              <w:t>исполнительных производств;</w:t>
            </w:r>
          </w:p>
          <w:p w14:paraId="60DDE468" w14:textId="77777777" w:rsidR="009163BB" w:rsidRPr="000110CA" w:rsidRDefault="009163BB" w:rsidP="009163BB">
            <w:pPr>
              <w:pStyle w:val="af3"/>
              <w:numPr>
                <w:ilvl w:val="0"/>
                <w:numId w:val="12"/>
              </w:numPr>
              <w:suppressAutoHyphens w:val="0"/>
              <w:spacing w:after="160" w:line="259" w:lineRule="auto"/>
              <w:contextualSpacing/>
              <w:textAlignment w:val="auto"/>
              <w:rPr>
                <w:sz w:val="22"/>
                <w:szCs w:val="22"/>
              </w:rPr>
            </w:pPr>
            <w:r w:rsidRPr="000110CA">
              <w:rPr>
                <w:sz w:val="22"/>
                <w:szCs w:val="22"/>
              </w:rPr>
              <w:t>в реестре недобросовестных поставщиков по законам 44-ФЗ и 223-ФЗ;</w:t>
            </w:r>
          </w:p>
          <w:p w14:paraId="3B90444C" w14:textId="77777777" w:rsidR="009163BB" w:rsidRPr="000110CA" w:rsidRDefault="009163BB" w:rsidP="009163BB">
            <w:pPr>
              <w:pStyle w:val="af3"/>
              <w:numPr>
                <w:ilvl w:val="0"/>
                <w:numId w:val="12"/>
              </w:numPr>
              <w:suppressAutoHyphens w:val="0"/>
              <w:spacing w:after="160" w:line="259" w:lineRule="auto"/>
              <w:contextualSpacing/>
              <w:textAlignment w:val="auto"/>
              <w:rPr>
                <w:sz w:val="22"/>
                <w:szCs w:val="22"/>
              </w:rPr>
            </w:pPr>
            <w:r w:rsidRPr="000110CA">
              <w:rPr>
                <w:sz w:val="22"/>
                <w:szCs w:val="22"/>
              </w:rPr>
              <w:t>лицензии;</w:t>
            </w:r>
          </w:p>
          <w:p w14:paraId="2898DB45" w14:textId="77777777" w:rsidR="009163BB" w:rsidRPr="000110CA" w:rsidRDefault="009163BB" w:rsidP="009163BB">
            <w:pPr>
              <w:pStyle w:val="af3"/>
              <w:numPr>
                <w:ilvl w:val="0"/>
                <w:numId w:val="12"/>
              </w:numPr>
              <w:suppressAutoHyphens w:val="0"/>
              <w:spacing w:after="160" w:line="259" w:lineRule="auto"/>
              <w:contextualSpacing/>
              <w:textAlignment w:val="auto"/>
              <w:rPr>
                <w:sz w:val="22"/>
                <w:szCs w:val="22"/>
              </w:rPr>
            </w:pPr>
            <w:r w:rsidRPr="000110CA">
              <w:rPr>
                <w:sz w:val="22"/>
                <w:szCs w:val="22"/>
              </w:rPr>
              <w:t>арбитражных дел и дел о банкротстве;</w:t>
            </w:r>
          </w:p>
          <w:p w14:paraId="0B20C0BC" w14:textId="77777777" w:rsidR="009163BB" w:rsidRPr="000110CA" w:rsidRDefault="009163BB" w:rsidP="009163BB">
            <w:pPr>
              <w:pStyle w:val="af3"/>
              <w:numPr>
                <w:ilvl w:val="0"/>
                <w:numId w:val="12"/>
              </w:numPr>
              <w:suppressAutoHyphens w:val="0"/>
              <w:spacing w:after="160" w:line="259" w:lineRule="auto"/>
              <w:contextualSpacing/>
              <w:textAlignment w:val="auto"/>
              <w:rPr>
                <w:sz w:val="22"/>
                <w:szCs w:val="22"/>
              </w:rPr>
            </w:pPr>
            <w:r w:rsidRPr="000110CA">
              <w:rPr>
                <w:sz w:val="22"/>
                <w:szCs w:val="22"/>
              </w:rPr>
              <w:t>дисквалификации, недостоверных данные в ЕГРЮЛ;</w:t>
            </w:r>
          </w:p>
          <w:p w14:paraId="028E9789" w14:textId="77777777" w:rsidR="009163BB" w:rsidRPr="000110CA" w:rsidRDefault="009163BB" w:rsidP="009163BB">
            <w:pPr>
              <w:pStyle w:val="af3"/>
              <w:numPr>
                <w:ilvl w:val="0"/>
                <w:numId w:val="12"/>
              </w:numPr>
              <w:suppressAutoHyphens w:val="0"/>
              <w:spacing w:after="160" w:line="259" w:lineRule="auto"/>
              <w:contextualSpacing/>
              <w:textAlignment w:val="auto"/>
              <w:rPr>
                <w:sz w:val="22"/>
                <w:szCs w:val="22"/>
              </w:rPr>
            </w:pPr>
            <w:r w:rsidRPr="000110CA">
              <w:rPr>
                <w:sz w:val="22"/>
                <w:szCs w:val="22"/>
              </w:rPr>
              <w:t>выручки за последний отчетный год.</w:t>
            </w:r>
          </w:p>
          <w:p w14:paraId="33580ED4" w14:textId="77777777" w:rsidR="009163BB" w:rsidRPr="000110CA" w:rsidRDefault="009163BB" w:rsidP="006C6479">
            <w:pPr>
              <w:ind w:left="360"/>
            </w:pPr>
            <w:r w:rsidRPr="000110CA">
              <w:t xml:space="preserve">Порядок </w:t>
            </w:r>
            <w:r>
              <w:t>использования сервиса</w:t>
            </w:r>
            <w:r w:rsidRPr="000110CA">
              <w:t xml:space="preserve"> по разделу № 3:</w:t>
            </w:r>
          </w:p>
          <w:p w14:paraId="543DAD5D" w14:textId="77777777" w:rsidR="009163BB" w:rsidRPr="000110CA" w:rsidRDefault="009163BB" w:rsidP="009163BB">
            <w:pPr>
              <w:pStyle w:val="af3"/>
              <w:numPr>
                <w:ilvl w:val="0"/>
                <w:numId w:val="14"/>
              </w:numPr>
              <w:suppressAutoHyphens w:val="0"/>
              <w:spacing w:after="160" w:line="259" w:lineRule="auto"/>
              <w:textAlignment w:val="auto"/>
            </w:pPr>
            <w:r w:rsidRPr="000110CA">
              <w:t xml:space="preserve">Для </w:t>
            </w:r>
            <w:r>
              <w:t>работы с сервисом</w:t>
            </w:r>
            <w:r w:rsidRPr="000110CA">
              <w:t xml:space="preserve"> из пунктов 1,2, пользователь пишет на электронную почту исполнителя контракта/договора и прикрепляет документы с информацией, необходимой для подготовки документа или его проверки. </w:t>
            </w:r>
          </w:p>
          <w:p w14:paraId="5D30AB2A" w14:textId="77777777" w:rsidR="009163BB" w:rsidRPr="000110CA" w:rsidRDefault="009163BB" w:rsidP="009163BB">
            <w:pPr>
              <w:pStyle w:val="af3"/>
              <w:numPr>
                <w:ilvl w:val="0"/>
                <w:numId w:val="14"/>
              </w:numPr>
              <w:suppressAutoHyphens w:val="0"/>
              <w:spacing w:after="160" w:line="259" w:lineRule="auto"/>
              <w:textAlignment w:val="auto"/>
            </w:pPr>
            <w:r w:rsidRPr="000110CA">
              <w:t>При необходимости, эксперт запрашивает дополнительную информацию у пользователя, путем отправки письма на адрес электронной почты, с которой поступил запрос. Если пользователь отвечает более чем через 24 часа, то срок проверки или подготовки документов увеличивается на соответствующее задержке количество рабочих дней.</w:t>
            </w:r>
          </w:p>
          <w:p w14:paraId="2F23570E" w14:textId="77777777" w:rsidR="009163BB" w:rsidRPr="000110CA" w:rsidRDefault="009163BB" w:rsidP="006C6479">
            <w:pPr>
              <w:ind w:left="709"/>
              <w:jc w:val="both"/>
              <w:rPr>
                <w:b/>
              </w:rPr>
            </w:pPr>
          </w:p>
          <w:p w14:paraId="79CF8408" w14:textId="77777777" w:rsidR="009163BB" w:rsidRPr="000110CA" w:rsidRDefault="009163BB" w:rsidP="006C6479">
            <w:pPr>
              <w:spacing w:before="85"/>
            </w:pPr>
            <w:r w:rsidRPr="000110CA">
              <w:rPr>
                <w:b/>
                <w:color w:val="000000"/>
              </w:rPr>
              <w:t>Базы данных</w:t>
            </w:r>
            <w:r w:rsidRPr="000110CA">
              <w:rPr>
                <w:color w:val="000000"/>
              </w:rPr>
              <w:t xml:space="preserve"> должны быть структурированы по следующим разделам:</w:t>
            </w:r>
          </w:p>
          <w:p w14:paraId="29091FD8" w14:textId="77777777" w:rsidR="009163BB" w:rsidRPr="00130DB2" w:rsidRDefault="009163BB" w:rsidP="006C6479">
            <w:pPr>
              <w:pStyle w:val="14"/>
              <w:widowControl w:val="0"/>
              <w:contextualSpacing w:val="0"/>
            </w:pPr>
            <w:r w:rsidRPr="00E625A0">
              <w:t>Рекомендации, правовая база, шаблоны, справочники, библиотека (электронные журналы), видео, сервисы.</w:t>
            </w:r>
          </w:p>
          <w:p w14:paraId="5E175B89" w14:textId="77777777" w:rsidR="009163BB" w:rsidRPr="000110CA" w:rsidRDefault="009163BB" w:rsidP="006C6479">
            <w:pPr>
              <w:pStyle w:val="14"/>
              <w:widowControl w:val="0"/>
              <w:contextualSpacing w:val="0"/>
            </w:pPr>
          </w:p>
          <w:p w14:paraId="411F8E35" w14:textId="77777777" w:rsidR="009163BB" w:rsidRPr="000110CA" w:rsidRDefault="009163BB" w:rsidP="006C6479">
            <w:pPr>
              <w:pStyle w:val="14"/>
              <w:widowControl w:val="0"/>
              <w:contextualSpacing w:val="0"/>
              <w:rPr>
                <w:b/>
              </w:rPr>
            </w:pPr>
            <w:r w:rsidRPr="000110CA">
              <w:rPr>
                <w:b/>
              </w:rPr>
              <w:t>Материалы</w:t>
            </w:r>
          </w:p>
          <w:p w14:paraId="729F4F42" w14:textId="77777777" w:rsidR="009163BB" w:rsidRPr="000110CA" w:rsidRDefault="009163BB" w:rsidP="006C6479">
            <w:pPr>
              <w:pStyle w:val="14"/>
              <w:widowControl w:val="0"/>
              <w:contextualSpacing w:val="0"/>
            </w:pPr>
            <w:r w:rsidRPr="000110CA">
              <w:t xml:space="preserve">-  материалы должны содержать схемы, таблицы, иллюстрации, примеры расчетов и ситуации из практики; </w:t>
            </w:r>
          </w:p>
          <w:p w14:paraId="64B0862B" w14:textId="77777777" w:rsidR="009163BB" w:rsidRDefault="009163BB" w:rsidP="006C6479">
            <w:pPr>
              <w:pStyle w:val="14"/>
              <w:widowControl w:val="0"/>
              <w:contextualSpacing w:val="0"/>
            </w:pPr>
            <w:r w:rsidRPr="000110CA">
              <w:t xml:space="preserve">- материалы должны соответствовать нормам действующего законодательства на дату их применения. Должна быть возможность перехода в </w:t>
            </w:r>
            <w:r>
              <w:t>нормативно-правовые акты, а так</w:t>
            </w:r>
            <w:r w:rsidRPr="000110CA">
              <w:t>же возможность просмотра более ранних версий данных материалов сроком не менее чем за 2 года</w:t>
            </w:r>
            <w:r>
              <w:t xml:space="preserve"> </w:t>
            </w:r>
            <w:r w:rsidRPr="00E625A0">
              <w:t>(если материал был в базе данных предыдущие 2 года).</w:t>
            </w:r>
            <w:r w:rsidRPr="000110CA">
              <w:t xml:space="preserve"> Дата версии материала должна быть отражен</w:t>
            </w:r>
            <w:r>
              <w:t>а в панели документа «Редакция».</w:t>
            </w:r>
          </w:p>
          <w:p w14:paraId="63180EBD" w14:textId="77777777" w:rsidR="009163BB" w:rsidRPr="000110CA" w:rsidRDefault="009163BB" w:rsidP="006C6479">
            <w:pPr>
              <w:pStyle w:val="14"/>
              <w:widowControl w:val="0"/>
              <w:contextualSpacing w:val="0"/>
            </w:pPr>
          </w:p>
          <w:p w14:paraId="2CFA50D0" w14:textId="77777777" w:rsidR="009163BB" w:rsidRDefault="009163BB" w:rsidP="006C6479">
            <w:pPr>
              <w:pStyle w:val="14"/>
              <w:widowControl w:val="0"/>
              <w:contextualSpacing w:val="0"/>
            </w:pPr>
            <w:r w:rsidRPr="000110CA">
              <w:rPr>
                <w:b/>
              </w:rPr>
              <w:t>Шаблоны</w:t>
            </w:r>
            <w:r w:rsidRPr="000110CA">
              <w:t xml:space="preserve"> документов должны содержать пустую форму, заполненный пример и комментарии с рекомендациями или пояснениями по заполнению с возможностью скачать и распечатать. </w:t>
            </w:r>
          </w:p>
          <w:p w14:paraId="19FB0179" w14:textId="77777777" w:rsidR="009163BB" w:rsidRPr="000110CA" w:rsidRDefault="009163BB" w:rsidP="006C6479">
            <w:pPr>
              <w:pStyle w:val="14"/>
              <w:widowControl w:val="0"/>
              <w:contextualSpacing w:val="0"/>
            </w:pPr>
          </w:p>
          <w:p w14:paraId="4D74447D" w14:textId="77777777" w:rsidR="009163BB" w:rsidRDefault="009163BB" w:rsidP="006C6479">
            <w:pPr>
              <w:pStyle w:val="14"/>
              <w:widowControl w:val="0"/>
              <w:contextualSpacing w:val="0"/>
            </w:pPr>
            <w:r w:rsidRPr="000110CA">
              <w:rPr>
                <w:b/>
              </w:rPr>
              <w:t>Должен быть</w:t>
            </w:r>
            <w:r w:rsidRPr="000110CA">
              <w:t xml:space="preserve"> доступ к конструктору документов.</w:t>
            </w:r>
          </w:p>
          <w:p w14:paraId="00745ED5" w14:textId="77777777" w:rsidR="009163BB" w:rsidRPr="000110CA" w:rsidRDefault="009163BB" w:rsidP="006C6479">
            <w:pPr>
              <w:pStyle w:val="14"/>
              <w:widowControl w:val="0"/>
              <w:contextualSpacing w:val="0"/>
            </w:pPr>
          </w:p>
          <w:p w14:paraId="0B66C8AE" w14:textId="77777777" w:rsidR="009163BB" w:rsidRPr="00130DB2" w:rsidRDefault="009163BB" w:rsidP="006C6479">
            <w:pPr>
              <w:pStyle w:val="14"/>
              <w:widowControl w:val="0"/>
              <w:contextualSpacing w:val="0"/>
            </w:pPr>
            <w:r w:rsidRPr="008C0E38">
              <w:rPr>
                <w:b/>
              </w:rPr>
              <w:t>Электронные версии журналов:</w:t>
            </w:r>
            <w:r w:rsidRPr="008C0E38">
              <w:t xml:space="preserve"> выпуски, выходящие во время действия контракта и доступ к архиву журналов за период не менее 3-х лет.</w:t>
            </w:r>
            <w:r w:rsidRPr="00130DB2">
              <w:t xml:space="preserve"> </w:t>
            </w:r>
          </w:p>
          <w:p w14:paraId="012D70A4" w14:textId="77777777" w:rsidR="009163BB" w:rsidRPr="000110CA" w:rsidRDefault="009163BB" w:rsidP="006C6479">
            <w:pPr>
              <w:pStyle w:val="14"/>
              <w:widowControl w:val="0"/>
              <w:contextualSpacing w:val="0"/>
            </w:pPr>
          </w:p>
          <w:p w14:paraId="4746EFC0" w14:textId="77777777" w:rsidR="009163BB" w:rsidRDefault="009163BB" w:rsidP="006C6479">
            <w:pPr>
              <w:pStyle w:val="14"/>
              <w:widowControl w:val="0"/>
              <w:contextualSpacing w:val="0"/>
            </w:pPr>
            <w:r w:rsidRPr="000110CA">
              <w:rPr>
                <w:b/>
              </w:rPr>
              <w:t>Электронные версии специализированных периодических изданий по арбитражной</w:t>
            </w:r>
            <w:r w:rsidRPr="000110CA">
              <w:t xml:space="preserve"> практике и учету в учреждениях должна быть обеспечена возможность к архиву номеров за период не менее 3-х лет.</w:t>
            </w:r>
          </w:p>
          <w:p w14:paraId="0768625F" w14:textId="77777777" w:rsidR="009163BB" w:rsidRPr="000110CA" w:rsidRDefault="009163BB" w:rsidP="006C6479">
            <w:pPr>
              <w:pStyle w:val="14"/>
              <w:widowControl w:val="0"/>
              <w:contextualSpacing w:val="0"/>
            </w:pPr>
          </w:p>
          <w:p w14:paraId="4A929407" w14:textId="77777777" w:rsidR="009163BB" w:rsidRDefault="009163BB" w:rsidP="006C6479">
            <w:pPr>
              <w:pStyle w:val="14"/>
              <w:widowControl w:val="0"/>
              <w:contextualSpacing w:val="0"/>
            </w:pPr>
            <w:r>
              <w:t xml:space="preserve"> </w:t>
            </w:r>
            <w:r w:rsidRPr="000110CA">
              <w:rPr>
                <w:b/>
              </w:rPr>
              <w:t>Электронные версии книг</w:t>
            </w:r>
            <w:r w:rsidRPr="000110CA">
              <w:t xml:space="preserve"> по учету, судопроизводству и договорной работе.</w:t>
            </w:r>
          </w:p>
          <w:p w14:paraId="7445AF40" w14:textId="77777777" w:rsidR="009163BB" w:rsidRPr="000110CA" w:rsidRDefault="009163BB" w:rsidP="006C6479">
            <w:pPr>
              <w:pStyle w:val="14"/>
              <w:widowControl w:val="0"/>
              <w:contextualSpacing w:val="0"/>
            </w:pPr>
          </w:p>
          <w:p w14:paraId="30611ADE" w14:textId="77777777" w:rsidR="009163BB" w:rsidRDefault="009163BB" w:rsidP="006C6479">
            <w:pPr>
              <w:pStyle w:val="14"/>
              <w:widowControl w:val="0"/>
              <w:pBdr>
                <w:top w:val="none" w:sz="4" w:space="0" w:color="000000"/>
                <w:left w:val="none" w:sz="4" w:space="0" w:color="000000"/>
                <w:bottom w:val="none" w:sz="4" w:space="0" w:color="000000"/>
                <w:right w:val="none" w:sz="4" w:space="0" w:color="000000"/>
                <w:between w:val="none" w:sz="4" w:space="0" w:color="000000"/>
              </w:pBdr>
              <w:contextualSpacing w:val="0"/>
            </w:pPr>
            <w:r w:rsidRPr="000110CA">
              <w:rPr>
                <w:b/>
              </w:rPr>
              <w:t>Расчетные сервисы</w:t>
            </w:r>
            <w:r w:rsidRPr="000110CA">
              <w:br/>
            </w:r>
            <w:r w:rsidRPr="000110CA">
              <w:lastRenderedPageBreak/>
              <w:t>Расчет размера обеспечения заявки при проведении конкурсов и аукционов</w:t>
            </w:r>
          </w:p>
          <w:p w14:paraId="185090CA" w14:textId="77777777" w:rsidR="009163BB" w:rsidRPr="008C0E38" w:rsidRDefault="009163BB" w:rsidP="006C6479">
            <w:r w:rsidRPr="000110CA">
              <w:br/>
            </w:r>
            <w:r w:rsidRPr="008C0E38">
              <w:rPr>
                <w:b/>
              </w:rPr>
              <w:t xml:space="preserve">Расчетчик НМЦК </w:t>
            </w:r>
            <w:r w:rsidRPr="008C0E38">
              <w:t>методом сопоставимых рыночных цен</w:t>
            </w:r>
          </w:p>
          <w:p w14:paraId="65CF5C90" w14:textId="77777777" w:rsidR="009163BB" w:rsidRDefault="009163BB" w:rsidP="006C6479">
            <w:pPr>
              <w:pStyle w:val="14"/>
              <w:widowControl w:val="0"/>
              <w:pBdr>
                <w:top w:val="none" w:sz="4" w:space="0" w:color="000000"/>
                <w:left w:val="none" w:sz="4" w:space="0" w:color="000000"/>
                <w:bottom w:val="none" w:sz="4" w:space="0" w:color="000000"/>
                <w:right w:val="none" w:sz="4" w:space="0" w:color="000000"/>
                <w:between w:val="none" w:sz="4" w:space="0" w:color="000000"/>
              </w:pBdr>
              <w:contextualSpacing w:val="0"/>
            </w:pPr>
            <w:r w:rsidRPr="008C0E38">
              <w:t>Сервис должен предоставлять ценовую информацию из реестра контрактов, исключая контракты с претензиями между сторонами и предписаниями ФАС с учетом региона, ОКПД2 объекта закупки и ОКЕИ.</w:t>
            </w:r>
            <w:r w:rsidRPr="008C0E38">
              <w:br/>
              <w:t>Сервис должен проверять коэффициент вариации для отобранной информации.</w:t>
            </w:r>
            <w:r w:rsidRPr="008C0E38">
              <w:br/>
              <w:t>Сервис должен рассчитывать итоговый НМЦК.</w:t>
            </w:r>
          </w:p>
          <w:p w14:paraId="5F1EEF94" w14:textId="77777777" w:rsidR="009163BB" w:rsidRDefault="009163BB" w:rsidP="006C6479">
            <w:pPr>
              <w:pStyle w:val="14"/>
              <w:widowControl w:val="0"/>
              <w:pBdr>
                <w:top w:val="none" w:sz="4" w:space="0" w:color="000000"/>
                <w:left w:val="none" w:sz="4" w:space="0" w:color="000000"/>
                <w:bottom w:val="none" w:sz="4" w:space="0" w:color="000000"/>
                <w:right w:val="none" w:sz="4" w:space="0" w:color="000000"/>
                <w:between w:val="none" w:sz="4" w:space="0" w:color="000000"/>
              </w:pBdr>
              <w:contextualSpacing w:val="0"/>
            </w:pPr>
          </w:p>
          <w:p w14:paraId="40D9F6DA" w14:textId="77777777" w:rsidR="009163BB" w:rsidRDefault="009163BB" w:rsidP="006C6479">
            <w:pPr>
              <w:pStyle w:val="14"/>
              <w:widowControl w:val="0"/>
              <w:contextualSpacing w:val="0"/>
            </w:pPr>
            <w:r w:rsidRPr="00DF7CD0">
              <w:rPr>
                <w:b/>
              </w:rPr>
              <w:t>Калькулятор НМЦК охраны</w:t>
            </w:r>
            <w:r>
              <w:t xml:space="preserve"> </w:t>
            </w:r>
            <w:r w:rsidRPr="00DF7CD0">
              <w:t>по приказу Росгвардии от 15.02.2021 № 45. </w:t>
            </w:r>
          </w:p>
          <w:p w14:paraId="04DFED3B" w14:textId="77777777" w:rsidR="009163BB" w:rsidRDefault="009163BB" w:rsidP="006C6479">
            <w:pPr>
              <w:pStyle w:val="14"/>
              <w:widowControl w:val="0"/>
              <w:pBdr>
                <w:top w:val="none" w:sz="4" w:space="0" w:color="000000"/>
                <w:left w:val="none" w:sz="4" w:space="0" w:color="000000"/>
                <w:bottom w:val="none" w:sz="4" w:space="0" w:color="000000"/>
                <w:right w:val="none" w:sz="4" w:space="0" w:color="000000"/>
                <w:between w:val="none" w:sz="4" w:space="0" w:color="000000"/>
              </w:pBdr>
              <w:contextualSpacing w:val="0"/>
            </w:pPr>
          </w:p>
          <w:p w14:paraId="1D9C905B" w14:textId="77777777" w:rsidR="009163BB" w:rsidRPr="00774E6B" w:rsidRDefault="009163BB" w:rsidP="006C6479">
            <w:pPr>
              <w:pStyle w:val="14"/>
              <w:widowControl w:val="0"/>
              <w:pBdr>
                <w:top w:val="none" w:sz="4" w:space="0" w:color="000000"/>
                <w:left w:val="none" w:sz="4" w:space="0" w:color="000000"/>
                <w:bottom w:val="none" w:sz="4" w:space="0" w:color="000000"/>
                <w:right w:val="none" w:sz="4" w:space="0" w:color="000000"/>
                <w:between w:val="none" w:sz="4" w:space="0" w:color="000000"/>
              </w:pBdr>
              <w:contextualSpacing w:val="0"/>
            </w:pPr>
            <w:r w:rsidRPr="00774E6B">
              <w:t>Сервис для заказчика «</w:t>
            </w:r>
            <w:r w:rsidRPr="00774E6B">
              <w:rPr>
                <w:b/>
              </w:rPr>
              <w:t>Ассистент заказчика</w:t>
            </w:r>
            <w:r w:rsidRPr="00774E6B">
              <w:t xml:space="preserve">» должен обеспечивать подбор ОКПД2 и КТРУ, расчет НМЦК, сроков закупки, проверку на </w:t>
            </w:r>
            <w:proofErr w:type="spellStart"/>
            <w:r w:rsidRPr="00774E6B">
              <w:t>нацрежим</w:t>
            </w:r>
            <w:proofErr w:type="spellEnd"/>
            <w:r w:rsidRPr="00774E6B">
              <w:t xml:space="preserve">, расчет неустойки, проверку КВР-КОСГУ, поиск в справочнике ЕСКЛП. </w:t>
            </w:r>
          </w:p>
          <w:p w14:paraId="1A5AB513" w14:textId="77777777" w:rsidR="009163BB" w:rsidRPr="00774E6B" w:rsidRDefault="009163BB" w:rsidP="006C6479">
            <w:pPr>
              <w:pStyle w:val="14"/>
              <w:widowControl w:val="0"/>
              <w:pBdr>
                <w:top w:val="none" w:sz="4" w:space="0" w:color="000000"/>
                <w:left w:val="none" w:sz="4" w:space="0" w:color="000000"/>
                <w:bottom w:val="none" w:sz="4" w:space="0" w:color="000000"/>
                <w:right w:val="none" w:sz="4" w:space="0" w:color="000000"/>
                <w:between w:val="none" w:sz="4" w:space="0" w:color="000000"/>
              </w:pBdr>
              <w:contextualSpacing w:val="0"/>
            </w:pPr>
          </w:p>
          <w:p w14:paraId="24E14E5B" w14:textId="77777777" w:rsidR="009163BB" w:rsidRPr="00774E6B" w:rsidRDefault="009163BB" w:rsidP="006C6479">
            <w:pPr>
              <w:pStyle w:val="14"/>
              <w:widowControl w:val="0"/>
              <w:pBdr>
                <w:top w:val="none" w:sz="4" w:space="0" w:color="000000"/>
                <w:left w:val="none" w:sz="4" w:space="0" w:color="000000"/>
                <w:bottom w:val="none" w:sz="4" w:space="0" w:color="000000"/>
                <w:right w:val="none" w:sz="4" w:space="0" w:color="000000"/>
                <w:between w:val="none" w:sz="4" w:space="0" w:color="000000"/>
              </w:pBdr>
              <w:contextualSpacing w:val="0"/>
            </w:pPr>
            <w:r w:rsidRPr="00774E6B">
              <w:rPr>
                <w:b/>
              </w:rPr>
              <w:t>Сервис ОКПД2</w:t>
            </w:r>
            <w:r w:rsidRPr="00774E6B">
              <w:rPr>
                <w:b/>
              </w:rPr>
              <w:br/>
            </w:r>
            <w:r w:rsidRPr="00774E6B">
              <w:t>Сервис поиска и проверки ОКПД2 на ограничения, запреты и условия допуска, нахождение объекта закупки в перечнях закупок у УИС, организаций инвалидов и аукционном перечне.</w:t>
            </w:r>
          </w:p>
          <w:p w14:paraId="7287B23A" w14:textId="77777777" w:rsidR="009163BB" w:rsidRPr="00774E6B" w:rsidRDefault="009163BB" w:rsidP="006C6479">
            <w:pPr>
              <w:pStyle w:val="14"/>
              <w:widowControl w:val="0"/>
              <w:pBdr>
                <w:top w:val="none" w:sz="4" w:space="0" w:color="000000"/>
                <w:left w:val="none" w:sz="4" w:space="0" w:color="000000"/>
                <w:bottom w:val="none" w:sz="4" w:space="0" w:color="000000"/>
                <w:right w:val="none" w:sz="4" w:space="0" w:color="000000"/>
                <w:between w:val="none" w:sz="4" w:space="0" w:color="000000"/>
              </w:pBdr>
              <w:contextualSpacing w:val="0"/>
            </w:pPr>
          </w:p>
          <w:p w14:paraId="5ACD4B9C" w14:textId="77777777" w:rsidR="009163BB" w:rsidRPr="00774E6B" w:rsidRDefault="009163BB" w:rsidP="006C6479">
            <w:pPr>
              <w:pStyle w:val="14"/>
              <w:widowControl w:val="0"/>
              <w:pBdr>
                <w:top w:val="none" w:sz="4" w:space="0" w:color="000000"/>
                <w:left w:val="none" w:sz="4" w:space="0" w:color="000000"/>
                <w:bottom w:val="none" w:sz="4" w:space="0" w:color="000000"/>
                <w:right w:val="none" w:sz="4" w:space="0" w:color="000000"/>
                <w:between w:val="none" w:sz="4" w:space="0" w:color="000000"/>
              </w:pBdr>
              <w:contextualSpacing w:val="0"/>
              <w:rPr>
                <w:b/>
              </w:rPr>
            </w:pPr>
            <w:r w:rsidRPr="00774E6B">
              <w:rPr>
                <w:b/>
              </w:rPr>
              <w:t>Сервис Справочник ЕСКЛП</w:t>
            </w:r>
          </w:p>
          <w:p w14:paraId="10DA9949" w14:textId="77777777" w:rsidR="009163BB" w:rsidRPr="00774E6B" w:rsidRDefault="009163BB" w:rsidP="006C6479">
            <w:pPr>
              <w:pStyle w:val="14"/>
              <w:widowControl w:val="0"/>
              <w:pBdr>
                <w:top w:val="none" w:sz="4" w:space="0" w:color="000000"/>
                <w:left w:val="none" w:sz="4" w:space="0" w:color="000000"/>
                <w:bottom w:val="none" w:sz="4" w:space="0" w:color="000000"/>
                <w:right w:val="none" w:sz="4" w:space="0" w:color="000000"/>
                <w:between w:val="none" w:sz="4" w:space="0" w:color="000000"/>
              </w:pBdr>
              <w:contextualSpacing w:val="0"/>
            </w:pPr>
            <w:r w:rsidRPr="00774E6B">
              <w:t>Сервис Справочник ЕСКЛП поиска лекарственных препаратов, подборки связанных кодов ОКПД2, проверки лекарственного препарата в перечне ЖНВЛП, проверки наличия в лекарственном препарате наркотических средств и психотропных веществ, проверки наличия установленной предельной отпускной цены.</w:t>
            </w:r>
          </w:p>
          <w:p w14:paraId="2D37316E" w14:textId="77777777" w:rsidR="009163BB" w:rsidRPr="00774E6B" w:rsidRDefault="009163BB" w:rsidP="006C6479">
            <w:pPr>
              <w:pStyle w:val="14"/>
              <w:widowControl w:val="0"/>
              <w:pBdr>
                <w:top w:val="none" w:sz="4" w:space="0" w:color="000000"/>
                <w:left w:val="none" w:sz="4" w:space="0" w:color="000000"/>
                <w:bottom w:val="none" w:sz="4" w:space="0" w:color="000000"/>
                <w:right w:val="none" w:sz="4" w:space="0" w:color="000000"/>
                <w:between w:val="none" w:sz="4" w:space="0" w:color="000000"/>
              </w:pBdr>
              <w:contextualSpacing w:val="0"/>
            </w:pPr>
          </w:p>
          <w:p w14:paraId="39700D5F" w14:textId="77777777" w:rsidR="009163BB" w:rsidRPr="00774E6B" w:rsidRDefault="009163BB" w:rsidP="006C6479">
            <w:pPr>
              <w:pStyle w:val="14"/>
              <w:widowControl w:val="0"/>
              <w:pBdr>
                <w:top w:val="none" w:sz="4" w:space="0" w:color="000000"/>
                <w:left w:val="none" w:sz="4" w:space="0" w:color="000000"/>
                <w:bottom w:val="none" w:sz="4" w:space="0" w:color="000000"/>
                <w:right w:val="none" w:sz="4" w:space="0" w:color="000000"/>
                <w:between w:val="none" w:sz="4" w:space="0" w:color="000000"/>
              </w:pBdr>
              <w:contextualSpacing w:val="0"/>
              <w:rPr>
                <w:b/>
              </w:rPr>
            </w:pPr>
            <w:r w:rsidRPr="00774E6B">
              <w:rPr>
                <w:b/>
              </w:rPr>
              <w:t>Сервис проверки КВР-КОСГУ</w:t>
            </w:r>
          </w:p>
          <w:p w14:paraId="1ABDC922" w14:textId="77777777" w:rsidR="009163BB" w:rsidRPr="00774E6B" w:rsidRDefault="009163BB" w:rsidP="006C6479">
            <w:pPr>
              <w:pStyle w:val="14"/>
              <w:widowControl w:val="0"/>
              <w:pBdr>
                <w:top w:val="none" w:sz="4" w:space="0" w:color="000000"/>
                <w:left w:val="none" w:sz="4" w:space="0" w:color="000000"/>
                <w:bottom w:val="none" w:sz="4" w:space="0" w:color="000000"/>
                <w:right w:val="none" w:sz="4" w:space="0" w:color="000000"/>
                <w:between w:val="none" w:sz="4" w:space="0" w:color="000000"/>
              </w:pBdr>
              <w:contextualSpacing w:val="0"/>
              <w:rPr>
                <w:shd w:val="clear" w:color="auto" w:fill="FFFFFF"/>
              </w:rPr>
            </w:pPr>
            <w:r w:rsidRPr="00774E6B">
              <w:t xml:space="preserve">Сервис увязок по КВР и КОСГУ </w:t>
            </w:r>
            <w:r w:rsidRPr="00774E6B">
              <w:rPr>
                <w:shd w:val="clear" w:color="auto" w:fill="FFFFFF"/>
              </w:rPr>
              <w:t>подберет увязки с кодами по конкретным ситуациям заказчика. Заказчик получит увязку по КВР и КОСГУ для расходов.</w:t>
            </w:r>
          </w:p>
          <w:p w14:paraId="7DD9EC19" w14:textId="77777777" w:rsidR="009163BB" w:rsidRPr="00774E6B" w:rsidRDefault="009163BB" w:rsidP="006C6479">
            <w:pPr>
              <w:pStyle w:val="14"/>
              <w:widowControl w:val="0"/>
              <w:pBdr>
                <w:top w:val="none" w:sz="4" w:space="0" w:color="000000"/>
                <w:left w:val="none" w:sz="4" w:space="0" w:color="000000"/>
                <w:bottom w:val="none" w:sz="4" w:space="0" w:color="000000"/>
                <w:right w:val="none" w:sz="4" w:space="0" w:color="000000"/>
                <w:between w:val="none" w:sz="4" w:space="0" w:color="000000"/>
              </w:pBdr>
              <w:contextualSpacing w:val="0"/>
              <w:rPr>
                <w:shd w:val="clear" w:color="auto" w:fill="FFFFFF"/>
              </w:rPr>
            </w:pPr>
          </w:p>
          <w:p w14:paraId="2C43779D" w14:textId="77777777" w:rsidR="009163BB" w:rsidRPr="00774E6B" w:rsidRDefault="009163BB" w:rsidP="006C6479">
            <w:pPr>
              <w:pStyle w:val="14"/>
              <w:widowControl w:val="0"/>
              <w:pBdr>
                <w:top w:val="none" w:sz="4" w:space="0" w:color="000000"/>
                <w:left w:val="none" w:sz="4" w:space="0" w:color="000000"/>
                <w:bottom w:val="none" w:sz="4" w:space="0" w:color="000000"/>
                <w:right w:val="none" w:sz="4" w:space="0" w:color="000000"/>
                <w:between w:val="none" w:sz="4" w:space="0" w:color="000000"/>
              </w:pBdr>
              <w:contextualSpacing w:val="0"/>
              <w:rPr>
                <w:b/>
                <w:shd w:val="clear" w:color="auto" w:fill="FFFFFF"/>
              </w:rPr>
            </w:pPr>
            <w:r w:rsidRPr="00774E6B">
              <w:rPr>
                <w:b/>
                <w:shd w:val="clear" w:color="auto" w:fill="FFFFFF"/>
              </w:rPr>
              <w:t>Сервис Подбор документов</w:t>
            </w:r>
          </w:p>
          <w:p w14:paraId="335097AE" w14:textId="77777777" w:rsidR="009163BB" w:rsidRPr="00774E6B" w:rsidRDefault="009163BB" w:rsidP="006C6479">
            <w:pPr>
              <w:pStyle w:val="14"/>
              <w:widowControl w:val="0"/>
              <w:pBdr>
                <w:top w:val="none" w:sz="4" w:space="0" w:color="000000"/>
                <w:left w:val="none" w:sz="4" w:space="0" w:color="000000"/>
                <w:bottom w:val="none" w:sz="4" w:space="0" w:color="000000"/>
                <w:right w:val="none" w:sz="4" w:space="0" w:color="000000"/>
                <w:between w:val="none" w:sz="4" w:space="0" w:color="000000"/>
              </w:pBdr>
              <w:contextualSpacing w:val="0"/>
              <w:rPr>
                <w:shd w:val="clear" w:color="auto" w:fill="FFFFFF"/>
              </w:rPr>
            </w:pPr>
            <w:r w:rsidRPr="00774E6B">
              <w:rPr>
                <w:shd w:val="clear" w:color="auto" w:fill="FFFFFF"/>
              </w:rPr>
              <w:t>Сервис Подбор документов подберет конкурсную и договорную документацию из размещенных контрактов в реестре ЕИС, в том числе коммерческие предложения, технические задания, контракты, договоры.</w:t>
            </w:r>
          </w:p>
          <w:p w14:paraId="35D7B94A" w14:textId="77777777" w:rsidR="009163BB" w:rsidRPr="00774E6B" w:rsidRDefault="009163BB" w:rsidP="006C6479">
            <w:pPr>
              <w:pStyle w:val="14"/>
              <w:widowControl w:val="0"/>
              <w:pBdr>
                <w:top w:val="none" w:sz="4" w:space="0" w:color="000000"/>
                <w:left w:val="none" w:sz="4" w:space="0" w:color="000000"/>
                <w:bottom w:val="none" w:sz="4" w:space="0" w:color="000000"/>
                <w:right w:val="none" w:sz="4" w:space="0" w:color="000000"/>
                <w:between w:val="none" w:sz="4" w:space="0" w:color="000000"/>
              </w:pBdr>
              <w:contextualSpacing w:val="0"/>
            </w:pPr>
          </w:p>
          <w:p w14:paraId="2FEC25DF" w14:textId="77777777" w:rsidR="009163BB" w:rsidRPr="00774E6B" w:rsidRDefault="009163BB" w:rsidP="006C6479">
            <w:pPr>
              <w:pStyle w:val="14"/>
              <w:widowControl w:val="0"/>
              <w:pBdr>
                <w:top w:val="none" w:sz="4" w:space="0" w:color="000000"/>
                <w:left w:val="none" w:sz="4" w:space="0" w:color="000000"/>
                <w:bottom w:val="none" w:sz="4" w:space="0" w:color="000000"/>
                <w:right w:val="none" w:sz="4" w:space="0" w:color="000000"/>
                <w:between w:val="none" w:sz="4" w:space="0" w:color="000000"/>
              </w:pBdr>
              <w:contextualSpacing w:val="0"/>
              <w:rPr>
                <w:b/>
              </w:rPr>
            </w:pPr>
            <w:r w:rsidRPr="00774E6B">
              <w:rPr>
                <w:b/>
              </w:rPr>
              <w:t>Сервис Быстрые ответы</w:t>
            </w:r>
          </w:p>
          <w:p w14:paraId="1175BBA0" w14:textId="77777777" w:rsidR="009163BB" w:rsidRPr="00172AFE" w:rsidRDefault="009163BB" w:rsidP="006C6479">
            <w:pPr>
              <w:pStyle w:val="14"/>
              <w:widowControl w:val="0"/>
              <w:pBdr>
                <w:top w:val="none" w:sz="4" w:space="0" w:color="000000"/>
                <w:left w:val="none" w:sz="4" w:space="0" w:color="000000"/>
                <w:bottom w:val="none" w:sz="4" w:space="0" w:color="000000"/>
                <w:right w:val="none" w:sz="4" w:space="0" w:color="000000"/>
                <w:between w:val="none" w:sz="4" w:space="0" w:color="000000"/>
              </w:pBdr>
              <w:contextualSpacing w:val="0"/>
            </w:pPr>
            <w:r w:rsidRPr="00774E6B">
              <w:t xml:space="preserve">Сервис Быстрые ответы поиска коротких ответов по запросу заказчика. </w:t>
            </w:r>
            <w:r w:rsidRPr="00774E6B">
              <w:rPr>
                <w:shd w:val="clear" w:color="auto" w:fill="FFFFFF"/>
              </w:rPr>
              <w:t>Быстрые ответы содержат ссылки на материалы Системы Госзаказ по нужной теме, нормативно-правовые документы, готовые файлы на скачивание. С помощью сервиса Быстрые ответы заказчик получит ответы более чем на 62 процента запросов.</w:t>
            </w:r>
          </w:p>
          <w:p w14:paraId="6CAB93E8" w14:textId="77777777" w:rsidR="009163BB" w:rsidRDefault="009163BB" w:rsidP="006C6479">
            <w:pPr>
              <w:pStyle w:val="14"/>
              <w:widowControl w:val="0"/>
              <w:pBdr>
                <w:top w:val="none" w:sz="4" w:space="0" w:color="000000"/>
                <w:left w:val="none" w:sz="4" w:space="0" w:color="000000"/>
                <w:bottom w:val="none" w:sz="4" w:space="0" w:color="000000"/>
                <w:right w:val="none" w:sz="4" w:space="0" w:color="000000"/>
                <w:between w:val="none" w:sz="4" w:space="0" w:color="000000"/>
              </w:pBdr>
              <w:contextualSpacing w:val="0"/>
            </w:pPr>
          </w:p>
          <w:p w14:paraId="0D56209F" w14:textId="77777777" w:rsidR="009163BB" w:rsidRPr="000739ED" w:rsidRDefault="009163BB" w:rsidP="006C6479">
            <w:pPr>
              <w:pStyle w:val="14"/>
              <w:widowControl w:val="0"/>
              <w:pBdr>
                <w:top w:val="none" w:sz="4" w:space="0" w:color="000000"/>
                <w:left w:val="none" w:sz="4" w:space="0" w:color="000000"/>
                <w:bottom w:val="none" w:sz="4" w:space="0" w:color="000000"/>
                <w:right w:val="none" w:sz="4" w:space="0" w:color="000000"/>
                <w:between w:val="none" w:sz="4" w:space="0" w:color="000000"/>
              </w:pBdr>
              <w:contextualSpacing w:val="0"/>
            </w:pPr>
            <w:r w:rsidRPr="000110CA">
              <w:rPr>
                <w:b/>
              </w:rPr>
              <w:t xml:space="preserve">Сервис </w:t>
            </w:r>
            <w:r>
              <w:rPr>
                <w:b/>
              </w:rPr>
              <w:t>для п</w:t>
            </w:r>
            <w:r w:rsidRPr="000110CA">
              <w:rPr>
                <w:b/>
              </w:rPr>
              <w:t>оставщика</w:t>
            </w:r>
            <w:r w:rsidRPr="000110CA">
              <w:t xml:space="preserve">, </w:t>
            </w:r>
            <w:r w:rsidRPr="000739ED">
              <w:t>должен собирать информацию с государственных и коммерческих площадок по перечню и анализировать предложения заказчиков: поиск актуальных тендеров</w:t>
            </w:r>
            <w:r>
              <w:t xml:space="preserve">, </w:t>
            </w:r>
            <w:r w:rsidRPr="000739ED">
              <w:t xml:space="preserve">проверка и оценка заказчиков, личный кабинет поставщика. </w:t>
            </w:r>
          </w:p>
          <w:p w14:paraId="3C2E389F" w14:textId="77777777" w:rsidR="009163BB" w:rsidRDefault="009163BB" w:rsidP="006C6479">
            <w:pPr>
              <w:pStyle w:val="14"/>
              <w:widowControl w:val="0"/>
              <w:pBdr>
                <w:top w:val="none" w:sz="4" w:space="0" w:color="000000"/>
                <w:left w:val="none" w:sz="4" w:space="0" w:color="000000"/>
                <w:bottom w:val="none" w:sz="4" w:space="0" w:color="000000"/>
                <w:right w:val="none" w:sz="4" w:space="0" w:color="000000"/>
                <w:between w:val="none" w:sz="4" w:space="0" w:color="000000"/>
              </w:pBdr>
              <w:contextualSpacing w:val="0"/>
            </w:pPr>
          </w:p>
          <w:p w14:paraId="543F02D4" w14:textId="77777777" w:rsidR="009163BB" w:rsidRPr="00F157A0" w:rsidRDefault="009163BB" w:rsidP="006C6479">
            <w:r w:rsidRPr="000110CA">
              <w:br/>
            </w:r>
            <w:r w:rsidRPr="000110CA">
              <w:rPr>
                <w:b/>
              </w:rPr>
              <w:t>Справочник</w:t>
            </w:r>
            <w:r w:rsidRPr="000110CA">
              <w:t xml:space="preserve"> ОКПД2</w:t>
            </w:r>
            <w:r w:rsidRPr="000110CA">
              <w:br/>
            </w:r>
            <w:r>
              <w:t xml:space="preserve">Сервис поиска и проверки ОКПД2 </w:t>
            </w:r>
            <w:r w:rsidRPr="00F157A0">
              <w:t>на ограниче</w:t>
            </w:r>
            <w:r>
              <w:t xml:space="preserve">ния, запреты и условия допуска, нахождение объекта </w:t>
            </w:r>
            <w:r w:rsidRPr="00F157A0">
              <w:t>закупки в перечнях закупок у УИС, организаций инвалидов и аукционном перечне.</w:t>
            </w:r>
          </w:p>
          <w:p w14:paraId="105C5B68" w14:textId="77777777" w:rsidR="009163BB" w:rsidRPr="000110CA" w:rsidRDefault="009163BB" w:rsidP="006C6479">
            <w:pPr>
              <w:pStyle w:val="14"/>
              <w:widowControl w:val="0"/>
              <w:contextualSpacing w:val="0"/>
            </w:pPr>
          </w:p>
          <w:p w14:paraId="422B56D5" w14:textId="77777777" w:rsidR="009163BB" w:rsidRPr="000110CA" w:rsidRDefault="009163BB" w:rsidP="006C6479">
            <w:pPr>
              <w:pStyle w:val="14"/>
              <w:rPr>
                <w:color w:val="000000"/>
              </w:rPr>
            </w:pPr>
            <w:r w:rsidRPr="000110CA">
              <w:rPr>
                <w:b/>
                <w:bCs/>
                <w:color w:val="000000" w:themeColor="text1"/>
              </w:rPr>
              <w:t>Число документов в разделах может меняться с учетом их актуализации.</w:t>
            </w:r>
          </w:p>
          <w:p w14:paraId="13AF101C" w14:textId="77777777" w:rsidR="009163BB" w:rsidRPr="000110CA" w:rsidRDefault="009163BB" w:rsidP="006C6479">
            <w:pPr>
              <w:rPr>
                <w:color w:val="000000"/>
              </w:rPr>
            </w:pPr>
          </w:p>
          <w:p w14:paraId="3E09B6C6" w14:textId="77777777" w:rsidR="009163BB" w:rsidRPr="008C0E38" w:rsidRDefault="009163BB" w:rsidP="006C6479">
            <w:pPr>
              <w:pStyle w:val="14"/>
              <w:rPr>
                <w:color w:val="000000"/>
              </w:rPr>
            </w:pPr>
            <w:r w:rsidRPr="000110CA">
              <w:rPr>
                <w:b/>
                <w:bCs/>
                <w:color w:val="000000" w:themeColor="text1"/>
              </w:rPr>
              <w:t>Безопасность</w:t>
            </w:r>
            <w:r w:rsidRPr="000110CA">
              <w:rPr>
                <w:color w:val="000000" w:themeColor="text1"/>
              </w:rPr>
              <w:t>: Обработка и хранение персональных данных и конфиденциальной информации должны производиться в соответствии с действующим законодательством РФ Федерального закона от 27.07. 2006 г. № 152-ФЗ «О персональных данных».</w:t>
            </w:r>
          </w:p>
        </w:tc>
      </w:tr>
      <w:tr w:rsidR="009163BB" w14:paraId="298403D5" w14:textId="77777777" w:rsidTr="006C6479">
        <w:trPr>
          <w:gridAfter w:val="1"/>
          <w:wAfter w:w="67" w:type="dxa"/>
          <w:trHeight w:val="276"/>
          <w:jc w:val="center"/>
        </w:trPr>
        <w:tc>
          <w:tcPr>
            <w:tcW w:w="2692" w:type="dxa"/>
            <w:tcBorders>
              <w:top w:val="single" w:sz="4" w:space="0" w:color="auto"/>
              <w:left w:val="single" w:sz="4" w:space="0" w:color="auto"/>
              <w:bottom w:val="single" w:sz="4" w:space="0" w:color="auto"/>
              <w:right w:val="single" w:sz="4" w:space="0" w:color="auto"/>
            </w:tcBorders>
          </w:tcPr>
          <w:p w14:paraId="7189EE91" w14:textId="77777777" w:rsidR="009163BB" w:rsidRPr="000110CA" w:rsidRDefault="009163BB" w:rsidP="006C6479">
            <w:pPr>
              <w:pStyle w:val="30"/>
              <w:tabs>
                <w:tab w:val="left" w:pos="567"/>
                <w:tab w:val="left" w:pos="1134"/>
              </w:tabs>
              <w:spacing w:after="0"/>
              <w:rPr>
                <w:b/>
                <w:bCs/>
                <w:color w:val="000000"/>
                <w:sz w:val="24"/>
                <w:szCs w:val="24"/>
              </w:rPr>
            </w:pPr>
            <w:r w:rsidRPr="000110CA">
              <w:rPr>
                <w:b/>
                <w:bCs/>
                <w:sz w:val="24"/>
                <w:szCs w:val="24"/>
              </w:rPr>
              <w:lastRenderedPageBreak/>
              <w:t xml:space="preserve">17. Условия, запреты, </w:t>
            </w:r>
            <w:r w:rsidRPr="000110CA">
              <w:rPr>
                <w:b/>
                <w:bCs/>
                <w:sz w:val="24"/>
                <w:szCs w:val="24"/>
              </w:rPr>
              <w:lastRenderedPageBreak/>
              <w:t>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8011" w:type="dxa"/>
            <w:tcBorders>
              <w:top w:val="single" w:sz="4" w:space="0" w:color="auto"/>
              <w:left w:val="single" w:sz="4" w:space="0" w:color="auto"/>
              <w:bottom w:val="single" w:sz="4" w:space="0" w:color="auto"/>
              <w:right w:val="single" w:sz="4" w:space="0" w:color="auto"/>
            </w:tcBorders>
          </w:tcPr>
          <w:p w14:paraId="53922AE2" w14:textId="77777777" w:rsidR="009163BB" w:rsidRDefault="009163BB" w:rsidP="006C6479">
            <w:pPr>
              <w:spacing w:line="216" w:lineRule="auto"/>
              <w:jc w:val="both"/>
            </w:pPr>
            <w:r w:rsidRPr="000110CA">
              <w:lastRenderedPageBreak/>
              <w:t xml:space="preserve">В соответствии с постановлением Правительства РФ от 16.11.2015г. № 1236 «Об установлении запрета на допуск программного обеспечения, </w:t>
            </w:r>
            <w:r w:rsidRPr="000110CA">
              <w:lastRenderedPageBreak/>
              <w:t>происходящего из иностранных государств, для целей осуществления закупок для обеспечения государственных и муниципальных нужд», установлен запрет на допуск программ для электронных вычислительных машин и баз данных, реализуемых независимо от вида договора на материальном носителе и (или) в электронном виде по каналам связи, происходящих из иностранных государств (за исключением программного обеспечения, включенного в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а также исключительных прав на такое программное обеспечение и прав использования такого программного обеспечения (далее - программное обеспечение и (или) права на него), для целей осуществления закупок для обеспечения государственных и муниципальных нужд.</w:t>
            </w:r>
          </w:p>
        </w:tc>
      </w:tr>
    </w:tbl>
    <w:p w14:paraId="4893D327" w14:textId="77777777" w:rsidR="009163BB" w:rsidRDefault="009163BB" w:rsidP="009163BB">
      <w:pPr>
        <w:pStyle w:val="14"/>
        <w:contextualSpacing w:val="0"/>
        <w:rPr>
          <w:rFonts w:ascii="Proxima Nova" w:eastAsia="Proxima Nova" w:hAnsi="Proxima Nova" w:cs="Proxima Nova"/>
          <w:sz w:val="28"/>
          <w:szCs w:val="28"/>
        </w:rPr>
      </w:pPr>
    </w:p>
    <w:p w14:paraId="0F8B0121" w14:textId="77777777" w:rsidR="00683F22" w:rsidRPr="009163BB" w:rsidRDefault="00683F22">
      <w:pPr>
        <w:ind w:right="-1"/>
        <w:jc w:val="center"/>
        <w:outlineLvl w:val="0"/>
        <w:rPr>
          <w:rFonts w:cs="Times New Roman"/>
          <w:b/>
          <w:bCs/>
          <w:sz w:val="20"/>
          <w:szCs w:val="20"/>
        </w:rPr>
      </w:pPr>
    </w:p>
    <w:sectPr w:rsidR="00683F22" w:rsidRPr="009163BB">
      <w:pgSz w:w="11906" w:h="16838"/>
      <w:pgMar w:top="567" w:right="567" w:bottom="426" w:left="1276"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SimSun, ЛОМе">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OpenSymbol">
    <w:altName w:val="Arial Unicode MS"/>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FreeSans">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variable"/>
  </w:font>
  <w:font w:name="Proxima Nova">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4789E"/>
    <w:multiLevelType w:val="hybridMultilevel"/>
    <w:tmpl w:val="23967A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4EE2B30"/>
    <w:multiLevelType w:val="multilevel"/>
    <w:tmpl w:val="1AC08D1E"/>
    <w:lvl w:ilvl="0">
      <w:start w:val="1"/>
      <w:numFmt w:val="none"/>
      <w:suff w:val="nothing"/>
      <w:lvlText w:val="%1"/>
      <w:lvlJc w:val="left"/>
      <w:pPr>
        <w:tabs>
          <w:tab w:val="num" w:pos="0"/>
        </w:tabs>
        <w:ind w:left="0" w:firstLine="0"/>
      </w:pPr>
      <w:rPr>
        <w:rFonts w:ascii="Times New Roman" w:hAnsi="Times New Roman" w:cs="Times New Roman"/>
        <w:b w:val="0"/>
        <w:color w:val="000000"/>
        <w:sz w:val="24"/>
        <w:szCs w:val="24"/>
        <w:lang w:val="en-US"/>
      </w:rPr>
    </w:lvl>
    <w:lvl w:ilvl="1">
      <w:start w:val="1"/>
      <w:numFmt w:val="none"/>
      <w:suff w:val="nothing"/>
      <w:lvlText w:val="%2"/>
      <w:lvlJc w:val="left"/>
      <w:pPr>
        <w:tabs>
          <w:tab w:val="num" w:pos="0"/>
        </w:tabs>
        <w:ind w:left="0" w:firstLine="0"/>
      </w:pPr>
      <w:rPr>
        <w:rFonts w:ascii="Times New Roman" w:hAnsi="Times New Roman" w:cs="Times New Roman"/>
        <w:b w:val="0"/>
        <w:color w:val="000000"/>
        <w:sz w:val="24"/>
        <w:szCs w:val="24"/>
        <w:lang w:val="en-US"/>
      </w:rPr>
    </w:lvl>
    <w:lvl w:ilvl="2">
      <w:start w:val="1"/>
      <w:numFmt w:val="none"/>
      <w:suff w:val="nothing"/>
      <w:lvlText w:val="%3"/>
      <w:lvlJc w:val="left"/>
      <w:pPr>
        <w:tabs>
          <w:tab w:val="num" w:pos="0"/>
        </w:tabs>
        <w:ind w:left="0" w:firstLine="0"/>
      </w:pPr>
      <w:rPr>
        <w:rFonts w:ascii="Times New Roman" w:hAnsi="Times New Roman" w:cs="Times New Roman"/>
        <w:b w:val="0"/>
        <w:color w:val="000000"/>
        <w:sz w:val="24"/>
        <w:szCs w:val="24"/>
        <w:lang w:val="en-US"/>
      </w:rPr>
    </w:lvl>
    <w:lvl w:ilvl="3">
      <w:start w:val="1"/>
      <w:numFmt w:val="none"/>
      <w:suff w:val="nothing"/>
      <w:lvlText w:val="%4"/>
      <w:lvlJc w:val="left"/>
      <w:pPr>
        <w:tabs>
          <w:tab w:val="num" w:pos="0"/>
        </w:tabs>
        <w:ind w:left="0" w:firstLine="0"/>
      </w:pPr>
      <w:rPr>
        <w:rFonts w:ascii="Times New Roman" w:hAnsi="Times New Roman" w:cs="Times New Roman"/>
        <w:b w:val="0"/>
        <w:color w:val="000000"/>
        <w:sz w:val="24"/>
        <w:szCs w:val="24"/>
        <w:lang w:val="en-US"/>
      </w:rPr>
    </w:lvl>
    <w:lvl w:ilvl="4">
      <w:start w:val="1"/>
      <w:numFmt w:val="none"/>
      <w:suff w:val="nothing"/>
      <w:lvlText w:val="%5"/>
      <w:lvlJc w:val="left"/>
      <w:pPr>
        <w:tabs>
          <w:tab w:val="num" w:pos="0"/>
        </w:tabs>
        <w:ind w:left="0" w:firstLine="0"/>
      </w:pPr>
      <w:rPr>
        <w:rFonts w:ascii="Times New Roman" w:hAnsi="Times New Roman" w:cs="Times New Roman"/>
        <w:b w:val="0"/>
        <w:color w:val="000000"/>
        <w:sz w:val="24"/>
        <w:szCs w:val="24"/>
        <w:lang w:val="en-US"/>
      </w:rPr>
    </w:lvl>
    <w:lvl w:ilvl="5">
      <w:start w:val="1"/>
      <w:numFmt w:val="none"/>
      <w:suff w:val="nothing"/>
      <w:lvlText w:val="%6"/>
      <w:lvlJc w:val="left"/>
      <w:pPr>
        <w:tabs>
          <w:tab w:val="num" w:pos="0"/>
        </w:tabs>
        <w:ind w:left="0" w:firstLine="0"/>
      </w:pPr>
      <w:rPr>
        <w:rFonts w:ascii="Times New Roman" w:hAnsi="Times New Roman" w:cs="Times New Roman"/>
        <w:b w:val="0"/>
        <w:color w:val="000000"/>
        <w:sz w:val="24"/>
        <w:szCs w:val="24"/>
        <w:lang w:val="en-US"/>
      </w:rPr>
    </w:lvl>
    <w:lvl w:ilvl="6">
      <w:start w:val="1"/>
      <w:numFmt w:val="none"/>
      <w:suff w:val="nothing"/>
      <w:lvlText w:val="%7"/>
      <w:lvlJc w:val="left"/>
      <w:pPr>
        <w:tabs>
          <w:tab w:val="num" w:pos="0"/>
        </w:tabs>
        <w:ind w:left="0" w:firstLine="0"/>
      </w:pPr>
      <w:rPr>
        <w:rFonts w:ascii="Times New Roman" w:hAnsi="Times New Roman" w:cs="Times New Roman"/>
        <w:b w:val="0"/>
        <w:color w:val="000000"/>
        <w:sz w:val="24"/>
        <w:szCs w:val="24"/>
        <w:lang w:val="en-US"/>
      </w:rPr>
    </w:lvl>
    <w:lvl w:ilvl="7">
      <w:start w:val="1"/>
      <w:numFmt w:val="none"/>
      <w:suff w:val="nothing"/>
      <w:lvlText w:val="%8"/>
      <w:lvlJc w:val="left"/>
      <w:pPr>
        <w:tabs>
          <w:tab w:val="num" w:pos="0"/>
        </w:tabs>
        <w:ind w:left="0" w:firstLine="0"/>
      </w:pPr>
      <w:rPr>
        <w:rFonts w:ascii="Times New Roman" w:hAnsi="Times New Roman" w:cs="Times New Roman"/>
        <w:b w:val="0"/>
        <w:color w:val="000000"/>
        <w:sz w:val="24"/>
        <w:szCs w:val="24"/>
        <w:lang w:val="en-US"/>
      </w:rPr>
    </w:lvl>
    <w:lvl w:ilvl="8">
      <w:start w:val="1"/>
      <w:numFmt w:val="none"/>
      <w:suff w:val="nothing"/>
      <w:lvlText w:val="%9"/>
      <w:lvlJc w:val="left"/>
      <w:pPr>
        <w:tabs>
          <w:tab w:val="num" w:pos="0"/>
        </w:tabs>
        <w:ind w:left="0" w:firstLine="0"/>
      </w:pPr>
      <w:rPr>
        <w:rFonts w:ascii="Times New Roman" w:hAnsi="Times New Roman" w:cs="Times New Roman"/>
        <w:b w:val="0"/>
        <w:color w:val="000000"/>
        <w:sz w:val="24"/>
        <w:szCs w:val="24"/>
        <w:lang w:val="en-US"/>
      </w:rPr>
    </w:lvl>
  </w:abstractNum>
  <w:abstractNum w:abstractNumId="2" w15:restartNumberingAfterBreak="0">
    <w:nsid w:val="1A1C5C5A"/>
    <w:multiLevelType w:val="hybridMultilevel"/>
    <w:tmpl w:val="7C5EC0B2"/>
    <w:lvl w:ilvl="0" w:tplc="1F4C1E4E">
      <w:start w:val="1"/>
      <w:numFmt w:val="decimal"/>
      <w:lvlText w:val="%1."/>
      <w:lvlJc w:val="left"/>
      <w:pPr>
        <w:ind w:left="1069" w:hanging="360"/>
      </w:pPr>
      <w:rPr>
        <w:rFonts w:hint="default"/>
      </w:rPr>
    </w:lvl>
    <w:lvl w:ilvl="1" w:tplc="07A81094">
      <w:start w:val="1"/>
      <w:numFmt w:val="lowerLetter"/>
      <w:lvlText w:val="%2."/>
      <w:lvlJc w:val="left"/>
      <w:pPr>
        <w:ind w:left="1789" w:hanging="360"/>
      </w:pPr>
    </w:lvl>
    <w:lvl w:ilvl="2" w:tplc="5D8E9DE2">
      <w:start w:val="1"/>
      <w:numFmt w:val="lowerRoman"/>
      <w:lvlText w:val="%3."/>
      <w:lvlJc w:val="right"/>
      <w:pPr>
        <w:ind w:left="2509" w:hanging="180"/>
      </w:pPr>
    </w:lvl>
    <w:lvl w:ilvl="3" w:tplc="7C5AF960">
      <w:start w:val="1"/>
      <w:numFmt w:val="decimal"/>
      <w:lvlText w:val="%4."/>
      <w:lvlJc w:val="left"/>
      <w:pPr>
        <w:ind w:left="3229" w:hanging="360"/>
      </w:pPr>
    </w:lvl>
    <w:lvl w:ilvl="4" w:tplc="8C68FEA0">
      <w:start w:val="1"/>
      <w:numFmt w:val="lowerLetter"/>
      <w:lvlText w:val="%5."/>
      <w:lvlJc w:val="left"/>
      <w:pPr>
        <w:ind w:left="3949" w:hanging="360"/>
      </w:pPr>
    </w:lvl>
    <w:lvl w:ilvl="5" w:tplc="066C9E50">
      <w:start w:val="1"/>
      <w:numFmt w:val="lowerRoman"/>
      <w:lvlText w:val="%6."/>
      <w:lvlJc w:val="right"/>
      <w:pPr>
        <w:ind w:left="4669" w:hanging="180"/>
      </w:pPr>
    </w:lvl>
    <w:lvl w:ilvl="6" w:tplc="D638B5B8">
      <w:start w:val="1"/>
      <w:numFmt w:val="decimal"/>
      <w:lvlText w:val="%7."/>
      <w:lvlJc w:val="left"/>
      <w:pPr>
        <w:ind w:left="5389" w:hanging="360"/>
      </w:pPr>
    </w:lvl>
    <w:lvl w:ilvl="7" w:tplc="02DACA14">
      <w:start w:val="1"/>
      <w:numFmt w:val="lowerLetter"/>
      <w:lvlText w:val="%8."/>
      <w:lvlJc w:val="left"/>
      <w:pPr>
        <w:ind w:left="6109" w:hanging="360"/>
      </w:pPr>
    </w:lvl>
    <w:lvl w:ilvl="8" w:tplc="0ECE67A0">
      <w:start w:val="1"/>
      <w:numFmt w:val="lowerRoman"/>
      <w:lvlText w:val="%9."/>
      <w:lvlJc w:val="right"/>
      <w:pPr>
        <w:ind w:left="6829" w:hanging="180"/>
      </w:pPr>
    </w:lvl>
  </w:abstractNum>
  <w:abstractNum w:abstractNumId="3" w15:restartNumberingAfterBreak="0">
    <w:nsid w:val="231D539F"/>
    <w:multiLevelType w:val="multilevel"/>
    <w:tmpl w:val="8020BBBA"/>
    <w:lvl w:ilvl="0">
      <w:start w:val="1"/>
      <w:numFmt w:val="none"/>
      <w:suff w:val="nothing"/>
      <w:lvlText w:val="%1"/>
      <w:lvlJc w:val="left"/>
      <w:pPr>
        <w:tabs>
          <w:tab w:val="num" w:pos="0"/>
        </w:tabs>
        <w:ind w:left="0" w:firstLine="0"/>
      </w:pPr>
      <w:rPr>
        <w:rFonts w:ascii="Times New Roman" w:hAnsi="Times New Roman" w:cs="Times New Roman"/>
        <w:b/>
        <w:bCs/>
        <w:sz w:val="22"/>
        <w:szCs w:val="22"/>
      </w:rPr>
    </w:lvl>
    <w:lvl w:ilvl="1">
      <w:start w:val="1"/>
      <w:numFmt w:val="none"/>
      <w:suff w:val="nothing"/>
      <w:lvlText w:val="%2"/>
      <w:lvlJc w:val="left"/>
      <w:pPr>
        <w:tabs>
          <w:tab w:val="num" w:pos="0"/>
        </w:tabs>
        <w:ind w:left="0" w:firstLine="0"/>
      </w:pPr>
      <w:rPr>
        <w:rFonts w:ascii="Times New Roman" w:hAnsi="Times New Roman" w:cs="Times New Roman"/>
        <w:b/>
        <w:bCs/>
        <w:sz w:val="22"/>
        <w:szCs w:val="22"/>
      </w:rPr>
    </w:lvl>
    <w:lvl w:ilvl="2">
      <w:start w:val="1"/>
      <w:numFmt w:val="none"/>
      <w:suff w:val="nothing"/>
      <w:lvlText w:val="%3"/>
      <w:lvlJc w:val="left"/>
      <w:pPr>
        <w:tabs>
          <w:tab w:val="num" w:pos="0"/>
        </w:tabs>
        <w:ind w:left="0" w:firstLine="0"/>
      </w:pPr>
      <w:rPr>
        <w:rFonts w:ascii="Times New Roman" w:hAnsi="Times New Roman" w:cs="Times New Roman"/>
        <w:sz w:val="22"/>
        <w:szCs w:val="22"/>
      </w:rPr>
    </w:lvl>
    <w:lvl w:ilvl="3">
      <w:start w:val="1"/>
      <w:numFmt w:val="none"/>
      <w:suff w:val="nothing"/>
      <w:lvlText w:val="%4"/>
      <w:lvlJc w:val="left"/>
      <w:pPr>
        <w:tabs>
          <w:tab w:val="num" w:pos="0"/>
        </w:tabs>
        <w:ind w:left="0" w:firstLine="0"/>
      </w:pPr>
      <w:rPr>
        <w:rFonts w:ascii="Times New Roman" w:hAnsi="Times New Roman" w:cs="Times New Roman"/>
        <w:sz w:val="24"/>
        <w:szCs w:val="24"/>
      </w:rPr>
    </w:lvl>
    <w:lvl w:ilvl="4">
      <w:start w:val="1"/>
      <w:numFmt w:val="none"/>
      <w:suff w:val="nothing"/>
      <w:lvlText w:val="%5"/>
      <w:lvlJc w:val="left"/>
      <w:pPr>
        <w:tabs>
          <w:tab w:val="num" w:pos="0"/>
        </w:tabs>
        <w:ind w:left="0" w:firstLine="0"/>
      </w:pPr>
      <w:rPr>
        <w:rFonts w:ascii="Times New Roman" w:hAnsi="Times New Roman" w:cs="Times New Roman"/>
        <w:sz w:val="24"/>
        <w:szCs w:val="24"/>
      </w:rPr>
    </w:lvl>
    <w:lvl w:ilvl="5">
      <w:start w:val="1"/>
      <w:numFmt w:val="none"/>
      <w:suff w:val="nothing"/>
      <w:lvlText w:val="%6"/>
      <w:lvlJc w:val="left"/>
      <w:pPr>
        <w:tabs>
          <w:tab w:val="num" w:pos="0"/>
        </w:tabs>
        <w:ind w:left="0" w:firstLine="0"/>
      </w:pPr>
      <w:rPr>
        <w:rFonts w:ascii="Times New Roman" w:hAnsi="Times New Roman" w:cs="Times New Roman"/>
        <w:sz w:val="24"/>
        <w:szCs w:val="24"/>
      </w:rPr>
    </w:lvl>
    <w:lvl w:ilvl="6">
      <w:start w:val="1"/>
      <w:numFmt w:val="none"/>
      <w:suff w:val="nothing"/>
      <w:lvlText w:val="%7"/>
      <w:lvlJc w:val="left"/>
      <w:pPr>
        <w:tabs>
          <w:tab w:val="num" w:pos="0"/>
        </w:tabs>
        <w:ind w:left="0" w:firstLine="0"/>
      </w:pPr>
      <w:rPr>
        <w:rFonts w:ascii="Times New Roman" w:hAnsi="Times New Roman" w:cs="Times New Roman"/>
        <w:sz w:val="24"/>
        <w:szCs w:val="24"/>
      </w:rPr>
    </w:lvl>
    <w:lvl w:ilvl="7">
      <w:start w:val="1"/>
      <w:numFmt w:val="none"/>
      <w:suff w:val="nothing"/>
      <w:lvlText w:val="%8"/>
      <w:lvlJc w:val="left"/>
      <w:pPr>
        <w:tabs>
          <w:tab w:val="num" w:pos="0"/>
        </w:tabs>
        <w:ind w:left="0" w:firstLine="0"/>
      </w:pPr>
      <w:rPr>
        <w:rFonts w:ascii="Times New Roman" w:hAnsi="Times New Roman" w:cs="Times New Roman"/>
        <w:sz w:val="24"/>
        <w:szCs w:val="24"/>
      </w:rPr>
    </w:lvl>
    <w:lvl w:ilvl="8">
      <w:start w:val="1"/>
      <w:numFmt w:val="none"/>
      <w:suff w:val="nothing"/>
      <w:lvlText w:val="%9"/>
      <w:lvlJc w:val="left"/>
      <w:pPr>
        <w:tabs>
          <w:tab w:val="num" w:pos="0"/>
        </w:tabs>
        <w:ind w:left="0" w:firstLine="0"/>
      </w:pPr>
      <w:rPr>
        <w:rFonts w:ascii="Times New Roman" w:hAnsi="Times New Roman" w:cs="Times New Roman"/>
        <w:sz w:val="24"/>
        <w:szCs w:val="24"/>
      </w:rPr>
    </w:lvl>
  </w:abstractNum>
  <w:abstractNum w:abstractNumId="4" w15:restartNumberingAfterBreak="0">
    <w:nsid w:val="23A93181"/>
    <w:multiLevelType w:val="hybridMultilevel"/>
    <w:tmpl w:val="A0349BE2"/>
    <w:lvl w:ilvl="0" w:tplc="CD664A0E">
      <w:start w:val="1"/>
      <w:numFmt w:val="decimal"/>
      <w:lvlText w:val="%1."/>
      <w:lvlJc w:val="left"/>
      <w:pPr>
        <w:ind w:left="360" w:hanging="360"/>
      </w:pPr>
      <w:rPr>
        <w:rFonts w:hint="default"/>
        <w:sz w:val="22"/>
      </w:rPr>
    </w:lvl>
    <w:lvl w:ilvl="1" w:tplc="66347396">
      <w:start w:val="1"/>
      <w:numFmt w:val="lowerLetter"/>
      <w:lvlText w:val="%2."/>
      <w:lvlJc w:val="left"/>
      <w:pPr>
        <w:ind w:left="1080" w:hanging="360"/>
      </w:pPr>
    </w:lvl>
    <w:lvl w:ilvl="2" w:tplc="BA62E686">
      <w:start w:val="1"/>
      <w:numFmt w:val="lowerRoman"/>
      <w:lvlText w:val="%3."/>
      <w:lvlJc w:val="right"/>
      <w:pPr>
        <w:ind w:left="1800" w:hanging="180"/>
      </w:pPr>
    </w:lvl>
    <w:lvl w:ilvl="3" w:tplc="48DA4A5E">
      <w:start w:val="1"/>
      <w:numFmt w:val="decimal"/>
      <w:lvlText w:val="%4."/>
      <w:lvlJc w:val="left"/>
      <w:pPr>
        <w:ind w:left="2520" w:hanging="360"/>
      </w:pPr>
    </w:lvl>
    <w:lvl w:ilvl="4" w:tplc="4AC6F65E">
      <w:start w:val="1"/>
      <w:numFmt w:val="lowerLetter"/>
      <w:lvlText w:val="%5."/>
      <w:lvlJc w:val="left"/>
      <w:pPr>
        <w:ind w:left="3240" w:hanging="360"/>
      </w:pPr>
    </w:lvl>
    <w:lvl w:ilvl="5" w:tplc="F6B2B814">
      <w:start w:val="1"/>
      <w:numFmt w:val="lowerRoman"/>
      <w:lvlText w:val="%6."/>
      <w:lvlJc w:val="right"/>
      <w:pPr>
        <w:ind w:left="3960" w:hanging="180"/>
      </w:pPr>
    </w:lvl>
    <w:lvl w:ilvl="6" w:tplc="5574A694">
      <w:start w:val="1"/>
      <w:numFmt w:val="decimal"/>
      <w:lvlText w:val="%7."/>
      <w:lvlJc w:val="left"/>
      <w:pPr>
        <w:ind w:left="4680" w:hanging="360"/>
      </w:pPr>
    </w:lvl>
    <w:lvl w:ilvl="7" w:tplc="1838779E">
      <w:start w:val="1"/>
      <w:numFmt w:val="lowerLetter"/>
      <w:lvlText w:val="%8."/>
      <w:lvlJc w:val="left"/>
      <w:pPr>
        <w:ind w:left="5400" w:hanging="360"/>
      </w:pPr>
    </w:lvl>
    <w:lvl w:ilvl="8" w:tplc="58F402CE">
      <w:start w:val="1"/>
      <w:numFmt w:val="lowerRoman"/>
      <w:lvlText w:val="%9."/>
      <w:lvlJc w:val="right"/>
      <w:pPr>
        <w:ind w:left="6120" w:hanging="180"/>
      </w:pPr>
    </w:lvl>
  </w:abstractNum>
  <w:abstractNum w:abstractNumId="5" w15:restartNumberingAfterBreak="0">
    <w:nsid w:val="23FF1EAF"/>
    <w:multiLevelType w:val="hybridMultilevel"/>
    <w:tmpl w:val="CB1EDBAE"/>
    <w:lvl w:ilvl="0" w:tplc="04190001">
      <w:start w:val="1"/>
      <w:numFmt w:val="bullet"/>
      <w:lvlText w:val=""/>
      <w:lvlJc w:val="left"/>
      <w:pPr>
        <w:ind w:left="780" w:hanging="360"/>
      </w:pPr>
      <w:rPr>
        <w:rFonts w:ascii="Symbol" w:hAnsi="Symbol"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6" w15:restartNumberingAfterBreak="0">
    <w:nsid w:val="367322D2"/>
    <w:multiLevelType w:val="hybridMultilevel"/>
    <w:tmpl w:val="F0C081F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3EB74214"/>
    <w:multiLevelType w:val="hybridMultilevel"/>
    <w:tmpl w:val="91969A0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43432D64"/>
    <w:multiLevelType w:val="multilevel"/>
    <w:tmpl w:val="38383658"/>
    <w:lvl w:ilvl="0">
      <w:start w:val="1"/>
      <w:numFmt w:val="none"/>
      <w:suff w:val="nothing"/>
      <w:lvlText w:val=""/>
      <w:lvlJc w:val="left"/>
      <w:pPr>
        <w:tabs>
          <w:tab w:val="num" w:pos="0"/>
        </w:tabs>
        <w:ind w:left="432" w:hanging="432"/>
      </w:pPr>
      <w:rPr>
        <w:rFonts w:cs="Times New Roman"/>
        <w:b/>
        <w:bCs/>
        <w:sz w:val="22"/>
        <w:szCs w:val="22"/>
      </w:rPr>
    </w:lvl>
    <w:lvl w:ilvl="1">
      <w:start w:val="1"/>
      <w:numFmt w:val="none"/>
      <w:suff w:val="nothing"/>
      <w:lvlText w:val=""/>
      <w:lvlJc w:val="left"/>
      <w:pPr>
        <w:tabs>
          <w:tab w:val="num" w:pos="0"/>
        </w:tabs>
        <w:ind w:left="576" w:hanging="576"/>
      </w:pPr>
      <w:rPr>
        <w:rFonts w:cs="Times New Roman"/>
        <w:b/>
        <w:bCs/>
        <w:sz w:val="22"/>
        <w:szCs w:val="22"/>
      </w:rPr>
    </w:lvl>
    <w:lvl w:ilvl="2">
      <w:start w:val="1"/>
      <w:numFmt w:val="none"/>
      <w:suff w:val="nothing"/>
      <w:lvlText w:val=""/>
      <w:lvlJc w:val="left"/>
      <w:pPr>
        <w:tabs>
          <w:tab w:val="num" w:pos="0"/>
        </w:tabs>
        <w:ind w:left="720" w:hanging="720"/>
      </w:pPr>
      <w:rPr>
        <w:rFonts w:cs="Times New Roman"/>
        <w:sz w:val="22"/>
        <w:szCs w:val="22"/>
      </w:rPr>
    </w:lvl>
    <w:lvl w:ilvl="3">
      <w:start w:val="1"/>
      <w:numFmt w:val="none"/>
      <w:suff w:val="nothing"/>
      <w:lvlText w:val=""/>
      <w:lvlJc w:val="left"/>
      <w:pPr>
        <w:tabs>
          <w:tab w:val="num" w:pos="0"/>
        </w:tabs>
        <w:ind w:left="864" w:hanging="864"/>
      </w:pPr>
      <w:rPr>
        <w:rFonts w:cs="Times New Roman"/>
        <w:sz w:val="24"/>
        <w:szCs w:val="24"/>
      </w:rPr>
    </w:lvl>
    <w:lvl w:ilvl="4">
      <w:start w:val="1"/>
      <w:numFmt w:val="none"/>
      <w:suff w:val="nothing"/>
      <w:lvlText w:val=""/>
      <w:lvlJc w:val="left"/>
      <w:pPr>
        <w:tabs>
          <w:tab w:val="num" w:pos="0"/>
        </w:tabs>
        <w:ind w:left="1008" w:hanging="1008"/>
      </w:pPr>
      <w:rPr>
        <w:rFonts w:cs="Times New Roman"/>
        <w:sz w:val="24"/>
        <w:szCs w:val="24"/>
      </w:rPr>
    </w:lvl>
    <w:lvl w:ilvl="5">
      <w:start w:val="1"/>
      <w:numFmt w:val="none"/>
      <w:suff w:val="nothing"/>
      <w:lvlText w:val=""/>
      <w:lvlJc w:val="left"/>
      <w:pPr>
        <w:tabs>
          <w:tab w:val="num" w:pos="0"/>
        </w:tabs>
        <w:ind w:left="1152" w:hanging="1152"/>
      </w:pPr>
      <w:rPr>
        <w:rFonts w:cs="Times New Roman"/>
        <w:sz w:val="24"/>
        <w:szCs w:val="24"/>
      </w:rPr>
    </w:lvl>
    <w:lvl w:ilvl="6">
      <w:start w:val="1"/>
      <w:numFmt w:val="none"/>
      <w:suff w:val="nothing"/>
      <w:lvlText w:val=""/>
      <w:lvlJc w:val="left"/>
      <w:pPr>
        <w:tabs>
          <w:tab w:val="num" w:pos="0"/>
        </w:tabs>
        <w:ind w:left="1296" w:hanging="1296"/>
      </w:pPr>
      <w:rPr>
        <w:rFonts w:cs="Times New Roman"/>
        <w:sz w:val="24"/>
        <w:szCs w:val="24"/>
      </w:rPr>
    </w:lvl>
    <w:lvl w:ilvl="7">
      <w:start w:val="1"/>
      <w:numFmt w:val="none"/>
      <w:suff w:val="nothing"/>
      <w:lvlText w:val=""/>
      <w:lvlJc w:val="left"/>
      <w:pPr>
        <w:tabs>
          <w:tab w:val="num" w:pos="0"/>
        </w:tabs>
        <w:ind w:left="1440" w:hanging="1440"/>
      </w:pPr>
      <w:rPr>
        <w:rFonts w:cs="Times New Roman"/>
        <w:sz w:val="24"/>
        <w:szCs w:val="24"/>
      </w:rPr>
    </w:lvl>
    <w:lvl w:ilvl="8">
      <w:start w:val="1"/>
      <w:numFmt w:val="none"/>
      <w:suff w:val="nothing"/>
      <w:lvlText w:val=""/>
      <w:lvlJc w:val="left"/>
      <w:pPr>
        <w:tabs>
          <w:tab w:val="num" w:pos="0"/>
        </w:tabs>
        <w:ind w:left="1584" w:hanging="1584"/>
      </w:pPr>
      <w:rPr>
        <w:rFonts w:cs="Times New Roman"/>
        <w:sz w:val="24"/>
        <w:szCs w:val="24"/>
      </w:rPr>
    </w:lvl>
  </w:abstractNum>
  <w:abstractNum w:abstractNumId="9" w15:restartNumberingAfterBreak="0">
    <w:nsid w:val="4A6F388F"/>
    <w:multiLevelType w:val="hybridMultilevel"/>
    <w:tmpl w:val="ED4407CC"/>
    <w:lvl w:ilvl="0" w:tplc="8C180F24">
      <w:start w:val="1"/>
      <w:numFmt w:val="decimal"/>
      <w:lvlText w:val="%1."/>
      <w:lvlJc w:val="left"/>
      <w:pPr>
        <w:ind w:left="720" w:hanging="360"/>
      </w:pPr>
      <w:rPr>
        <w:rFonts w:hint="default"/>
      </w:rPr>
    </w:lvl>
    <w:lvl w:ilvl="1" w:tplc="52028300">
      <w:start w:val="1"/>
      <w:numFmt w:val="lowerLetter"/>
      <w:lvlText w:val="%2."/>
      <w:lvlJc w:val="left"/>
      <w:pPr>
        <w:ind w:left="1440" w:hanging="360"/>
      </w:pPr>
    </w:lvl>
    <w:lvl w:ilvl="2" w:tplc="F782DE0A">
      <w:start w:val="1"/>
      <w:numFmt w:val="lowerRoman"/>
      <w:lvlText w:val="%3."/>
      <w:lvlJc w:val="right"/>
      <w:pPr>
        <w:ind w:left="2160" w:hanging="180"/>
      </w:pPr>
    </w:lvl>
    <w:lvl w:ilvl="3" w:tplc="C37858B6">
      <w:start w:val="1"/>
      <w:numFmt w:val="decimal"/>
      <w:lvlText w:val="%4."/>
      <w:lvlJc w:val="left"/>
      <w:pPr>
        <w:ind w:left="2880" w:hanging="360"/>
      </w:pPr>
    </w:lvl>
    <w:lvl w:ilvl="4" w:tplc="9E34B592">
      <w:start w:val="1"/>
      <w:numFmt w:val="lowerLetter"/>
      <w:lvlText w:val="%5."/>
      <w:lvlJc w:val="left"/>
      <w:pPr>
        <w:ind w:left="3600" w:hanging="360"/>
      </w:pPr>
    </w:lvl>
    <w:lvl w:ilvl="5" w:tplc="22A8ED20">
      <w:start w:val="1"/>
      <w:numFmt w:val="lowerRoman"/>
      <w:lvlText w:val="%6."/>
      <w:lvlJc w:val="right"/>
      <w:pPr>
        <w:ind w:left="4320" w:hanging="180"/>
      </w:pPr>
    </w:lvl>
    <w:lvl w:ilvl="6" w:tplc="836E9356">
      <w:start w:val="1"/>
      <w:numFmt w:val="decimal"/>
      <w:lvlText w:val="%7."/>
      <w:lvlJc w:val="left"/>
      <w:pPr>
        <w:ind w:left="5040" w:hanging="360"/>
      </w:pPr>
    </w:lvl>
    <w:lvl w:ilvl="7" w:tplc="E2684EEE">
      <w:start w:val="1"/>
      <w:numFmt w:val="lowerLetter"/>
      <w:lvlText w:val="%8."/>
      <w:lvlJc w:val="left"/>
      <w:pPr>
        <w:ind w:left="5760" w:hanging="360"/>
      </w:pPr>
    </w:lvl>
    <w:lvl w:ilvl="8" w:tplc="9134DB54">
      <w:start w:val="1"/>
      <w:numFmt w:val="lowerRoman"/>
      <w:lvlText w:val="%9."/>
      <w:lvlJc w:val="right"/>
      <w:pPr>
        <w:ind w:left="6480" w:hanging="180"/>
      </w:pPr>
    </w:lvl>
  </w:abstractNum>
  <w:abstractNum w:abstractNumId="10" w15:restartNumberingAfterBreak="0">
    <w:nsid w:val="4FF70315"/>
    <w:multiLevelType w:val="multilevel"/>
    <w:tmpl w:val="CB52C110"/>
    <w:lvl w:ilvl="0">
      <w:start w:val="1"/>
      <w:numFmt w:val="decimal"/>
      <w:lvlText w:val="%1."/>
      <w:lvlJc w:val="left"/>
      <w:pPr>
        <w:tabs>
          <w:tab w:val="num" w:pos="0"/>
        </w:tabs>
        <w:ind w:left="0" w:firstLine="0"/>
      </w:pPr>
      <w:rPr>
        <w:rFonts w:ascii="Times New Roman" w:hAnsi="Times New Roman" w:cs="Times New Roman"/>
        <w:b/>
        <w:bCs/>
        <w:sz w:val="22"/>
        <w:szCs w:val="22"/>
      </w:rPr>
    </w:lvl>
    <w:lvl w:ilvl="1">
      <w:start w:val="1"/>
      <w:numFmt w:val="decimal"/>
      <w:pStyle w:val="2"/>
      <w:lvlText w:val="%2."/>
      <w:lvlJc w:val="left"/>
      <w:pPr>
        <w:tabs>
          <w:tab w:val="num" w:pos="0"/>
        </w:tabs>
        <w:ind w:left="0" w:firstLine="0"/>
      </w:pPr>
      <w:rPr>
        <w:rFonts w:ascii="Times New Roman" w:hAnsi="Times New Roman" w:cs="Times New Roman"/>
        <w:b/>
        <w:bCs/>
        <w:sz w:val="22"/>
        <w:szCs w:val="22"/>
      </w:rPr>
    </w:lvl>
    <w:lvl w:ilvl="2">
      <w:start w:val="1"/>
      <w:numFmt w:val="decimal"/>
      <w:lvlText w:val="%1.%2.%3."/>
      <w:lvlJc w:val="left"/>
      <w:pPr>
        <w:tabs>
          <w:tab w:val="num" w:pos="0"/>
        </w:tabs>
        <w:ind w:left="0" w:firstLine="0"/>
      </w:pPr>
      <w:rPr>
        <w:rFonts w:ascii="Times New Roman" w:hAnsi="Times New Roman" w:cs="Times New Roman"/>
        <w:sz w:val="22"/>
        <w:szCs w:val="22"/>
      </w:rPr>
    </w:lvl>
    <w:lvl w:ilvl="3">
      <w:start w:val="1"/>
      <w:numFmt w:val="decimal"/>
      <w:lvlText w:val="%1.%2.%3.%4."/>
      <w:lvlJc w:val="left"/>
      <w:pPr>
        <w:tabs>
          <w:tab w:val="num" w:pos="0"/>
        </w:tabs>
        <w:ind w:left="0" w:firstLine="0"/>
      </w:pPr>
      <w:rPr>
        <w:rFonts w:ascii="Times New Roman" w:hAnsi="Times New Roman" w:cs="Times New Roman"/>
        <w:sz w:val="24"/>
        <w:szCs w:val="24"/>
      </w:rPr>
    </w:lvl>
    <w:lvl w:ilvl="4">
      <w:start w:val="1"/>
      <w:numFmt w:val="decimal"/>
      <w:lvlText w:val="%1.%2.%3.%4.%5."/>
      <w:lvlJc w:val="left"/>
      <w:pPr>
        <w:tabs>
          <w:tab w:val="num" w:pos="0"/>
        </w:tabs>
        <w:ind w:left="0" w:firstLine="0"/>
      </w:pPr>
      <w:rPr>
        <w:rFonts w:ascii="Times New Roman" w:hAnsi="Times New Roman" w:cs="Times New Roman"/>
        <w:sz w:val="24"/>
        <w:szCs w:val="24"/>
      </w:rPr>
    </w:lvl>
    <w:lvl w:ilvl="5">
      <w:start w:val="1"/>
      <w:numFmt w:val="decimal"/>
      <w:lvlText w:val="%1.%2.%3.%4.%5.%6."/>
      <w:lvlJc w:val="left"/>
      <w:pPr>
        <w:tabs>
          <w:tab w:val="num" w:pos="0"/>
        </w:tabs>
        <w:ind w:left="0" w:firstLine="0"/>
      </w:pPr>
      <w:rPr>
        <w:rFonts w:ascii="Times New Roman" w:hAnsi="Times New Roman" w:cs="Times New Roman"/>
        <w:sz w:val="24"/>
        <w:szCs w:val="24"/>
      </w:rPr>
    </w:lvl>
    <w:lvl w:ilvl="6">
      <w:start w:val="1"/>
      <w:numFmt w:val="decimal"/>
      <w:lvlText w:val="%1.%2.%3.%4.%5.%6.%7."/>
      <w:lvlJc w:val="left"/>
      <w:pPr>
        <w:tabs>
          <w:tab w:val="num" w:pos="0"/>
        </w:tabs>
        <w:ind w:left="0" w:firstLine="0"/>
      </w:pPr>
      <w:rPr>
        <w:rFonts w:ascii="Times New Roman" w:hAnsi="Times New Roman" w:cs="Times New Roman"/>
        <w:sz w:val="24"/>
        <w:szCs w:val="24"/>
      </w:rPr>
    </w:lvl>
    <w:lvl w:ilvl="7">
      <w:start w:val="1"/>
      <w:numFmt w:val="decimal"/>
      <w:lvlText w:val="%1.%2.%3.%4.%5.%6.%7.%8."/>
      <w:lvlJc w:val="left"/>
      <w:pPr>
        <w:tabs>
          <w:tab w:val="num" w:pos="0"/>
        </w:tabs>
        <w:ind w:left="0" w:firstLine="0"/>
      </w:pPr>
      <w:rPr>
        <w:rFonts w:ascii="Times New Roman" w:hAnsi="Times New Roman" w:cs="Times New Roman"/>
        <w:sz w:val="24"/>
        <w:szCs w:val="24"/>
      </w:rPr>
    </w:lvl>
    <w:lvl w:ilvl="8">
      <w:start w:val="1"/>
      <w:numFmt w:val="decimal"/>
      <w:lvlText w:val="%1.%2.%3.%4.%5.%6.%7.%8.%9."/>
      <w:lvlJc w:val="left"/>
      <w:pPr>
        <w:tabs>
          <w:tab w:val="num" w:pos="0"/>
        </w:tabs>
        <w:ind w:left="0" w:firstLine="0"/>
      </w:pPr>
      <w:rPr>
        <w:rFonts w:ascii="Times New Roman" w:hAnsi="Times New Roman" w:cs="Times New Roman"/>
        <w:sz w:val="24"/>
        <w:szCs w:val="24"/>
      </w:rPr>
    </w:lvl>
  </w:abstractNum>
  <w:abstractNum w:abstractNumId="11" w15:restartNumberingAfterBreak="0">
    <w:nsid w:val="56B062D0"/>
    <w:multiLevelType w:val="hybridMultilevel"/>
    <w:tmpl w:val="FB8A9C5C"/>
    <w:lvl w:ilvl="0" w:tplc="04190017">
      <w:start w:val="1"/>
      <w:numFmt w:val="lowerLetter"/>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2" w15:restartNumberingAfterBreak="0">
    <w:nsid w:val="77BA73DF"/>
    <w:multiLevelType w:val="hybridMultilevel"/>
    <w:tmpl w:val="5E1244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92D0AE3"/>
    <w:multiLevelType w:val="hybridMultilevel"/>
    <w:tmpl w:val="CB120416"/>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num w:numId="1" w16cid:durableId="603609739">
    <w:abstractNumId w:val="10"/>
  </w:num>
  <w:num w:numId="2" w16cid:durableId="1633556447">
    <w:abstractNumId w:val="1"/>
  </w:num>
  <w:num w:numId="3" w16cid:durableId="1894925847">
    <w:abstractNumId w:val="3"/>
  </w:num>
  <w:num w:numId="4" w16cid:durableId="764881547">
    <w:abstractNumId w:val="8"/>
  </w:num>
  <w:num w:numId="5" w16cid:durableId="1149246048">
    <w:abstractNumId w:val="4"/>
  </w:num>
  <w:num w:numId="6" w16cid:durableId="2128116578">
    <w:abstractNumId w:val="9"/>
  </w:num>
  <w:num w:numId="7" w16cid:durableId="1484857347">
    <w:abstractNumId w:val="2"/>
  </w:num>
  <w:num w:numId="8" w16cid:durableId="1246575741">
    <w:abstractNumId w:val="12"/>
  </w:num>
  <w:num w:numId="9" w16cid:durableId="1590232973">
    <w:abstractNumId w:val="6"/>
  </w:num>
  <w:num w:numId="10" w16cid:durableId="1291131153">
    <w:abstractNumId w:val="11"/>
  </w:num>
  <w:num w:numId="11" w16cid:durableId="845436337">
    <w:abstractNumId w:val="5"/>
  </w:num>
  <w:num w:numId="12" w16cid:durableId="78597549">
    <w:abstractNumId w:val="13"/>
  </w:num>
  <w:num w:numId="13" w16cid:durableId="1006250702">
    <w:abstractNumId w:val="7"/>
  </w:num>
  <w:num w:numId="14" w16cid:durableId="98961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F22"/>
    <w:rsid w:val="00683F22"/>
    <w:rsid w:val="009163BB"/>
    <w:rsid w:val="00B35A97"/>
    <w:rsid w:val="00BE6DF2"/>
    <w:rsid w:val="00CC46A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C49C7"/>
  <w15:docId w15:val="{A8F951AA-8F59-49B4-BD4F-EB2B8BF81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Unicode MS"/>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59F3"/>
    <w:pPr>
      <w:widowControl w:val="0"/>
      <w:textAlignment w:val="baseline"/>
    </w:pPr>
    <w:rPr>
      <w:kern w:val="2"/>
      <w:sz w:val="24"/>
      <w:szCs w:val="24"/>
      <w:lang w:eastAsia="zh-CN" w:bidi="hi-IN"/>
    </w:rPr>
  </w:style>
  <w:style w:type="paragraph" w:styleId="1">
    <w:name w:val="heading 1"/>
    <w:basedOn w:val="Standard"/>
    <w:next w:val="Standard"/>
    <w:link w:val="10"/>
    <w:qFormat/>
    <w:pPr>
      <w:keepNext/>
      <w:keepLines/>
      <w:spacing w:before="480" w:after="120"/>
      <w:outlineLvl w:val="0"/>
    </w:pPr>
    <w:rPr>
      <w:rFonts w:ascii="Cambria" w:hAnsi="Cambria" w:cs="Cambria"/>
      <w:b/>
      <w:bCs/>
      <w:color w:val="365F91"/>
      <w:sz w:val="28"/>
      <w:szCs w:val="28"/>
    </w:rPr>
  </w:style>
  <w:style w:type="paragraph" w:styleId="2">
    <w:name w:val="heading 2"/>
    <w:basedOn w:val="Standard"/>
    <w:next w:val="Standard"/>
    <w:link w:val="20"/>
    <w:qFormat/>
    <w:pPr>
      <w:keepNext/>
      <w:widowControl w:val="0"/>
      <w:numPr>
        <w:ilvl w:val="1"/>
        <w:numId w:val="1"/>
      </w:numPr>
      <w:jc w:val="both"/>
      <w:outlineLvl w:val="1"/>
    </w:pPr>
    <w:rPr>
      <w:b/>
      <w:bCs/>
      <w:color w:val="000000"/>
      <w:sz w:val="28"/>
      <w:szCs w:val="28"/>
    </w:rPr>
  </w:style>
  <w:style w:type="paragraph" w:styleId="3">
    <w:name w:val="heading 3"/>
    <w:basedOn w:val="Standard"/>
    <w:next w:val="Standard"/>
    <w:qFormat/>
    <w:pPr>
      <w:keepNext/>
      <w:spacing w:before="240" w:after="60"/>
      <w:outlineLvl w:val="2"/>
    </w:pPr>
    <w:rPr>
      <w:rFonts w:ascii="Cambria" w:hAnsi="Cambria" w:cs="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Symbol" w:hAnsi="Symbol" w:cs="Symbol"/>
    </w:rPr>
  </w:style>
  <w:style w:type="character" w:customStyle="1" w:styleId="WW8Num2z0">
    <w:name w:val="WW8Num2z0"/>
    <w:qFormat/>
    <w:rPr>
      <w:rFonts w:ascii="Times New Roman" w:hAnsi="Times New Roman" w:cs="Times New Roman"/>
      <w:b w:val="0"/>
      <w:color w:val="000000"/>
      <w:sz w:val="24"/>
      <w:szCs w:val="24"/>
      <w:lang w:val="en-US"/>
    </w:rPr>
  </w:style>
  <w:style w:type="character" w:customStyle="1" w:styleId="WW8Num3z0">
    <w:name w:val="WW8Num3z0"/>
    <w:qFormat/>
    <w:rPr>
      <w:rFonts w:cs="Times New Roman"/>
    </w:rPr>
  </w:style>
  <w:style w:type="character" w:customStyle="1" w:styleId="WW8Num3z1">
    <w:name w:val="WW8Num3z1"/>
    <w:qFormat/>
    <w:rPr>
      <w:rFonts w:cs="Times New Roman"/>
      <w:sz w:val="22"/>
      <w:szCs w:val="22"/>
    </w:rPr>
  </w:style>
  <w:style w:type="character" w:customStyle="1" w:styleId="WW8Num4z0">
    <w:name w:val="WW8Num4z0"/>
    <w:qFormat/>
    <w:rPr>
      <w:rFonts w:ascii="Times New Roman" w:hAnsi="Times New Roman" w:cs="Times New Roman"/>
      <w:sz w:val="24"/>
      <w:szCs w:val="24"/>
    </w:rPr>
  </w:style>
  <w:style w:type="character" w:customStyle="1" w:styleId="WW8Num4z1">
    <w:name w:val="WW8Num4z1"/>
    <w:qFormat/>
    <w:rPr>
      <w:rFonts w:ascii="Times New Roman" w:hAnsi="Times New Roman" w:cs="Times New Roman"/>
      <w:sz w:val="22"/>
      <w:szCs w:val="22"/>
    </w:rPr>
  </w:style>
  <w:style w:type="character" w:customStyle="1" w:styleId="WW8Num5z0">
    <w:name w:val="WW8Num5z0"/>
    <w:qFormat/>
    <w:rPr>
      <w:rFonts w:ascii="Wingdings" w:hAnsi="Wingdings" w:cs="Wingdings"/>
      <w:sz w:val="24"/>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rPr>
      <w:rFonts w:cs="Times New Roman"/>
    </w:rPr>
  </w:style>
  <w:style w:type="character" w:customStyle="1" w:styleId="WW8Num7z0">
    <w:name w:val="WW8Num7z0"/>
    <w:qFormat/>
    <w:rPr>
      <w:rFonts w:ascii="Times New Roman" w:hAnsi="Times New Roman" w:cs="Times New Roman"/>
      <w:b w:val="0"/>
      <w:i w:val="0"/>
      <w:sz w:val="22"/>
      <w:szCs w:val="22"/>
      <w:u w:val="none"/>
    </w:rPr>
  </w:style>
  <w:style w:type="character" w:customStyle="1" w:styleId="WW8Num7z1">
    <w:name w:val="WW8Num7z1"/>
    <w:qFormat/>
    <w:rPr>
      <w:rFonts w:cs="Times New Roman"/>
    </w:rPr>
  </w:style>
  <w:style w:type="character" w:customStyle="1" w:styleId="WW8Num8z0">
    <w:name w:val="WW8Num8z0"/>
    <w:qFormat/>
    <w:rPr>
      <w:rFonts w:ascii="Times New Roman" w:hAnsi="Times New Roman" w:cs="Times New Roman"/>
      <w:b/>
      <w:bCs/>
      <w:sz w:val="22"/>
      <w:szCs w:val="22"/>
    </w:rPr>
  </w:style>
  <w:style w:type="character" w:customStyle="1" w:styleId="WW8Num8z1">
    <w:name w:val="WW8Num8z1"/>
    <w:qFormat/>
    <w:rPr>
      <w:rFonts w:ascii="Times New Roman" w:hAnsi="Times New Roman" w:cs="Times New Roman"/>
      <w:b w:val="0"/>
      <w:i w:val="0"/>
      <w:sz w:val="22"/>
      <w:szCs w:val="22"/>
    </w:rPr>
  </w:style>
  <w:style w:type="character" w:customStyle="1" w:styleId="WW8Num8z2">
    <w:name w:val="WW8Num8z2"/>
    <w:qFormat/>
    <w:rPr>
      <w:rFonts w:ascii="Times New Roman" w:hAnsi="Times New Roman" w:cs="Times New Roman"/>
      <w:sz w:val="22"/>
      <w:szCs w:val="22"/>
    </w:rPr>
  </w:style>
  <w:style w:type="character" w:customStyle="1" w:styleId="WW8Num8z3">
    <w:name w:val="WW8Num8z3"/>
    <w:qFormat/>
    <w:rPr>
      <w:rFonts w:ascii="Times New Roman" w:hAnsi="Times New Roman" w:cs="Times New Roman"/>
      <w:sz w:val="24"/>
      <w:szCs w:val="24"/>
    </w:rPr>
  </w:style>
  <w:style w:type="character" w:customStyle="1" w:styleId="WW8Num9z0">
    <w:name w:val="WW8Num9z0"/>
    <w:qFormat/>
    <w:rPr>
      <w:rFonts w:ascii="Times New Roman" w:hAnsi="Times New Roman" w:cs="Times New Roman"/>
      <w:b w:val="0"/>
      <w:i w:val="0"/>
      <w:sz w:val="22"/>
      <w:szCs w:val="22"/>
      <w:u w:val="none"/>
    </w:rPr>
  </w:style>
  <w:style w:type="character" w:customStyle="1" w:styleId="WW8Num9z1">
    <w:name w:val="WW8Num9z1"/>
    <w:qFormat/>
    <w:rPr>
      <w:rFonts w:cs="Times New Roman"/>
    </w:rPr>
  </w:style>
  <w:style w:type="character" w:customStyle="1" w:styleId="WW8Num10z0">
    <w:name w:val="WW8Num10z0"/>
    <w:qFormat/>
    <w:rPr>
      <w:rFonts w:cs="Times New Roman"/>
    </w:rPr>
  </w:style>
  <w:style w:type="character" w:customStyle="1" w:styleId="WW8Num11z0">
    <w:name w:val="WW8Num11z0"/>
    <w:qFormat/>
    <w:rPr>
      <w:rFonts w:ascii="Wingdings" w:hAnsi="Wingdings" w:cs="Wingdings"/>
      <w:color w:val="000000"/>
      <w:sz w:val="24"/>
      <w:szCs w:val="24"/>
    </w:rPr>
  </w:style>
  <w:style w:type="character" w:customStyle="1" w:styleId="WW8Num11z1">
    <w:name w:val="WW8Num11z1"/>
    <w:qFormat/>
    <w:rPr>
      <w:rFonts w:cs="Times New Roman"/>
    </w:rPr>
  </w:style>
  <w:style w:type="character" w:customStyle="1" w:styleId="Heading1Char">
    <w:name w:val="Heading 1 Char"/>
    <w:qFormat/>
    <w:rPr>
      <w:rFonts w:ascii="Cambria" w:hAnsi="Cambria" w:cs="Cambria"/>
      <w:b/>
      <w:color w:val="365F91"/>
      <w:sz w:val="28"/>
    </w:rPr>
  </w:style>
  <w:style w:type="character" w:customStyle="1" w:styleId="Heading2Char">
    <w:name w:val="Heading 2 Char"/>
    <w:qFormat/>
    <w:rPr>
      <w:rFonts w:ascii="Times New Roman" w:hAnsi="Times New Roman" w:cs="Times New Roman"/>
      <w:b/>
      <w:color w:val="000000"/>
      <w:sz w:val="28"/>
    </w:rPr>
  </w:style>
  <w:style w:type="character" w:customStyle="1" w:styleId="Heading3Char">
    <w:name w:val="Heading 3 Char"/>
    <w:qFormat/>
    <w:rPr>
      <w:rFonts w:ascii="Cambria" w:hAnsi="Cambria" w:cs="Cambria"/>
      <w:b/>
      <w:sz w:val="26"/>
    </w:rPr>
  </w:style>
  <w:style w:type="character" w:customStyle="1" w:styleId="Normaltext">
    <w:name w:val="Normal text"/>
    <w:qFormat/>
    <w:rPr>
      <w:sz w:val="20"/>
    </w:rPr>
  </w:style>
  <w:style w:type="character" w:customStyle="1" w:styleId="Heading">
    <w:name w:val="Heading"/>
    <w:qFormat/>
    <w:rPr>
      <w:b/>
      <w:sz w:val="20"/>
    </w:rPr>
  </w:style>
  <w:style w:type="character" w:customStyle="1" w:styleId="Keywords">
    <w:name w:val="Keywords"/>
    <w:qFormat/>
    <w:rPr>
      <w:i/>
      <w:color w:val="800000"/>
      <w:sz w:val="20"/>
    </w:rPr>
  </w:style>
  <w:style w:type="character" w:customStyle="1" w:styleId="BodyTextChar">
    <w:name w:val="Body Text Char"/>
    <w:qFormat/>
    <w:rPr>
      <w:rFonts w:ascii="Times New Roman" w:hAnsi="Times New Roman" w:cs="Times New Roman"/>
      <w:sz w:val="20"/>
    </w:rPr>
  </w:style>
  <w:style w:type="character" w:customStyle="1" w:styleId="Internetlink">
    <w:name w:val="Internet link"/>
    <w:qFormat/>
    <w:rPr>
      <w:color w:val="0000FF"/>
      <w:u w:val="single"/>
    </w:rPr>
  </w:style>
  <w:style w:type="character" w:customStyle="1" w:styleId="BalloonTextChar">
    <w:name w:val="Balloon Text Char"/>
    <w:qFormat/>
    <w:rPr>
      <w:rFonts w:ascii="Tahoma" w:hAnsi="Tahoma" w:cs="Tahoma"/>
      <w:sz w:val="16"/>
    </w:rPr>
  </w:style>
  <w:style w:type="character" w:customStyle="1" w:styleId="CommentReference">
    <w:name w:val="Comment Reference"/>
    <w:qFormat/>
    <w:rPr>
      <w:sz w:val="16"/>
    </w:rPr>
  </w:style>
  <w:style w:type="character" w:customStyle="1" w:styleId="CommentTextChar">
    <w:name w:val="Comment Text Char"/>
    <w:qFormat/>
    <w:rPr>
      <w:rFonts w:ascii="Times New Roman" w:hAnsi="Times New Roman" w:cs="Times New Roman"/>
    </w:rPr>
  </w:style>
  <w:style w:type="character" w:customStyle="1" w:styleId="CommentSubjectChar">
    <w:name w:val="Comment Subject Char"/>
    <w:qFormat/>
    <w:rPr>
      <w:rFonts w:ascii="Times New Roman" w:hAnsi="Times New Roman" w:cs="Times New Roman"/>
      <w:b/>
    </w:rPr>
  </w:style>
  <w:style w:type="character" w:customStyle="1" w:styleId="HTMLPreformattedChar">
    <w:name w:val="HTML Preformatted Char"/>
    <w:qFormat/>
    <w:rPr>
      <w:rFonts w:ascii="Courier New" w:hAnsi="Courier New" w:cs="Courier New"/>
    </w:rPr>
  </w:style>
  <w:style w:type="character" w:customStyle="1" w:styleId="SignatureChar">
    <w:name w:val="Signature Char"/>
    <w:qFormat/>
    <w:rPr>
      <w:rFonts w:ascii="Liberation Sans" w:eastAsia="SimSun, ЛОМе" w:hAnsi="Liberation Sans" w:cs="Liberation Sans"/>
      <w:kern w:val="2"/>
      <w:sz w:val="24"/>
      <w:lang w:eastAsia="zh-CN"/>
    </w:rPr>
  </w:style>
  <w:style w:type="character" w:customStyle="1" w:styleId="VisitedInternetLink">
    <w:name w:val="Visited Internet Link"/>
    <w:qFormat/>
    <w:rPr>
      <w:rFonts w:cs="Times New Roman"/>
      <w:color w:val="800080"/>
      <w:u w:val="single"/>
    </w:rPr>
  </w:style>
  <w:style w:type="character" w:customStyle="1" w:styleId="HeaderChar">
    <w:name w:val="Header Char"/>
    <w:qFormat/>
    <w:rPr>
      <w:rFonts w:ascii="Times New Roman" w:hAnsi="Times New Roman" w:cs="Times New Roman"/>
      <w:sz w:val="24"/>
      <w:szCs w:val="24"/>
    </w:rPr>
  </w:style>
  <w:style w:type="character" w:customStyle="1" w:styleId="FooterChar">
    <w:name w:val="Footer Char"/>
    <w:qFormat/>
    <w:rPr>
      <w:rFonts w:ascii="Times New Roman" w:hAnsi="Times New Roman" w:cs="Times New Roman"/>
      <w:sz w:val="24"/>
      <w:szCs w:val="24"/>
    </w:rPr>
  </w:style>
  <w:style w:type="character" w:customStyle="1" w:styleId="NoSpacingChar">
    <w:name w:val="No Spacing Char"/>
    <w:qFormat/>
    <w:rPr>
      <w:rFonts w:ascii="Times New Roman" w:hAnsi="Times New Roman" w:cs="Times New Roman"/>
      <w:sz w:val="24"/>
      <w:szCs w:val="24"/>
      <w:lang w:val="ru-RU" w:bidi="ar-SA"/>
    </w:rPr>
  </w:style>
  <w:style w:type="character" w:styleId="a3">
    <w:name w:val="Hyperlink"/>
    <w:uiPriority w:val="99"/>
    <w:unhideWhenUsed/>
    <w:rsid w:val="003314A1"/>
    <w:rPr>
      <w:color w:val="0000FF"/>
      <w:u w:val="single"/>
    </w:rPr>
  </w:style>
  <w:style w:type="character" w:customStyle="1" w:styleId="20">
    <w:name w:val="Заголовок 2 Знак"/>
    <w:link w:val="2"/>
    <w:qFormat/>
    <w:locked/>
    <w:rsid w:val="00CD697B"/>
    <w:rPr>
      <w:rFonts w:eastAsia="Times New Roman" w:cs="Times New Roman"/>
      <w:b/>
      <w:bCs/>
      <w:color w:val="000000"/>
      <w:kern w:val="2"/>
      <w:sz w:val="28"/>
      <w:szCs w:val="28"/>
      <w:lang w:eastAsia="zh-CN"/>
    </w:rPr>
  </w:style>
  <w:style w:type="character" w:customStyle="1" w:styleId="a4">
    <w:name w:val="Без интервала Знак"/>
    <w:link w:val="a5"/>
    <w:qFormat/>
    <w:rsid w:val="00B747AD"/>
    <w:rPr>
      <w:rFonts w:eastAsia="Times New Roman" w:cs="Times New Roman"/>
      <w:kern w:val="2"/>
      <w:sz w:val="24"/>
      <w:szCs w:val="24"/>
      <w:lang w:eastAsia="zh-CN"/>
    </w:rPr>
  </w:style>
  <w:style w:type="character" w:customStyle="1" w:styleId="11">
    <w:name w:val="Неразрешенное упоминание1"/>
    <w:uiPriority w:val="99"/>
    <w:semiHidden/>
    <w:unhideWhenUsed/>
    <w:qFormat/>
    <w:rsid w:val="00034980"/>
    <w:rPr>
      <w:color w:val="605E5C"/>
      <w:shd w:val="clear" w:color="auto" w:fill="E1DFDD"/>
    </w:rPr>
  </w:style>
  <w:style w:type="character" w:customStyle="1" w:styleId="10">
    <w:name w:val="Заголовок 1 Знак"/>
    <w:link w:val="1"/>
    <w:qFormat/>
    <w:rsid w:val="00C900EE"/>
    <w:rPr>
      <w:rFonts w:ascii="Cambria" w:eastAsia="Times New Roman" w:hAnsi="Cambria" w:cs="Cambria"/>
      <w:b/>
      <w:bCs/>
      <w:color w:val="365F91"/>
      <w:kern w:val="2"/>
      <w:sz w:val="28"/>
      <w:szCs w:val="28"/>
      <w:lang w:eastAsia="zh-CN"/>
    </w:rPr>
  </w:style>
  <w:style w:type="character" w:customStyle="1" w:styleId="a6">
    <w:name w:val="Основной текст Знак"/>
    <w:basedOn w:val="a0"/>
    <w:link w:val="Textbody"/>
    <w:qFormat/>
    <w:rsid w:val="00060883"/>
    <w:rPr>
      <w:rFonts w:eastAsia="Times New Roman" w:cs="Times New Roman"/>
      <w:lang w:eastAsia="zh-CN"/>
    </w:rPr>
  </w:style>
  <w:style w:type="character" w:styleId="a7">
    <w:name w:val="annotation reference"/>
    <w:basedOn w:val="a0"/>
    <w:uiPriority w:val="99"/>
    <w:semiHidden/>
    <w:unhideWhenUsed/>
    <w:qFormat/>
    <w:rsid w:val="0089687E"/>
    <w:rPr>
      <w:sz w:val="16"/>
      <w:szCs w:val="16"/>
    </w:rPr>
  </w:style>
  <w:style w:type="character" w:customStyle="1" w:styleId="a8">
    <w:name w:val="Текст примечания Знак"/>
    <w:basedOn w:val="a0"/>
    <w:link w:val="a9"/>
    <w:uiPriority w:val="99"/>
    <w:semiHidden/>
    <w:qFormat/>
    <w:rsid w:val="0089687E"/>
    <w:rPr>
      <w:rFonts w:cs="Mangal"/>
      <w:kern w:val="2"/>
      <w:szCs w:val="18"/>
      <w:lang w:eastAsia="zh-CN" w:bidi="hi-IN"/>
    </w:rPr>
  </w:style>
  <w:style w:type="character" w:customStyle="1" w:styleId="aa">
    <w:name w:val="Тема примечания Знак"/>
    <w:basedOn w:val="a8"/>
    <w:link w:val="ab"/>
    <w:uiPriority w:val="99"/>
    <w:semiHidden/>
    <w:qFormat/>
    <w:rsid w:val="0089687E"/>
    <w:rPr>
      <w:rFonts w:cs="Mangal"/>
      <w:b/>
      <w:bCs/>
      <w:kern w:val="2"/>
      <w:szCs w:val="18"/>
      <w:lang w:eastAsia="zh-CN" w:bidi="hi-IN"/>
    </w:rPr>
  </w:style>
  <w:style w:type="character" w:customStyle="1" w:styleId="ac">
    <w:name w:val="Маркеры"/>
    <w:qFormat/>
    <w:rPr>
      <w:rFonts w:ascii="OpenSymbol" w:eastAsia="OpenSymbol" w:hAnsi="OpenSymbol" w:cs="OpenSymbol"/>
    </w:rPr>
  </w:style>
  <w:style w:type="paragraph" w:styleId="ad">
    <w:name w:val="Title"/>
    <w:basedOn w:val="a"/>
    <w:next w:val="ae"/>
    <w:qFormat/>
    <w:pPr>
      <w:keepNext/>
      <w:spacing w:before="240" w:after="120"/>
    </w:pPr>
    <w:rPr>
      <w:rFonts w:ascii="Liberation Sans" w:eastAsia="Microsoft YaHei" w:hAnsi="Liberation Sans" w:cs="Arial"/>
      <w:sz w:val="28"/>
      <w:szCs w:val="28"/>
    </w:rPr>
  </w:style>
  <w:style w:type="paragraph" w:styleId="ae">
    <w:name w:val="Body Text"/>
    <w:basedOn w:val="a"/>
    <w:rsid w:val="00060883"/>
    <w:pPr>
      <w:widowControl/>
      <w:spacing w:after="280"/>
      <w:jc w:val="both"/>
      <w:textAlignment w:val="auto"/>
    </w:pPr>
    <w:rPr>
      <w:rFonts w:eastAsia="Times New Roman" w:cs="Times New Roman"/>
      <w:kern w:val="0"/>
      <w:sz w:val="20"/>
      <w:szCs w:val="20"/>
      <w:lang w:bidi="ar-SA"/>
    </w:rPr>
  </w:style>
  <w:style w:type="paragraph" w:styleId="af">
    <w:name w:val="List"/>
    <w:basedOn w:val="Textbody"/>
    <w:rPr>
      <w:rFonts w:cs="Arial Unicode MS"/>
    </w:rPr>
  </w:style>
  <w:style w:type="paragraph" w:styleId="af0">
    <w:name w:val="caption"/>
    <w:basedOn w:val="a"/>
    <w:qFormat/>
    <w:pPr>
      <w:suppressLineNumbers/>
      <w:spacing w:before="120" w:after="120"/>
    </w:pPr>
    <w:rPr>
      <w:rFonts w:cs="Arial"/>
      <w:i/>
      <w:iCs/>
    </w:rPr>
  </w:style>
  <w:style w:type="paragraph" w:styleId="af1">
    <w:name w:val="index heading"/>
    <w:basedOn w:val="a"/>
    <w:qFormat/>
    <w:pPr>
      <w:suppressLineNumbers/>
    </w:pPr>
    <w:rPr>
      <w:rFonts w:cs="FreeSans"/>
    </w:rPr>
  </w:style>
  <w:style w:type="paragraph" w:customStyle="1" w:styleId="12">
    <w:name w:val="Указатель1"/>
    <w:basedOn w:val="Standard"/>
    <w:qFormat/>
    <w:pPr>
      <w:suppressLineNumbers/>
    </w:pPr>
    <w:rPr>
      <w:rFonts w:cs="Arial Unicode MS"/>
    </w:rPr>
  </w:style>
  <w:style w:type="paragraph" w:customStyle="1" w:styleId="Standard">
    <w:name w:val="Standard"/>
    <w:qFormat/>
    <w:pPr>
      <w:textAlignment w:val="baseline"/>
    </w:pPr>
    <w:rPr>
      <w:rFonts w:eastAsia="Times New Roman" w:cs="Times New Roman"/>
      <w:kern w:val="2"/>
      <w:sz w:val="24"/>
      <w:szCs w:val="24"/>
      <w:lang w:eastAsia="zh-CN"/>
    </w:rPr>
  </w:style>
  <w:style w:type="paragraph" w:customStyle="1" w:styleId="Textbody">
    <w:name w:val="Text body"/>
    <w:basedOn w:val="Standard"/>
    <w:link w:val="a6"/>
    <w:qFormat/>
    <w:pPr>
      <w:spacing w:after="280"/>
      <w:jc w:val="both"/>
    </w:pPr>
    <w:rPr>
      <w:sz w:val="20"/>
      <w:szCs w:val="20"/>
    </w:rPr>
  </w:style>
  <w:style w:type="paragraph" w:customStyle="1" w:styleId="caption1">
    <w:name w:val="caption1"/>
    <w:basedOn w:val="Standard"/>
    <w:qFormat/>
    <w:pPr>
      <w:suppressLineNumbers/>
      <w:spacing w:before="120" w:after="120"/>
    </w:pPr>
    <w:rPr>
      <w:rFonts w:cs="Arial Unicode MS"/>
      <w:i/>
      <w:iCs/>
    </w:rPr>
  </w:style>
  <w:style w:type="paragraph" w:customStyle="1" w:styleId="ParagraphStyle">
    <w:name w:val="Paragraph Style"/>
    <w:qFormat/>
    <w:pPr>
      <w:widowControl w:val="0"/>
      <w:textAlignment w:val="baseline"/>
    </w:pPr>
    <w:rPr>
      <w:rFonts w:eastAsia="Times New Roman" w:cs="Times New Roman"/>
      <w:kern w:val="2"/>
      <w:sz w:val="24"/>
      <w:szCs w:val="24"/>
      <w:lang w:eastAsia="zh-CN"/>
    </w:rPr>
  </w:style>
  <w:style w:type="paragraph" w:customStyle="1" w:styleId="13">
    <w:name w:val="заголовок 13"/>
    <w:basedOn w:val="Standard"/>
    <w:next w:val="Standard"/>
    <w:qFormat/>
    <w:pPr>
      <w:keepNext/>
      <w:spacing w:before="240" w:after="60"/>
      <w:jc w:val="center"/>
    </w:pPr>
    <w:rPr>
      <w:b/>
      <w:caps/>
      <w:szCs w:val="20"/>
    </w:rPr>
  </w:style>
  <w:style w:type="paragraph" w:customStyle="1" w:styleId="af2">
    <w:name w:val="Инструкция"/>
    <w:basedOn w:val="Standard"/>
    <w:qFormat/>
    <w:pPr>
      <w:ind w:firstLine="720"/>
      <w:jc w:val="both"/>
    </w:pPr>
    <w:rPr>
      <w:sz w:val="20"/>
      <w:szCs w:val="20"/>
    </w:rPr>
  </w:style>
  <w:style w:type="paragraph" w:styleId="af3">
    <w:name w:val="List Paragraph"/>
    <w:basedOn w:val="Standard"/>
    <w:uiPriority w:val="34"/>
    <w:qFormat/>
    <w:pPr>
      <w:ind w:left="720"/>
    </w:pPr>
  </w:style>
  <w:style w:type="paragraph" w:customStyle="1" w:styleId="ConsPlusNormal">
    <w:name w:val="ConsPlusNormal"/>
    <w:link w:val="ConsPlusNormal0"/>
    <w:qFormat/>
    <w:pPr>
      <w:widowControl w:val="0"/>
      <w:textAlignment w:val="baseline"/>
    </w:pPr>
    <w:rPr>
      <w:rFonts w:ascii="Arial" w:eastAsia="Times New Roman" w:hAnsi="Arial" w:cs="Arial"/>
      <w:kern w:val="2"/>
      <w:lang w:eastAsia="zh-CN"/>
    </w:rPr>
  </w:style>
  <w:style w:type="paragraph" w:styleId="af4">
    <w:name w:val="Balloon Text"/>
    <w:basedOn w:val="Standard"/>
    <w:qFormat/>
    <w:rPr>
      <w:rFonts w:ascii="Tahoma" w:hAnsi="Tahoma" w:cs="Tahoma"/>
      <w:sz w:val="16"/>
      <w:szCs w:val="16"/>
    </w:rPr>
  </w:style>
  <w:style w:type="paragraph" w:customStyle="1" w:styleId="CommentText">
    <w:name w:val="Comment Text"/>
    <w:basedOn w:val="Standard"/>
    <w:qFormat/>
    <w:rPr>
      <w:sz w:val="20"/>
      <w:szCs w:val="20"/>
    </w:rPr>
  </w:style>
  <w:style w:type="paragraph" w:customStyle="1" w:styleId="CommentSubject">
    <w:name w:val="Comment Subject"/>
    <w:basedOn w:val="CommentText"/>
    <w:next w:val="CommentText"/>
    <w:qFormat/>
    <w:rPr>
      <w:b/>
      <w:bCs/>
    </w:rPr>
  </w:style>
  <w:style w:type="paragraph" w:styleId="HTML">
    <w:name w:val="HTML Preformatted"/>
    <w:basedOn w:val="Standar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f5">
    <w:name w:val="Содержимое таблицы"/>
    <w:basedOn w:val="Standard"/>
    <w:qFormat/>
    <w:pPr>
      <w:suppressLineNumbers/>
    </w:pPr>
  </w:style>
  <w:style w:type="paragraph" w:styleId="af6">
    <w:name w:val="Signature"/>
    <w:basedOn w:val="Standard"/>
    <w:pPr>
      <w:widowControl w:val="0"/>
      <w:suppressLineNumbers/>
      <w:spacing w:after="170"/>
    </w:pPr>
    <w:rPr>
      <w:rFonts w:ascii="Liberation Sans" w:eastAsia="SimSun, ЛОМе" w:hAnsi="Liberation Sans" w:cs="Mangal"/>
      <w:lang w:bidi="hi-IN"/>
    </w:rPr>
  </w:style>
  <w:style w:type="paragraph" w:customStyle="1" w:styleId="af7">
    <w:name w:val="Заголовок таблицы"/>
    <w:basedOn w:val="af5"/>
    <w:qFormat/>
    <w:pPr>
      <w:jc w:val="center"/>
    </w:pPr>
    <w:rPr>
      <w:b/>
      <w:bCs/>
    </w:rPr>
  </w:style>
  <w:style w:type="paragraph" w:styleId="a5">
    <w:name w:val="No Spacing"/>
    <w:link w:val="a4"/>
    <w:uiPriority w:val="1"/>
    <w:qFormat/>
    <w:pPr>
      <w:textAlignment w:val="baseline"/>
    </w:pPr>
    <w:rPr>
      <w:rFonts w:eastAsia="Times New Roman" w:cs="Times New Roman"/>
      <w:kern w:val="2"/>
      <w:sz w:val="24"/>
      <w:szCs w:val="24"/>
      <w:lang w:eastAsia="zh-CN"/>
    </w:rPr>
  </w:style>
  <w:style w:type="paragraph" w:styleId="af8">
    <w:name w:val="Normal (Web)"/>
    <w:basedOn w:val="Standard"/>
    <w:uiPriority w:val="99"/>
    <w:qFormat/>
    <w:pPr>
      <w:spacing w:before="280" w:after="280"/>
    </w:pPr>
  </w:style>
  <w:style w:type="paragraph" w:customStyle="1" w:styleId="af9">
    <w:name w:val="Колонтитул"/>
    <w:basedOn w:val="a"/>
    <w:qFormat/>
  </w:style>
  <w:style w:type="paragraph" w:styleId="afa">
    <w:name w:val="header"/>
    <w:basedOn w:val="Standard"/>
    <w:pPr>
      <w:tabs>
        <w:tab w:val="center" w:pos="4677"/>
        <w:tab w:val="right" w:pos="9355"/>
      </w:tabs>
    </w:pPr>
  </w:style>
  <w:style w:type="paragraph" w:styleId="afb">
    <w:name w:val="footer"/>
    <w:basedOn w:val="Standard"/>
    <w:pPr>
      <w:tabs>
        <w:tab w:val="center" w:pos="4677"/>
        <w:tab w:val="right" w:pos="9355"/>
      </w:tabs>
    </w:pPr>
  </w:style>
  <w:style w:type="paragraph" w:customStyle="1" w:styleId="afc">
    <w:name w:val="Содержимое врезки"/>
    <w:basedOn w:val="Textbody"/>
    <w:qFormat/>
  </w:style>
  <w:style w:type="paragraph" w:styleId="a9">
    <w:name w:val="annotation text"/>
    <w:basedOn w:val="a"/>
    <w:link w:val="a8"/>
    <w:uiPriority w:val="99"/>
    <w:semiHidden/>
    <w:unhideWhenUsed/>
    <w:qFormat/>
    <w:rsid w:val="0089687E"/>
    <w:rPr>
      <w:rFonts w:cs="Mangal"/>
      <w:sz w:val="20"/>
      <w:szCs w:val="18"/>
    </w:rPr>
  </w:style>
  <w:style w:type="paragraph" w:styleId="ab">
    <w:name w:val="annotation subject"/>
    <w:basedOn w:val="a9"/>
    <w:next w:val="a9"/>
    <w:link w:val="aa"/>
    <w:uiPriority w:val="99"/>
    <w:semiHidden/>
    <w:unhideWhenUsed/>
    <w:qFormat/>
    <w:rsid w:val="0089687E"/>
    <w:rPr>
      <w:b/>
      <w:bCs/>
    </w:rPr>
  </w:style>
  <w:style w:type="numbering" w:customStyle="1" w:styleId="afd">
    <w:name w:val="Без списка"/>
    <w:uiPriority w:val="99"/>
    <w:semiHidden/>
    <w:unhideWhenUsed/>
    <w:qFormat/>
  </w:style>
  <w:style w:type="numbering" w:customStyle="1" w:styleId="WWOutlineListStyle">
    <w:name w:val="WW_OutlineListStyle"/>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table" w:customStyle="1" w:styleId="TableStyle0">
    <w:name w:val="TableStyle0"/>
    <w:rsid w:val="005C175E"/>
    <w:rPr>
      <w:sz w:val="15"/>
      <w:szCs w:val="22"/>
    </w:rPr>
    <w:tblPr>
      <w:tblCellMar>
        <w:top w:w="0" w:type="dxa"/>
        <w:left w:w="0" w:type="dxa"/>
        <w:bottom w:w="0" w:type="dxa"/>
        <w:right w:w="0" w:type="dxa"/>
      </w:tblCellMar>
    </w:tblPr>
  </w:style>
  <w:style w:type="table" w:customStyle="1" w:styleId="TableStyle1">
    <w:name w:val="TableStyle1"/>
    <w:rsid w:val="005C175E"/>
    <w:rPr>
      <w:sz w:val="15"/>
      <w:szCs w:val="22"/>
    </w:rPr>
    <w:tblPr>
      <w:tblCellMar>
        <w:top w:w="0" w:type="dxa"/>
        <w:left w:w="0" w:type="dxa"/>
        <w:bottom w:w="0" w:type="dxa"/>
        <w:right w:w="0" w:type="dxa"/>
      </w:tblCellMar>
    </w:tblPr>
  </w:style>
  <w:style w:type="table" w:customStyle="1" w:styleId="TableStyle2">
    <w:name w:val="TableStyle2"/>
    <w:rsid w:val="005C175E"/>
    <w:rPr>
      <w:sz w:val="15"/>
      <w:szCs w:val="22"/>
    </w:rPr>
    <w:tblPr>
      <w:tblCellMar>
        <w:top w:w="0" w:type="dxa"/>
        <w:left w:w="0" w:type="dxa"/>
        <w:bottom w:w="0" w:type="dxa"/>
        <w:right w:w="0" w:type="dxa"/>
      </w:tblCellMar>
    </w:tblPr>
  </w:style>
  <w:style w:type="table" w:customStyle="1" w:styleId="TableStyle3">
    <w:name w:val="TableStyle3"/>
    <w:rsid w:val="005C175E"/>
    <w:rPr>
      <w:sz w:val="15"/>
      <w:szCs w:val="22"/>
    </w:rPr>
    <w:tblPr>
      <w:tblCellMar>
        <w:top w:w="0" w:type="dxa"/>
        <w:left w:w="0" w:type="dxa"/>
        <w:bottom w:w="0" w:type="dxa"/>
        <w:right w:w="0" w:type="dxa"/>
      </w:tblCellMar>
    </w:tblPr>
  </w:style>
  <w:style w:type="table" w:customStyle="1" w:styleId="TableStyle4">
    <w:name w:val="TableStyle4"/>
    <w:rsid w:val="005C175E"/>
    <w:rPr>
      <w:sz w:val="15"/>
      <w:szCs w:val="22"/>
    </w:rPr>
    <w:tblPr>
      <w:tblCellMar>
        <w:top w:w="0" w:type="dxa"/>
        <w:left w:w="0" w:type="dxa"/>
        <w:bottom w:w="0" w:type="dxa"/>
        <w:right w:w="0" w:type="dxa"/>
      </w:tblCellMar>
    </w:tblPr>
  </w:style>
  <w:style w:type="character" w:styleId="afe">
    <w:name w:val="Unresolved Mention"/>
    <w:basedOn w:val="a0"/>
    <w:uiPriority w:val="99"/>
    <w:semiHidden/>
    <w:unhideWhenUsed/>
    <w:rsid w:val="009163BB"/>
    <w:rPr>
      <w:color w:val="605E5C"/>
      <w:shd w:val="clear" w:color="auto" w:fill="E1DFDD"/>
    </w:rPr>
  </w:style>
  <w:style w:type="paragraph" w:styleId="30">
    <w:name w:val="Body Text 3"/>
    <w:basedOn w:val="a"/>
    <w:link w:val="31"/>
    <w:uiPriority w:val="99"/>
    <w:semiHidden/>
    <w:unhideWhenUsed/>
    <w:rsid w:val="009163BB"/>
    <w:pPr>
      <w:spacing w:after="120"/>
    </w:pPr>
    <w:rPr>
      <w:rFonts w:cs="Mangal"/>
      <w:sz w:val="16"/>
      <w:szCs w:val="14"/>
    </w:rPr>
  </w:style>
  <w:style w:type="character" w:customStyle="1" w:styleId="31">
    <w:name w:val="Основной текст 3 Знак"/>
    <w:basedOn w:val="a0"/>
    <w:link w:val="30"/>
    <w:uiPriority w:val="99"/>
    <w:semiHidden/>
    <w:rsid w:val="009163BB"/>
    <w:rPr>
      <w:rFonts w:cs="Mangal"/>
      <w:kern w:val="2"/>
      <w:sz w:val="16"/>
      <w:szCs w:val="14"/>
      <w:lang w:eastAsia="zh-CN" w:bidi="hi-IN"/>
    </w:rPr>
  </w:style>
  <w:style w:type="paragraph" w:customStyle="1" w:styleId="14">
    <w:name w:val="Обычный1"/>
    <w:rsid w:val="009163BB"/>
    <w:pPr>
      <w:suppressAutoHyphens w:val="0"/>
      <w:contextualSpacing/>
    </w:pPr>
    <w:rPr>
      <w:rFonts w:eastAsia="Times New Roman" w:cs="Times New Roman"/>
      <w:sz w:val="22"/>
      <w:szCs w:val="22"/>
    </w:rPr>
  </w:style>
  <w:style w:type="character" w:customStyle="1" w:styleId="ConsPlusNormal0">
    <w:name w:val="ConsPlusNormal Знак"/>
    <w:link w:val="ConsPlusNormal"/>
    <w:rsid w:val="009163BB"/>
    <w:rPr>
      <w:rFonts w:ascii="Arial" w:eastAsia="Times New Roman" w:hAnsi="Arial" w:cs="Arial"/>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sachev.ik@ntcup.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95FB9-39C7-47A8-BBC7-51BF337EC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6602</Words>
  <Characters>37635</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Контракт  № 945</vt:lpstr>
    </vt:vector>
  </TitlesOfParts>
  <Company>diakov.net</Company>
  <LinksUpToDate>false</LinksUpToDate>
  <CharactersWithSpaces>44149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 945</dc:title>
  <dc:subject/>
  <dc:creator>eleshina</dc:creator>
  <dc:description/>
  <cp:lastModifiedBy>Admin</cp:lastModifiedBy>
  <cp:revision>2</cp:revision>
  <cp:lastPrinted>2025-10-20T08:13:00Z</cp:lastPrinted>
  <dcterms:created xsi:type="dcterms:W3CDTF">2026-06-16T11:16:00Z</dcterms:created>
  <dcterms:modified xsi:type="dcterms:W3CDTF">2026-06-16T11:16:00Z</dcterms:modified>
  <dc:language>ru-RU</dc:language>
</cp:coreProperties>
</file>