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6F6E4" w14:textId="1A66E6AD" w:rsidR="00EC7F62" w:rsidRDefault="00EC7F62"/>
    <w:tbl>
      <w:tblPr>
        <w:tblStyle w:val="TableStyle0"/>
        <w:tblW w:w="127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3"/>
        <w:gridCol w:w="304"/>
        <w:gridCol w:w="888"/>
        <w:gridCol w:w="888"/>
        <w:gridCol w:w="888"/>
        <w:gridCol w:w="1789"/>
        <w:gridCol w:w="888"/>
        <w:gridCol w:w="860"/>
        <w:gridCol w:w="28"/>
        <w:gridCol w:w="1106"/>
        <w:gridCol w:w="285"/>
        <w:gridCol w:w="603"/>
        <w:gridCol w:w="1391"/>
        <w:gridCol w:w="272"/>
        <w:gridCol w:w="1994"/>
      </w:tblGrid>
      <w:tr w:rsidR="00EC7F62" w14:paraId="3E905EAC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360A52C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4516A73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119935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D3555F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222F4F1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0BF9792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7CA97A3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0CC1D6B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0357CCD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5A59B562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D17C06E" w14:textId="77777777" w:rsidTr="006D0B43">
        <w:trPr>
          <w:trHeight w:hRule="exact" w:val="1236"/>
        </w:trPr>
        <w:tc>
          <w:tcPr>
            <w:tcW w:w="583" w:type="dxa"/>
          </w:tcPr>
          <w:p w14:paraId="438CBFC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09A71B1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AC68E8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E57B19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5446C6E" w14:textId="77777777" w:rsidR="00EC7F62" w:rsidRPr="006D0B43" w:rsidRDefault="00EC7F62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  <w:gridSpan w:val="3"/>
          </w:tcPr>
          <w:p w14:paraId="0D00A6DC" w14:textId="227A56AE" w:rsidR="00EC7F62" w:rsidRPr="006D0B43" w:rsidRDefault="006D0B43">
            <w:pPr>
              <w:rPr>
                <w:sz w:val="28"/>
                <w:szCs w:val="28"/>
              </w:rPr>
            </w:pPr>
            <w:r w:rsidRPr="006D0B43">
              <w:rPr>
                <w:sz w:val="28"/>
                <w:szCs w:val="28"/>
              </w:rPr>
              <w:t>Описание объекта закупки</w:t>
            </w:r>
          </w:p>
        </w:tc>
        <w:tc>
          <w:tcPr>
            <w:tcW w:w="1134" w:type="dxa"/>
            <w:gridSpan w:val="2"/>
          </w:tcPr>
          <w:p w14:paraId="6D0DF2CD" w14:textId="00DC2CB3" w:rsidR="00EC7F62" w:rsidRPr="006D0B43" w:rsidRDefault="006D0B43">
            <w:pPr>
              <w:rPr>
                <w:sz w:val="28"/>
                <w:szCs w:val="28"/>
              </w:rPr>
            </w:pPr>
            <w:r w:rsidRPr="006D0B43">
              <w:rPr>
                <w:sz w:val="28"/>
                <w:szCs w:val="28"/>
              </w:rPr>
              <w:t>закупки</w:t>
            </w:r>
          </w:p>
        </w:tc>
        <w:tc>
          <w:tcPr>
            <w:tcW w:w="888" w:type="dxa"/>
            <w:gridSpan w:val="2"/>
          </w:tcPr>
          <w:p w14:paraId="4B289B1B" w14:textId="77777777" w:rsidR="00EC7F62" w:rsidRPr="006D0B43" w:rsidRDefault="00EC7F6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6FD345B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1726F87E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3519ABC" w14:textId="77777777" w:rsidTr="006D0B43">
        <w:trPr>
          <w:gridAfter w:val="1"/>
          <w:wAfter w:w="1994" w:type="dxa"/>
          <w:trHeight w:hRule="exact" w:val="687"/>
        </w:trPr>
        <w:tc>
          <w:tcPr>
            <w:tcW w:w="583" w:type="dxa"/>
          </w:tcPr>
          <w:p w14:paraId="30CC9D9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34C747C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C19A2E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E8AD97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0FC6C0B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56DC15A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4388EF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18D0D8D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1F1BA4C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028CEC4B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67D9072" w14:textId="77777777" w:rsidTr="006D0B43">
        <w:trPr>
          <w:gridAfter w:val="1"/>
          <w:wAfter w:w="1994" w:type="dxa"/>
          <w:trHeight w:hRule="exact" w:val="495"/>
        </w:trPr>
        <w:tc>
          <w:tcPr>
            <w:tcW w:w="10773" w:type="dxa"/>
            <w:gridSpan w:val="14"/>
          </w:tcPr>
          <w:p w14:paraId="1CAA25EC" w14:textId="15201DBB" w:rsidR="00EC7F62" w:rsidRDefault="006D0B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CE789C">
              <w:rPr>
                <w:sz w:val="20"/>
                <w:szCs w:val="20"/>
              </w:rPr>
              <w:t>ицензия предоставляется в отношении программы, администрирующей базу данных, содержащую следующие Коллекции:</w:t>
            </w:r>
          </w:p>
        </w:tc>
      </w:tr>
      <w:tr w:rsidR="00EC7F62" w14:paraId="22232171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5A1B4AB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640E3E7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1807D2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094F2EE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3DC6D1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0F553CD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40CDD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0C8FC5F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02AABB6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6AE30426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5BCD398" w14:textId="77777777" w:rsidTr="006D0B43">
        <w:trPr>
          <w:gridAfter w:val="1"/>
          <w:wAfter w:w="1994" w:type="dxa"/>
          <w:trHeight w:hRule="exact" w:val="25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8C6AB5E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8A8FB48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базы данных</w:t>
            </w:r>
          </w:p>
        </w:tc>
      </w:tr>
      <w:tr w:rsidR="00EC7F62" w14:paraId="2E441447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0E514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50C93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коллекции "Искусствоведение - РИПО (Республиканский институт профессионального образования)" ЭБС ЛАНЬ.</w:t>
            </w:r>
          </w:p>
        </w:tc>
      </w:tr>
      <w:tr w:rsidR="00EC7F62" w14:paraId="15202497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4CAC4B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E9103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коллекции "Единая профессиональная база знаний издательства Лань для СПО - Издательство Лань (СПО)" ЭБС ЛАНЬ.</w:t>
            </w:r>
          </w:p>
        </w:tc>
      </w:tr>
      <w:tr w:rsidR="00EC7F62" w14:paraId="664DBAED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D286C3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2CCCFD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коллекции "ФПУ. 10-11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Изд-во «Просвещение». (без ограничения числа пользователей) - Издательство Просвещение".</w:t>
            </w:r>
          </w:p>
        </w:tc>
      </w:tr>
      <w:tr w:rsidR="00EC7F62" w14:paraId="353F99DB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4F08F7CE" w14:textId="77777777" w:rsidR="00EC7F62" w:rsidRDefault="00EC7F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26176E4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BEE8ED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39EA509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D22177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4FEAA73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781EB0C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4C7129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2C4742A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44D4DD6E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2AD1480C" w14:textId="77777777" w:rsidTr="006D0B43">
        <w:trPr>
          <w:gridAfter w:val="1"/>
          <w:wAfter w:w="1994" w:type="dxa"/>
          <w:trHeight w:hRule="exact" w:val="495"/>
        </w:trPr>
        <w:tc>
          <w:tcPr>
            <w:tcW w:w="10773" w:type="dxa"/>
            <w:gridSpan w:val="14"/>
          </w:tcPr>
          <w:p w14:paraId="63FE38AE" w14:textId="0C215E83" w:rsidR="00EC7F62" w:rsidRDefault="00CE789C" w:rsidP="006D0B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Лицензия предоставляется также в отношении всех Произведений, входящих в вышеуказанные Коллекции базы данных.</w:t>
            </w:r>
          </w:p>
        </w:tc>
      </w:tr>
      <w:tr w:rsidR="00EC7F62" w14:paraId="33D944F7" w14:textId="77777777" w:rsidTr="006D0B43">
        <w:trPr>
          <w:gridAfter w:val="1"/>
          <w:wAfter w:w="1994" w:type="dxa"/>
          <w:trHeight w:hRule="exact" w:val="255"/>
        </w:trPr>
        <w:tc>
          <w:tcPr>
            <w:tcW w:w="887" w:type="dxa"/>
            <w:gridSpan w:val="2"/>
          </w:tcPr>
          <w:p w14:paraId="39C5D0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9886" w:type="dxa"/>
            <w:gridSpan w:val="12"/>
          </w:tcPr>
          <w:p w14:paraId="74D1E8B4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3B9EE24C" w14:textId="77777777" w:rsidTr="006D0B43">
        <w:trPr>
          <w:gridAfter w:val="1"/>
          <w:wAfter w:w="1994" w:type="dxa"/>
          <w:trHeight w:hRule="exact" w:val="495"/>
        </w:trPr>
        <w:tc>
          <w:tcPr>
            <w:tcW w:w="10773" w:type="dxa"/>
            <w:gridSpan w:val="14"/>
          </w:tcPr>
          <w:p w14:paraId="31379012" w14:textId="3BF96124" w:rsidR="00EC7F62" w:rsidRDefault="006D0B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CE789C">
              <w:rPr>
                <w:sz w:val="20"/>
                <w:szCs w:val="20"/>
              </w:rPr>
              <w:t>ицензия предоставляется в отношении следующих Произведений базы данных, отдельно от Разделов, в которых размещены данные Произведения:</w:t>
            </w:r>
          </w:p>
        </w:tc>
      </w:tr>
      <w:tr w:rsidR="00EC7F62" w14:paraId="03D7A870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595C5CB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475CDF6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0F3118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7F3B70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7BC1DC6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5731A9E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27508D4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58491F7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0848A19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656C391B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7E09626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3658C2F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9BFA317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Автор и наименование Произведений, доступ к которым предоставляется отдельно от Разделов базы данных</w:t>
            </w:r>
          </w:p>
        </w:tc>
      </w:tr>
      <w:tr w:rsidR="00EC7F62" w14:paraId="50B2FED2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ED261D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DDC1F8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"Бурцев В. А. Практикум по культуре речи, 2025 г." - коллекция "Языкознание и литературоведение — Издательство "ФЛИНТА" ЭБС ЛАНЬ.</w:t>
            </w:r>
          </w:p>
        </w:tc>
      </w:tr>
      <w:tr w:rsidR="00EC7F62" w14:paraId="79C186D9" w14:textId="77777777" w:rsidTr="006D0B43">
        <w:trPr>
          <w:gridAfter w:val="1"/>
          <w:wAfter w:w="1994" w:type="dxa"/>
          <w:trHeight w:hRule="exact" w:val="73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E6AAA2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52CFBB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Голицынский</w:t>
            </w:r>
            <w:proofErr w:type="spellEnd"/>
            <w:r>
              <w:rPr>
                <w:sz w:val="20"/>
                <w:szCs w:val="20"/>
              </w:rPr>
              <w:t xml:space="preserve"> Ю. Б. </w:t>
            </w:r>
            <w:proofErr w:type="spellStart"/>
            <w:r>
              <w:rPr>
                <w:sz w:val="20"/>
                <w:szCs w:val="20"/>
              </w:rPr>
              <w:t>Great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Britain</w:t>
            </w:r>
            <w:proofErr w:type="spellEnd"/>
            <w:r>
              <w:rPr>
                <w:sz w:val="20"/>
                <w:szCs w:val="20"/>
              </w:rPr>
              <w:t>. Великобритания. Страноведение. Грамматика английского языка. Книга для чтения на английском языке с упражнениями. Обзор Отзывы (0), 2025 г." - коллекция "Языкознание и литературоведение — Издательство "КАРО" ЭБС ЛАНЬ.</w:t>
            </w:r>
          </w:p>
        </w:tc>
      </w:tr>
      <w:tr w:rsidR="00EC7F62" w14:paraId="68F3E5A6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5F3E3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0E1FEA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Голицынский</w:t>
            </w:r>
            <w:proofErr w:type="spellEnd"/>
            <w:r>
              <w:rPr>
                <w:sz w:val="20"/>
                <w:szCs w:val="20"/>
              </w:rPr>
              <w:t xml:space="preserve"> Ю. Б. </w:t>
            </w:r>
            <w:proofErr w:type="spellStart"/>
            <w:r>
              <w:rPr>
                <w:sz w:val="20"/>
                <w:szCs w:val="20"/>
              </w:rPr>
              <w:t>Spoken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English</w:t>
            </w:r>
            <w:proofErr w:type="spellEnd"/>
            <w:r>
              <w:rPr>
                <w:sz w:val="20"/>
                <w:szCs w:val="20"/>
              </w:rPr>
              <w:t>. Пособие по разговорной речи, 2025 г." - коллекция "Языкознание и литературоведение — Издательство "КАРО" ЭБС ЛАНЬ.</w:t>
            </w:r>
          </w:p>
        </w:tc>
      </w:tr>
      <w:tr w:rsidR="00EC7F62" w14:paraId="0B9BC166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FBDF0F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D2F20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"Позднякова Е. Ю. Русский язык и культура речи: краткий курс лекций, 2025 г." - коллекция "Языкознание и литературоведение — Издательство "Лань" ЭБС ЛАНЬ.</w:t>
            </w:r>
          </w:p>
        </w:tc>
      </w:tr>
      <w:tr w:rsidR="00EC7F62" w14:paraId="102C350A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572B2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1EC9B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Рушинская</w:t>
            </w:r>
            <w:proofErr w:type="spellEnd"/>
            <w:r>
              <w:rPr>
                <w:sz w:val="20"/>
                <w:szCs w:val="20"/>
              </w:rPr>
              <w:t xml:space="preserve"> И. С. Английские артикли, 2025 г." - коллекция "Языкознание и литературоведение — Издательство "ФЛИНТА" ЭБС ЛАНЬ.</w:t>
            </w:r>
          </w:p>
        </w:tc>
      </w:tr>
      <w:tr w:rsidR="00EC7F62" w14:paraId="1D5A3321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AFB7AC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A1FC5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"Федосеева А. А. Как подготовить публикацию для издания? Алгоритм создания текстов, 2025 г." - коллекция "Языкознание и литературоведение — Издательство "ФЛИНТА" ЭБС ЛАНЬ.</w:t>
            </w:r>
          </w:p>
        </w:tc>
      </w:tr>
      <w:tr w:rsidR="00EC7F62" w14:paraId="408D1962" w14:textId="77777777" w:rsidTr="006D0B43">
        <w:trPr>
          <w:gridAfter w:val="1"/>
          <w:wAfter w:w="1994" w:type="dxa"/>
          <w:trHeight w:hRule="exact" w:val="680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868425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2C5FD2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 Актуальные профессионально-педагогические технологии, 2025 г." - коллекция "Психология. Педагогика — Невинномысский государственный гуманитарно-технический институт" ЭБС ЛАНЬ.</w:t>
            </w:r>
          </w:p>
        </w:tc>
      </w:tr>
      <w:tr w:rsidR="00EC7F62" w14:paraId="4AFAD3DB" w14:textId="77777777" w:rsidTr="006D0B43">
        <w:trPr>
          <w:gridAfter w:val="1"/>
          <w:wAfter w:w="1994" w:type="dxa"/>
          <w:trHeight w:hRule="exact" w:val="73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0138D2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1A249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Бобрович</w:t>
            </w:r>
            <w:proofErr w:type="spellEnd"/>
            <w:r>
              <w:rPr>
                <w:sz w:val="20"/>
                <w:szCs w:val="20"/>
              </w:rPr>
              <w:t xml:space="preserve"> Т. А., Беляева О. А. Методика преподавания общепрофессиональных и специальных учебных предметов (дисциплин), 2018 г." - коллекция "Психология. Педагогика — Республиканский институт профессионального образования" ЭБС ЛАНЬ.</w:t>
            </w:r>
          </w:p>
        </w:tc>
      </w:tr>
      <w:tr w:rsidR="00EC7F62" w14:paraId="67086AD5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39E4AA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AA1AA2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"Глушко И. В. Общая и профессиональная педагогика. Практикум, 2025 г." - коллекция "Психология. Педагогика — Издательство "Лань" ЭБС ЛАНЬ.</w:t>
            </w:r>
          </w:p>
        </w:tc>
      </w:tr>
      <w:tr w:rsidR="00EC7F62" w14:paraId="59AB520C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F76C1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FA416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"Гордиенко Е. В. Возрастная психология. Курс лекций, 2025 г." - коллекция "Психология — Издательство "Лань" ЭБС ЛАНЬ.</w:t>
            </w:r>
          </w:p>
        </w:tc>
      </w:tr>
      <w:tr w:rsidR="00EC7F62" w14:paraId="472E99D1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77837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FFAE4F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"Доронина И. М. Психология и педагогика высшей школы (с основами общей психологии), 2026 г." - коллекция "Психология. Педагогика — Издательство "Лань" ЭБС ЛАНЬ.</w:t>
            </w:r>
          </w:p>
        </w:tc>
      </w:tr>
      <w:tr w:rsidR="00EC7F62" w14:paraId="52A7732D" w14:textId="77777777" w:rsidTr="006D0B43">
        <w:trPr>
          <w:gridAfter w:val="1"/>
          <w:wAfter w:w="1994" w:type="dxa"/>
          <w:trHeight w:hRule="exact" w:val="737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CFC8B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53A32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"Коршунова О. В. Педагогика высшей школы. Основы теории и методика преподавания профильных дисциплин, 2025 г." - коллекция "Психология. Педагогика — Издательство "Лань" ЭБС ЛАНЬ.</w:t>
            </w:r>
          </w:p>
        </w:tc>
      </w:tr>
      <w:tr w:rsidR="00EC7F62" w14:paraId="2E177895" w14:textId="77777777" w:rsidTr="006D0B43">
        <w:trPr>
          <w:gridAfter w:val="1"/>
          <w:wAfter w:w="1994" w:type="dxa"/>
          <w:trHeight w:hRule="exact" w:val="73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CFA54FE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9B97B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Лызь</w:t>
            </w:r>
            <w:proofErr w:type="spellEnd"/>
            <w:r>
              <w:rPr>
                <w:sz w:val="20"/>
                <w:szCs w:val="20"/>
              </w:rPr>
              <w:t xml:space="preserve"> Н. А., </w:t>
            </w:r>
            <w:proofErr w:type="spellStart"/>
            <w:r>
              <w:rPr>
                <w:sz w:val="20"/>
                <w:szCs w:val="20"/>
              </w:rPr>
              <w:t>Лызь</w:t>
            </w:r>
            <w:proofErr w:type="spellEnd"/>
            <w:r>
              <w:rPr>
                <w:sz w:val="20"/>
                <w:szCs w:val="20"/>
              </w:rPr>
              <w:t xml:space="preserve"> А. Е. Новая педагогика высшей школы: непрерывное образование, цифровая среда, человек обучающийся, 2024 г." - коллекция "Психология. Педагогика — Южный федеральный университет" ЭБС ЛАНЬ.</w:t>
            </w:r>
          </w:p>
        </w:tc>
      </w:tr>
      <w:tr w:rsidR="00EC7F62" w14:paraId="61F26992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579BBB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A22BE7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"Рабинович П. Д., Квашнин А. Ю. Практикум по системам оперативного контроля знаний, 2025 г." - коллекция "Психология. Педагогика — Издательство "Лаборатория знаний" ЭБС ЛАНЬ.</w:t>
            </w:r>
          </w:p>
        </w:tc>
      </w:tr>
      <w:tr w:rsidR="00EC7F62" w14:paraId="34508D6B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C8EDA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52749D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"Стоянова И. А., Скрябин О. О. Педагогическая практика, 2024 г." - коллекция "Психология. Педагогика — Издательство "МИСИС" ЭБС ЛАНЬ.</w:t>
            </w:r>
          </w:p>
        </w:tc>
      </w:tr>
      <w:tr w:rsidR="00EC7F62" w14:paraId="402A8B17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14E084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9A1684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Сударчикова</w:t>
            </w:r>
            <w:proofErr w:type="spellEnd"/>
            <w:r>
              <w:rPr>
                <w:sz w:val="20"/>
                <w:szCs w:val="20"/>
              </w:rPr>
              <w:t xml:space="preserve"> Л. Г. Введение в основы педагогического мастерства, 2025 г." - коллекция "Психология. Педагогика — Издательство "ФЛИНТА" ЭБС ЛАНЬ.</w:t>
            </w:r>
          </w:p>
        </w:tc>
      </w:tr>
      <w:tr w:rsidR="00EC7F62" w14:paraId="67D06782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26D1C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4B037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Вальковская</w:t>
            </w:r>
            <w:proofErr w:type="spellEnd"/>
            <w:r>
              <w:rPr>
                <w:sz w:val="20"/>
                <w:szCs w:val="20"/>
              </w:rPr>
              <w:t xml:space="preserve"> В. В. Краткий курс истории зарубежной философии,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</w:tr>
      <w:tr w:rsidR="00EC7F62" w14:paraId="4EA1CA0F" w14:textId="77777777" w:rsidTr="006D0B43">
        <w:trPr>
          <w:gridAfter w:val="1"/>
          <w:wAfter w:w="1994" w:type="dxa"/>
          <w:trHeight w:hRule="exact" w:val="737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11FD56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4B58FD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Митрошенков</w:t>
            </w:r>
            <w:proofErr w:type="spellEnd"/>
            <w:r>
              <w:rPr>
                <w:sz w:val="20"/>
                <w:szCs w:val="20"/>
              </w:rPr>
              <w:t xml:space="preserve"> О. А., Иванько Н. А. Методические рекомендации по курсу «История и философия науки»,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</w:tr>
      <w:tr w:rsidR="00EC7F62" w14:paraId="4BC090DC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FD18DD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53C777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книге "Попова Е. А., Черкасова Т. П., </w:t>
            </w:r>
            <w:proofErr w:type="spellStart"/>
            <w:r>
              <w:rPr>
                <w:sz w:val="20"/>
                <w:szCs w:val="20"/>
              </w:rPr>
              <w:t>Медякова</w:t>
            </w:r>
            <w:proofErr w:type="spellEnd"/>
            <w:r>
              <w:rPr>
                <w:sz w:val="20"/>
                <w:szCs w:val="20"/>
              </w:rPr>
              <w:t xml:space="preserve"> Е. М. Методология науки,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</w:tr>
      <w:tr w:rsidR="00EC7F62" w14:paraId="32324150" w14:textId="77777777" w:rsidTr="006D0B43">
        <w:trPr>
          <w:gridAfter w:val="1"/>
          <w:wAfter w:w="1994" w:type="dxa"/>
          <w:trHeight w:hRule="exact" w:val="73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582265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D055F9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книге "Юхно А. С. Рабочая тетрадь для практических занятий по курсу (модулю) «Основы российской государственности», 2025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</w:tr>
      <w:tr w:rsidR="00EC7F62" w14:paraId="2D885BD4" w14:textId="77777777" w:rsidTr="006D0B43">
        <w:trPr>
          <w:gridAfter w:val="1"/>
          <w:wAfter w:w="1994" w:type="dxa"/>
          <w:trHeight w:hRule="exact" w:val="73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0058C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15AA56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Голованева</w:t>
            </w:r>
            <w:proofErr w:type="spellEnd"/>
            <w:r>
              <w:rPr>
                <w:sz w:val="20"/>
                <w:szCs w:val="20"/>
              </w:rPr>
              <w:t xml:space="preserve"> А. В., Серикова А. Н., </w:t>
            </w:r>
            <w:proofErr w:type="spellStart"/>
            <w:r>
              <w:rPr>
                <w:sz w:val="20"/>
                <w:szCs w:val="20"/>
              </w:rPr>
              <w:t>Алибекова</w:t>
            </w:r>
            <w:proofErr w:type="spellEnd"/>
            <w:r>
              <w:rPr>
                <w:sz w:val="20"/>
                <w:szCs w:val="20"/>
              </w:rPr>
              <w:t xml:space="preserve"> М. И. </w:t>
            </w:r>
            <w:proofErr w:type="spellStart"/>
            <w:r>
              <w:rPr>
                <w:sz w:val="20"/>
                <w:szCs w:val="20"/>
              </w:rPr>
              <w:t>Digital-эскизирование</w:t>
            </w:r>
            <w:proofErr w:type="spellEnd"/>
            <w:r>
              <w:rPr>
                <w:sz w:val="20"/>
                <w:szCs w:val="20"/>
              </w:rPr>
              <w:t>: создание эскиза в цифровой среде, 2023 г." - коллекция "Технологии легкой промышленности — Российский государственный университет имени А. Н. Косыгина" ЭБС ЛАНЬ.</w:t>
            </w:r>
          </w:p>
        </w:tc>
      </w:tr>
      <w:tr w:rsidR="00EC7F62" w14:paraId="094C49BB" w14:textId="77777777" w:rsidTr="006D0B43">
        <w:trPr>
          <w:gridAfter w:val="1"/>
          <w:wAfter w:w="1994" w:type="dxa"/>
          <w:trHeight w:hRule="exact" w:val="495"/>
        </w:trPr>
        <w:tc>
          <w:tcPr>
            <w:tcW w:w="88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3378DB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886" w:type="dxa"/>
            <w:gridSpan w:val="1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54453B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"Петрова Т. В. Материаловедение в производстве изделий легкой промышленности, 2024 г." - коллекция "Технологии легкой промышленности — Издательство "Лань" ЭБС ЛАНЬ.</w:t>
            </w:r>
          </w:p>
        </w:tc>
      </w:tr>
      <w:tr w:rsidR="00EC7F62" w14:paraId="200244B5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4EB551E4" w14:textId="77777777" w:rsidR="00EC7F62" w:rsidRDefault="00EC7F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1D13723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0E109DE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2E85F0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3633D5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7135CBE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37DB98A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7E7C531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028CDFC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71713B71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6E6FD65C" w14:textId="77777777" w:rsidTr="006D0B43">
        <w:trPr>
          <w:gridAfter w:val="1"/>
          <w:wAfter w:w="1994" w:type="dxa"/>
          <w:trHeight w:hRule="exact" w:val="1065"/>
        </w:trPr>
        <w:tc>
          <w:tcPr>
            <w:tcW w:w="10773" w:type="dxa"/>
            <w:gridSpan w:val="14"/>
          </w:tcPr>
          <w:p w14:paraId="12129877" w14:textId="11806E83" w:rsidR="00EC7F62" w:rsidRDefault="006D0B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789C">
              <w:rPr>
                <w:sz w:val="20"/>
                <w:szCs w:val="20"/>
              </w:rPr>
              <w:t>оступ и лицензия в соответствии с настоящим пунктом предоставляется только в отношении программы и Произведений, автор и наименование которых указаны в таблице. Наименование Раздела базы данных в настоящем пункте приводится исключительно с целью указания места размещения Произведений.</w:t>
            </w:r>
          </w:p>
        </w:tc>
      </w:tr>
      <w:tr w:rsidR="00EC7F62" w14:paraId="5741D19B" w14:textId="77777777" w:rsidTr="006D0B43">
        <w:trPr>
          <w:gridAfter w:val="1"/>
          <w:wAfter w:w="1994" w:type="dxa"/>
          <w:trHeight w:hRule="exact" w:val="255"/>
        </w:trPr>
        <w:tc>
          <w:tcPr>
            <w:tcW w:w="887" w:type="dxa"/>
            <w:gridSpan w:val="2"/>
          </w:tcPr>
          <w:p w14:paraId="537F6C0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9886" w:type="dxa"/>
            <w:gridSpan w:val="12"/>
          </w:tcPr>
          <w:p w14:paraId="5A610676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3AF2369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1313010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5B1A20B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466ADE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422B50F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2CCD9F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57D367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43184A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5ABAA5A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4572C1B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5E7EDB47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6EC68A0A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3999F2D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62059B0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0C1A8BC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7172334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4525212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3C75953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05EADDE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1E4F250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5D4D70E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7EF09665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3CA9E053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51AA8A7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168E88D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75246DE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1983F6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8C55D9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66A31C8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A8B32C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6926CE4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10C58F6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061A5E8C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33CA588B" w14:textId="77777777" w:rsidTr="006D0B43">
        <w:trPr>
          <w:gridAfter w:val="1"/>
          <w:wAfter w:w="1994" w:type="dxa"/>
          <w:trHeight w:hRule="exact" w:val="255"/>
        </w:trPr>
        <w:tc>
          <w:tcPr>
            <w:tcW w:w="583" w:type="dxa"/>
          </w:tcPr>
          <w:p w14:paraId="5C0FA43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</w:tcPr>
          <w:p w14:paraId="5F1BF0E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4DF5B1B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65AFDDF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26E281A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5A94BD5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1731362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gridSpan w:val="2"/>
          </w:tcPr>
          <w:p w14:paraId="55F77E2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gridSpan w:val="2"/>
          </w:tcPr>
          <w:p w14:paraId="12AFDEB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14:paraId="0000A519" w14:textId="77777777" w:rsidR="00EC7F62" w:rsidRDefault="00EC7F62">
            <w:pPr>
              <w:rPr>
                <w:sz w:val="20"/>
                <w:szCs w:val="20"/>
              </w:rPr>
            </w:pPr>
          </w:p>
        </w:tc>
      </w:tr>
    </w:tbl>
    <w:p w14:paraId="74B3A9A1" w14:textId="77777777" w:rsidR="00EC7F62" w:rsidRDefault="00CE789C">
      <w:r>
        <w:br w:type="page"/>
      </w:r>
      <w:bookmarkStart w:id="0" w:name="_GoBack"/>
      <w:bookmarkEnd w:id="0"/>
    </w:p>
    <w:tbl>
      <w:tblPr>
        <w:tblStyle w:val="TableStyle0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3"/>
        <w:gridCol w:w="304"/>
        <w:gridCol w:w="888"/>
        <w:gridCol w:w="888"/>
        <w:gridCol w:w="888"/>
        <w:gridCol w:w="1789"/>
        <w:gridCol w:w="888"/>
        <w:gridCol w:w="888"/>
        <w:gridCol w:w="1391"/>
        <w:gridCol w:w="2266"/>
      </w:tblGrid>
      <w:tr w:rsidR="00EC7F62" w14:paraId="49FA2BFA" w14:textId="77777777">
        <w:trPr>
          <w:trHeight w:hRule="exact" w:val="255"/>
        </w:trPr>
        <w:tc>
          <w:tcPr>
            <w:tcW w:w="578" w:type="dxa"/>
          </w:tcPr>
          <w:p w14:paraId="2B7F8B0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704BFF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C444FD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3B7323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60F06E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3987D2D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AB0213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1F689F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2A181D9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A34785B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2C90B952" w14:textId="77777777">
        <w:trPr>
          <w:trHeight w:hRule="exact" w:val="255"/>
        </w:trPr>
        <w:tc>
          <w:tcPr>
            <w:tcW w:w="578" w:type="dxa"/>
          </w:tcPr>
          <w:p w14:paraId="1D75E57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4EF109A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00C3C7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077565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D378C7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1715653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AD7AAB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EBE1FB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ED4013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363F118A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6E7F9D92" w14:textId="77777777">
        <w:trPr>
          <w:trHeight w:hRule="exact" w:val="255"/>
        </w:trPr>
        <w:tc>
          <w:tcPr>
            <w:tcW w:w="578" w:type="dxa"/>
          </w:tcPr>
          <w:p w14:paraId="47223EA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7C9770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6E878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F59086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5A3841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D0F8D8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8B50A6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3"/>
          </w:tcPr>
          <w:p w14:paraId="245BBD73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2</w:t>
            </w:r>
          </w:p>
        </w:tc>
      </w:tr>
      <w:tr w:rsidR="00EC7F62" w14:paraId="1F34B8FA" w14:textId="77777777">
        <w:trPr>
          <w:trHeight w:hRule="exact" w:val="255"/>
        </w:trPr>
        <w:tc>
          <w:tcPr>
            <w:tcW w:w="578" w:type="dxa"/>
          </w:tcPr>
          <w:p w14:paraId="30CCDE1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3E7173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15E1B2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243E7D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22283B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3124D8E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4"/>
          </w:tcPr>
          <w:p w14:paraId="6DA2F242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Лицензионному Договору № ______________</w:t>
            </w:r>
          </w:p>
        </w:tc>
      </w:tr>
      <w:tr w:rsidR="00EC7F62" w14:paraId="24FD55EF" w14:textId="77777777">
        <w:trPr>
          <w:trHeight w:hRule="exact" w:val="255"/>
        </w:trPr>
        <w:tc>
          <w:tcPr>
            <w:tcW w:w="10669" w:type="dxa"/>
            <w:gridSpan w:val="10"/>
          </w:tcPr>
          <w:p w14:paraId="44A910FB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предоставление права использования программного обеспечения</w:t>
            </w:r>
          </w:p>
        </w:tc>
      </w:tr>
      <w:tr w:rsidR="00EC7F62" w14:paraId="50E0A711" w14:textId="77777777">
        <w:trPr>
          <w:trHeight w:hRule="exact" w:val="255"/>
        </w:trPr>
        <w:tc>
          <w:tcPr>
            <w:tcW w:w="5289" w:type="dxa"/>
            <w:gridSpan w:val="6"/>
          </w:tcPr>
          <w:p w14:paraId="25D6891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4"/>
          </w:tcPr>
          <w:p w14:paraId="32570ED4" w14:textId="574E942A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«__» ______________ 20</w:t>
            </w:r>
            <w:r w:rsidR="00AF77C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EC7F62" w14:paraId="102DD5C9" w14:textId="77777777">
        <w:trPr>
          <w:trHeight w:hRule="exact" w:val="255"/>
        </w:trPr>
        <w:tc>
          <w:tcPr>
            <w:tcW w:w="578" w:type="dxa"/>
          </w:tcPr>
          <w:p w14:paraId="55761F0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2F911FF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D83369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DD1469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08E210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2796651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FB0B869" w14:textId="77777777" w:rsidR="00EC7F62" w:rsidRDefault="00EC7F6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99F6F8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4878B8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EFFA370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2614919" w14:textId="77777777">
        <w:trPr>
          <w:trHeight w:hRule="exact" w:val="255"/>
        </w:trPr>
        <w:tc>
          <w:tcPr>
            <w:tcW w:w="5289" w:type="dxa"/>
            <w:gridSpan w:val="6"/>
          </w:tcPr>
          <w:p w14:paraId="496F282E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Санкт-Петербург, Россия</w:t>
            </w:r>
          </w:p>
        </w:tc>
        <w:tc>
          <w:tcPr>
            <w:tcW w:w="5380" w:type="dxa"/>
            <w:gridSpan w:val="4"/>
          </w:tcPr>
          <w:p w14:paraId="48655456" w14:textId="66052E9E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«__» ______________ 20</w:t>
            </w:r>
            <w:r w:rsidR="00AF77C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EC7F62" w14:paraId="09A8C510" w14:textId="77777777">
        <w:trPr>
          <w:trHeight w:hRule="exact" w:val="255"/>
        </w:trPr>
        <w:tc>
          <w:tcPr>
            <w:tcW w:w="578" w:type="dxa"/>
          </w:tcPr>
          <w:p w14:paraId="193E267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05669B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E234E9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B8A523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480F70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290CA7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7B4F12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3954E6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1ED6CF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C7AAF6C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581820BA" w14:textId="77777777">
        <w:trPr>
          <w:trHeight w:hRule="exact" w:val="975"/>
        </w:trPr>
        <w:tc>
          <w:tcPr>
            <w:tcW w:w="10669" w:type="dxa"/>
            <w:gridSpan w:val="10"/>
          </w:tcPr>
          <w:p w14:paraId="2A9CAFFC" w14:textId="7D87354A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Мы, нижеподписавшиеся, от лица Лицензиара директор Никифоров Александр Владимирович с одной стороны, и от лица Лицензиата </w:t>
            </w:r>
            <w:r w:rsidR="00AF77CF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ектор Рыбникова Ольга Петровна с другой стороны, составили настоящее Приложение к Договору № ______________ на предоставление права использования программного обеспечения от «__» ______________ 20</w:t>
            </w:r>
            <w:r w:rsidR="00AF77C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г (далее – «Договор») о нижеследующем.</w:t>
            </w:r>
          </w:p>
        </w:tc>
      </w:tr>
      <w:tr w:rsidR="00EC7F62" w14:paraId="4CC9A78D" w14:textId="77777777">
        <w:trPr>
          <w:trHeight w:hRule="exact" w:val="255"/>
        </w:trPr>
        <w:tc>
          <w:tcPr>
            <w:tcW w:w="578" w:type="dxa"/>
          </w:tcPr>
          <w:p w14:paraId="30AC52A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DEC2E7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8BF0B2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41BD06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A16D53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78FE51A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F8E859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9A81F0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1BAAD8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19FDC0C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60533888" w14:textId="77777777">
        <w:trPr>
          <w:trHeight w:hRule="exact" w:val="495"/>
        </w:trPr>
        <w:tc>
          <w:tcPr>
            <w:tcW w:w="578" w:type="dxa"/>
          </w:tcPr>
          <w:p w14:paraId="6F2DBB5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091" w:type="dxa"/>
            <w:gridSpan w:val="9"/>
          </w:tcPr>
          <w:p w14:paraId="4878E0C1" w14:textId="77777777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п. 2.2 Договора Лицензиат предоставляет Лицензиару для внесения в настройки программы с целью получения доступа к базе данных следующих внешних IP-адресов:</w:t>
            </w:r>
          </w:p>
        </w:tc>
      </w:tr>
      <w:tr w:rsidR="00EC7F62" w14:paraId="1CDC86D6" w14:textId="77777777">
        <w:trPr>
          <w:trHeight w:hRule="exact" w:val="255"/>
        </w:trPr>
        <w:tc>
          <w:tcPr>
            <w:tcW w:w="578" w:type="dxa"/>
          </w:tcPr>
          <w:p w14:paraId="73ACB33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4365125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77D4BB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CCEFA4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B64829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09F2739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548F2D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A9A236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64C66A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C0AFEC5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10CED476" w14:textId="77777777">
        <w:trPr>
          <w:trHeight w:hRule="exact" w:val="97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32D8D38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58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58F7024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Модель ЭВМ (иного аналогичного устройства)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CDE3E7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IP-адрес</w:t>
            </w:r>
          </w:p>
        </w:tc>
        <w:tc>
          <w:tcPr>
            <w:tcW w:w="362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7ACF20F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 ЭВМ</w:t>
            </w:r>
          </w:p>
        </w:tc>
      </w:tr>
      <w:tr w:rsidR="00EC7F62" w14:paraId="380EFFFD" w14:textId="77777777">
        <w:trPr>
          <w:trHeight w:hRule="exact" w:val="25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B97062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A193E5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5784D5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79.174.189.201</w:t>
            </w:r>
          </w:p>
        </w:tc>
        <w:tc>
          <w:tcPr>
            <w:tcW w:w="362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33AF67D" w14:textId="77777777" w:rsidR="00EC7F62" w:rsidRDefault="00EC7F62">
            <w:pPr>
              <w:jc w:val="center"/>
              <w:rPr>
                <w:sz w:val="20"/>
                <w:szCs w:val="20"/>
              </w:rPr>
            </w:pPr>
          </w:p>
        </w:tc>
      </w:tr>
      <w:tr w:rsidR="00EC7F62" w14:paraId="3B53948B" w14:textId="77777777">
        <w:trPr>
          <w:trHeight w:hRule="exact" w:val="255"/>
        </w:trPr>
        <w:tc>
          <w:tcPr>
            <w:tcW w:w="578" w:type="dxa"/>
          </w:tcPr>
          <w:p w14:paraId="327F5A0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AACFB6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935A83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A82FAE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DDF6CB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2F5AA6A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3B876B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6B0063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9EBC98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59FB79B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86D45F0" w14:textId="77777777">
        <w:trPr>
          <w:trHeight w:hRule="exact" w:val="735"/>
        </w:trPr>
        <w:tc>
          <w:tcPr>
            <w:tcW w:w="578" w:type="dxa"/>
          </w:tcPr>
          <w:p w14:paraId="10766D2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091" w:type="dxa"/>
            <w:gridSpan w:val="9"/>
          </w:tcPr>
          <w:p w14:paraId="2A46C7D7" w14:textId="77777777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Лицензиат подтверждает, что ЭВМ (иные аналогичные устройства), IP-адреса которых указаны в п. 1 настоящего Приложения, принадлежат Лицензиату, используются в деятельности Лицензиата, и не переданы в пользование или владение третьим лицам.</w:t>
            </w:r>
          </w:p>
        </w:tc>
      </w:tr>
      <w:tr w:rsidR="00EC7F62" w14:paraId="20429DD5" w14:textId="77777777">
        <w:trPr>
          <w:trHeight w:hRule="exact" w:val="255"/>
        </w:trPr>
        <w:tc>
          <w:tcPr>
            <w:tcW w:w="578" w:type="dxa"/>
          </w:tcPr>
          <w:p w14:paraId="1321094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756E348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FE1CDF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4A6B20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A088CB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350AF79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0C9FF4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052237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A26CD8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4DA724FB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0DDB459D" w14:textId="77777777">
        <w:trPr>
          <w:trHeight w:hRule="exact" w:val="255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6ADB664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Лицензиар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13AF524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Лицензиат</w:t>
            </w:r>
          </w:p>
        </w:tc>
      </w:tr>
      <w:tr w:rsidR="00EC7F62" w14:paraId="12BDE29A" w14:textId="77777777" w:rsidTr="00AF77CF">
        <w:trPr>
          <w:trHeight w:hRule="exact" w:val="954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00A6237" w14:textId="0C0F154F" w:rsidR="00EC7F62" w:rsidRDefault="006D0B4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pict w14:anchorId="6E95EB1F">
                <v:rect id="_x0000_s1029" style="position:absolute;left:0;text-align:left;margin-left:11.35pt;margin-top:5.65pt;width:59.55pt;height:107.7pt;z-index:-251658240;mso-position-horizontal-relative:left-margin-area;mso-position-vertical-relative:top-margin-area" fillcolor="none" stroked="f" strokecolor="#615">
                  <w10:wrap anchorx="margin" anchory="margin"/>
                </v:rect>
              </w:pict>
            </w:r>
            <w:r>
              <w:rPr>
                <w:sz w:val="24"/>
              </w:rPr>
              <w:pict w14:anchorId="086A01C5">
                <v:rect id="_x0000_s1028" style="position:absolute;left:0;text-align:left;margin-left:22.7pt;margin-top:0;width:104.9pt;height:121.9pt;z-index:-251657216;mso-position-horizontal-relative:left-margin-area;mso-position-vertical-relative:top-margin-area" fillcolor="none" stroked="f" strokecolor="#615">
                  <w10:wrap anchorx="margin" anchory="margin"/>
                </v:rect>
              </w:pict>
            </w:r>
            <w:r w:rsidR="00CE789C">
              <w:rPr>
                <w:sz w:val="20"/>
                <w:szCs w:val="20"/>
              </w:rPr>
              <w:t xml:space="preserve">ООО </w:t>
            </w:r>
            <w:r w:rsidR="00AF77CF">
              <w:rPr>
                <w:sz w:val="20"/>
                <w:szCs w:val="20"/>
              </w:rPr>
              <w:t>«</w:t>
            </w:r>
            <w:r w:rsidR="00CE789C">
              <w:rPr>
                <w:sz w:val="20"/>
                <w:szCs w:val="20"/>
              </w:rPr>
              <w:t>ЭБС ЛАНЬ</w:t>
            </w:r>
            <w:r w:rsidR="00AF77CF">
              <w:rPr>
                <w:sz w:val="20"/>
                <w:szCs w:val="20"/>
              </w:rPr>
              <w:t>»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966AB14" w14:textId="464FEB35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AF77C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Российский университет традиционных художественных промыслов</w:t>
            </w:r>
            <w:r w:rsidR="00AF77CF">
              <w:rPr>
                <w:sz w:val="20"/>
                <w:szCs w:val="20"/>
              </w:rPr>
              <w:t>»</w:t>
            </w:r>
          </w:p>
        </w:tc>
      </w:tr>
      <w:tr w:rsidR="00EC7F62" w14:paraId="2D6B41EF" w14:textId="77777777">
        <w:trPr>
          <w:trHeight w:hRule="exact" w:val="795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19AAFA9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4F5C927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</w:t>
            </w:r>
          </w:p>
        </w:tc>
      </w:tr>
      <w:tr w:rsidR="00EC7F62" w14:paraId="47B9C68E" w14:textId="77777777">
        <w:trPr>
          <w:trHeight w:hRule="exact" w:val="255"/>
        </w:trPr>
        <w:tc>
          <w:tcPr>
            <w:tcW w:w="5289" w:type="dxa"/>
            <w:gridSpan w:val="6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6CD46D8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/Никифоров А.В./</w:t>
            </w:r>
          </w:p>
        </w:tc>
        <w:tc>
          <w:tcPr>
            <w:tcW w:w="5380" w:type="dxa"/>
            <w:gridSpan w:val="4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C2377DB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/Рыбникова О.П./</w:t>
            </w:r>
          </w:p>
        </w:tc>
      </w:tr>
      <w:tr w:rsidR="00EC7F62" w14:paraId="36221241" w14:textId="77777777">
        <w:trPr>
          <w:trHeight w:hRule="exact" w:val="255"/>
        </w:trPr>
        <w:tc>
          <w:tcPr>
            <w:tcW w:w="578" w:type="dxa"/>
          </w:tcPr>
          <w:p w14:paraId="3D02FFB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3717F56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D2F456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986E62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738163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5DB8669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643797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5973A7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5ABEE6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FE6D910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E265AA3" w14:textId="77777777">
        <w:trPr>
          <w:trHeight w:hRule="exact" w:val="255"/>
        </w:trPr>
        <w:tc>
          <w:tcPr>
            <w:tcW w:w="578" w:type="dxa"/>
          </w:tcPr>
          <w:p w14:paraId="5423207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62A1D27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51514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4BB703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5CD5AA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121C977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DEC347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9A5402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399DA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05B6B0A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5D866611" w14:textId="77777777">
        <w:trPr>
          <w:trHeight w:hRule="exact" w:val="255"/>
        </w:trPr>
        <w:tc>
          <w:tcPr>
            <w:tcW w:w="578" w:type="dxa"/>
          </w:tcPr>
          <w:p w14:paraId="207010B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63EB6F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EFE043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1F372D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3896DE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5A4B3CC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3672E5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869216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4338B4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8728C89" w14:textId="77777777" w:rsidR="00EC7F62" w:rsidRDefault="00EC7F62">
            <w:pPr>
              <w:rPr>
                <w:sz w:val="20"/>
                <w:szCs w:val="20"/>
              </w:rPr>
            </w:pPr>
          </w:p>
        </w:tc>
      </w:tr>
    </w:tbl>
    <w:p w14:paraId="08069596" w14:textId="77777777" w:rsidR="00EC7F62" w:rsidRDefault="00CE789C">
      <w:r>
        <w:br w:type="page"/>
      </w:r>
    </w:p>
    <w:tbl>
      <w:tblPr>
        <w:tblStyle w:val="TableStyle0"/>
        <w:tblW w:w="10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3"/>
        <w:gridCol w:w="304"/>
        <w:gridCol w:w="888"/>
        <w:gridCol w:w="888"/>
        <w:gridCol w:w="888"/>
        <w:gridCol w:w="1789"/>
        <w:gridCol w:w="888"/>
        <w:gridCol w:w="888"/>
        <w:gridCol w:w="1391"/>
        <w:gridCol w:w="2266"/>
      </w:tblGrid>
      <w:tr w:rsidR="00EC7F62" w14:paraId="1AA8D7DE" w14:textId="77777777">
        <w:trPr>
          <w:trHeight w:hRule="exact" w:val="255"/>
        </w:trPr>
        <w:tc>
          <w:tcPr>
            <w:tcW w:w="578" w:type="dxa"/>
          </w:tcPr>
          <w:p w14:paraId="7FA5552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4C1E70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DC8FA9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242672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87BCCB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1068320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85462A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859834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D0DEFC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AB41C26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33C76E12" w14:textId="77777777">
        <w:trPr>
          <w:trHeight w:hRule="exact" w:val="255"/>
        </w:trPr>
        <w:tc>
          <w:tcPr>
            <w:tcW w:w="578" w:type="dxa"/>
          </w:tcPr>
          <w:p w14:paraId="5A6E0F0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4B426B6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E1F710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73F601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555868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7D16C9C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E479DD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C80786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7982C7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3EF70CF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F4482BE" w14:textId="77777777">
        <w:trPr>
          <w:trHeight w:hRule="exact" w:val="255"/>
        </w:trPr>
        <w:tc>
          <w:tcPr>
            <w:tcW w:w="578" w:type="dxa"/>
          </w:tcPr>
          <w:p w14:paraId="04D67D3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338E3DD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2E6FD9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29AF18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D2FBA8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1B12BC2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8C832F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3"/>
          </w:tcPr>
          <w:p w14:paraId="735782DE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3</w:t>
            </w:r>
          </w:p>
        </w:tc>
      </w:tr>
      <w:tr w:rsidR="00EC7F62" w14:paraId="6ED5DC72" w14:textId="77777777">
        <w:trPr>
          <w:trHeight w:hRule="exact" w:val="255"/>
        </w:trPr>
        <w:tc>
          <w:tcPr>
            <w:tcW w:w="578" w:type="dxa"/>
          </w:tcPr>
          <w:p w14:paraId="0258BC3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21397A4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5159A2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8C824F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13EB3D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D85AA4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4"/>
          </w:tcPr>
          <w:p w14:paraId="3BE22C9A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Лицензионному Договору № ______________</w:t>
            </w:r>
          </w:p>
        </w:tc>
      </w:tr>
      <w:tr w:rsidR="00EC7F62" w14:paraId="7663E026" w14:textId="77777777">
        <w:trPr>
          <w:trHeight w:hRule="exact" w:val="255"/>
        </w:trPr>
        <w:tc>
          <w:tcPr>
            <w:tcW w:w="10669" w:type="dxa"/>
            <w:gridSpan w:val="10"/>
          </w:tcPr>
          <w:p w14:paraId="1D76ECB7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предоставление права использования программного обеспечения</w:t>
            </w:r>
          </w:p>
        </w:tc>
      </w:tr>
      <w:tr w:rsidR="00EC7F62" w14:paraId="299E3A8F" w14:textId="77777777">
        <w:trPr>
          <w:trHeight w:hRule="exact" w:val="255"/>
        </w:trPr>
        <w:tc>
          <w:tcPr>
            <w:tcW w:w="5289" w:type="dxa"/>
            <w:gridSpan w:val="6"/>
          </w:tcPr>
          <w:p w14:paraId="709B106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4"/>
          </w:tcPr>
          <w:p w14:paraId="07D24B45" w14:textId="4DDDA104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«__» ______________ 20</w:t>
            </w:r>
            <w:r w:rsidR="00AF77C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EC7F62" w14:paraId="577D9C2A" w14:textId="77777777">
        <w:trPr>
          <w:trHeight w:hRule="exact" w:val="255"/>
        </w:trPr>
        <w:tc>
          <w:tcPr>
            <w:tcW w:w="578" w:type="dxa"/>
          </w:tcPr>
          <w:p w14:paraId="3639450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4E1A2FE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DAB9AC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B5D046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A7DD96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290A07E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0DF023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663C54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C94067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15C8E81F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1E5F0EF1" w14:textId="77777777">
        <w:trPr>
          <w:trHeight w:hRule="exact" w:val="255"/>
        </w:trPr>
        <w:tc>
          <w:tcPr>
            <w:tcW w:w="10669" w:type="dxa"/>
            <w:gridSpan w:val="10"/>
          </w:tcPr>
          <w:p w14:paraId="08DCEC39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ФИНАНСОВЫЕ УСЛОВИЯ</w:t>
            </w:r>
          </w:p>
        </w:tc>
      </w:tr>
      <w:tr w:rsidR="00EC7F62" w14:paraId="2A8FC607" w14:textId="77777777">
        <w:trPr>
          <w:trHeight w:hRule="exact" w:val="255"/>
        </w:trPr>
        <w:tc>
          <w:tcPr>
            <w:tcW w:w="578" w:type="dxa"/>
          </w:tcPr>
          <w:p w14:paraId="3FCCEAE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335D427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BCC9EB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3F0814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C9C7B9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A3E919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D654FF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2B969F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E23A55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889D3D2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3E8436F5" w14:textId="77777777">
        <w:trPr>
          <w:trHeight w:hRule="exact" w:val="255"/>
        </w:trPr>
        <w:tc>
          <w:tcPr>
            <w:tcW w:w="5289" w:type="dxa"/>
            <w:gridSpan w:val="6"/>
          </w:tcPr>
          <w:p w14:paraId="68ACD0DC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Санкт-Петербург, Россия</w:t>
            </w:r>
          </w:p>
        </w:tc>
        <w:tc>
          <w:tcPr>
            <w:tcW w:w="5380" w:type="dxa"/>
            <w:gridSpan w:val="4"/>
          </w:tcPr>
          <w:p w14:paraId="48D56B5A" w14:textId="5084CD32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«__» ______________ 20</w:t>
            </w:r>
            <w:r w:rsidR="00AF77C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EC7F62" w14:paraId="48EAF42E" w14:textId="77777777">
        <w:trPr>
          <w:trHeight w:hRule="exact" w:val="255"/>
        </w:trPr>
        <w:tc>
          <w:tcPr>
            <w:tcW w:w="578" w:type="dxa"/>
          </w:tcPr>
          <w:p w14:paraId="713D37F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499965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32A432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75E1E8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0C7180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50F2D58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EF7AE3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EE215B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5268FD9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0D5E626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5CBFFE83" w14:textId="77777777">
        <w:trPr>
          <w:trHeight w:hRule="exact" w:val="735"/>
        </w:trPr>
        <w:tc>
          <w:tcPr>
            <w:tcW w:w="578" w:type="dxa"/>
          </w:tcPr>
          <w:p w14:paraId="78A6614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091" w:type="dxa"/>
            <w:gridSpan w:val="9"/>
          </w:tcPr>
          <w:p w14:paraId="21EEAF18" w14:textId="77777777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данных, Лицензиат выплачивает Лицензиару вознаграждение в следующем размере:</w:t>
            </w:r>
          </w:p>
        </w:tc>
      </w:tr>
      <w:tr w:rsidR="00EC7F62" w14:paraId="655EF232" w14:textId="77777777">
        <w:trPr>
          <w:trHeight w:hRule="exact" w:val="255"/>
        </w:trPr>
        <w:tc>
          <w:tcPr>
            <w:tcW w:w="578" w:type="dxa"/>
          </w:tcPr>
          <w:p w14:paraId="4C93DCC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F899B6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D1C9C5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DA64CC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FDB8D3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4C434B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626445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5198A5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0FDDDED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4DB9A0E9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11FCA071" w14:textId="77777777">
        <w:trPr>
          <w:trHeight w:hRule="exact" w:val="145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67E430E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4DF303A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Базы данных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49E720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34B076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F625FD4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C03345D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вознаграждения за оказание услуг и предоставление лицензии по Договору, руб.</w:t>
            </w:r>
          </w:p>
        </w:tc>
      </w:tr>
      <w:tr w:rsidR="00EC7F62" w14:paraId="10C132E7" w14:textId="77777777">
        <w:trPr>
          <w:trHeight w:hRule="exact" w:val="73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A3BB8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5F32BE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коллекции "Искусствоведение - РИПО (Республиканский институт профессионального образования)"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E2A7C0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EE55D6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3C32A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70C1A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EC7F62" w14:paraId="42CBE0D6" w14:textId="77777777" w:rsidTr="00AF77CF">
        <w:trPr>
          <w:trHeight w:hRule="exact" w:val="907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ECA939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8D199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коллекции "Единая профессиональная база знаний издательства Лань для СПО - Издательство Лань (СПО)"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1B9AD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10BE1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F586B6A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70 313,20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1DA83C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70 313,20</w:t>
            </w:r>
          </w:p>
        </w:tc>
      </w:tr>
      <w:tr w:rsidR="00EC7F62" w14:paraId="5C27A18C" w14:textId="77777777">
        <w:trPr>
          <w:trHeight w:hRule="exact" w:val="73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27D3FD2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A06191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коллекции "ФПУ. 10-11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Изд-во «Просвещение». (без ограничения числа пользователей) - Издательство Просвещение".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FDF508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7ADEDA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83E16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6B51A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280 000,00</w:t>
            </w:r>
          </w:p>
        </w:tc>
      </w:tr>
      <w:tr w:rsidR="00EC7F62" w14:paraId="0FE41B4A" w14:textId="77777777">
        <w:trPr>
          <w:trHeight w:hRule="exact" w:val="255"/>
        </w:trPr>
        <w:tc>
          <w:tcPr>
            <w:tcW w:w="5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</w:tcPr>
          <w:p w14:paraId="776D4EB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5" w:space="0" w:color="auto"/>
              <w:bottom w:val="single" w:sz="5" w:space="0" w:color="auto"/>
            </w:tcBorders>
          </w:tcPr>
          <w:p w14:paraId="377116E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5" w:space="0" w:color="auto"/>
              <w:bottom w:val="single" w:sz="5" w:space="0" w:color="auto"/>
            </w:tcBorders>
          </w:tcPr>
          <w:p w14:paraId="08874DF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5" w:space="0" w:color="auto"/>
              <w:bottom w:val="single" w:sz="5" w:space="0" w:color="auto"/>
            </w:tcBorders>
          </w:tcPr>
          <w:p w14:paraId="49C5E3B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787" w:type="dxa"/>
            <w:gridSpan w:val="5"/>
            <w:tcBorders>
              <w:top w:val="single" w:sz="5" w:space="0" w:color="auto"/>
              <w:bottom w:val="single" w:sz="5" w:space="0" w:color="auto"/>
            </w:tcBorders>
          </w:tcPr>
          <w:p w14:paraId="47BE33DB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D837DE" w14:textId="77777777" w:rsidR="00EC7F62" w:rsidRDefault="00CE78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360313,20</w:t>
            </w:r>
          </w:p>
        </w:tc>
      </w:tr>
      <w:tr w:rsidR="00EC7F62" w14:paraId="3438CC0D" w14:textId="77777777">
        <w:trPr>
          <w:trHeight w:hRule="exact" w:val="255"/>
        </w:trPr>
        <w:tc>
          <w:tcPr>
            <w:tcW w:w="578" w:type="dxa"/>
          </w:tcPr>
          <w:p w14:paraId="3CF79EF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29AC66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6B9E7E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502999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FCBB67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7524357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924991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C12908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4F3F5E3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4D0E2F48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5248DF0A" w14:textId="77777777">
        <w:trPr>
          <w:trHeight w:hRule="exact" w:val="1455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F8E1F9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401B95D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Автор и наименование Произведений, доступ к которым предоставляется отдельно от Разделов базы данных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1310F90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22ECB93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448C15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BEFEFB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вознаграждения за оказание услуг и предоставление лицензии по Договору, руб.</w:t>
            </w:r>
          </w:p>
        </w:tc>
      </w:tr>
      <w:tr w:rsidR="00EC7F62" w14:paraId="1E1DF425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A1663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ADB0ED1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"Бурцев В. А. Практикум по культуре речи, 2025 г." - коллекция "Языкознание и литературоведение — Издательство "ФЛИНТА"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0D442A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A0E4C54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92DA7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9D366DC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C7F62" w14:paraId="7185980E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2BEA5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5C9B63D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Голицынский</w:t>
            </w:r>
            <w:proofErr w:type="spellEnd"/>
            <w:r>
              <w:rPr>
                <w:sz w:val="20"/>
                <w:szCs w:val="20"/>
              </w:rPr>
              <w:t xml:space="preserve"> Ю. Б. </w:t>
            </w:r>
            <w:proofErr w:type="spellStart"/>
            <w:r>
              <w:rPr>
                <w:sz w:val="20"/>
                <w:szCs w:val="20"/>
              </w:rPr>
              <w:t>Great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Britain</w:t>
            </w:r>
            <w:proofErr w:type="spellEnd"/>
            <w:r>
              <w:rPr>
                <w:sz w:val="20"/>
                <w:szCs w:val="20"/>
              </w:rPr>
              <w:t>. Великобритания. Страноведение. Грамматика английского языка. Книга для чтения на английском языке с упражнениями. Обзор Отзывы (0), 2025 г." - коллекция "Языкознание и литературоведение — Издательство "КАРО"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6129A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887263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D1B0D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7A366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2 300,00</w:t>
            </w:r>
          </w:p>
        </w:tc>
      </w:tr>
      <w:tr w:rsidR="00EC7F62" w14:paraId="0BFC8AC0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D274959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735A35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Голицынский</w:t>
            </w:r>
            <w:proofErr w:type="spellEnd"/>
            <w:r>
              <w:rPr>
                <w:sz w:val="20"/>
                <w:szCs w:val="20"/>
              </w:rPr>
              <w:t xml:space="preserve"> Ю. Б. </w:t>
            </w:r>
            <w:proofErr w:type="spellStart"/>
            <w:r>
              <w:rPr>
                <w:sz w:val="20"/>
                <w:szCs w:val="20"/>
              </w:rPr>
              <w:t>Spoken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English</w:t>
            </w:r>
            <w:proofErr w:type="spellEnd"/>
            <w:r>
              <w:rPr>
                <w:sz w:val="20"/>
                <w:szCs w:val="20"/>
              </w:rPr>
              <w:t>. Пособие по разговорной речи, 2025 г." - коллекция "Языкознание и литературоведение — Издательство "КАРО"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C8097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1ED67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215953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109B1F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2 300,00</w:t>
            </w:r>
          </w:p>
        </w:tc>
      </w:tr>
      <w:tr w:rsidR="00EC7F62" w14:paraId="3A883C9B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263A88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467AB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"Позднякова Е. Ю. Русский язык и культура речи: краткий курс лекций, 2025 г." - коллекция "Языкознание и литературоведение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DEDFF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74257E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732FE9A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5E30EF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0911DCFC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89E2D9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FD05ED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Рушинская</w:t>
            </w:r>
            <w:proofErr w:type="spellEnd"/>
            <w:r>
              <w:rPr>
                <w:sz w:val="20"/>
                <w:szCs w:val="20"/>
              </w:rPr>
              <w:t xml:space="preserve"> И. С. Английские артикли, 2025 г." - коллекция "Языкознание и литературоведение — Издательство "ФЛИНТА"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D27CC7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0993A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771E10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D1C8D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C7F62" w14:paraId="72946E3A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D5767F9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3C665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книге "Федосеева А. А. Как подготовить публикацию для издания? </w:t>
            </w:r>
            <w:r>
              <w:rPr>
                <w:sz w:val="20"/>
                <w:szCs w:val="20"/>
              </w:rPr>
              <w:lastRenderedPageBreak/>
              <w:t>Алгоритм создания текстов, 2025 г." - коллекция "Языкознание и литературоведение — Издательство "ФЛИНТА"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12E075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DDD882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BDF6D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B2B34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C7F62" w14:paraId="75245797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3559331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4FC9CD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 Актуальные профессионально-педагогические технологии, 2025 г." - коллекция "Психология. Педагогика — Невинномысский государственный гуманитарно-технический институт"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19960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29CA38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39E22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A6054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EC7F62" w14:paraId="4FC7D221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4138E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3122A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Бобрович</w:t>
            </w:r>
            <w:proofErr w:type="spellEnd"/>
            <w:r>
              <w:rPr>
                <w:sz w:val="20"/>
                <w:szCs w:val="20"/>
              </w:rPr>
              <w:t xml:space="preserve"> Т. А., Беляева О. А. Методика преподавания общепрофессиональных и специальных учебных предметов (дисциплин), 2018 г." - коллекция "Психология. Педагогика — Республиканский институт профессионального образования"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0A481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C7D614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095AA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500,40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E7703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500,40</w:t>
            </w:r>
          </w:p>
        </w:tc>
      </w:tr>
      <w:tr w:rsidR="00EC7F62" w14:paraId="7B96C90D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D51D0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C72B4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"Глушко И. В. Общая и профессиональная педагогика. Практикум, 2025 г." - коллекция "Психология. Педагогика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D3E9D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BE5C48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9E7101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0605B2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61F62BCD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2ABF3A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9AF384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"Гордиенко Е. В. Возрастная психология. Курс лекций, 2025 г." - коллекция "Психология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20F5AE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220339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8687E4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C2244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470C0A5E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FB554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4035DA9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"Доронина И. М. Психология и педагогика высшей школы (с основами общей психологии), 2026 г." - коллекция "Психология. Педагогика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02CE03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4A2137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8D2922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3CDD8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44E15415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3F68F2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4DE2D8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"Коршунова О. В. Педагогика высшей школы. Основы теории и методика преподавания профильных дисциплин, 2025 г." - коллекция "Психология. Педагогика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843DA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E3ED5D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9E513A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39EF9C8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5E4A76B8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3638F1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74F03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Лызь</w:t>
            </w:r>
            <w:proofErr w:type="spellEnd"/>
            <w:r>
              <w:rPr>
                <w:sz w:val="20"/>
                <w:szCs w:val="20"/>
              </w:rPr>
              <w:t xml:space="preserve"> Н. А., </w:t>
            </w:r>
            <w:proofErr w:type="spellStart"/>
            <w:r>
              <w:rPr>
                <w:sz w:val="20"/>
                <w:szCs w:val="20"/>
              </w:rPr>
              <w:t>Лызь</w:t>
            </w:r>
            <w:proofErr w:type="spellEnd"/>
            <w:r>
              <w:rPr>
                <w:sz w:val="20"/>
                <w:szCs w:val="20"/>
              </w:rPr>
              <w:t xml:space="preserve"> А. Е. Новая педагогика высшей школы: непрерывное образование, цифровая среда, человек обучающийся, 2024 г." - коллекция "Психология. Педагогика — Южный федеральный университет"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A307B2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F11C5F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DA51DC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999,60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834DC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999,60</w:t>
            </w:r>
          </w:p>
        </w:tc>
      </w:tr>
      <w:tr w:rsidR="00EC7F62" w14:paraId="7C41434F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B964F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863DFD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"Рабинович П. Д., Квашнин А. Ю. Практикум по системам оперативного контроля знаний, 2025 г." - коллекция "Психология. Педагогика — Издательство "Лаборатория знаний"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8F92E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03603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98DFB2A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1 328,00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6E9391F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1 328,00</w:t>
            </w:r>
          </w:p>
        </w:tc>
      </w:tr>
      <w:tr w:rsidR="00EC7F62" w14:paraId="35D59313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EC020DD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B99F2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"Стоянова И. А., Скрябин О. О. Педагогическая практика, 2024 г." - коллекция "Психология. Педагогика — Издательство "МИСИС"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1C093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D9A5F97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52112E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1 999,20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569C5C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1 999,20</w:t>
            </w:r>
          </w:p>
        </w:tc>
      </w:tr>
      <w:tr w:rsidR="00EC7F62" w14:paraId="648A55DD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D781EA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3E1728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Сударчикова</w:t>
            </w:r>
            <w:proofErr w:type="spellEnd"/>
            <w:r>
              <w:rPr>
                <w:sz w:val="20"/>
                <w:szCs w:val="20"/>
              </w:rPr>
              <w:t xml:space="preserve"> Л. Г. Введение в основы педагогического мастерства, 2025 г." - коллекция "Психология. Педагогика — Издательство "ФЛИНТА"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D0B55D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6E8D9B1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DF44B2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FF491C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C7F62" w14:paraId="7C3F60F8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0CEAC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C98D3C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Вальковская</w:t>
            </w:r>
            <w:proofErr w:type="spellEnd"/>
            <w:r>
              <w:rPr>
                <w:sz w:val="20"/>
                <w:szCs w:val="20"/>
              </w:rPr>
              <w:t xml:space="preserve"> В. В. Краткий курс истории зарубежной философии,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E01453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1C86914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073FCE7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CBA258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</w:t>
            </w:r>
          </w:p>
        </w:tc>
      </w:tr>
      <w:tr w:rsidR="00EC7F62" w14:paraId="613987E9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7806A0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5A2FDC4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Митрошенков</w:t>
            </w:r>
            <w:proofErr w:type="spellEnd"/>
            <w:r>
              <w:rPr>
                <w:sz w:val="20"/>
                <w:szCs w:val="20"/>
              </w:rPr>
              <w:t xml:space="preserve"> О. А., Иванько Н. А. Методические рекомендации по курсу «История и философия науки»,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8EE39A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2648EF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5C8B21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F642DB0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EC7F62" w14:paraId="5693AEE1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1FE0B7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FCBBFA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книге "Попова Е. А., Черкасова Т. П., </w:t>
            </w:r>
            <w:proofErr w:type="spellStart"/>
            <w:r>
              <w:rPr>
                <w:sz w:val="20"/>
                <w:szCs w:val="20"/>
              </w:rPr>
              <w:t>Медякова</w:t>
            </w:r>
            <w:proofErr w:type="spellEnd"/>
            <w:r>
              <w:rPr>
                <w:sz w:val="20"/>
                <w:szCs w:val="20"/>
              </w:rPr>
              <w:t xml:space="preserve"> Е. М. Методология науки, 2023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 xml:space="preserve">" ЭБС </w:t>
            </w:r>
            <w:r>
              <w:rPr>
                <w:sz w:val="20"/>
                <w:szCs w:val="20"/>
              </w:rPr>
              <w:lastRenderedPageBreak/>
              <w:t>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C42416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DA937A8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FC915CC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563749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EC7F62" w14:paraId="083BD444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A8D2E3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9AF56E9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Доступ к книге "Юхно А. С. Рабочая тетрадь для практических занятий по курсу (модулю) «Основы российской государственности», 2025 г." - коллекция "Социально-гуманитарные науки — Издательский дом "Дело" </w:t>
            </w:r>
            <w:proofErr w:type="spellStart"/>
            <w:r>
              <w:rPr>
                <w:sz w:val="20"/>
                <w:szCs w:val="20"/>
              </w:rPr>
              <w:t>РАНХиГС</w:t>
            </w:r>
            <w:proofErr w:type="spellEnd"/>
            <w:r>
              <w:rPr>
                <w:sz w:val="20"/>
                <w:szCs w:val="20"/>
              </w:rPr>
              <w:t>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A5F9A5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866EFFA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0113D23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63302B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</w:tr>
      <w:tr w:rsidR="00EC7F62" w14:paraId="0081616B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4AE4B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635C455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</w:t>
            </w:r>
            <w:proofErr w:type="spellStart"/>
            <w:r>
              <w:rPr>
                <w:sz w:val="20"/>
                <w:szCs w:val="20"/>
              </w:rPr>
              <w:t>Голованева</w:t>
            </w:r>
            <w:proofErr w:type="spellEnd"/>
            <w:r>
              <w:rPr>
                <w:sz w:val="20"/>
                <w:szCs w:val="20"/>
              </w:rPr>
              <w:t xml:space="preserve"> А. В., Серикова А. Н., </w:t>
            </w:r>
            <w:proofErr w:type="spellStart"/>
            <w:r>
              <w:rPr>
                <w:sz w:val="20"/>
                <w:szCs w:val="20"/>
              </w:rPr>
              <w:t>Алибекова</w:t>
            </w:r>
            <w:proofErr w:type="spellEnd"/>
            <w:r>
              <w:rPr>
                <w:sz w:val="20"/>
                <w:szCs w:val="20"/>
              </w:rPr>
              <w:t xml:space="preserve"> М. И. </w:t>
            </w:r>
            <w:proofErr w:type="spellStart"/>
            <w:r>
              <w:rPr>
                <w:sz w:val="20"/>
                <w:szCs w:val="20"/>
              </w:rPr>
              <w:t>Digital-эскизирование</w:t>
            </w:r>
            <w:proofErr w:type="spellEnd"/>
            <w:r>
              <w:rPr>
                <w:sz w:val="20"/>
                <w:szCs w:val="20"/>
              </w:rPr>
              <w:t>: создание эскиза в цифровой среде, 2023 г." - коллекция "Технологии легкой промышленности — Российский государственный университет имени А. Н. Косыгина"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7B9C804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D3B4B2C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BFAB6D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999,60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2069A4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999,60</w:t>
            </w:r>
          </w:p>
        </w:tc>
      </w:tr>
      <w:tr w:rsidR="00EC7F62" w14:paraId="62AC2103" w14:textId="77777777" w:rsidTr="00AF77CF">
        <w:trPr>
          <w:trHeight w:val="20"/>
        </w:trPr>
        <w:tc>
          <w:tcPr>
            <w:tcW w:w="8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E82F91E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0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19BFD66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 к книге "Петрова Т. В. Материаловедение в производстве изделий легкой промышленности, 2024 г." - коллекция "Технологии легкой промышленности — Издательство "Лань" ЭБС ЛАНЬ.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854D6B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9BD3DAF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F451C4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6F1BB52" w14:textId="77777777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2 760,00</w:t>
            </w:r>
          </w:p>
        </w:tc>
      </w:tr>
      <w:tr w:rsidR="00EC7F62" w14:paraId="2B512C16" w14:textId="77777777">
        <w:trPr>
          <w:trHeight w:hRule="exact" w:val="255"/>
        </w:trPr>
        <w:tc>
          <w:tcPr>
            <w:tcW w:w="5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</w:tcPr>
          <w:p w14:paraId="007B6355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5" w:space="0" w:color="auto"/>
              <w:bottom w:val="single" w:sz="5" w:space="0" w:color="auto"/>
            </w:tcBorders>
          </w:tcPr>
          <w:p w14:paraId="189E754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5" w:space="0" w:color="auto"/>
              <w:bottom w:val="single" w:sz="5" w:space="0" w:color="auto"/>
            </w:tcBorders>
          </w:tcPr>
          <w:p w14:paraId="120687A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5" w:space="0" w:color="auto"/>
              <w:bottom w:val="single" w:sz="5" w:space="0" w:color="auto"/>
            </w:tcBorders>
          </w:tcPr>
          <w:p w14:paraId="1F8FDD7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5787" w:type="dxa"/>
            <w:gridSpan w:val="5"/>
            <w:tcBorders>
              <w:top w:val="single" w:sz="5" w:space="0" w:color="auto"/>
              <w:bottom w:val="single" w:sz="5" w:space="0" w:color="auto"/>
            </w:tcBorders>
          </w:tcPr>
          <w:p w14:paraId="6D30DA3D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224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63145D8" w14:textId="77777777" w:rsidR="00EC7F62" w:rsidRDefault="00CE78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38686,80</w:t>
            </w:r>
          </w:p>
        </w:tc>
      </w:tr>
      <w:tr w:rsidR="00EC7F62" w14:paraId="24580155" w14:textId="77777777">
        <w:trPr>
          <w:trHeight w:hRule="exact" w:val="255"/>
        </w:trPr>
        <w:tc>
          <w:tcPr>
            <w:tcW w:w="578" w:type="dxa"/>
          </w:tcPr>
          <w:p w14:paraId="64151FC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19721D8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9E4331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287D74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05AE9A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7AC1A4B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1D921E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1F5721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302746A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DCE747E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1769A6CE" w14:textId="77777777">
        <w:trPr>
          <w:trHeight w:hRule="exact" w:val="810"/>
        </w:trPr>
        <w:tc>
          <w:tcPr>
            <w:tcW w:w="578" w:type="dxa"/>
          </w:tcPr>
          <w:p w14:paraId="5F37E195" w14:textId="77777777" w:rsidR="00EC7F62" w:rsidRDefault="00EC7F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91" w:type="dxa"/>
            <w:gridSpan w:val="9"/>
          </w:tcPr>
          <w:p w14:paraId="7DD60ACF" w14:textId="77777777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вознаграждение по Договору составляет: 399 000,00 (Триста девяносто девять тысяч рублей 00 копеек), НДС не облагается.</w:t>
            </w:r>
          </w:p>
        </w:tc>
      </w:tr>
      <w:tr w:rsidR="00EC7F62" w14:paraId="4E9B143E" w14:textId="77777777">
        <w:trPr>
          <w:trHeight w:hRule="exact" w:val="255"/>
        </w:trPr>
        <w:tc>
          <w:tcPr>
            <w:tcW w:w="578" w:type="dxa"/>
          </w:tcPr>
          <w:p w14:paraId="4B30ED3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2F08987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7CEE0E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696000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38C537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496B52F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55B0AA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0B372B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F45BBF6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3148BD83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79F135F3" w14:textId="77777777">
        <w:trPr>
          <w:trHeight w:hRule="exact" w:val="495"/>
        </w:trPr>
        <w:tc>
          <w:tcPr>
            <w:tcW w:w="578" w:type="dxa"/>
          </w:tcPr>
          <w:p w14:paraId="2E647D92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091" w:type="dxa"/>
            <w:gridSpan w:val="9"/>
          </w:tcPr>
          <w:p w14:paraId="603204DB" w14:textId="77777777" w:rsidR="00EC7F62" w:rsidRDefault="00CE78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Вознаграждение, указанное в п. 1 настоящего Приложения, выплачивается в порядке, предусмотренном п. 5.2 Договора.</w:t>
            </w:r>
          </w:p>
        </w:tc>
      </w:tr>
      <w:tr w:rsidR="00EC7F62" w14:paraId="3FFE3824" w14:textId="77777777">
        <w:trPr>
          <w:trHeight w:hRule="exact" w:val="255"/>
        </w:trPr>
        <w:tc>
          <w:tcPr>
            <w:tcW w:w="578" w:type="dxa"/>
          </w:tcPr>
          <w:p w14:paraId="35AF96C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2C39032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2239B57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AF49EE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3581E97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53E6BF1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63CCF8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5F284D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73E0518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FA38A51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8DB6523" w14:textId="77777777">
        <w:trPr>
          <w:trHeight w:hRule="exact" w:val="255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BC9A84" w14:textId="77777777" w:rsidR="00EC7F62" w:rsidRDefault="006D0B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pict w14:anchorId="65D29FA2">
                <v:rect id="_x0000_s1027" style="position:absolute;left:0;text-align:left;margin-left:25.5pt;margin-top:5.65pt;width:104.9pt;height:119.05pt;z-index:-251656192;mso-position-horizontal-relative:left-margin-area;mso-position-vertical-relative:top-margin-area" fillcolor="none" stroked="f" strokecolor="#615">
                  <w10:wrap anchorx="margin" anchory="margin"/>
                </v:rect>
              </w:pict>
            </w:r>
            <w:r w:rsidR="00CE789C">
              <w:rPr>
                <w:b/>
                <w:sz w:val="20"/>
                <w:szCs w:val="20"/>
              </w:rPr>
              <w:t>Лицензиар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8080D5" w14:textId="77777777" w:rsidR="00EC7F62" w:rsidRDefault="00CE7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Лицензиат</w:t>
            </w:r>
          </w:p>
        </w:tc>
      </w:tr>
      <w:tr w:rsidR="00EC7F62" w14:paraId="3AAECC13" w14:textId="77777777" w:rsidTr="00AF77CF">
        <w:trPr>
          <w:trHeight w:hRule="exact" w:val="954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C3CFED" w14:textId="2058268A" w:rsidR="00EC7F62" w:rsidRDefault="006D0B43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pict w14:anchorId="5C42E51D">
                <v:rect id="_x0000_s1026" style="position:absolute;left:0;text-align:left;margin-left:11.35pt;margin-top:0;width:59.55pt;height:110.55pt;z-index:-251655168;mso-position-horizontal-relative:left-margin-area;mso-position-vertical-relative:top-margin-area" fillcolor="none" stroked="f" strokecolor="#615">
                  <w10:wrap anchorx="margin" anchory="margin"/>
                </v:rect>
              </w:pict>
            </w:r>
            <w:r w:rsidR="00CE789C">
              <w:rPr>
                <w:sz w:val="20"/>
                <w:szCs w:val="20"/>
              </w:rPr>
              <w:t xml:space="preserve">ООО </w:t>
            </w:r>
            <w:r w:rsidR="00AF77CF">
              <w:rPr>
                <w:sz w:val="20"/>
                <w:szCs w:val="20"/>
              </w:rPr>
              <w:t>«</w:t>
            </w:r>
            <w:r w:rsidR="00CE789C">
              <w:rPr>
                <w:sz w:val="20"/>
                <w:szCs w:val="20"/>
              </w:rPr>
              <w:t>ЭБС ЛАНЬ</w:t>
            </w:r>
            <w:r w:rsidR="00AF77CF">
              <w:rPr>
                <w:sz w:val="20"/>
                <w:szCs w:val="20"/>
              </w:rPr>
              <w:t>»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0C7344" w14:textId="26D8222F" w:rsidR="00EC7F62" w:rsidRDefault="00CE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AF77C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Российский университет традиционных художественных промыслов</w:t>
            </w:r>
            <w:r w:rsidR="00AF77CF">
              <w:rPr>
                <w:sz w:val="20"/>
                <w:szCs w:val="20"/>
              </w:rPr>
              <w:t>»</w:t>
            </w:r>
          </w:p>
        </w:tc>
      </w:tr>
      <w:tr w:rsidR="00EC7F62" w14:paraId="581A0C83" w14:textId="77777777">
        <w:trPr>
          <w:trHeight w:hRule="exact" w:val="795"/>
        </w:trPr>
        <w:tc>
          <w:tcPr>
            <w:tcW w:w="5289" w:type="dxa"/>
            <w:gridSpan w:val="6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5ED7BC9B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5380" w:type="dxa"/>
            <w:gridSpan w:val="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156B7FFF" w14:textId="77777777" w:rsidR="00EC7F62" w:rsidRDefault="00CE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</w:t>
            </w:r>
          </w:p>
        </w:tc>
      </w:tr>
      <w:tr w:rsidR="00EC7F62" w14:paraId="7972A39E" w14:textId="77777777">
        <w:trPr>
          <w:trHeight w:hRule="exact" w:val="255"/>
        </w:trPr>
        <w:tc>
          <w:tcPr>
            <w:tcW w:w="5289" w:type="dxa"/>
            <w:gridSpan w:val="6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A5EE43D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/Никифоров А.В./</w:t>
            </w:r>
          </w:p>
        </w:tc>
        <w:tc>
          <w:tcPr>
            <w:tcW w:w="5380" w:type="dxa"/>
            <w:gridSpan w:val="4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566F285" w14:textId="77777777" w:rsidR="00EC7F62" w:rsidRDefault="00CE7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/Рыбникова О.П./</w:t>
            </w:r>
          </w:p>
        </w:tc>
      </w:tr>
      <w:tr w:rsidR="00EC7F62" w14:paraId="3477AEA3" w14:textId="77777777">
        <w:trPr>
          <w:trHeight w:hRule="exact" w:val="255"/>
        </w:trPr>
        <w:tc>
          <w:tcPr>
            <w:tcW w:w="578" w:type="dxa"/>
          </w:tcPr>
          <w:p w14:paraId="3DFBD34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00E5B77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7BD2F0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FC2A3C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9119BB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638E8C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EAC05C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5865B6D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5125694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3454BBF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4B6C1904" w14:textId="77777777">
        <w:trPr>
          <w:trHeight w:hRule="exact" w:val="255"/>
        </w:trPr>
        <w:tc>
          <w:tcPr>
            <w:tcW w:w="578" w:type="dxa"/>
          </w:tcPr>
          <w:p w14:paraId="6E736B4B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5CE81268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E170ADA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65083CB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80D109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78416257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7F66915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CE3EDC3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6F251C3E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DB95E85" w14:textId="77777777" w:rsidR="00EC7F62" w:rsidRDefault="00EC7F62">
            <w:pPr>
              <w:rPr>
                <w:sz w:val="20"/>
                <w:szCs w:val="20"/>
              </w:rPr>
            </w:pPr>
          </w:p>
        </w:tc>
      </w:tr>
      <w:tr w:rsidR="00EC7F62" w14:paraId="57F2C19D" w14:textId="77777777">
        <w:trPr>
          <w:trHeight w:hRule="exact" w:val="255"/>
        </w:trPr>
        <w:tc>
          <w:tcPr>
            <w:tcW w:w="578" w:type="dxa"/>
          </w:tcPr>
          <w:p w14:paraId="0D087C4F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14:paraId="19958B9D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1919C042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BF15CA0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57B25E4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14:paraId="20696569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06642ED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14:paraId="4C666CDC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</w:tcPr>
          <w:p w14:paraId="106B23F1" w14:textId="77777777" w:rsidR="00EC7F62" w:rsidRDefault="00EC7F62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94E9D3A" w14:textId="77777777" w:rsidR="00EC7F62" w:rsidRDefault="00EC7F62">
            <w:pPr>
              <w:rPr>
                <w:sz w:val="20"/>
                <w:szCs w:val="20"/>
              </w:rPr>
            </w:pPr>
          </w:p>
        </w:tc>
      </w:tr>
    </w:tbl>
    <w:p w14:paraId="16FA9481" w14:textId="77777777" w:rsidR="00CE789C" w:rsidRDefault="00CE789C"/>
    <w:sectPr w:rsidR="00CE789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7F62"/>
    <w:rsid w:val="00502CD1"/>
    <w:rsid w:val="006D0B43"/>
    <w:rsid w:val="007D4820"/>
    <w:rsid w:val="009F6179"/>
    <w:rsid w:val="00AF77CF"/>
    <w:rsid w:val="00CE789C"/>
    <w:rsid w:val="00E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11C6537"/>
  <w15:docId w15:val="{6913481D-F5D4-4279-885D-589A2F74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2026-07-06T08:19:00Z</dcterms:created>
  <dcterms:modified xsi:type="dcterms:W3CDTF">2026-07-23T08:52:00Z</dcterms:modified>
</cp:coreProperties>
</file>