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61B" w:rsidRDefault="00EE6752">
      <w:pPr>
        <w:spacing w:after="0"/>
        <w:ind w:left="769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УТВЕРЖДАЮ </w:t>
      </w:r>
    </w:p>
    <w:p w:rsidR="00D7361B" w:rsidRDefault="00EE6752">
      <w:pPr>
        <w:spacing w:after="0"/>
        <w:ind w:left="620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361B" w:rsidRDefault="00B82AC8">
      <w:pPr>
        <w:spacing w:after="0" w:line="268" w:lineRule="auto"/>
        <w:ind w:left="10939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ректора ФГБОУ ВО Алтайский ГАУ</w:t>
      </w:r>
    </w:p>
    <w:p w:rsidR="00D7361B" w:rsidRDefault="00EE6752">
      <w:pPr>
        <w:spacing w:after="0"/>
        <w:ind w:left="620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361B" w:rsidRDefault="00EE6752">
      <w:pPr>
        <w:spacing w:after="0" w:line="268" w:lineRule="auto"/>
        <w:ind w:left="109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   </w:t>
      </w:r>
      <w:r w:rsidR="00B82AC8">
        <w:rPr>
          <w:rFonts w:ascii="Times New Roman" w:eastAsia="Times New Roman" w:hAnsi="Times New Roman" w:cs="Times New Roman"/>
          <w:sz w:val="24"/>
        </w:rPr>
        <w:t>В.А. Плешаков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361B" w:rsidRDefault="00EE6752">
      <w:pPr>
        <w:spacing w:after="0"/>
        <w:ind w:left="762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подпись </w:t>
      </w:r>
    </w:p>
    <w:p w:rsidR="00D7361B" w:rsidRDefault="00EE6752">
      <w:pPr>
        <w:spacing w:after="144"/>
        <w:ind w:left="6973"/>
        <w:jc w:val="center"/>
      </w:pPr>
      <w:r>
        <w:rPr>
          <w:rFonts w:ascii="Times New Roman" w:eastAsia="Times New Roman" w:hAnsi="Times New Roman" w:cs="Times New Roman"/>
          <w:i/>
          <w:sz w:val="12"/>
        </w:rPr>
        <w:t xml:space="preserve"> </w:t>
      </w:r>
    </w:p>
    <w:p w:rsidR="00D7361B" w:rsidRDefault="00EE6752">
      <w:pPr>
        <w:spacing w:after="0" w:line="268" w:lineRule="auto"/>
        <w:ind w:left="1093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«___» __________ 20___ года </w:t>
      </w:r>
    </w:p>
    <w:p w:rsidR="00D7361B" w:rsidRDefault="00EE6752">
      <w:pPr>
        <w:spacing w:after="30"/>
        <w:ind w:left="5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7361B" w:rsidRDefault="00EE6752">
      <w:pPr>
        <w:pStyle w:val="1"/>
      </w:pPr>
      <w:r>
        <w:t xml:space="preserve">ОБОСНОВАНИЕ НАЧАЛЬНОЙ (МАКСИМАЛЬНОЙ) ЦЕНЫ </w:t>
      </w:r>
    </w:p>
    <w:p w:rsidR="00D7361B" w:rsidRDefault="00EE6752">
      <w:pPr>
        <w:spacing w:after="0" w:line="282" w:lineRule="auto"/>
        <w:ind w:left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с указанием информации о валюте, используемой для формирования цены контракта и расчетов с поставщиком (подрядчиком, исполнителем), порядка применения официального курса иностранной валюты к рублю РФ, установленного центральным банком РФ и используемого при оплате контракта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7361B" w:rsidRDefault="00D7361B" w:rsidP="00B82AC8">
      <w:pPr>
        <w:spacing w:after="144"/>
        <w:ind w:left="566"/>
        <w:jc w:val="center"/>
      </w:pPr>
    </w:p>
    <w:p w:rsidR="00D7361B" w:rsidRPr="00B82AC8" w:rsidRDefault="00EE6752" w:rsidP="00B82AC8">
      <w:pPr>
        <w:spacing w:after="136" w:line="268" w:lineRule="auto"/>
        <w:ind w:left="149" w:hanging="10"/>
        <w:jc w:val="center"/>
        <w:rPr>
          <w:sz w:val="32"/>
          <w:szCs w:val="32"/>
        </w:rPr>
      </w:pPr>
      <w:r w:rsidRPr="00B82AC8">
        <w:rPr>
          <w:rFonts w:ascii="Times New Roman" w:eastAsia="Times New Roman" w:hAnsi="Times New Roman" w:cs="Times New Roman"/>
          <w:sz w:val="32"/>
          <w:szCs w:val="32"/>
        </w:rPr>
        <w:t>«</w:t>
      </w:r>
      <w:r w:rsidR="00B82AC8" w:rsidRPr="00B82AC8">
        <w:rPr>
          <w:rFonts w:ascii="Times New Roman" w:eastAsia="Times New Roman" w:hAnsi="Times New Roman" w:cs="Times New Roman"/>
          <w:sz w:val="32"/>
          <w:szCs w:val="32"/>
        </w:rPr>
        <w:t>Поставка лабораторного оборудования</w:t>
      </w:r>
      <w:r w:rsidRPr="00B82AC8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D7361B" w:rsidRDefault="00EE6752">
      <w:pPr>
        <w:numPr>
          <w:ilvl w:val="0"/>
          <w:numId w:val="1"/>
        </w:numPr>
        <w:spacing w:after="0" w:line="361" w:lineRule="auto"/>
        <w:ind w:right="6" w:hanging="24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Объект расчета: </w:t>
      </w:r>
      <w:r>
        <w:rPr>
          <w:rFonts w:ascii="Times New Roman" w:eastAsia="Times New Roman" w:hAnsi="Times New Roman" w:cs="Times New Roman"/>
          <w:sz w:val="24"/>
        </w:rPr>
        <w:t xml:space="preserve">Идентификационный код закупки (ИКЗ) в плане-графике: </w:t>
      </w:r>
      <w:r w:rsidR="00B82AC8">
        <w:rPr>
          <w:rFonts w:ascii="Times New Roman" w:eastAsia="Times New Roman" w:hAnsi="Times New Roman" w:cs="Times New Roman"/>
          <w:sz w:val="24"/>
        </w:rPr>
        <w:t>261222101653122210100100180000000244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D7361B" w:rsidRDefault="00EE6752">
      <w:pPr>
        <w:spacing w:after="0" w:line="268" w:lineRule="auto"/>
        <w:ind w:left="56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Настоящее Обоснование подготовлено в соответствии с п.2 ч.2 ст.42 №44-ФЗ, и содержит обоснование: </w:t>
      </w:r>
    </w:p>
    <w:p w:rsidR="00D7361B" w:rsidRDefault="00EE6752">
      <w:pPr>
        <w:tabs>
          <w:tab w:val="center" w:pos="621"/>
          <w:tab w:val="center" w:pos="3380"/>
        </w:tabs>
        <w:spacing w:after="149" w:line="268" w:lineRule="auto"/>
      </w:pPr>
      <w:r>
        <w:tab/>
      </w: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начальной (максимальной) цены контракта. </w:t>
      </w:r>
    </w:p>
    <w:p w:rsidR="00D7361B" w:rsidRDefault="00EE6752">
      <w:pPr>
        <w:numPr>
          <w:ilvl w:val="0"/>
          <w:numId w:val="1"/>
        </w:numPr>
        <w:spacing w:after="69" w:line="330" w:lineRule="auto"/>
        <w:ind w:right="6" w:hanging="24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валюте, используемой для формирования цены контракта и расчетов с Поставщиками (Подрядчиками, Исполнителями) в соответствии с общероссийским классификатором валют: </w:t>
      </w:r>
      <w:r>
        <w:rPr>
          <w:rFonts w:ascii="Times New Roman" w:eastAsia="Times New Roman" w:hAnsi="Times New Roman" w:cs="Times New Roman"/>
          <w:sz w:val="24"/>
        </w:rPr>
        <w:t xml:space="preserve">Российский рубль. </w:t>
      </w:r>
    </w:p>
    <w:p w:rsidR="00D7361B" w:rsidRDefault="00EE6752">
      <w:pPr>
        <w:numPr>
          <w:ilvl w:val="0"/>
          <w:numId w:val="1"/>
        </w:numPr>
        <w:spacing w:after="122" w:line="270" w:lineRule="auto"/>
        <w:ind w:right="6" w:hanging="24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Порядок применения официального курса иностранной валюты к рублю РФ, установленного Центральным банком РФ и используемого при оплате контракта: </w:t>
      </w:r>
    </w:p>
    <w:p w:rsidR="00D7361B" w:rsidRDefault="00EE6752">
      <w:pPr>
        <w:spacing w:after="143" w:line="268" w:lineRule="auto"/>
        <w:ind w:left="56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Применение иностранной валюты не предусмотрено. </w:t>
      </w:r>
    </w:p>
    <w:p w:rsidR="00D7361B" w:rsidRDefault="00EE6752">
      <w:pPr>
        <w:numPr>
          <w:ilvl w:val="0"/>
          <w:numId w:val="1"/>
        </w:numPr>
        <w:spacing w:after="122" w:line="270" w:lineRule="auto"/>
        <w:ind w:right="6" w:hanging="24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Используемый метод определения начальной (максимальной) цены: </w:t>
      </w:r>
    </w:p>
    <w:p w:rsidR="00D7361B" w:rsidRDefault="00EE6752">
      <w:pPr>
        <w:spacing w:after="0" w:line="268" w:lineRule="auto"/>
        <w:ind w:left="56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Метод сопоставимых рыночных цен (анализ рынка). </w:t>
      </w:r>
    </w:p>
    <w:p w:rsidR="00D7361B" w:rsidRDefault="00EE6752">
      <w:pPr>
        <w:spacing w:after="0"/>
        <w:ind w:left="566"/>
      </w:pPr>
      <w:r>
        <w:rPr>
          <w:rFonts w:ascii="Times New Roman" w:eastAsia="Times New Roman" w:hAnsi="Times New Roman" w:cs="Times New Roman"/>
          <w:i/>
          <w:color w:val="0070C0"/>
        </w:rPr>
        <w:t xml:space="preserve"> </w:t>
      </w:r>
    </w:p>
    <w:p w:rsidR="00D7361B" w:rsidRDefault="00EE6752" w:rsidP="00B82AC8">
      <w:pPr>
        <w:spacing w:after="0" w:line="238" w:lineRule="auto"/>
        <w:ind w:left="566" w:firstLine="15139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B82AC8" w:rsidRDefault="00B82AC8">
      <w:pPr>
        <w:spacing w:after="20"/>
        <w:ind w:left="10" w:right="761" w:hanging="10"/>
        <w:jc w:val="right"/>
        <w:rPr>
          <w:rFonts w:ascii="Times New Roman" w:eastAsia="Times New Roman" w:hAnsi="Times New Roman" w:cs="Times New Roman"/>
          <w:sz w:val="20"/>
        </w:rPr>
      </w:pPr>
    </w:p>
    <w:p w:rsidR="00B82AC8" w:rsidRDefault="00B82AC8">
      <w:pPr>
        <w:spacing w:after="20"/>
        <w:ind w:left="10" w:right="761" w:hanging="10"/>
        <w:jc w:val="right"/>
        <w:rPr>
          <w:rFonts w:ascii="Times New Roman" w:eastAsia="Times New Roman" w:hAnsi="Times New Roman" w:cs="Times New Roman"/>
          <w:sz w:val="20"/>
        </w:rPr>
      </w:pPr>
    </w:p>
    <w:p w:rsidR="00B82AC8" w:rsidRDefault="00B82AC8">
      <w:pPr>
        <w:spacing w:after="20"/>
        <w:ind w:left="10" w:right="761" w:hanging="10"/>
        <w:jc w:val="right"/>
        <w:rPr>
          <w:rFonts w:ascii="Times New Roman" w:eastAsia="Times New Roman" w:hAnsi="Times New Roman" w:cs="Times New Roman"/>
          <w:sz w:val="20"/>
        </w:rPr>
      </w:pPr>
    </w:p>
    <w:p w:rsidR="00B82AC8" w:rsidRDefault="00B82AC8">
      <w:pPr>
        <w:spacing w:after="20"/>
        <w:ind w:left="10" w:right="761" w:hanging="10"/>
        <w:jc w:val="right"/>
        <w:rPr>
          <w:rFonts w:ascii="Times New Roman" w:eastAsia="Times New Roman" w:hAnsi="Times New Roman" w:cs="Times New Roman"/>
          <w:sz w:val="20"/>
        </w:rPr>
      </w:pPr>
    </w:p>
    <w:p w:rsidR="00D7361B" w:rsidRDefault="00EE6752">
      <w:pPr>
        <w:spacing w:after="20"/>
        <w:ind w:left="10" w:right="761" w:hanging="10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ПРИЛОЖЕНИЕ №1 </w:t>
      </w:r>
    </w:p>
    <w:p w:rsidR="00D7361B" w:rsidRDefault="00EE6752">
      <w:pPr>
        <w:spacing w:after="20"/>
        <w:ind w:left="10" w:right="475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к Обоснованию начальной </w:t>
      </w:r>
    </w:p>
    <w:p w:rsidR="00D7361B" w:rsidRDefault="00EE6752">
      <w:pPr>
        <w:spacing w:after="20"/>
        <w:ind w:left="10" w:right="706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(максимальной) цены </w:t>
      </w:r>
    </w:p>
    <w:p w:rsidR="00D7361B" w:rsidRDefault="00EE6752">
      <w:pPr>
        <w:spacing w:after="317"/>
        <w:ind w:right="1596"/>
        <w:jc w:val="right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D7361B" w:rsidRDefault="00EE6752">
      <w:pPr>
        <w:pStyle w:val="1"/>
        <w:spacing w:after="105"/>
        <w:ind w:right="10"/>
      </w:pPr>
      <w:r>
        <w:t xml:space="preserve">РАСЧЕТ МЕТОДОМ СОПОСТАВИМЫХ РЫНОЧНЫХ ЦЕН (АНАЛИЗА РЫНКА) </w:t>
      </w:r>
    </w:p>
    <w:p w:rsidR="00D7361B" w:rsidRDefault="00EE6752">
      <w:pPr>
        <w:spacing w:after="122" w:line="270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1. Порядок расчета начальной (максимальной) цены </w:t>
      </w:r>
    </w:p>
    <w:p w:rsidR="00D7361B" w:rsidRDefault="00EE6752" w:rsidP="00B82AC8">
      <w:pPr>
        <w:spacing w:after="0" w:line="268" w:lineRule="auto"/>
        <w:ind w:left="56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Начальная (максимальная) цена (далее также – НМЦ) рассчитывается следующим образом: </w:t>
      </w:r>
    </w:p>
    <w:p w:rsidR="00D7361B" w:rsidRDefault="00EE6752">
      <w:pPr>
        <w:spacing w:after="0" w:line="268" w:lineRule="auto"/>
        <w:ind w:left="551" w:right="5536" w:firstLine="5979"/>
        <w:jc w:val="both"/>
      </w:pPr>
      <w:r>
        <w:rPr>
          <w:rFonts w:ascii="Times New Roman" w:eastAsia="Times New Roman" w:hAnsi="Times New Roman" w:cs="Times New Roman"/>
          <w:sz w:val="24"/>
        </w:rPr>
        <w:t>Х = Х</w:t>
      </w:r>
      <w:r>
        <w:rPr>
          <w:rFonts w:ascii="Times New Roman" w:eastAsia="Times New Roman" w:hAnsi="Times New Roman" w:cs="Times New Roman"/>
          <w:sz w:val="16"/>
        </w:rPr>
        <w:t>min</w:t>
      </w:r>
      <w:r>
        <w:rPr>
          <w:rFonts w:ascii="Times New Roman" w:eastAsia="Times New Roman" w:hAnsi="Times New Roman" w:cs="Times New Roman"/>
          <w:sz w:val="24"/>
        </w:rPr>
        <w:t>1 + Х</w:t>
      </w:r>
      <w:r>
        <w:rPr>
          <w:rFonts w:ascii="Times New Roman" w:eastAsia="Times New Roman" w:hAnsi="Times New Roman" w:cs="Times New Roman"/>
          <w:sz w:val="16"/>
        </w:rPr>
        <w:t>min</w:t>
      </w:r>
      <w:r>
        <w:rPr>
          <w:rFonts w:ascii="Times New Roman" w:eastAsia="Times New Roman" w:hAnsi="Times New Roman" w:cs="Times New Roman"/>
          <w:sz w:val="24"/>
        </w:rPr>
        <w:t xml:space="preserve">2 + … + </w:t>
      </w:r>
      <w:proofErr w:type="spellStart"/>
      <w:r>
        <w:rPr>
          <w:rFonts w:ascii="Times New Roman" w:eastAsia="Times New Roman" w:hAnsi="Times New Roman" w:cs="Times New Roman"/>
          <w:sz w:val="24"/>
        </w:rPr>
        <w:t>Х</w:t>
      </w:r>
      <w:proofErr w:type="gramStart"/>
      <w:r>
        <w:rPr>
          <w:rFonts w:ascii="Times New Roman" w:eastAsia="Times New Roman" w:hAnsi="Times New Roman" w:cs="Times New Roman"/>
          <w:sz w:val="16"/>
        </w:rPr>
        <w:t>min</w:t>
      </w:r>
      <w:r>
        <w:rPr>
          <w:rFonts w:ascii="Times New Roman" w:eastAsia="Times New Roman" w:hAnsi="Times New Roman" w:cs="Times New Roman"/>
          <w:sz w:val="24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где: </w:t>
      </w:r>
    </w:p>
    <w:p w:rsidR="00D7361B" w:rsidRDefault="00EE6752">
      <w:pPr>
        <w:spacing w:after="0" w:line="268" w:lineRule="auto"/>
        <w:ind w:left="56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Х – начальная (максимальная) цена (НМЦ); </w:t>
      </w:r>
    </w:p>
    <w:p w:rsidR="00D7361B" w:rsidRDefault="00EE6752" w:rsidP="00B82AC8">
      <w:pPr>
        <w:spacing w:after="0" w:line="268" w:lineRule="auto"/>
        <w:ind w:left="561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Х</w:t>
      </w:r>
      <w:r>
        <w:rPr>
          <w:rFonts w:ascii="Times New Roman" w:eastAsia="Times New Roman" w:hAnsi="Times New Roman" w:cs="Times New Roman"/>
          <w:sz w:val="16"/>
        </w:rPr>
        <w:t>min</w:t>
      </w:r>
      <w:r>
        <w:rPr>
          <w:rFonts w:ascii="Times New Roman" w:eastAsia="Times New Roman" w:hAnsi="Times New Roman" w:cs="Times New Roman"/>
          <w:sz w:val="24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наименьшее значение стоимости, представленное в отношении k-той позиции товара, работы, услуги. </w:t>
      </w:r>
    </w:p>
    <w:p w:rsidR="00D7361B" w:rsidRDefault="00EE6752" w:rsidP="00B82AC8">
      <w:pPr>
        <w:spacing w:after="0" w:line="268" w:lineRule="auto"/>
        <w:ind w:left="56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этом расчет </w:t>
      </w:r>
      <w:proofErr w:type="spellStart"/>
      <w:r>
        <w:rPr>
          <w:rFonts w:ascii="Times New Roman" w:eastAsia="Times New Roman" w:hAnsi="Times New Roman" w:cs="Times New Roman"/>
          <w:sz w:val="24"/>
        </w:rPr>
        <w:t>Х</w:t>
      </w:r>
      <w:r>
        <w:rPr>
          <w:rFonts w:ascii="Times New Roman" w:eastAsia="Times New Roman" w:hAnsi="Times New Roman" w:cs="Times New Roman"/>
          <w:sz w:val="16"/>
        </w:rPr>
        <w:t>min</w:t>
      </w:r>
      <w:r>
        <w:rPr>
          <w:rFonts w:ascii="Times New Roman" w:eastAsia="Times New Roman" w:hAnsi="Times New Roman" w:cs="Times New Roman"/>
          <w:sz w:val="24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производится следующим образом: </w:t>
      </w:r>
    </w:p>
    <w:p w:rsidR="00D7361B" w:rsidRDefault="00EE6752">
      <w:pPr>
        <w:spacing w:after="0" w:line="268" w:lineRule="auto"/>
        <w:ind w:left="551" w:right="6218" w:firstLine="6659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Х</w:t>
      </w:r>
      <w:r>
        <w:rPr>
          <w:rFonts w:ascii="Times New Roman" w:eastAsia="Times New Roman" w:hAnsi="Times New Roman" w:cs="Times New Roman"/>
          <w:sz w:val="24"/>
          <w:vertAlign w:val="subscript"/>
        </w:rPr>
        <w:t>min</w:t>
      </w:r>
      <w:r>
        <w:rPr>
          <w:rFonts w:ascii="Times New Roman" w:eastAsia="Times New Roman" w:hAnsi="Times New Roman" w:cs="Times New Roman"/>
          <w:sz w:val="24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4"/>
        </w:rPr>
        <w:t>Y</w:t>
      </w:r>
      <w:r>
        <w:rPr>
          <w:rFonts w:ascii="Times New Roman" w:eastAsia="Times New Roman" w:hAnsi="Times New Roman" w:cs="Times New Roman"/>
          <w:sz w:val="24"/>
          <w:vertAlign w:val="subscript"/>
        </w:rPr>
        <w:t>min</w:t>
      </w:r>
      <w:r>
        <w:rPr>
          <w:rFonts w:ascii="Times New Roman" w:eastAsia="Times New Roman" w:hAnsi="Times New Roman" w:cs="Times New Roman"/>
          <w:sz w:val="24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* </w:t>
      </w:r>
      <w:proofErr w:type="gramStart"/>
      <w:r>
        <w:rPr>
          <w:rFonts w:ascii="Times New Roman" w:eastAsia="Times New Roman" w:hAnsi="Times New Roman" w:cs="Times New Roman"/>
          <w:sz w:val="24"/>
        </w:rPr>
        <w:t>n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где: </w:t>
      </w:r>
    </w:p>
    <w:p w:rsidR="00D7361B" w:rsidRDefault="00EE6752">
      <w:pPr>
        <w:spacing w:after="136" w:line="268" w:lineRule="auto"/>
        <w:ind w:firstLine="566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Y</w:t>
      </w:r>
      <w:r>
        <w:rPr>
          <w:rFonts w:ascii="Times New Roman" w:eastAsia="Times New Roman" w:hAnsi="Times New Roman" w:cs="Times New Roman"/>
          <w:sz w:val="16"/>
        </w:rPr>
        <w:t>min</w:t>
      </w:r>
      <w:r>
        <w:rPr>
          <w:rFonts w:ascii="Times New Roman" w:eastAsia="Times New Roman" w:hAnsi="Times New Roman" w:cs="Times New Roman"/>
          <w:sz w:val="24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наименьшее значение цены за единицу среди предложений о цене, представленных участниками в отношении k-той позиции товара, работы, услуги; n – количество товара, работы, услуги. </w:t>
      </w:r>
    </w:p>
    <w:p w:rsidR="00D7361B" w:rsidRDefault="00EE6752">
      <w:pPr>
        <w:numPr>
          <w:ilvl w:val="0"/>
          <w:numId w:val="2"/>
        </w:numPr>
        <w:spacing w:after="122" w:line="270" w:lineRule="auto"/>
        <w:ind w:right="6" w:hanging="24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Сведения о предложениях о цене: </w:t>
      </w:r>
    </w:p>
    <w:p w:rsidR="00D7361B" w:rsidRDefault="00EE6752">
      <w:pPr>
        <w:spacing w:after="0" w:line="268" w:lineRule="auto"/>
        <w:ind w:left="56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Предложение о цене № 1: коммерческое предложение от </w:t>
      </w:r>
      <w:r w:rsidR="00B82AC8">
        <w:rPr>
          <w:rFonts w:ascii="Times New Roman" w:eastAsia="Times New Roman" w:hAnsi="Times New Roman" w:cs="Times New Roman"/>
          <w:sz w:val="24"/>
        </w:rPr>
        <w:t xml:space="preserve">02.06.2026 № </w:t>
      </w:r>
      <w:proofErr w:type="spellStart"/>
      <w:r w:rsidR="00B82AC8">
        <w:rPr>
          <w:rFonts w:ascii="Times New Roman" w:eastAsia="Times New Roman" w:hAnsi="Times New Roman" w:cs="Times New Roman"/>
          <w:sz w:val="24"/>
        </w:rPr>
        <w:t>Рик</w:t>
      </w:r>
      <w:proofErr w:type="spellEnd"/>
      <w:r w:rsidR="00B82AC8">
        <w:rPr>
          <w:rFonts w:ascii="Times New Roman" w:eastAsia="Times New Roman" w:hAnsi="Times New Roman" w:cs="Times New Roman"/>
          <w:sz w:val="24"/>
        </w:rPr>
        <w:t xml:space="preserve"> 14351</w:t>
      </w:r>
    </w:p>
    <w:p w:rsidR="00D7361B" w:rsidRDefault="00EE6752">
      <w:pPr>
        <w:spacing w:after="0" w:line="268" w:lineRule="auto"/>
        <w:ind w:left="56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Предложение о цене № 2: коммерческое предложение от </w:t>
      </w:r>
      <w:r w:rsidR="00B82AC8">
        <w:rPr>
          <w:rFonts w:ascii="Times New Roman" w:eastAsia="Times New Roman" w:hAnsi="Times New Roman" w:cs="Times New Roman"/>
          <w:sz w:val="24"/>
        </w:rPr>
        <w:t>02.06.2026 № 038536/329</w:t>
      </w:r>
    </w:p>
    <w:p w:rsidR="00D7361B" w:rsidRDefault="00EE6752">
      <w:pPr>
        <w:spacing w:after="134" w:line="268" w:lineRule="auto"/>
        <w:ind w:left="56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Предложение о цене № 3: </w:t>
      </w:r>
      <w:r w:rsidR="00B82AC8">
        <w:rPr>
          <w:rFonts w:ascii="Times New Roman" w:eastAsia="Times New Roman" w:hAnsi="Times New Roman" w:cs="Times New Roman"/>
          <w:sz w:val="24"/>
        </w:rPr>
        <w:t>коммерческое предложение</w:t>
      </w:r>
      <w:r>
        <w:rPr>
          <w:rFonts w:ascii="Times New Roman" w:eastAsia="Times New Roman" w:hAnsi="Times New Roman" w:cs="Times New Roman"/>
          <w:sz w:val="24"/>
        </w:rPr>
        <w:t xml:space="preserve"> от </w:t>
      </w:r>
      <w:r w:rsidR="00B82AC8">
        <w:rPr>
          <w:rFonts w:ascii="Times New Roman" w:eastAsia="Times New Roman" w:hAnsi="Times New Roman" w:cs="Times New Roman"/>
          <w:sz w:val="24"/>
        </w:rPr>
        <w:t xml:space="preserve">02.06.2026 № </w:t>
      </w:r>
      <w:proofErr w:type="spellStart"/>
      <w:r w:rsidR="00B82AC8">
        <w:rPr>
          <w:rFonts w:ascii="Times New Roman" w:eastAsia="Times New Roman" w:hAnsi="Times New Roman" w:cs="Times New Roman"/>
          <w:sz w:val="24"/>
        </w:rPr>
        <w:t>Био</w:t>
      </w:r>
      <w:proofErr w:type="spellEnd"/>
      <w:r w:rsidR="00B82AC8">
        <w:rPr>
          <w:rFonts w:ascii="Times New Roman" w:eastAsia="Times New Roman" w:hAnsi="Times New Roman" w:cs="Times New Roman"/>
          <w:sz w:val="24"/>
        </w:rPr>
        <w:t xml:space="preserve"> 30863</w:t>
      </w:r>
    </w:p>
    <w:p w:rsidR="00D7361B" w:rsidRDefault="00EE6752">
      <w:pPr>
        <w:numPr>
          <w:ilvl w:val="0"/>
          <w:numId w:val="2"/>
        </w:numPr>
        <w:spacing w:after="0" w:line="270" w:lineRule="auto"/>
        <w:ind w:right="6" w:hanging="24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Данные расчета: </w:t>
      </w:r>
    </w:p>
    <w:p w:rsidR="00D7361B" w:rsidRDefault="00EE6752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tbl>
      <w:tblPr>
        <w:tblStyle w:val="TableGrid"/>
        <w:tblW w:w="14431" w:type="dxa"/>
        <w:tblInd w:w="-10" w:type="dxa"/>
        <w:tblCellMar>
          <w:top w:w="38" w:type="dxa"/>
          <w:right w:w="28" w:type="dxa"/>
        </w:tblCellMar>
        <w:tblLook w:val="04A0" w:firstRow="1" w:lastRow="0" w:firstColumn="1" w:lastColumn="0" w:noHBand="0" w:noVBand="1"/>
      </w:tblPr>
      <w:tblGrid>
        <w:gridCol w:w="496"/>
        <w:gridCol w:w="3795"/>
        <w:gridCol w:w="1189"/>
        <w:gridCol w:w="782"/>
        <w:gridCol w:w="1409"/>
        <w:gridCol w:w="1447"/>
        <w:gridCol w:w="539"/>
        <w:gridCol w:w="782"/>
        <w:gridCol w:w="1315"/>
        <w:gridCol w:w="1337"/>
        <w:gridCol w:w="558"/>
        <w:gridCol w:w="782"/>
      </w:tblGrid>
      <w:tr w:rsidR="007D5A5F" w:rsidTr="007D5A5F">
        <w:trPr>
          <w:trHeight w:val="99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7D5A5F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</w:t>
            </w:r>
          </w:p>
          <w:p w:rsidR="007D5A5F" w:rsidRDefault="007D5A5F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(k)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7D5A5F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Название 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7D5A5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Единица измерения 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7D5A5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Кол-во (n)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7D5A5F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Код по КТРУ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5A5F" w:rsidRDefault="007D5A5F">
            <w:pPr>
              <w:spacing w:after="36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Наименьшее значение цены за единицу </w:t>
            </w:r>
          </w:p>
          <w:p w:rsidR="007D5A5F" w:rsidRDefault="007D5A5F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>min</w:t>
            </w: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7D5A5F">
            <w:pPr>
              <w:spacing w:after="31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Стоимость </w:t>
            </w:r>
          </w:p>
          <w:p w:rsidR="007D5A5F" w:rsidRDefault="007D5A5F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</w:t>
            </w:r>
            <w:r>
              <w:rPr>
                <w:rFonts w:ascii="Times New Roman" w:eastAsia="Times New Roman" w:hAnsi="Times New Roman" w:cs="Times New Roman"/>
                <w:sz w:val="13"/>
              </w:rPr>
              <w:t>min</w:t>
            </w:r>
            <w:r>
              <w:rPr>
                <w:rFonts w:ascii="Times New Roman" w:eastAsia="Times New Roman" w:hAnsi="Times New Roman" w:cs="Times New Roman"/>
                <w:sz w:val="20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7D5A5F">
            <w:pPr>
              <w:spacing w:after="35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Предложение о цене № 1 </w:t>
            </w:r>
          </w:p>
          <w:p w:rsidR="007D5A5F" w:rsidRDefault="007D5A5F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(Y</w:t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k),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7D5A5F">
            <w:pPr>
              <w:spacing w:after="35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Предложение о цене № 2 </w:t>
            </w:r>
          </w:p>
          <w:p w:rsidR="007D5A5F" w:rsidRDefault="007D5A5F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(Y</w:t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k),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7D5A5F">
            <w:pPr>
              <w:spacing w:after="35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Предложение о цене № 3 </w:t>
            </w:r>
          </w:p>
          <w:p w:rsidR="007D5A5F" w:rsidRDefault="007D5A5F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(Y</w:t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k),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D5A5F" w:rsidTr="007D5A5F">
        <w:trPr>
          <w:trHeight w:val="30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7D5A5F" w:rsidP="00333AB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7D5A5F" w:rsidP="00333AB3">
            <w:pPr>
              <w:tabs>
                <w:tab w:val="center" w:pos="76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2.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7D5A5F" w:rsidP="00333AB3">
            <w:pPr>
              <w:tabs>
                <w:tab w:val="center" w:pos="76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3.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7D5A5F" w:rsidP="00333AB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4.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333AB3" w:rsidP="00333AB3">
            <w:pPr>
              <w:tabs>
                <w:tab w:val="center" w:pos="76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5.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5A5F" w:rsidRDefault="00333AB3" w:rsidP="00333AB3">
            <w:pPr>
              <w:tabs>
                <w:tab w:val="center" w:pos="76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6</w:t>
            </w:r>
            <w:r w:rsidR="007D5A5F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5A5F" w:rsidRDefault="00333AB3" w:rsidP="00333AB3">
            <w:pPr>
              <w:tabs>
                <w:tab w:val="center" w:pos="76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7</w:t>
            </w:r>
            <w:r w:rsidR="007D5A5F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5A5F" w:rsidRDefault="00333AB3" w:rsidP="00333AB3">
            <w:pPr>
              <w:tabs>
                <w:tab w:val="center" w:pos="76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8</w:t>
            </w:r>
            <w:r w:rsidR="007D5A5F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5A5F" w:rsidRDefault="00333AB3" w:rsidP="00333AB3">
            <w:pPr>
              <w:tabs>
                <w:tab w:val="center" w:pos="76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9</w:t>
            </w:r>
            <w:r w:rsidR="007D5A5F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5A5F" w:rsidRDefault="00333AB3" w:rsidP="00333AB3">
            <w:pPr>
              <w:tabs>
                <w:tab w:val="center" w:pos="766"/>
              </w:tabs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10</w:t>
            </w:r>
            <w:r w:rsidR="007D5A5F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</w:tc>
      </w:tr>
      <w:tr w:rsidR="007D5A5F" w:rsidTr="007D5A5F">
        <w:trPr>
          <w:gridAfter w:val="1"/>
          <w:wAfter w:w="782" w:type="dxa"/>
          <w:trHeight w:val="30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5A5F" w:rsidRDefault="007D5A5F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D5A5F" w:rsidRDefault="007D5A5F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D5A5F" w:rsidRDefault="007D5A5F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7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D5A5F" w:rsidRPr="00EE6752" w:rsidRDefault="007D5A5F" w:rsidP="00861EE0">
            <w:pPr>
              <w:tabs>
                <w:tab w:val="center" w:pos="1795"/>
                <w:tab w:val="right" w:pos="4149"/>
              </w:tabs>
              <w:rPr>
                <w:b/>
                <w:sz w:val="24"/>
                <w:szCs w:val="24"/>
              </w:rPr>
            </w:pPr>
            <w:r w:rsidRPr="00EE6752">
              <w:rPr>
                <w:b/>
                <w:sz w:val="24"/>
                <w:szCs w:val="24"/>
              </w:rPr>
              <w:tab/>
            </w:r>
            <w:r w:rsidRPr="00EE6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(величина Х): </w:t>
            </w:r>
            <w:r w:rsidRPr="00EE6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861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379640,80</w:t>
            </w:r>
            <w:r w:rsidRPr="00EE6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D5A5F" w:rsidRPr="00EE6752" w:rsidRDefault="007D5A5F" w:rsidP="00333AB3">
            <w:pPr>
              <w:rPr>
                <w:b/>
                <w:sz w:val="24"/>
                <w:szCs w:val="24"/>
              </w:rPr>
            </w:pPr>
            <w:r w:rsidRPr="00EE6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E67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</w:tr>
      <w:tr w:rsidR="007D5A5F" w:rsidTr="007D5A5F">
        <w:trPr>
          <w:trHeight w:val="122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Default="007D5A5F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Pr="00333AB3" w:rsidRDefault="00333AB3" w:rsidP="00EE6752">
            <w:pPr>
              <w:ind w:left="58" w:righ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>Центрифуга настольная общего назначения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Pr="00333AB3" w:rsidRDefault="007D5A5F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333AB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Pr="00333AB3" w:rsidRDefault="007D5A5F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333A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A5F" w:rsidRPr="00333AB3" w:rsidRDefault="007D5A5F" w:rsidP="002F0BDD">
            <w:pPr>
              <w:jc w:val="center"/>
              <w:rPr>
                <w:rFonts w:ascii="Times New Roman" w:hAnsi="Times New Roman" w:cs="Times New Roman"/>
              </w:rPr>
            </w:pPr>
            <w:r w:rsidRPr="00333AB3">
              <w:rPr>
                <w:rFonts w:ascii="Times New Roman" w:hAnsi="Times New Roman" w:cs="Times New Roman"/>
              </w:rPr>
              <w:t>28.29.41.</w:t>
            </w:r>
            <w:r w:rsidR="002F0BDD" w:rsidRPr="00333AB3">
              <w:rPr>
                <w:rFonts w:ascii="Times New Roman" w:hAnsi="Times New Roman" w:cs="Times New Roman"/>
              </w:rPr>
              <w:t>110-00000031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5A5F" w:rsidRPr="00333AB3" w:rsidRDefault="00333AB3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 w:rsidRPr="00333AB3">
              <w:rPr>
                <w:rFonts w:ascii="Times New Roman" w:hAnsi="Times New Roman" w:cs="Times New Roman"/>
              </w:rPr>
              <w:t>61719,60</w:t>
            </w: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5A5F" w:rsidRPr="00333AB3" w:rsidRDefault="00333AB3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61719,60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5A5F" w:rsidRPr="00333AB3" w:rsidRDefault="00333AB3">
            <w:pPr>
              <w:ind w:left="25"/>
              <w:jc w:val="center"/>
              <w:rPr>
                <w:rFonts w:ascii="Times New Roman" w:hAnsi="Times New Roman" w:cs="Times New Roman"/>
              </w:rPr>
            </w:pPr>
            <w:r w:rsidRPr="00333AB3">
              <w:rPr>
                <w:rFonts w:ascii="Times New Roman" w:hAnsi="Times New Roman" w:cs="Times New Roman"/>
              </w:rPr>
              <w:t>69125,95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5A5F" w:rsidRPr="00333AB3" w:rsidRDefault="00333AB3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 w:rsidRPr="00333AB3">
              <w:rPr>
                <w:rFonts w:ascii="Times New Roman" w:hAnsi="Times New Roman" w:cs="Times New Roman"/>
              </w:rPr>
              <w:t>61719,60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5A5F" w:rsidRDefault="00333AB3">
            <w:pPr>
              <w:ind w:left="30"/>
              <w:jc w:val="center"/>
            </w:pPr>
            <w:r>
              <w:t>67891,56</w:t>
            </w:r>
          </w:p>
        </w:tc>
      </w:tr>
      <w:tr w:rsidR="00333AB3" w:rsidTr="007D5A5F">
        <w:trPr>
          <w:trHeight w:val="122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AB3" w:rsidRDefault="00333AB3">
            <w:pPr>
              <w:ind w:left="5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AB3" w:rsidRPr="00333AB3" w:rsidRDefault="00333AB3" w:rsidP="00EE6752">
            <w:pPr>
              <w:ind w:left="58" w:right="3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334059"/>
                <w:sz w:val="20"/>
                <w:szCs w:val="20"/>
                <w:shd w:val="clear" w:color="auto" w:fill="FFFFFF"/>
              </w:rPr>
              <w:t>Центрифуга настольная общего назначения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AB3" w:rsidRPr="00333AB3" w:rsidRDefault="00333AB3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AB3" w:rsidRPr="00333AB3" w:rsidRDefault="00333AB3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AB3" w:rsidRPr="00333AB3" w:rsidRDefault="00333AB3" w:rsidP="002F0BDD">
            <w:pPr>
              <w:jc w:val="center"/>
              <w:rPr>
                <w:rFonts w:ascii="Times New Roman" w:hAnsi="Times New Roman" w:cs="Times New Roman"/>
              </w:rPr>
            </w:pPr>
            <w:r w:rsidRPr="00333AB3">
              <w:rPr>
                <w:rFonts w:ascii="Times New Roman" w:hAnsi="Times New Roman" w:cs="Times New Roman"/>
              </w:rPr>
              <w:t>28.29.41.110-00000031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33AB3" w:rsidRPr="00333AB3" w:rsidRDefault="00333AB3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284101,20</w:t>
            </w: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3AB3" w:rsidRDefault="00333AB3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284101,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3AB3" w:rsidRPr="00333AB3" w:rsidRDefault="00333AB3">
            <w:pPr>
              <w:ind w:lef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318193,35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3AB3" w:rsidRPr="00333AB3" w:rsidRDefault="00333AB3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284101,20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3AB3" w:rsidRDefault="00333AB3">
            <w:pPr>
              <w:ind w:left="30"/>
              <w:jc w:val="center"/>
            </w:pPr>
            <w:r>
              <w:t>312511,32</w:t>
            </w:r>
          </w:p>
        </w:tc>
      </w:tr>
      <w:tr w:rsidR="00333AB3" w:rsidTr="007D5A5F">
        <w:trPr>
          <w:trHeight w:val="122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AB3" w:rsidRDefault="00333AB3">
            <w:pPr>
              <w:ind w:left="5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AB3" w:rsidRPr="00EE6752" w:rsidRDefault="00333AB3" w:rsidP="00EE6752">
            <w:pPr>
              <w:ind w:left="58" w:right="347"/>
              <w:jc w:val="center"/>
              <w:rPr>
                <w:rFonts w:ascii="Times New Roman" w:hAnsi="Times New Roman" w:cs="Times New Roman"/>
                <w:color w:val="334059"/>
                <w:sz w:val="20"/>
                <w:szCs w:val="20"/>
                <w:shd w:val="clear" w:color="auto" w:fill="FFFFFF"/>
              </w:rPr>
            </w:pPr>
            <w:r w:rsidRPr="00EE6752">
              <w:rPr>
                <w:rFonts w:ascii="Times New Roman" w:hAnsi="Times New Roman" w:cs="Times New Roman"/>
                <w:color w:val="34343C"/>
                <w:sz w:val="23"/>
                <w:szCs w:val="23"/>
                <w:shd w:val="clear" w:color="auto" w:fill="FFFFFF"/>
              </w:rPr>
              <w:t>Пипетка механическая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AB3" w:rsidRPr="00EE6752" w:rsidRDefault="00333AB3" w:rsidP="00EE6752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EE67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AB3" w:rsidRPr="00EE6752" w:rsidRDefault="00333AB3" w:rsidP="00EE6752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EE67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AB3" w:rsidRPr="00EE6752" w:rsidRDefault="00333AB3" w:rsidP="00EE6752">
            <w:pPr>
              <w:jc w:val="center"/>
              <w:rPr>
                <w:rFonts w:ascii="Times New Roman" w:hAnsi="Times New Roman" w:cs="Times New Roman"/>
              </w:rPr>
            </w:pPr>
            <w:r w:rsidRPr="00EE6752">
              <w:rPr>
                <w:rFonts w:ascii="Times New Roman" w:hAnsi="Times New Roman" w:cs="Times New Roman"/>
                <w:color w:val="34343C"/>
                <w:sz w:val="23"/>
                <w:szCs w:val="23"/>
                <w:shd w:val="clear" w:color="auto" w:fill="FFFFFF"/>
              </w:rPr>
              <w:t>32.50.50.190-00000050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33AB3" w:rsidRPr="00EE6752" w:rsidRDefault="00861EE0" w:rsidP="00EE6752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8455,00</w:t>
            </w: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3AB3" w:rsidRPr="00EE6752" w:rsidRDefault="00861EE0" w:rsidP="00EE6752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16910,00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3AB3" w:rsidRPr="00EE6752" w:rsidRDefault="00EE6752" w:rsidP="00EE6752">
            <w:pPr>
              <w:ind w:left="25"/>
              <w:jc w:val="center"/>
              <w:rPr>
                <w:rFonts w:ascii="Times New Roman" w:hAnsi="Times New Roman" w:cs="Times New Roman"/>
              </w:rPr>
            </w:pPr>
            <w:r w:rsidRPr="00EE6752">
              <w:rPr>
                <w:rFonts w:ascii="Times New Roman" w:hAnsi="Times New Roman" w:cs="Times New Roman"/>
              </w:rPr>
              <w:t>19790,40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3AB3" w:rsidRPr="00EE6752" w:rsidRDefault="00861EE0" w:rsidP="00EE6752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16910,00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33AB3" w:rsidRPr="00EE6752" w:rsidRDefault="00EE6752" w:rsidP="00EE6752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EE6752">
              <w:rPr>
                <w:rFonts w:ascii="Times New Roman" w:hAnsi="Times New Roman" w:cs="Times New Roman"/>
              </w:rPr>
              <w:t>19437,00</w:t>
            </w:r>
          </w:p>
        </w:tc>
      </w:tr>
      <w:tr w:rsidR="00EE6752" w:rsidTr="007D5A5F">
        <w:trPr>
          <w:trHeight w:val="122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52" w:rsidRDefault="00EE6752" w:rsidP="00EE6752">
            <w:pPr>
              <w:ind w:left="5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52" w:rsidRPr="00333AB3" w:rsidRDefault="00EE6752" w:rsidP="00EE6752">
            <w:pPr>
              <w:ind w:left="58" w:right="347"/>
              <w:jc w:val="center"/>
              <w:rPr>
                <w:rFonts w:ascii="Times New Roman" w:hAnsi="Times New Roman" w:cs="Times New Roman"/>
                <w:color w:val="334059"/>
                <w:sz w:val="20"/>
                <w:szCs w:val="20"/>
                <w:shd w:val="clear" w:color="auto" w:fill="FFFFFF"/>
              </w:rPr>
            </w:pPr>
            <w:r w:rsidRPr="00333AB3">
              <w:rPr>
                <w:rFonts w:ascii="Times New Roman" w:hAnsi="Times New Roman" w:cs="Times New Roman"/>
                <w:color w:val="34343C"/>
                <w:sz w:val="23"/>
                <w:szCs w:val="23"/>
                <w:shd w:val="clear" w:color="auto" w:fill="FFFFFF"/>
              </w:rPr>
              <w:t>Пипетка механическая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52" w:rsidRPr="00333AB3" w:rsidRDefault="00EE6752" w:rsidP="00EE6752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333AB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52" w:rsidRPr="00333AB3" w:rsidRDefault="00EE6752" w:rsidP="00EE6752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333A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752" w:rsidRPr="00333AB3" w:rsidRDefault="00EE6752" w:rsidP="00EE6752">
            <w:pPr>
              <w:jc w:val="center"/>
              <w:rPr>
                <w:rFonts w:ascii="Times New Roman" w:hAnsi="Times New Roman" w:cs="Times New Roman"/>
              </w:rPr>
            </w:pPr>
            <w:r w:rsidRPr="00333AB3">
              <w:rPr>
                <w:rFonts w:ascii="Times New Roman" w:hAnsi="Times New Roman" w:cs="Times New Roman"/>
                <w:color w:val="34343C"/>
                <w:sz w:val="23"/>
                <w:szCs w:val="23"/>
                <w:shd w:val="clear" w:color="auto" w:fill="FFFFFF"/>
              </w:rPr>
              <w:t>32.50.50.190-00000050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E6752" w:rsidRPr="00EE6752" w:rsidRDefault="00861EE0" w:rsidP="00EE6752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8455,00</w:t>
            </w:r>
          </w:p>
        </w:tc>
        <w:tc>
          <w:tcPr>
            <w:tcW w:w="132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6752" w:rsidRPr="00EE6752" w:rsidRDefault="00861EE0" w:rsidP="00EE6752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16910,00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6752" w:rsidRPr="00EE6752" w:rsidRDefault="00EE6752" w:rsidP="00EE6752">
            <w:pPr>
              <w:ind w:left="25"/>
              <w:jc w:val="center"/>
              <w:rPr>
                <w:rFonts w:ascii="Times New Roman" w:hAnsi="Times New Roman" w:cs="Times New Roman"/>
              </w:rPr>
            </w:pPr>
            <w:r w:rsidRPr="00EE6752">
              <w:rPr>
                <w:rFonts w:ascii="Times New Roman" w:hAnsi="Times New Roman" w:cs="Times New Roman"/>
              </w:rPr>
              <w:t>19790,40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6752" w:rsidRPr="00EE6752" w:rsidRDefault="00861EE0" w:rsidP="00EE6752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16910,00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E6752" w:rsidRPr="00EE6752" w:rsidRDefault="00EE6752" w:rsidP="00EE6752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EE6752">
              <w:rPr>
                <w:rFonts w:ascii="Times New Roman" w:hAnsi="Times New Roman" w:cs="Times New Roman"/>
              </w:rPr>
              <w:t>19437,00</w:t>
            </w:r>
          </w:p>
        </w:tc>
      </w:tr>
    </w:tbl>
    <w:p w:rsidR="00D7361B" w:rsidRDefault="00EE6752">
      <w:pPr>
        <w:spacing w:after="0"/>
      </w:pPr>
      <w:r>
        <w:rPr>
          <w:rFonts w:ascii="Times New Roman" w:eastAsia="Times New Roman" w:hAnsi="Times New Roman" w:cs="Times New Roman"/>
          <w:color w:val="0070C0"/>
          <w:sz w:val="12"/>
        </w:rPr>
        <w:t xml:space="preserve"> </w:t>
      </w:r>
    </w:p>
    <w:sectPr w:rsidR="00D7361B">
      <w:pgSz w:w="16838" w:h="11906" w:orient="landscape"/>
      <w:pgMar w:top="566" w:right="556" w:bottom="574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8B5"/>
    <w:multiLevelType w:val="hybridMultilevel"/>
    <w:tmpl w:val="52DAFD80"/>
    <w:lvl w:ilvl="0" w:tplc="D39460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42A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679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7A8A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23E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A60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3C97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433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84E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B0DCF"/>
    <w:multiLevelType w:val="hybridMultilevel"/>
    <w:tmpl w:val="C2D6370C"/>
    <w:lvl w:ilvl="0" w:tplc="440CCB0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9010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C28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819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A62E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427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8E8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654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CB9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1B"/>
    <w:rsid w:val="002F0BDD"/>
    <w:rsid w:val="00333AB3"/>
    <w:rsid w:val="007D5A5F"/>
    <w:rsid w:val="00861EE0"/>
    <w:rsid w:val="00B82AC8"/>
    <w:rsid w:val="00D7361B"/>
    <w:rsid w:val="00E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0B9D"/>
  <w15:docId w15:val="{CEE3E056-21D4-4311-B095-8FBDBD6F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 НМЦ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НМЦ</dc:title>
  <dc:subject>СРЗ; 44; ОРГ</dc:subject>
  <dc:creator>Sibalbion</dc:creator>
  <cp:keywords>180622Ш.2255</cp:keywords>
  <cp:lastModifiedBy>Пользователь</cp:lastModifiedBy>
  <cp:revision>3</cp:revision>
  <dcterms:created xsi:type="dcterms:W3CDTF">2026-06-23T04:54:00Z</dcterms:created>
  <dcterms:modified xsi:type="dcterms:W3CDTF">2026-06-24T02:27:00Z</dcterms:modified>
</cp:coreProperties>
</file>